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367EE6">
        <w:trPr>
          <w:trHeight w:val="148"/>
        </w:trPr>
        <w:tc>
          <w:tcPr>
            <w:tcW w:w="115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</w:tr>
      <w:tr w:rsidR="002938D9" w:rsidTr="002938D9">
        <w:trPr>
          <w:trHeight w:val="340"/>
        </w:trPr>
        <w:tc>
          <w:tcPr>
            <w:tcW w:w="115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67EE6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367EE6" w:rsidRDefault="00367EE6">
            <w:pPr>
              <w:spacing w:after="0" w:line="240" w:lineRule="auto"/>
            </w:pPr>
          </w:p>
        </w:tc>
        <w:tc>
          <w:tcPr>
            <w:tcW w:w="7714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</w:tr>
      <w:tr w:rsidR="00367EE6">
        <w:trPr>
          <w:trHeight w:val="100"/>
        </w:trPr>
        <w:tc>
          <w:tcPr>
            <w:tcW w:w="115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</w:tr>
      <w:tr w:rsidR="002938D9" w:rsidTr="002938D9">
        <w:tc>
          <w:tcPr>
            <w:tcW w:w="115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367EE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Uherčice AGRO,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Písečné 1, 37872 Písečné</w:t>
                  </w:r>
                </w:p>
              </w:tc>
            </w:tr>
          </w:tbl>
          <w:p w:rsidR="00367EE6" w:rsidRDefault="00367EE6">
            <w:pPr>
              <w:spacing w:after="0" w:line="240" w:lineRule="auto"/>
            </w:pPr>
          </w:p>
        </w:tc>
        <w:tc>
          <w:tcPr>
            <w:tcW w:w="168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</w:tr>
      <w:tr w:rsidR="00367EE6">
        <w:trPr>
          <w:trHeight w:val="349"/>
        </w:trPr>
        <w:tc>
          <w:tcPr>
            <w:tcW w:w="115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</w:tr>
      <w:tr w:rsidR="00367EE6">
        <w:trPr>
          <w:trHeight w:val="340"/>
        </w:trPr>
        <w:tc>
          <w:tcPr>
            <w:tcW w:w="115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67EE6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367EE6" w:rsidRDefault="00367EE6">
            <w:pPr>
              <w:spacing w:after="0" w:line="240" w:lineRule="auto"/>
            </w:pPr>
          </w:p>
        </w:tc>
        <w:tc>
          <w:tcPr>
            <w:tcW w:w="801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</w:tr>
      <w:tr w:rsidR="00367EE6">
        <w:trPr>
          <w:trHeight w:val="229"/>
        </w:trPr>
        <w:tc>
          <w:tcPr>
            <w:tcW w:w="115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</w:tr>
      <w:tr w:rsidR="002938D9" w:rsidTr="002938D9">
        <w:tc>
          <w:tcPr>
            <w:tcW w:w="115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367EE6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938D9" w:rsidTr="002938D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Korolupy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28 066,19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249,96</w:t>
                  </w:r>
                </w:p>
              </w:tc>
            </w:tr>
            <w:tr w:rsidR="002938D9" w:rsidTr="002938D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123 593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28 316,15</w:t>
                  </w:r>
                </w:p>
              </w:tc>
            </w:tr>
            <w:tr w:rsidR="002938D9" w:rsidTr="002938D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Lubnice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60,27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230,19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676,34</w:t>
                  </w:r>
                </w:p>
              </w:tc>
            </w:tr>
            <w:tr w:rsidR="002938D9" w:rsidTr="002938D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4 620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966,80</w:t>
                  </w:r>
                </w:p>
              </w:tc>
            </w:tr>
            <w:tr w:rsidR="002938D9" w:rsidTr="002938D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Mešovice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181,81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4 329,06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16 598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3 529,51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26,16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597,54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438,48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3,19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1 634,40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292,18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147,58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85,70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189,68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1 311,82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608,38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858,24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421,68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1 442,81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163,74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179,26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214,14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135,67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142,47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3 483,36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196,70</w:t>
                  </w:r>
                </w:p>
              </w:tc>
            </w:tr>
            <w:tr w:rsidR="002938D9" w:rsidTr="002938D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96 938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20 613,53</w:t>
                  </w:r>
                </w:p>
              </w:tc>
            </w:tr>
            <w:tr w:rsidR="002938D9" w:rsidTr="002938D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Podhradí nad Dyjí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1 408,52</w:t>
                  </w:r>
                </w:p>
              </w:tc>
            </w:tr>
            <w:tr w:rsidR="002938D9" w:rsidTr="002938D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10 173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1 408,52</w:t>
                  </w:r>
                </w:p>
              </w:tc>
            </w:tr>
            <w:tr w:rsidR="002938D9" w:rsidTr="002938D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Uherčice u Znojma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123 921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26 658,75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98,31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195,34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206,09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644,95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19,15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41,95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4,30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50,12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84,76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29,47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38,72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2 023,05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1 275,27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3 718,90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103,26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10,97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155,54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238,15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5 484,88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60,02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1 431,89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2 176,01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525,77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1 989,71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105,63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53,57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87,99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754,67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768,65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1 361,32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253,63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633,76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1 566,99</w:t>
                  </w:r>
                </w:p>
              </w:tc>
            </w:tr>
            <w:tr w:rsidR="002938D9" w:rsidTr="002938D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245 723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52 861,65</w:t>
                  </w:r>
                </w:p>
              </w:tc>
            </w:tr>
            <w:tr w:rsidR="002938D9" w:rsidTr="002938D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Vratěnín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47,17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101,05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1 645,82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70,51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5 896,79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1 698,95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8 497,73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97,32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73,49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5,71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76,72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2 051,75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5,21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334,18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1 296,74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98 638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24 489,40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80,19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39,97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3 451,03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312,58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3 022,26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168,83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1 773,68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291,97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196,39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399,72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493,57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1 009,98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258,95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312,08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98,81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4 684,96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2 189,29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34,01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1 328,52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438,45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155,67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23,09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405,93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2 231,25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430,76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413,38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343,86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412,88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</w:t>
                  </w:r>
                </w:p>
              </w:tc>
            </w:tr>
            <w:tr w:rsidR="00367EE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1 899,06</w:t>
                  </w:r>
                </w:p>
              </w:tc>
            </w:tr>
            <w:tr w:rsidR="002938D9" w:rsidTr="002938D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297 592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73 884,80</w:t>
                  </w:r>
                </w:p>
              </w:tc>
            </w:tr>
            <w:tr w:rsidR="002938D9" w:rsidTr="002938D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pachtovné dohodou:</w:t>
                  </w:r>
                  <w:bookmarkStart w:id="0" w:name="_GoBack"/>
                  <w:bookmarkEnd w:id="0"/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778 639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178 051</w:t>
                  </w:r>
                </w:p>
              </w:tc>
            </w:tr>
            <w:tr w:rsidR="002938D9" w:rsidTr="002938D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367EE6">
                  <w:pPr>
                    <w:spacing w:after="0" w:line="240" w:lineRule="auto"/>
                  </w:pPr>
                </w:p>
              </w:tc>
            </w:tr>
          </w:tbl>
          <w:p w:rsidR="00367EE6" w:rsidRDefault="00367EE6">
            <w:pPr>
              <w:spacing w:after="0" w:line="240" w:lineRule="auto"/>
            </w:pPr>
          </w:p>
        </w:tc>
        <w:tc>
          <w:tcPr>
            <w:tcW w:w="168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</w:tr>
      <w:tr w:rsidR="00367EE6">
        <w:trPr>
          <w:trHeight w:val="349"/>
        </w:trPr>
        <w:tc>
          <w:tcPr>
            <w:tcW w:w="115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</w:tr>
      <w:tr w:rsidR="002938D9" w:rsidTr="002938D9">
        <w:trPr>
          <w:trHeight w:val="1305"/>
        </w:trPr>
        <w:tc>
          <w:tcPr>
            <w:tcW w:w="115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367EE6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367EE6" w:rsidRDefault="002938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367EE6" w:rsidRDefault="00367EE6">
            <w:pPr>
              <w:spacing w:after="0" w:line="240" w:lineRule="auto"/>
            </w:pPr>
          </w:p>
        </w:tc>
        <w:tc>
          <w:tcPr>
            <w:tcW w:w="480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67EE6" w:rsidRDefault="00367EE6">
            <w:pPr>
              <w:pStyle w:val="EmptyCellLayoutStyle"/>
              <w:spacing w:after="0" w:line="240" w:lineRule="auto"/>
            </w:pPr>
          </w:p>
        </w:tc>
      </w:tr>
    </w:tbl>
    <w:p w:rsidR="00367EE6" w:rsidRDefault="00367EE6">
      <w:pPr>
        <w:spacing w:after="0" w:line="240" w:lineRule="auto"/>
      </w:pPr>
    </w:p>
    <w:sectPr w:rsidR="00367EE6" w:rsidSect="002938D9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D9" w:rsidRDefault="002938D9">
      <w:pPr>
        <w:spacing w:after="0" w:line="240" w:lineRule="auto"/>
      </w:pPr>
      <w:r>
        <w:separator/>
      </w:r>
    </w:p>
  </w:endnote>
  <w:endnote w:type="continuationSeparator" w:id="0">
    <w:p w:rsidR="002938D9" w:rsidRDefault="0029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2938D9">
      <w:tc>
        <w:tcPr>
          <w:tcW w:w="9097" w:type="dxa"/>
        </w:tcPr>
        <w:p w:rsidR="002938D9" w:rsidRDefault="002938D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938D9" w:rsidRDefault="002938D9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938D9" w:rsidRDefault="002938D9">
          <w:pPr>
            <w:pStyle w:val="EmptyCellLayoutStyle"/>
            <w:spacing w:after="0" w:line="240" w:lineRule="auto"/>
          </w:pPr>
        </w:p>
      </w:tc>
    </w:tr>
    <w:tr w:rsidR="002938D9">
      <w:tc>
        <w:tcPr>
          <w:tcW w:w="9097" w:type="dxa"/>
        </w:tcPr>
        <w:p w:rsidR="002938D9" w:rsidRDefault="002938D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938D9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938D9" w:rsidRDefault="002938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793BF8">
                  <w:rPr>
                    <w:rFonts w:ascii="Arial" w:eastAsia="Arial" w:hAnsi="Arial"/>
                    <w:noProof/>
                    <w:color w:val="000000"/>
                  </w:rPr>
                  <w:t>4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793BF8">
                  <w:rPr>
                    <w:rFonts w:ascii="Arial" w:eastAsia="Arial" w:hAnsi="Arial"/>
                    <w:noProof/>
                    <w:color w:val="000000"/>
                  </w:rPr>
                  <w:t>4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938D9" w:rsidRDefault="002938D9">
          <w:pPr>
            <w:spacing w:after="0" w:line="240" w:lineRule="auto"/>
          </w:pPr>
        </w:p>
      </w:tc>
      <w:tc>
        <w:tcPr>
          <w:tcW w:w="185" w:type="dxa"/>
        </w:tcPr>
        <w:p w:rsidR="002938D9" w:rsidRDefault="002938D9">
          <w:pPr>
            <w:pStyle w:val="EmptyCellLayoutStyle"/>
            <w:spacing w:after="0" w:line="240" w:lineRule="auto"/>
          </w:pPr>
        </w:p>
      </w:tc>
    </w:tr>
    <w:tr w:rsidR="002938D9">
      <w:tc>
        <w:tcPr>
          <w:tcW w:w="9097" w:type="dxa"/>
        </w:tcPr>
        <w:p w:rsidR="002938D9" w:rsidRDefault="002938D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938D9" w:rsidRDefault="002938D9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938D9" w:rsidRDefault="002938D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D9" w:rsidRDefault="002938D9">
      <w:pPr>
        <w:spacing w:after="0" w:line="240" w:lineRule="auto"/>
      </w:pPr>
      <w:r>
        <w:separator/>
      </w:r>
    </w:p>
  </w:footnote>
  <w:footnote w:type="continuationSeparator" w:id="0">
    <w:p w:rsidR="002938D9" w:rsidRDefault="00293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2938D9">
      <w:tc>
        <w:tcPr>
          <w:tcW w:w="144" w:type="dxa"/>
        </w:tcPr>
        <w:p w:rsidR="002938D9" w:rsidRDefault="002938D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938D9" w:rsidRDefault="002938D9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938D9" w:rsidRDefault="002938D9">
          <w:pPr>
            <w:pStyle w:val="EmptyCellLayoutStyle"/>
            <w:spacing w:after="0" w:line="240" w:lineRule="auto"/>
          </w:pPr>
        </w:p>
      </w:tc>
    </w:tr>
    <w:tr w:rsidR="002938D9">
      <w:tc>
        <w:tcPr>
          <w:tcW w:w="144" w:type="dxa"/>
        </w:tcPr>
        <w:p w:rsidR="002938D9" w:rsidRDefault="002938D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7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2938D9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</w:tr>
          <w:tr w:rsidR="002938D9" w:rsidTr="002938D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2938D9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8D9" w:rsidRDefault="002938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k dodatku č. 1 pachtovní smlouvy č. 39N18/27</w:t>
                      </w:r>
                    </w:p>
                  </w:tc>
                </w:tr>
              </w:tbl>
              <w:p w:rsidR="002938D9" w:rsidRDefault="002938D9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</w:tr>
          <w:tr w:rsidR="002938D9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</w:tr>
          <w:tr w:rsidR="002938D9" w:rsidTr="002938D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2938D9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8D9" w:rsidRDefault="002938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2938D9" w:rsidRDefault="002938D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6"/>
                </w:tblGrid>
                <w:tr w:rsidR="002938D9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8D9" w:rsidRDefault="002938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3911827</w:t>
                      </w:r>
                    </w:p>
                  </w:tc>
                </w:tr>
              </w:tbl>
              <w:p w:rsidR="002938D9" w:rsidRDefault="002938D9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938D9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8D9" w:rsidRDefault="002938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2938D9" w:rsidRDefault="002938D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2938D9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8D9" w:rsidRDefault="002938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19.3.2018</w:t>
                      </w:r>
                    </w:p>
                  </w:tc>
                </w:tr>
              </w:tbl>
              <w:p w:rsidR="002938D9" w:rsidRDefault="002938D9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2938D9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8D9" w:rsidRDefault="002938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2938D9" w:rsidRDefault="002938D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2938D9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8D9" w:rsidRDefault="002938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178 051 Kč</w:t>
                      </w:r>
                    </w:p>
                  </w:tc>
                </w:tr>
              </w:tbl>
              <w:p w:rsidR="002938D9" w:rsidRDefault="002938D9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</w:tr>
          <w:tr w:rsidR="002938D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</w:tr>
          <w:tr w:rsidR="002938D9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</w:tr>
          <w:tr w:rsidR="002938D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2938D9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8D9" w:rsidRDefault="002938D9">
                      <w:pPr>
                        <w:spacing w:after="0" w:line="240" w:lineRule="auto"/>
                      </w:pPr>
                    </w:p>
                  </w:tc>
                </w:tr>
              </w:tbl>
              <w:p w:rsidR="002938D9" w:rsidRDefault="002938D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</w:tr>
          <w:tr w:rsidR="002938D9" w:rsidTr="002938D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7"/>
                </w:tblGrid>
                <w:tr w:rsidR="002938D9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8D9" w:rsidRDefault="002938D9">
                      <w:pPr>
                        <w:spacing w:after="0" w:line="240" w:lineRule="auto"/>
                      </w:pPr>
                    </w:p>
                  </w:tc>
                </w:tr>
              </w:tbl>
              <w:p w:rsidR="002938D9" w:rsidRDefault="002938D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938D9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8D9" w:rsidRDefault="002938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2938D9" w:rsidRDefault="002938D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</w:tr>
          <w:tr w:rsidR="002938D9" w:rsidTr="002938D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2938D9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8D9" w:rsidRDefault="002938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1.5.2018</w:t>
                      </w:r>
                    </w:p>
                  </w:tc>
                </w:tr>
              </w:tbl>
              <w:p w:rsidR="002938D9" w:rsidRDefault="002938D9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</w:tr>
          <w:tr w:rsidR="002938D9" w:rsidTr="002938D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</w:tr>
          <w:tr w:rsidR="002938D9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2938D9" w:rsidRDefault="002938D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938D9" w:rsidRDefault="002938D9">
          <w:pPr>
            <w:spacing w:after="0" w:line="240" w:lineRule="auto"/>
          </w:pPr>
        </w:p>
      </w:tc>
      <w:tc>
        <w:tcPr>
          <w:tcW w:w="168" w:type="dxa"/>
        </w:tcPr>
        <w:p w:rsidR="002938D9" w:rsidRDefault="002938D9">
          <w:pPr>
            <w:pStyle w:val="EmptyCellLayoutStyle"/>
            <w:spacing w:after="0" w:line="240" w:lineRule="auto"/>
          </w:pPr>
        </w:p>
      </w:tc>
    </w:tr>
    <w:tr w:rsidR="002938D9">
      <w:tc>
        <w:tcPr>
          <w:tcW w:w="144" w:type="dxa"/>
        </w:tcPr>
        <w:p w:rsidR="002938D9" w:rsidRDefault="002938D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938D9" w:rsidRDefault="002938D9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938D9" w:rsidRDefault="002938D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67EE6"/>
    <w:rsid w:val="002938D9"/>
    <w:rsid w:val="00367EE6"/>
    <w:rsid w:val="007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870B3"/>
  <w15:docId w15:val="{20EF782F-B855-4C55-82C8-A4571547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9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8D9"/>
  </w:style>
  <w:style w:type="paragraph" w:styleId="Zpat">
    <w:name w:val="footer"/>
    <w:basedOn w:val="Normln"/>
    <w:link w:val="ZpatChar"/>
    <w:uiPriority w:val="99"/>
    <w:unhideWhenUsed/>
    <w:rsid w:val="0029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8D9"/>
  </w:style>
  <w:style w:type="paragraph" w:styleId="Textbubliny">
    <w:name w:val="Balloon Text"/>
    <w:basedOn w:val="Normln"/>
    <w:link w:val="TextbublinyChar"/>
    <w:uiPriority w:val="99"/>
    <w:semiHidden/>
    <w:unhideWhenUsed/>
    <w:rsid w:val="00293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/>
  <dc:description/>
  <cp:lastModifiedBy>Doležalová Hana Bc.</cp:lastModifiedBy>
  <cp:revision>2</cp:revision>
  <cp:lastPrinted>2018-09-06T06:37:00Z</cp:lastPrinted>
  <dcterms:created xsi:type="dcterms:W3CDTF">2018-09-06T06:36:00Z</dcterms:created>
  <dcterms:modified xsi:type="dcterms:W3CDTF">2018-09-06T07:29:00Z</dcterms:modified>
</cp:coreProperties>
</file>