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91" w:rsidRPr="000A5D91" w:rsidRDefault="000A5D91" w:rsidP="000A5D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D91" w:rsidRPr="000A5D91" w:rsidRDefault="000A5D91" w:rsidP="000A5D91">
      <w:pPr>
        <w:tabs>
          <w:tab w:val="left" w:pos="6521"/>
        </w:tabs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0A5D91" w:rsidRPr="000A5D91" w:rsidRDefault="000A5D91" w:rsidP="000A5D91">
      <w:pPr>
        <w:spacing w:after="0" w:line="240" w:lineRule="auto"/>
        <w:ind w:left="3261"/>
        <w:jc w:val="right"/>
        <w:rPr>
          <w:rFonts w:ascii="Times New Roman" w:hAnsi="Times New Roman"/>
          <w:sz w:val="24"/>
          <w:szCs w:val="24"/>
        </w:rPr>
      </w:pPr>
    </w:p>
    <w:p w:rsidR="000A5D91" w:rsidRPr="000A5D91" w:rsidRDefault="000A5D91" w:rsidP="000A5D91">
      <w:pPr>
        <w:spacing w:before="240"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A5D91">
        <w:rPr>
          <w:rFonts w:ascii="Times New Roman" w:hAnsi="Times New Roman"/>
          <w:b/>
          <w:bCs/>
          <w:sz w:val="32"/>
          <w:szCs w:val="32"/>
        </w:rPr>
        <w:t>Smlouva o poskytnutí právní služby</w:t>
      </w:r>
    </w:p>
    <w:p w:rsidR="000A5D91" w:rsidRPr="000A5D91" w:rsidRDefault="000A5D91" w:rsidP="000A5D9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A5D91">
        <w:rPr>
          <w:rFonts w:ascii="Times New Roman" w:hAnsi="Times New Roman"/>
          <w:b/>
          <w:bCs/>
          <w:sz w:val="32"/>
          <w:szCs w:val="32"/>
        </w:rPr>
        <w:t xml:space="preserve">č. </w:t>
      </w:r>
      <w:r w:rsidR="00737DA8">
        <w:rPr>
          <w:rFonts w:ascii="Times New Roman" w:hAnsi="Times New Roman"/>
          <w:b/>
          <w:bCs/>
          <w:sz w:val="32"/>
          <w:szCs w:val="32"/>
        </w:rPr>
        <w:t>OS/00545/2018/OP</w:t>
      </w:r>
    </w:p>
    <w:p w:rsidR="00DD108B" w:rsidRPr="00C17647" w:rsidRDefault="00DD108B" w:rsidP="00FB4779">
      <w:pPr>
        <w:tabs>
          <w:tab w:val="left" w:pos="5460"/>
        </w:tabs>
        <w:spacing w:before="240"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>níže uvedeného dne, měsíce a roku uzavřely smluvní strany:</w:t>
      </w:r>
    </w:p>
    <w:p w:rsidR="00DD108B" w:rsidRPr="00C17647" w:rsidRDefault="00DD108B" w:rsidP="00FB47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D108B" w:rsidRPr="002D18CC" w:rsidRDefault="009E076F" w:rsidP="009E076F">
      <w:pPr>
        <w:spacing w:after="0" w:line="240" w:lineRule="auto"/>
        <w:ind w:left="-113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2D18CC">
        <w:rPr>
          <w:rFonts w:ascii="Times New Roman" w:hAnsi="Times New Roman"/>
          <w:b/>
          <w:sz w:val="24"/>
          <w:szCs w:val="24"/>
          <w:lang w:eastAsia="cs-CZ"/>
        </w:rPr>
        <w:tab/>
        <w:t>Město Říčany</w:t>
      </w:r>
    </w:p>
    <w:p w:rsidR="00DD108B" w:rsidRPr="00C17647" w:rsidRDefault="00DD108B" w:rsidP="00FB4779">
      <w:pPr>
        <w:keepNext/>
        <w:tabs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b/>
          <w:sz w:val="24"/>
          <w:szCs w:val="24"/>
          <w:lang w:eastAsia="cs-CZ"/>
        </w:rPr>
        <w:tab/>
      </w:r>
      <w:r w:rsidRPr="00C17647">
        <w:rPr>
          <w:rFonts w:ascii="Times New Roman" w:hAnsi="Times New Roman"/>
          <w:sz w:val="24"/>
          <w:szCs w:val="24"/>
          <w:lang w:eastAsia="cs-CZ"/>
        </w:rPr>
        <w:t xml:space="preserve">sídlem </w:t>
      </w:r>
      <w:r w:rsidR="009E076F" w:rsidRPr="009E076F">
        <w:rPr>
          <w:rFonts w:ascii="Times New Roman" w:hAnsi="Times New Roman"/>
          <w:sz w:val="24"/>
          <w:szCs w:val="24"/>
          <w:lang w:eastAsia="cs-CZ"/>
        </w:rPr>
        <w:t>Masarykovo nám. 53/40, 251 01 Říčany</w:t>
      </w:r>
    </w:p>
    <w:p w:rsidR="009E076F" w:rsidRDefault="00DD108B" w:rsidP="00FB4779">
      <w:pPr>
        <w:spacing w:after="0" w:line="240" w:lineRule="auto"/>
        <w:ind w:left="3119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 xml:space="preserve">zastoupené </w:t>
      </w:r>
      <w:r w:rsidR="009E076F">
        <w:rPr>
          <w:rFonts w:ascii="Times New Roman" w:hAnsi="Times New Roman"/>
          <w:sz w:val="24"/>
          <w:szCs w:val="24"/>
          <w:lang w:eastAsia="cs-CZ"/>
        </w:rPr>
        <w:t>Mgr. Vladimírem Kořenem, starostou</w:t>
      </w:r>
      <w:r w:rsidR="002D18CC">
        <w:rPr>
          <w:rFonts w:ascii="Times New Roman" w:hAnsi="Times New Roman"/>
          <w:sz w:val="24"/>
          <w:szCs w:val="24"/>
          <w:lang w:eastAsia="cs-CZ"/>
        </w:rPr>
        <w:t xml:space="preserve"> města</w:t>
      </w:r>
    </w:p>
    <w:p w:rsidR="009E076F" w:rsidRDefault="00DD108B" w:rsidP="00FB4779">
      <w:pPr>
        <w:spacing w:after="0" w:line="240" w:lineRule="auto"/>
        <w:ind w:left="3119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>IČ</w:t>
      </w:r>
      <w:r w:rsidR="00232E8B">
        <w:rPr>
          <w:rFonts w:ascii="Times New Roman" w:hAnsi="Times New Roman"/>
          <w:sz w:val="24"/>
          <w:szCs w:val="24"/>
          <w:lang w:eastAsia="cs-CZ"/>
        </w:rPr>
        <w:t>O</w:t>
      </w:r>
      <w:r w:rsidRPr="00C17647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="009E076F" w:rsidRPr="009E076F">
        <w:rPr>
          <w:rFonts w:ascii="Times New Roman" w:hAnsi="Times New Roman"/>
          <w:sz w:val="24"/>
          <w:szCs w:val="24"/>
          <w:lang w:eastAsia="cs-CZ"/>
        </w:rPr>
        <w:t>00240702</w:t>
      </w:r>
    </w:p>
    <w:p w:rsidR="00DD108B" w:rsidRPr="00C17647" w:rsidRDefault="00DD108B" w:rsidP="00FB4779">
      <w:pPr>
        <w:spacing w:after="0" w:line="240" w:lineRule="auto"/>
        <w:ind w:left="3119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 xml:space="preserve">DIČ: </w:t>
      </w:r>
      <w:r w:rsidR="009E076F" w:rsidRPr="009E076F">
        <w:rPr>
          <w:rFonts w:ascii="Times New Roman" w:hAnsi="Times New Roman"/>
          <w:sz w:val="24"/>
          <w:szCs w:val="24"/>
          <w:lang w:eastAsia="cs-CZ"/>
        </w:rPr>
        <w:t>CZ00240702</w:t>
      </w:r>
    </w:p>
    <w:p w:rsidR="00DD108B" w:rsidRDefault="00DD108B" w:rsidP="009E076F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 xml:space="preserve">bankovní spojení: </w:t>
      </w:r>
    </w:p>
    <w:p w:rsidR="009E076F" w:rsidRPr="00C17647" w:rsidRDefault="009E076F" w:rsidP="009E076F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D108B" w:rsidRPr="00C17647" w:rsidRDefault="00DD108B" w:rsidP="00FB47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>(dále jen „klient“) na straně jedné</w:t>
      </w:r>
    </w:p>
    <w:p w:rsidR="00DD108B" w:rsidRPr="00C17647" w:rsidRDefault="00DD108B" w:rsidP="00FB47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D108B" w:rsidRPr="00C17647" w:rsidRDefault="00DD108B" w:rsidP="00FB47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C17647">
        <w:rPr>
          <w:rFonts w:ascii="Times New Roman" w:hAnsi="Times New Roman"/>
          <w:b/>
          <w:bCs/>
          <w:sz w:val="24"/>
          <w:szCs w:val="24"/>
          <w:lang w:eastAsia="cs-CZ"/>
        </w:rPr>
        <w:t>a</w:t>
      </w:r>
    </w:p>
    <w:p w:rsidR="00DD108B" w:rsidRPr="00C17647" w:rsidRDefault="00DD108B" w:rsidP="00FB47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B128F2" w:rsidRPr="00B128F2" w:rsidRDefault="00B128F2" w:rsidP="00B128F2">
      <w:pPr>
        <w:ind w:left="3119" w:hanging="3119"/>
        <w:rPr>
          <w:rFonts w:ascii="Times New Roman" w:hAnsi="Times New Roman"/>
          <w:b/>
          <w:sz w:val="24"/>
          <w:szCs w:val="24"/>
          <w:lang w:eastAsia="cs-CZ"/>
        </w:rPr>
      </w:pPr>
      <w:r w:rsidRPr="00B128F2">
        <w:rPr>
          <w:rFonts w:ascii="Times New Roman" w:hAnsi="Times New Roman"/>
          <w:b/>
          <w:sz w:val="24"/>
          <w:szCs w:val="24"/>
          <w:lang w:eastAsia="cs-CZ"/>
        </w:rPr>
        <w:t>Advokátní kancelář Zvolánková s.r.o.</w:t>
      </w:r>
    </w:p>
    <w:p w:rsidR="00B128F2" w:rsidRPr="00B128F2" w:rsidRDefault="00B128F2" w:rsidP="00B128F2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  <w:lang w:eastAsia="cs-CZ"/>
        </w:rPr>
      </w:pPr>
      <w:r w:rsidRPr="00B128F2">
        <w:rPr>
          <w:rFonts w:ascii="Times New Roman" w:hAnsi="Times New Roman"/>
          <w:sz w:val="24"/>
          <w:szCs w:val="24"/>
          <w:lang w:eastAsia="cs-CZ"/>
        </w:rPr>
        <w:t>se sídlem Karlovo náměstí 18, 120 00 Praha 2</w:t>
      </w:r>
    </w:p>
    <w:p w:rsidR="00B128F2" w:rsidRPr="00B128F2" w:rsidRDefault="00B128F2" w:rsidP="00B128F2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  <w:lang w:eastAsia="cs-CZ"/>
        </w:rPr>
      </w:pPr>
      <w:r w:rsidRPr="00B128F2">
        <w:rPr>
          <w:rFonts w:ascii="Times New Roman" w:hAnsi="Times New Roman"/>
          <w:sz w:val="24"/>
          <w:szCs w:val="24"/>
          <w:lang w:eastAsia="cs-CZ"/>
        </w:rPr>
        <w:t>kterou zastupuje JUDr. Ing. Světlana Semrádová Zvolánková</w:t>
      </w:r>
    </w:p>
    <w:p w:rsidR="00B128F2" w:rsidRPr="00B128F2" w:rsidRDefault="00B128F2" w:rsidP="00B128F2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  <w:lang w:eastAsia="cs-CZ"/>
        </w:rPr>
      </w:pPr>
      <w:r w:rsidRPr="00B128F2">
        <w:rPr>
          <w:rFonts w:ascii="Times New Roman" w:hAnsi="Times New Roman"/>
          <w:sz w:val="24"/>
          <w:szCs w:val="24"/>
          <w:lang w:eastAsia="cs-CZ"/>
        </w:rPr>
        <w:t>advokátka, osvědčení ČAK 2808, vykonávající advokacii jako společník společnosti Advokátní kancelář Zvolánková s.r.o., IČO: 03807827</w:t>
      </w:r>
    </w:p>
    <w:p w:rsidR="00B128F2" w:rsidRDefault="00B128F2" w:rsidP="00B128F2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  <w:lang w:eastAsia="cs-CZ"/>
        </w:rPr>
      </w:pPr>
      <w:r w:rsidRPr="00B128F2">
        <w:rPr>
          <w:rFonts w:ascii="Times New Roman" w:hAnsi="Times New Roman"/>
          <w:sz w:val="24"/>
          <w:szCs w:val="24"/>
          <w:lang w:eastAsia="cs-CZ"/>
        </w:rPr>
        <w:t xml:space="preserve">bankovní spojení: </w:t>
      </w:r>
    </w:p>
    <w:p w:rsidR="00BA3AD6" w:rsidRPr="00B128F2" w:rsidRDefault="00BA3AD6" w:rsidP="00B128F2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A3C1F" w:rsidRDefault="00AA3C1F" w:rsidP="00FB4779">
      <w:pPr>
        <w:tabs>
          <w:tab w:val="left" w:pos="3119"/>
        </w:tabs>
        <w:spacing w:after="0" w:line="240" w:lineRule="auto"/>
        <w:ind w:left="3119" w:hanging="3119"/>
        <w:rPr>
          <w:rFonts w:ascii="Times New Roman" w:hAnsi="Times New Roman"/>
          <w:b/>
          <w:bCs/>
          <w:noProof/>
          <w:sz w:val="24"/>
          <w:szCs w:val="24"/>
          <w:lang w:eastAsia="cs-CZ"/>
        </w:rPr>
      </w:pPr>
    </w:p>
    <w:p w:rsidR="00DD108B" w:rsidRPr="00C17647" w:rsidRDefault="00AA3C1F" w:rsidP="00937BF4">
      <w:pPr>
        <w:tabs>
          <w:tab w:val="left" w:pos="0"/>
        </w:tabs>
        <w:spacing w:after="0" w:line="240" w:lineRule="auto"/>
        <w:ind w:left="3119" w:hanging="3119"/>
        <w:jc w:val="both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DD108B" w:rsidRPr="00C17647">
        <w:rPr>
          <w:rFonts w:ascii="Times New Roman" w:hAnsi="Times New Roman"/>
          <w:sz w:val="24"/>
          <w:szCs w:val="24"/>
          <w:lang w:eastAsia="cs-CZ"/>
        </w:rPr>
        <w:t>(dále jen „advokát“) na straně druhé</w:t>
      </w:r>
    </w:p>
    <w:p w:rsidR="00DD108B" w:rsidRPr="00C17647" w:rsidRDefault="00DD108B" w:rsidP="00FB47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D108B" w:rsidRPr="00C17647" w:rsidRDefault="00DD108B" w:rsidP="00FB477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>tuto</w:t>
      </w:r>
      <w:r w:rsidRPr="00C17647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                                      </w:t>
      </w:r>
    </w:p>
    <w:p w:rsidR="00DD108B" w:rsidRPr="00C17647" w:rsidRDefault="00DD108B" w:rsidP="00FB477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C17647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                                        smlouvu o poskytování právních služeb </w:t>
      </w:r>
    </w:p>
    <w:p w:rsidR="00DD108B" w:rsidRPr="00C17647" w:rsidRDefault="00DD108B" w:rsidP="00FB477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C17647">
        <w:rPr>
          <w:rFonts w:ascii="Times New Roman" w:hAnsi="Times New Roman"/>
          <w:b/>
          <w:bCs/>
          <w:sz w:val="24"/>
          <w:szCs w:val="24"/>
          <w:lang w:eastAsia="cs-CZ"/>
        </w:rPr>
        <w:t>(dále jen „smlouva“)</w:t>
      </w:r>
    </w:p>
    <w:p w:rsidR="00DD108B" w:rsidRPr="00C17647" w:rsidRDefault="00DD108B" w:rsidP="00FB4779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D108B" w:rsidRPr="0029050C" w:rsidRDefault="00DD108B" w:rsidP="00FB4779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D108B" w:rsidRPr="0029050C" w:rsidRDefault="00DD108B" w:rsidP="00FB4779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D108B" w:rsidRPr="00C17647" w:rsidRDefault="00DD108B" w:rsidP="00121FA7">
      <w:pPr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9E076F" w:rsidRDefault="009E076F" w:rsidP="00FB4779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9E076F" w:rsidRDefault="009E076F" w:rsidP="00FB4779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25740C" w:rsidRDefault="0025740C" w:rsidP="00FB4779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D108B" w:rsidRPr="00C17647" w:rsidRDefault="00DD108B" w:rsidP="00FB4779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C17647">
        <w:rPr>
          <w:rFonts w:ascii="Times New Roman" w:hAnsi="Times New Roman"/>
          <w:b/>
          <w:bCs/>
          <w:sz w:val="24"/>
          <w:szCs w:val="24"/>
          <w:lang w:eastAsia="cs-CZ"/>
        </w:rPr>
        <w:lastRenderedPageBreak/>
        <w:t>I.</w:t>
      </w:r>
    </w:p>
    <w:p w:rsidR="00DD108B" w:rsidRPr="00C17647" w:rsidRDefault="00DD108B" w:rsidP="00FB4779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C17647">
        <w:rPr>
          <w:rFonts w:ascii="Times New Roman" w:hAnsi="Times New Roman"/>
          <w:bCs/>
          <w:sz w:val="24"/>
          <w:szCs w:val="24"/>
          <w:lang w:eastAsia="cs-CZ"/>
        </w:rPr>
        <w:t>Advokát se zavazuje poskytnout tuto právní službu pro klienta:</w:t>
      </w:r>
      <w:r w:rsidRPr="00C17647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 </w:t>
      </w:r>
    </w:p>
    <w:p w:rsidR="00DD108B" w:rsidRPr="00C17647" w:rsidRDefault="00DD108B" w:rsidP="00FB4779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</w:p>
    <w:p w:rsidR="00991D6A" w:rsidRPr="00991D6A" w:rsidRDefault="00DD108B" w:rsidP="00991D6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C17647">
        <w:rPr>
          <w:rFonts w:ascii="Times New Roman" w:hAnsi="Times New Roman"/>
          <w:color w:val="000000"/>
          <w:sz w:val="24"/>
          <w:szCs w:val="24"/>
          <w:lang w:eastAsia="cs-CZ"/>
        </w:rPr>
        <w:t>zastupování v soudním řízení ve věci</w:t>
      </w:r>
      <w:r w:rsidRPr="00C17647">
        <w:rPr>
          <w:rFonts w:ascii="Times New Roman" w:hAnsi="Times New Roman"/>
          <w:bCs/>
          <w:sz w:val="24"/>
          <w:szCs w:val="24"/>
          <w:lang w:eastAsia="cs-CZ"/>
        </w:rPr>
        <w:t xml:space="preserve"> žaloby </w:t>
      </w:r>
      <w:r w:rsidR="009E076F">
        <w:rPr>
          <w:rFonts w:ascii="Times New Roman" w:hAnsi="Times New Roman"/>
          <w:bCs/>
          <w:sz w:val="24"/>
          <w:szCs w:val="24"/>
          <w:lang w:eastAsia="cs-CZ"/>
        </w:rPr>
        <w:t>na zrušení spoluvlastnictví a jeho vypořádání a na vydání bezdůvodného obohacení ve výši 340.270,55 Kč, podané J</w:t>
      </w:r>
      <w:r w:rsidR="00AE45B4">
        <w:rPr>
          <w:rFonts w:ascii="Times New Roman" w:hAnsi="Times New Roman"/>
          <w:bCs/>
          <w:sz w:val="24"/>
          <w:szCs w:val="24"/>
          <w:lang w:eastAsia="cs-CZ"/>
        </w:rPr>
        <w:t>.</w:t>
      </w:r>
      <w:r w:rsidR="009E076F">
        <w:rPr>
          <w:rFonts w:ascii="Times New Roman" w:hAnsi="Times New Roman"/>
          <w:bCs/>
          <w:sz w:val="24"/>
          <w:szCs w:val="24"/>
          <w:lang w:eastAsia="cs-CZ"/>
        </w:rPr>
        <w:t xml:space="preserve"> Š</w:t>
      </w:r>
      <w:r w:rsidR="00AE45B4">
        <w:rPr>
          <w:rFonts w:ascii="Times New Roman" w:hAnsi="Times New Roman"/>
          <w:bCs/>
          <w:sz w:val="24"/>
          <w:szCs w:val="24"/>
          <w:lang w:eastAsia="cs-CZ"/>
        </w:rPr>
        <w:t>.</w:t>
      </w:r>
      <w:r w:rsidR="009E076F">
        <w:rPr>
          <w:rFonts w:ascii="Times New Roman" w:hAnsi="Times New Roman"/>
          <w:bCs/>
          <w:sz w:val="24"/>
          <w:szCs w:val="24"/>
          <w:lang w:eastAsia="cs-CZ"/>
        </w:rPr>
        <w:t xml:space="preserve">, </w:t>
      </w:r>
      <w:proofErr w:type="spellStart"/>
      <w:proofErr w:type="gramStart"/>
      <w:r w:rsidR="009E076F">
        <w:rPr>
          <w:rFonts w:ascii="Times New Roman" w:hAnsi="Times New Roman"/>
          <w:bCs/>
          <w:sz w:val="24"/>
          <w:szCs w:val="24"/>
          <w:lang w:eastAsia="cs-CZ"/>
        </w:rPr>
        <w:t>r.č</w:t>
      </w:r>
      <w:proofErr w:type="spellEnd"/>
      <w:r w:rsidR="009E076F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="00AE45B4">
        <w:rPr>
          <w:rFonts w:ascii="Times New Roman" w:hAnsi="Times New Roman"/>
          <w:bCs/>
          <w:sz w:val="24"/>
          <w:szCs w:val="24"/>
          <w:lang w:eastAsia="cs-CZ"/>
        </w:rPr>
        <w:t>…</w:t>
      </w:r>
      <w:proofErr w:type="gramEnd"/>
      <w:r w:rsidR="00AE45B4">
        <w:rPr>
          <w:rFonts w:ascii="Times New Roman" w:hAnsi="Times New Roman"/>
          <w:bCs/>
          <w:sz w:val="24"/>
          <w:szCs w:val="24"/>
          <w:lang w:eastAsia="cs-CZ"/>
        </w:rPr>
        <w:t>..</w:t>
      </w:r>
      <w:r w:rsidR="009E076F">
        <w:rPr>
          <w:rFonts w:ascii="Times New Roman" w:hAnsi="Times New Roman"/>
          <w:bCs/>
          <w:sz w:val="24"/>
          <w:szCs w:val="24"/>
          <w:lang w:eastAsia="cs-CZ"/>
        </w:rPr>
        <w:t xml:space="preserve">, bytem </w:t>
      </w:r>
      <w:r w:rsidR="00AE45B4">
        <w:rPr>
          <w:rFonts w:ascii="Times New Roman" w:hAnsi="Times New Roman"/>
          <w:bCs/>
          <w:sz w:val="24"/>
          <w:szCs w:val="24"/>
          <w:lang w:eastAsia="cs-CZ"/>
        </w:rPr>
        <w:t>………</w:t>
      </w:r>
      <w:bookmarkStart w:id="0" w:name="_GoBack"/>
      <w:bookmarkEnd w:id="0"/>
      <w:r w:rsidR="009E076F">
        <w:rPr>
          <w:rFonts w:ascii="Times New Roman" w:hAnsi="Times New Roman"/>
          <w:bCs/>
          <w:sz w:val="24"/>
          <w:szCs w:val="24"/>
          <w:lang w:eastAsia="cs-CZ"/>
        </w:rPr>
        <w:t>, u Okresního soudu Praha - východ</w:t>
      </w:r>
      <w:r w:rsidRPr="0029050C">
        <w:rPr>
          <w:rFonts w:ascii="Times New Roman" w:hAnsi="Times New Roman"/>
          <w:bCs/>
          <w:sz w:val="24"/>
          <w:szCs w:val="24"/>
          <w:lang w:eastAsia="cs-CZ"/>
        </w:rPr>
        <w:t xml:space="preserve">, vedené pod </w:t>
      </w:r>
      <w:proofErr w:type="spellStart"/>
      <w:r w:rsidRPr="0029050C">
        <w:rPr>
          <w:rFonts w:ascii="Times New Roman" w:hAnsi="Times New Roman"/>
          <w:bCs/>
          <w:sz w:val="24"/>
          <w:szCs w:val="24"/>
          <w:lang w:eastAsia="cs-CZ"/>
        </w:rPr>
        <w:t>sp</w:t>
      </w:r>
      <w:proofErr w:type="spellEnd"/>
      <w:r w:rsidRPr="0029050C">
        <w:rPr>
          <w:rFonts w:ascii="Times New Roman" w:hAnsi="Times New Roman"/>
          <w:bCs/>
          <w:sz w:val="24"/>
          <w:szCs w:val="24"/>
          <w:lang w:eastAsia="cs-CZ"/>
        </w:rPr>
        <w:t xml:space="preserve">. zn. </w:t>
      </w:r>
      <w:r w:rsidR="00D211AA">
        <w:rPr>
          <w:rFonts w:ascii="Times New Roman" w:hAnsi="Times New Roman"/>
          <w:bCs/>
          <w:sz w:val="24"/>
          <w:szCs w:val="24"/>
          <w:lang w:eastAsia="cs-CZ"/>
        </w:rPr>
        <w:t>5 C 433/2016</w:t>
      </w:r>
      <w:r w:rsidR="00991D6A">
        <w:rPr>
          <w:rFonts w:ascii="Times New Roman" w:hAnsi="Times New Roman"/>
          <w:bCs/>
          <w:sz w:val="24"/>
          <w:szCs w:val="24"/>
          <w:lang w:eastAsia="cs-CZ"/>
        </w:rPr>
        <w:t xml:space="preserve">, </w:t>
      </w:r>
      <w:r w:rsidR="00991D6A" w:rsidRPr="00991D6A">
        <w:rPr>
          <w:rFonts w:ascii="Times New Roman" w:hAnsi="Times New Roman"/>
          <w:bCs/>
          <w:sz w:val="24"/>
          <w:szCs w:val="24"/>
          <w:lang w:eastAsia="cs-CZ"/>
        </w:rPr>
        <w:t>včetně odvolacího a dovolacího řízení i řízení před Ústavním soudem ČR,</w:t>
      </w:r>
    </w:p>
    <w:p w:rsidR="00DD108B" w:rsidRPr="00C17647" w:rsidRDefault="00DD108B" w:rsidP="00FB4779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>poskytování rad, rozborů, stanovisek a konzultací při zastupování klienta ve shora uvedeném soudním sporu, přičemž konkrétní zadání jednotlivých úkonů budou vždy zadávána jednotlivými představiteli klienta.</w:t>
      </w:r>
    </w:p>
    <w:p w:rsidR="00DD108B" w:rsidRPr="00C17647" w:rsidRDefault="00DD108B" w:rsidP="00FB4779">
      <w:pPr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>(dále jen „věc“).</w:t>
      </w:r>
    </w:p>
    <w:p w:rsidR="00DD108B" w:rsidRPr="00C17647" w:rsidRDefault="00DD108B" w:rsidP="00FB4779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C17647">
        <w:rPr>
          <w:rFonts w:ascii="Times New Roman" w:hAnsi="Times New Roman"/>
          <w:b/>
          <w:bCs/>
          <w:sz w:val="24"/>
          <w:szCs w:val="24"/>
          <w:lang w:eastAsia="cs-CZ"/>
        </w:rPr>
        <w:t>II.</w:t>
      </w:r>
    </w:p>
    <w:p w:rsidR="00DD108B" w:rsidRPr="00C17647" w:rsidRDefault="00DD108B" w:rsidP="00FB477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>Touto smlouvou zmocňuje klient advokáta k zastupování ve věci uvedené v čl. I. v tomto rozsahu:</w:t>
      </w:r>
    </w:p>
    <w:p w:rsidR="00DD108B" w:rsidRPr="00C17647" w:rsidRDefault="00DD108B" w:rsidP="00FB477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 xml:space="preserve">- advokát je oprávněn zastupovat klienta ve věci uvedené v čl. I. této smlouvy, </w:t>
      </w:r>
      <w:proofErr w:type="gramStart"/>
      <w:r w:rsidRPr="00C17647">
        <w:rPr>
          <w:rFonts w:ascii="Times New Roman" w:hAnsi="Times New Roman"/>
          <w:sz w:val="24"/>
          <w:szCs w:val="24"/>
          <w:lang w:eastAsia="cs-CZ"/>
        </w:rPr>
        <w:t>vykonávat      veškeré</w:t>
      </w:r>
      <w:proofErr w:type="gramEnd"/>
      <w:r w:rsidRPr="00C17647">
        <w:rPr>
          <w:rFonts w:ascii="Times New Roman" w:hAnsi="Times New Roman"/>
          <w:sz w:val="24"/>
          <w:szCs w:val="24"/>
          <w:lang w:eastAsia="cs-CZ"/>
        </w:rPr>
        <w:t xml:space="preserve"> úkony s touto věcí spojené, přijímat veškeré doručované písemnosti týkající se věci spojené s poskytováním právní služby, podávat návrhy, včetně návrhů na výkon rozhodnutí    a návrhů na nařízení exekuce, podněty, žádosti a přihlášky pohledávek podle insolvenčního zákona (zákon č. 182/2006 Sb., o úpadku a způsobech jeho řešení (insolvenční zákon),          ve znění pozdějších předpisů), uzavírat smíry a narovnání, podávat řádné i mimořádné opravné prostředky nebo se jich vzdát, uznávat oprávněné nároky, tyto nároky vymáhat, plnění nároků přijímat a potvrzovat, s výjimkou úkonů podléhajících schválení v orgánech    </w:t>
      </w:r>
      <w:r w:rsidR="00D211AA">
        <w:rPr>
          <w:rFonts w:ascii="Times New Roman" w:hAnsi="Times New Roman"/>
          <w:sz w:val="24"/>
          <w:szCs w:val="24"/>
          <w:lang w:eastAsia="cs-CZ"/>
        </w:rPr>
        <w:t>klienta</w:t>
      </w:r>
      <w:r w:rsidRPr="00C17647">
        <w:rPr>
          <w:rFonts w:ascii="Times New Roman" w:hAnsi="Times New Roman"/>
          <w:sz w:val="24"/>
          <w:szCs w:val="24"/>
          <w:lang w:eastAsia="cs-CZ"/>
        </w:rPr>
        <w:t xml:space="preserve">, to vše i tehdy, je-li k takovému úkonu zapotřebí zvláštní plné moci. </w:t>
      </w:r>
    </w:p>
    <w:p w:rsidR="00DD108B" w:rsidRPr="00C17647" w:rsidRDefault="00DD108B" w:rsidP="00FB477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 xml:space="preserve">V rámci poskytování právní služby dle této smlouvy je advokát povinen uhradit za klienta soudní či správní poplatky, jestliže jejich výše v jednotlivém případě nepřesahuje </w:t>
      </w:r>
      <w:proofErr w:type="gramStart"/>
      <w:r w:rsidRPr="00C17647">
        <w:rPr>
          <w:rFonts w:ascii="Times New Roman" w:hAnsi="Times New Roman"/>
          <w:sz w:val="24"/>
          <w:szCs w:val="24"/>
          <w:lang w:eastAsia="cs-CZ"/>
        </w:rPr>
        <w:t>částku       50 000,</w:t>
      </w:r>
      <w:proofErr w:type="gramEnd"/>
      <w:r w:rsidRPr="00C17647">
        <w:rPr>
          <w:rFonts w:ascii="Times New Roman" w:hAnsi="Times New Roman"/>
          <w:sz w:val="24"/>
          <w:szCs w:val="24"/>
          <w:lang w:eastAsia="cs-CZ"/>
        </w:rPr>
        <w:t xml:space="preserve">-Kč a dále je advokát povinen splnit za klienta </w:t>
      </w:r>
      <w:r w:rsidRPr="00C17647">
        <w:rPr>
          <w:rFonts w:ascii="Times New Roman" w:hAnsi="Times New Roman"/>
          <w:sz w:val="24"/>
          <w:szCs w:val="24"/>
          <w:u w:color="FF0000"/>
          <w:lang w:eastAsia="cs-CZ"/>
        </w:rPr>
        <w:t>každou další</w:t>
      </w:r>
      <w:r w:rsidRPr="00C17647">
        <w:rPr>
          <w:rFonts w:ascii="Times New Roman" w:hAnsi="Times New Roman"/>
          <w:color w:val="FF0000"/>
          <w:sz w:val="24"/>
          <w:szCs w:val="24"/>
          <w:lang w:eastAsia="cs-CZ"/>
        </w:rPr>
        <w:t xml:space="preserve"> </w:t>
      </w:r>
      <w:r w:rsidRPr="00C17647">
        <w:rPr>
          <w:rFonts w:ascii="Times New Roman" w:hAnsi="Times New Roman"/>
          <w:sz w:val="24"/>
          <w:szCs w:val="24"/>
          <w:lang w:eastAsia="cs-CZ"/>
        </w:rPr>
        <w:t>platební povinnost vyplývající z pravomocných rozhodnutí soudů či jiných orgánů veřejné moci, jestliže jednotlivá platební povinnost nepřesahuje částku  50 000,- Kč bez započtení úroků z prodlení.</w:t>
      </w:r>
    </w:p>
    <w:p w:rsidR="00DD108B" w:rsidRPr="00C17647" w:rsidRDefault="00DD108B" w:rsidP="00FB477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>Přesahuje-li platební povinnost klienta, vyplývající z rozhodnutí soudů či jiných orgánů veřejné moci souvisejících se zařizováním věci, proti kterým již není možné využít opravný prostředek či opravný prostředek nemá odkladný účinek na nabytí právní moci rozhodnutí a jeho vykonatelnost nebo opravný prostředek nebude podáván, částku 50.000,- Kč bez započtení úroků z prodlení, zaplatí klient na účet advokáta uvedený v záhlaví této smlouvy zálohu na splnění této platební povinnosti, a to ve výši vyplývající z příslušných rozhodnutí, včetně úroků ke dni doručení klientovi informace o platební povinnosti dle čl. V. odst. 6. této smlouvy. Advokát tyto finanční prostředky použije k úhradě platební povinnosti klienta, která vznikne nabytím právní moci rozhodnutí soudu či jiného orgánu veřejné moci.</w:t>
      </w:r>
    </w:p>
    <w:p w:rsidR="00DD108B" w:rsidRPr="00C17647" w:rsidRDefault="00DD108B" w:rsidP="00FB477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>Advokát plně odpovídá za včasné splnění povinností klienta vyplývajících z pravomocných rozhodnutí soudů, popř. jiných orgánů v zastupované věci, jedná-li se o finanční plnění.</w:t>
      </w:r>
    </w:p>
    <w:p w:rsidR="00DD108B" w:rsidRDefault="00DD108B" w:rsidP="00FB477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>U pravomocných rozhodnutí s výší plnění nad 50.000,- Kč bez započtení úroků z prodlení,</w:t>
      </w:r>
      <w:r w:rsidRPr="00C17647">
        <w:rPr>
          <w:rFonts w:ascii="Times New Roman" w:hAnsi="Times New Roman"/>
          <w:sz w:val="24"/>
          <w:szCs w:val="24"/>
          <w:u w:color="FF0000"/>
          <w:lang w:eastAsia="cs-CZ"/>
        </w:rPr>
        <w:t xml:space="preserve"> je podmínkou odpovědnosti advokáta </w:t>
      </w:r>
      <w:r w:rsidRPr="00C17647">
        <w:rPr>
          <w:rFonts w:ascii="Times New Roman" w:hAnsi="Times New Roman"/>
          <w:sz w:val="24"/>
          <w:szCs w:val="24"/>
          <w:lang w:eastAsia="cs-CZ"/>
        </w:rPr>
        <w:t xml:space="preserve">splnění povinnosti klienta spočívající v zaplacení zálohy na </w:t>
      </w:r>
      <w:r w:rsidRPr="00C17647">
        <w:rPr>
          <w:rFonts w:ascii="Times New Roman" w:hAnsi="Times New Roman"/>
          <w:sz w:val="24"/>
          <w:szCs w:val="24"/>
          <w:lang w:eastAsia="cs-CZ"/>
        </w:rPr>
        <w:lastRenderedPageBreak/>
        <w:t>účet advokáta, byl-li klient advokátem včas upozorněn na tuto povinnost dle čl. V. odst. 6 této smlouvy.</w:t>
      </w:r>
    </w:p>
    <w:p w:rsidR="00DD108B" w:rsidRDefault="00DD108B" w:rsidP="00FB477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D108B" w:rsidRDefault="00DD108B" w:rsidP="00FB477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D108B" w:rsidRPr="00C17647" w:rsidRDefault="00DD108B" w:rsidP="00FB477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D108B" w:rsidRPr="00C17647" w:rsidRDefault="00DD108B" w:rsidP="00FB4779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C17647">
        <w:rPr>
          <w:rFonts w:ascii="Times New Roman" w:hAnsi="Times New Roman"/>
          <w:b/>
          <w:bCs/>
          <w:sz w:val="24"/>
          <w:szCs w:val="24"/>
          <w:lang w:eastAsia="cs-CZ"/>
        </w:rPr>
        <w:t>III.</w:t>
      </w:r>
    </w:p>
    <w:p w:rsidR="00DD108B" w:rsidRDefault="00DD108B" w:rsidP="00121FA7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>Za poskytované právní služby se klient zavazuje zaplatit advokátovi v souladu s </w:t>
      </w:r>
      <w:proofErr w:type="spellStart"/>
      <w:r w:rsidRPr="00C17647">
        <w:rPr>
          <w:rFonts w:ascii="Times New Roman" w:hAnsi="Times New Roman"/>
          <w:sz w:val="24"/>
          <w:szCs w:val="24"/>
          <w:lang w:eastAsia="cs-CZ"/>
        </w:rPr>
        <w:t>vyhl</w:t>
      </w:r>
      <w:proofErr w:type="spellEnd"/>
      <w:r w:rsidRPr="00C17647">
        <w:rPr>
          <w:rFonts w:ascii="Times New Roman" w:hAnsi="Times New Roman"/>
          <w:sz w:val="24"/>
          <w:szCs w:val="24"/>
          <w:lang w:eastAsia="cs-CZ"/>
        </w:rPr>
        <w:t xml:space="preserve">. č. 177/1996 Sb., o odměnách advokátů a náhradách advokátů za poskytování právních služeb (advokátní tarif), ve znění pozdějších předpisů, </w:t>
      </w:r>
      <w:r>
        <w:rPr>
          <w:rFonts w:ascii="Times New Roman" w:hAnsi="Times New Roman"/>
          <w:sz w:val="24"/>
          <w:szCs w:val="24"/>
          <w:lang w:eastAsia="cs-CZ"/>
        </w:rPr>
        <w:t xml:space="preserve">ve smyslu § 6 mimosmluvní odměnu za jeden úkon právní služby ve výši </w:t>
      </w:r>
      <w:r w:rsidR="00ED3C16">
        <w:rPr>
          <w:rFonts w:ascii="Times New Roman" w:hAnsi="Times New Roman"/>
          <w:sz w:val="24"/>
          <w:szCs w:val="24"/>
          <w:lang w:eastAsia="cs-CZ"/>
        </w:rPr>
        <w:t>9</w:t>
      </w:r>
      <w:r w:rsidR="00E42220">
        <w:rPr>
          <w:rFonts w:ascii="Times New Roman" w:hAnsi="Times New Roman"/>
          <w:sz w:val="24"/>
          <w:szCs w:val="24"/>
          <w:lang w:eastAsia="cs-CZ"/>
        </w:rPr>
        <w:t>.</w:t>
      </w:r>
      <w:r w:rsidR="00D211AA">
        <w:rPr>
          <w:rFonts w:ascii="Times New Roman" w:hAnsi="Times New Roman"/>
          <w:sz w:val="24"/>
          <w:szCs w:val="24"/>
          <w:lang w:eastAsia="cs-CZ"/>
        </w:rPr>
        <w:t>700</w:t>
      </w:r>
      <w:r>
        <w:rPr>
          <w:rFonts w:ascii="Times New Roman" w:hAnsi="Times New Roman"/>
          <w:sz w:val="24"/>
          <w:szCs w:val="24"/>
          <w:lang w:eastAsia="cs-CZ"/>
        </w:rPr>
        <w:t xml:space="preserve">,- Kč + DPH. </w:t>
      </w:r>
    </w:p>
    <w:p w:rsidR="0025740C" w:rsidRPr="00C17647" w:rsidRDefault="0025740C" w:rsidP="00121FA7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Dále si smluvní strany ujednaly, že v případě úspěchu klienta ve sporu má advokát nárok na ponechání přísudku nákladů řízení dle pravomocn</w:t>
      </w:r>
      <w:r w:rsidR="007336A2">
        <w:rPr>
          <w:rFonts w:ascii="Times New Roman" w:hAnsi="Times New Roman"/>
          <w:sz w:val="24"/>
          <w:szCs w:val="24"/>
          <w:lang w:eastAsia="cs-CZ"/>
        </w:rPr>
        <w:t>ýc</w:t>
      </w:r>
      <w:r>
        <w:rPr>
          <w:rFonts w:ascii="Times New Roman" w:hAnsi="Times New Roman"/>
          <w:sz w:val="24"/>
          <w:szCs w:val="24"/>
          <w:lang w:eastAsia="cs-CZ"/>
        </w:rPr>
        <w:t>h rozhodnutí ze soudního sporu.</w:t>
      </w:r>
    </w:p>
    <w:p w:rsidR="00DD108B" w:rsidRPr="00C17647" w:rsidRDefault="00DD108B" w:rsidP="00121FA7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>Zároveň smluvní strany ujednaly, že na úhradu nutných účelně vynaložených nákladů spojených s poskytováním právní služby, je klient povinen zaplatit zvlášť zejména hovorné, jízdné, poštovné a to současně s vystavenou fakturou za poskytnutí právní služby. Kromě výše uvedené odměny se klient zavazuje uhradit advokátovi nutné náklady spojené s podáním návrhu, zejména kolky a další poplatky a platby provedené dle čl. I</w:t>
      </w:r>
      <w:r w:rsidR="009564AD">
        <w:rPr>
          <w:rFonts w:ascii="Times New Roman" w:hAnsi="Times New Roman"/>
          <w:sz w:val="24"/>
          <w:szCs w:val="24"/>
          <w:lang w:eastAsia="cs-CZ"/>
        </w:rPr>
        <w:t>I</w:t>
      </w:r>
      <w:r w:rsidRPr="00C17647">
        <w:rPr>
          <w:rFonts w:ascii="Times New Roman" w:hAnsi="Times New Roman"/>
          <w:sz w:val="24"/>
          <w:szCs w:val="24"/>
          <w:lang w:eastAsia="cs-CZ"/>
        </w:rPr>
        <w:t>. této smlouvy. Náklady je povinen advokát klientovi vyúčtovat a zahrnout je do faktury dle následujícího odstavce tohoto článku smlouvy,</w:t>
      </w:r>
      <w:r w:rsidRPr="00C17647">
        <w:rPr>
          <w:rFonts w:ascii="Times New Roman" w:hAnsi="Times New Roman"/>
          <w:color w:val="FF0000"/>
          <w:sz w:val="24"/>
          <w:szCs w:val="24"/>
          <w:lang w:eastAsia="cs-CZ"/>
        </w:rPr>
        <w:t xml:space="preserve"> </w:t>
      </w:r>
      <w:r w:rsidRPr="00C17647">
        <w:rPr>
          <w:rFonts w:ascii="Times New Roman" w:hAnsi="Times New Roman"/>
          <w:sz w:val="24"/>
          <w:szCs w:val="24"/>
          <w:lang w:eastAsia="cs-CZ"/>
        </w:rPr>
        <w:t>a to včetně vyúčtování připsaných úroků z částek, které byly klientem složeny jako záloha na úhradu plateb dle čl. II. této smlouvy.</w:t>
      </w:r>
    </w:p>
    <w:p w:rsidR="00DD108B" w:rsidRPr="00C17647" w:rsidRDefault="00DD108B" w:rsidP="00121FA7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360" w:hanging="284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>Odměnu bude advokát účtovat klientovi fakturou</w:t>
      </w:r>
      <w:r w:rsidR="007336A2">
        <w:rPr>
          <w:rFonts w:ascii="Times New Roman" w:hAnsi="Times New Roman"/>
          <w:sz w:val="24"/>
          <w:szCs w:val="24"/>
          <w:lang w:eastAsia="cs-CZ"/>
        </w:rPr>
        <w:t xml:space="preserve"> do 15 dnů po skončení každého </w:t>
      </w:r>
      <w:r w:rsidRPr="00C17647">
        <w:rPr>
          <w:rFonts w:ascii="Times New Roman" w:hAnsi="Times New Roman"/>
          <w:sz w:val="24"/>
          <w:szCs w:val="24"/>
          <w:lang w:eastAsia="cs-CZ"/>
        </w:rPr>
        <w:t>kalendářního měsíce.</w:t>
      </w:r>
    </w:p>
    <w:p w:rsidR="00DD108B" w:rsidRDefault="00DD108B" w:rsidP="00121FA7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>Klient se zavazuje fakturu proplatit do 21 dnů po doručení faktury.</w:t>
      </w:r>
    </w:p>
    <w:p w:rsidR="00D25FE5" w:rsidRPr="00D25FE5" w:rsidRDefault="00D25FE5" w:rsidP="00D25FE5">
      <w:pPr>
        <w:numPr>
          <w:ilvl w:val="0"/>
          <w:numId w:val="1"/>
        </w:numPr>
        <w:tabs>
          <w:tab w:val="clear" w:pos="720"/>
        </w:tabs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25FE5">
        <w:rPr>
          <w:rFonts w:ascii="Times New Roman" w:hAnsi="Times New Roman"/>
          <w:sz w:val="24"/>
          <w:szCs w:val="24"/>
        </w:rPr>
        <w:t>Celková výše odměny za právní služby poskytnuté podle této smlouvy nepřesáhne částku ve výši</w:t>
      </w:r>
      <w:r w:rsidR="00D211AA">
        <w:rPr>
          <w:rFonts w:ascii="Times New Roman" w:hAnsi="Times New Roman"/>
          <w:sz w:val="24"/>
          <w:szCs w:val="24"/>
        </w:rPr>
        <w:t xml:space="preserve"> </w:t>
      </w:r>
      <w:r w:rsidRPr="00D25FE5">
        <w:rPr>
          <w:rFonts w:ascii="Times New Roman" w:hAnsi="Times New Roman"/>
          <w:sz w:val="24"/>
          <w:szCs w:val="24"/>
        </w:rPr>
        <w:t>999.999 Kč bez DPH.</w:t>
      </w:r>
    </w:p>
    <w:p w:rsidR="00DD108B" w:rsidRPr="00C17647" w:rsidRDefault="00DD108B" w:rsidP="00121FA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:rsidR="00DD108B" w:rsidRPr="00C17647" w:rsidRDefault="00DD108B" w:rsidP="00FB477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D108B" w:rsidRPr="00C17647" w:rsidRDefault="00DD108B" w:rsidP="00FB4779">
      <w:pPr>
        <w:spacing w:line="240" w:lineRule="auto"/>
        <w:ind w:left="709" w:hanging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C17647">
        <w:rPr>
          <w:rFonts w:ascii="Times New Roman" w:hAnsi="Times New Roman"/>
          <w:b/>
          <w:bCs/>
          <w:sz w:val="24"/>
          <w:szCs w:val="24"/>
          <w:lang w:eastAsia="cs-CZ"/>
        </w:rPr>
        <w:t>IV.</w:t>
      </w:r>
    </w:p>
    <w:p w:rsidR="00DD108B" w:rsidRDefault="00DD108B" w:rsidP="00FB4779">
      <w:pPr>
        <w:spacing w:after="120" w:line="240" w:lineRule="auto"/>
        <w:ind w:left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>Klient se zavazuje poskytovat advokátovi včasné, pravdivé, úplné a přesné informace a současně mu předkládat veškerý listinný materiál k řádnému poskytnutí právní služby. Klient bere na vědomí, že advokát v případě nedostatečného zadání k  poskytnutí právní služby nebo zamlčení potřebných údajů, zejména písemných ze strany klienta, nemůže nést odpovědnost za takto poskytnutou právní službu.</w:t>
      </w:r>
    </w:p>
    <w:p w:rsidR="00DD108B" w:rsidRDefault="00DD108B" w:rsidP="00FB4779">
      <w:pPr>
        <w:spacing w:after="120" w:line="240" w:lineRule="auto"/>
        <w:ind w:left="283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D108B" w:rsidRPr="00C17647" w:rsidRDefault="00DD108B" w:rsidP="00FB4779">
      <w:pPr>
        <w:spacing w:after="120" w:line="240" w:lineRule="auto"/>
        <w:ind w:left="283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D108B" w:rsidRPr="00C17647" w:rsidRDefault="00DD108B" w:rsidP="00FB4779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 xml:space="preserve">                                                                        </w:t>
      </w:r>
      <w:r w:rsidRPr="00C17647">
        <w:rPr>
          <w:rFonts w:ascii="Times New Roman" w:hAnsi="Times New Roman"/>
          <w:b/>
          <w:bCs/>
          <w:sz w:val="24"/>
          <w:szCs w:val="24"/>
          <w:lang w:eastAsia="cs-CZ"/>
        </w:rPr>
        <w:t>V.</w:t>
      </w:r>
    </w:p>
    <w:p w:rsidR="00DD108B" w:rsidRPr="00C17647" w:rsidRDefault="00DD108B" w:rsidP="00121FA7">
      <w:pPr>
        <w:numPr>
          <w:ilvl w:val="0"/>
          <w:numId w:val="2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hAnsi="Times New Roman"/>
          <w:bCs/>
          <w:sz w:val="24"/>
          <w:szCs w:val="24"/>
          <w:lang w:eastAsia="cs-CZ"/>
        </w:rPr>
      </w:pPr>
      <w:r>
        <w:rPr>
          <w:rFonts w:ascii="Times New Roman" w:hAnsi="Times New Roman"/>
          <w:bCs/>
          <w:sz w:val="24"/>
          <w:szCs w:val="24"/>
          <w:lang w:eastAsia="cs-CZ"/>
        </w:rPr>
        <w:t xml:space="preserve">  </w:t>
      </w:r>
      <w:r w:rsidRPr="00C17647">
        <w:rPr>
          <w:rFonts w:ascii="Times New Roman" w:hAnsi="Times New Roman"/>
          <w:bCs/>
          <w:sz w:val="24"/>
          <w:szCs w:val="24"/>
          <w:lang w:eastAsia="cs-CZ"/>
        </w:rPr>
        <w:t>Při poskytnutí právní služby podle této smlouvy je advokát povinen chránit a prosazovat práva a oprávněné zájmy klienta a řídit se jeho pokyny, pokud nejsou v rozporu se zákonem. Je povinen využívat důsledně všechny zákonné prostředky a v jejich rámci uplatnit v zájmu klienta vše, co podle svého přesvědčení pokládá za prospěšné.</w:t>
      </w:r>
    </w:p>
    <w:p w:rsidR="00DD108B" w:rsidRPr="00C17647" w:rsidRDefault="00DD108B" w:rsidP="00121FA7">
      <w:pPr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lastRenderedPageBreak/>
        <w:t>Advokát je povinen informovat průběžně klienta o stavu poskytování právní služby a zejména o stavu řízení vedených ve věci soudy či jinými orgány veřejné moci včetně zpracování návrhů možností dalšího postupu v příslušném řízení a uvedení možných variant postupu klienta a doporučení nejvhodnější z nich s odůvodněním a dále je povinen podávat klientovi současně s vyúčtováním odměny zprávu o stavu vyřizované právní služby, přičemž odměna za tuto činnost je již zahrnuta v odměně dle čl. III. odst. 1 této smlouvy.</w:t>
      </w:r>
    </w:p>
    <w:p w:rsidR="00DD108B" w:rsidRPr="00C17647" w:rsidRDefault="00DD108B" w:rsidP="00121FA7">
      <w:pPr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 xml:space="preserve">Advokát je povinen klienta písemně či elektronickou cestou informovat, pokud se v souladu s § 26 zákona č. 85/1996 Sb., o advokacii, ve znění pozdějších předpisů (dále jen „zákon o advokacii“) nechá při poskytování právní služby dle této smlouvy zastupovat jiným advokátem. Je-li advokátem společnost ve smyslu zákona o advokacii, pak se povinnost dle předchozí věty nevztahuje na zastupování společníky advokáta či jeho zaměstnanci a </w:t>
      </w:r>
      <w:r w:rsidR="00D211AA">
        <w:rPr>
          <w:rFonts w:ascii="Times New Roman" w:hAnsi="Times New Roman"/>
          <w:sz w:val="24"/>
          <w:szCs w:val="24"/>
          <w:lang w:eastAsia="cs-CZ"/>
        </w:rPr>
        <w:t>trvale spolupracujícími advokáty</w:t>
      </w:r>
      <w:r w:rsidR="007336A2">
        <w:rPr>
          <w:rFonts w:ascii="Times New Roman" w:hAnsi="Times New Roman"/>
          <w:sz w:val="24"/>
          <w:szCs w:val="24"/>
          <w:lang w:eastAsia="cs-CZ"/>
        </w:rPr>
        <w:t xml:space="preserve"> dle zákona o advokacii</w:t>
      </w:r>
      <w:r w:rsidRPr="00C17647">
        <w:rPr>
          <w:rFonts w:ascii="Times New Roman" w:hAnsi="Times New Roman"/>
          <w:sz w:val="24"/>
          <w:szCs w:val="24"/>
          <w:lang w:eastAsia="cs-CZ"/>
        </w:rPr>
        <w:t>.</w:t>
      </w:r>
    </w:p>
    <w:p w:rsidR="00DD108B" w:rsidRPr="00C17647" w:rsidRDefault="00DD108B" w:rsidP="00121FA7">
      <w:pPr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 xml:space="preserve">Advokát není oprávněn po dobu poskytování právní služby klientovi dle této smlouvy poskytovat právní služby jinému subjektu, jestliže se týkají jakýmkoli způsobem klienta a jeho činnosti a výkonu jeho činností. Advokát se zavazuje při využití postupu dle § 26 zákona o advokacii zabezpečit splnění povinnosti dle předchozí věty i svým zástupcem. </w:t>
      </w:r>
    </w:p>
    <w:p w:rsidR="00DD108B" w:rsidRPr="00C17647" w:rsidRDefault="00DD108B" w:rsidP="00121FA7">
      <w:pPr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 xml:space="preserve">Advokát je povinen předat klientovi originál všech rozhodnutí vydaných ve věci s vyznačením nabytí právní moci do jednoho měsíce od nabytí právní moci; </w:t>
      </w:r>
    </w:p>
    <w:p w:rsidR="00DD108B" w:rsidRPr="00C17647" w:rsidRDefault="00DD108B" w:rsidP="00121FA7">
      <w:pPr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 xml:space="preserve"> Advokát je povinen v případě, že z rozhodnutí soudu či jiného orgánu veřejné moci, vyplývá pro klienta platební povinnost, informovat klienta o této skutečnosti elektronicky v den vyhlášení příslušného rozhodnutí a ihned po doručení jeho písemného vyhotovení jej v elektronické podobě zaslat klientovi. Jestliže proti příslušnému rozhodnutí soudu či jiného orgánu veřejné moci není možné podat opravný prostředek či opravný prostředek nemá odkladný účinek na nabytí právní moci rozhodnutí a jeho vykonatelnost nebo opravný prostředek nebude podáván, musí tuto skutečnost advokát klientovi, vyplývá-li z rozhodnutí platební povinnost klienta přesahující částku 50.000,- Kč bez započtení úroků z prodlení, výslovně ve své informaci uvést a současně jej vyzvat v souladu s čl. II. této smlouvy k poskytnutí zálohy na úhradu příslušné platební povinnosti klienta tak, aby platební povinnost klienta po nabytí právní moci příslušného rozhodnutí mohl advokát za klienta řádně splnit.</w:t>
      </w:r>
    </w:p>
    <w:p w:rsidR="00761765" w:rsidRDefault="00DD108B" w:rsidP="00761765">
      <w:pPr>
        <w:numPr>
          <w:ilvl w:val="0"/>
          <w:numId w:val="2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before="120" w:after="0" w:line="240" w:lineRule="auto"/>
        <w:ind w:left="360" w:hanging="284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 xml:space="preserve">Advokát je povinen klienta elektronicky okamžitě informovat o nabytí právní moci jakéhokoli rozhodnutí soudu či jiného orgánu veřejné moci vydaných ve věci a dále o splnění platební povinnosti vyplývající z takových rozhodnutí za klienta ve smyslu čl. </w:t>
      </w:r>
      <w:r>
        <w:rPr>
          <w:rFonts w:ascii="Times New Roman" w:hAnsi="Times New Roman"/>
          <w:sz w:val="24"/>
          <w:szCs w:val="24"/>
          <w:lang w:eastAsia="cs-CZ"/>
        </w:rPr>
        <w:t>I</w:t>
      </w:r>
      <w:r w:rsidRPr="00C17647">
        <w:rPr>
          <w:rFonts w:ascii="Times New Roman" w:hAnsi="Times New Roman"/>
          <w:sz w:val="24"/>
          <w:szCs w:val="24"/>
          <w:lang w:eastAsia="cs-CZ"/>
        </w:rPr>
        <w:t>I. této smlouvy.</w:t>
      </w:r>
    </w:p>
    <w:p w:rsidR="00BE4534" w:rsidRDefault="00BE4534" w:rsidP="00FB4779">
      <w:pPr>
        <w:tabs>
          <w:tab w:val="left" w:pos="709"/>
        </w:tabs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D108B" w:rsidRPr="00C17647" w:rsidRDefault="00DD108B" w:rsidP="00FB4779">
      <w:pPr>
        <w:tabs>
          <w:tab w:val="left" w:pos="709"/>
        </w:tabs>
        <w:spacing w:line="240" w:lineRule="auto"/>
        <w:jc w:val="center"/>
        <w:outlineLvl w:val="0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b/>
          <w:bCs/>
          <w:sz w:val="24"/>
          <w:szCs w:val="24"/>
          <w:lang w:eastAsia="cs-CZ"/>
        </w:rPr>
        <w:t>VI.</w:t>
      </w:r>
    </w:p>
    <w:p w:rsidR="00DD108B" w:rsidRPr="00C17647" w:rsidRDefault="00DD108B" w:rsidP="00FB4779">
      <w:pPr>
        <w:tabs>
          <w:tab w:val="left" w:pos="709"/>
        </w:tabs>
        <w:spacing w:before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>Tato smlouva se uzavírá na dobu neurčitou a smlouva zaniká:</w:t>
      </w:r>
    </w:p>
    <w:p w:rsidR="00DD108B" w:rsidRPr="00C17647" w:rsidRDefault="00DD108B" w:rsidP="00FB4779">
      <w:pPr>
        <w:tabs>
          <w:tab w:val="left" w:pos="709"/>
        </w:tabs>
        <w:spacing w:before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>a) dohodou smluvních stran,</w:t>
      </w:r>
    </w:p>
    <w:p w:rsidR="00DD108B" w:rsidRPr="00C17647" w:rsidRDefault="00DD108B" w:rsidP="00FB4779">
      <w:pPr>
        <w:tabs>
          <w:tab w:val="left" w:pos="709"/>
        </w:tabs>
        <w:spacing w:before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>b) jednostrannou výpovědí kterékoliv ze smluvních stran s tím, že výpovědní lhůta činí 1 měsíc a počíná běžet prvním dnem měsíce následujícího po doručení výpovědi druhé smluvní straně,</w:t>
      </w:r>
    </w:p>
    <w:p w:rsidR="00DD108B" w:rsidRDefault="00DD108B" w:rsidP="00FB4779">
      <w:pPr>
        <w:tabs>
          <w:tab w:val="left" w:pos="709"/>
        </w:tabs>
        <w:spacing w:before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c) </w:t>
      </w:r>
      <w:r w:rsidRPr="00C17647">
        <w:rPr>
          <w:rFonts w:ascii="Times New Roman" w:hAnsi="Times New Roman"/>
          <w:sz w:val="24"/>
          <w:szCs w:val="24"/>
          <w:lang w:eastAsia="cs-CZ"/>
        </w:rPr>
        <w:t>ukončením právního případu. Za ukončení právního případu se považuje doručení klientovi pravomocných rozhodnutí a konečné vyúčtování na základě této smlouvy.</w:t>
      </w:r>
    </w:p>
    <w:p w:rsidR="00DD108B" w:rsidRDefault="00DD108B" w:rsidP="00FB4779">
      <w:pPr>
        <w:tabs>
          <w:tab w:val="left" w:pos="709"/>
        </w:tabs>
        <w:spacing w:before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D108B" w:rsidRPr="00C17647" w:rsidRDefault="00DD108B" w:rsidP="00FB4779">
      <w:pPr>
        <w:tabs>
          <w:tab w:val="left" w:pos="709"/>
        </w:tabs>
        <w:spacing w:before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D108B" w:rsidRPr="00C17647" w:rsidRDefault="00DD108B" w:rsidP="00FB4779">
      <w:pPr>
        <w:tabs>
          <w:tab w:val="left" w:pos="709"/>
        </w:tabs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C17647">
        <w:rPr>
          <w:rFonts w:ascii="Times New Roman" w:hAnsi="Times New Roman"/>
          <w:b/>
          <w:bCs/>
          <w:sz w:val="24"/>
          <w:szCs w:val="24"/>
          <w:lang w:eastAsia="cs-CZ"/>
        </w:rPr>
        <w:t>VII.</w:t>
      </w:r>
    </w:p>
    <w:p w:rsidR="00DD108B" w:rsidRPr="00C17647" w:rsidRDefault="00DD108B" w:rsidP="00121FA7">
      <w:pPr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>Změny a doplňky této smlouvy jsou možné pouze formou písemných dodatků, které se po podpisu oběma smluvními stranami stávají nedílnou součástí této smlouvy.</w:t>
      </w:r>
    </w:p>
    <w:p w:rsidR="00DD108B" w:rsidRPr="00C17647" w:rsidRDefault="00DD108B" w:rsidP="00CF34F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>Tato smlouva je vyhotovena v</w:t>
      </w:r>
      <w:r w:rsidR="00170A5E">
        <w:rPr>
          <w:rFonts w:ascii="Times New Roman" w:hAnsi="Times New Roman"/>
          <w:sz w:val="24"/>
          <w:szCs w:val="24"/>
          <w:lang w:eastAsia="cs-CZ"/>
        </w:rPr>
        <w:t>e</w:t>
      </w:r>
      <w:r w:rsidRPr="00C17647">
        <w:rPr>
          <w:rFonts w:ascii="Times New Roman" w:hAnsi="Times New Roman"/>
          <w:sz w:val="24"/>
          <w:szCs w:val="24"/>
          <w:lang w:eastAsia="cs-CZ"/>
        </w:rPr>
        <w:t> </w:t>
      </w:r>
      <w:r w:rsidR="00170A5E">
        <w:rPr>
          <w:rFonts w:ascii="Times New Roman" w:hAnsi="Times New Roman"/>
          <w:sz w:val="24"/>
          <w:szCs w:val="24"/>
          <w:lang w:eastAsia="cs-CZ"/>
        </w:rPr>
        <w:t>dvou</w:t>
      </w:r>
      <w:r w:rsidR="00170A5E" w:rsidRPr="00C1764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C17647">
        <w:rPr>
          <w:rFonts w:ascii="Times New Roman" w:hAnsi="Times New Roman"/>
          <w:sz w:val="24"/>
          <w:szCs w:val="24"/>
          <w:lang w:eastAsia="cs-CZ"/>
        </w:rPr>
        <w:t xml:space="preserve">výtiscích. Klient obdrží </w:t>
      </w:r>
      <w:r w:rsidR="00170A5E">
        <w:rPr>
          <w:rFonts w:ascii="Times New Roman" w:hAnsi="Times New Roman"/>
          <w:sz w:val="24"/>
          <w:szCs w:val="24"/>
          <w:lang w:eastAsia="cs-CZ"/>
        </w:rPr>
        <w:t>1</w:t>
      </w:r>
      <w:r w:rsidRPr="00C17647">
        <w:rPr>
          <w:rFonts w:ascii="Times New Roman" w:hAnsi="Times New Roman"/>
          <w:sz w:val="24"/>
          <w:szCs w:val="24"/>
          <w:lang w:eastAsia="cs-CZ"/>
        </w:rPr>
        <w:t xml:space="preserve"> výtisk a advokát 1 výtisk.</w:t>
      </w:r>
    </w:p>
    <w:p w:rsidR="00DD108B" w:rsidRPr="00C17647" w:rsidRDefault="00170A5E" w:rsidP="00CF34F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170A5E">
        <w:t xml:space="preserve"> </w:t>
      </w:r>
      <w:r w:rsidRPr="00BA3B13">
        <w:rPr>
          <w:rFonts w:ascii="Times New Roman" w:hAnsi="Times New Roman"/>
          <w:sz w:val="24"/>
          <w:szCs w:val="24"/>
        </w:rPr>
        <w:t>Smluvní strany berou na vědomí, že smlouva podléhá povinnosti uveřejnění v registru smluv vedeném Ministerstvem vnitra ČR. Smluvní strany se dohodly, že uveřejnění smlouvy v registru smluv zajistí město Říčany.</w:t>
      </w:r>
    </w:p>
    <w:p w:rsidR="00DD108B" w:rsidRPr="00C17647" w:rsidRDefault="00DD108B" w:rsidP="00CF34F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 xml:space="preserve">Smluvní strany prohlašují, že skutečnosti uvedené v této smlouvě nepovažují za obchodní tajemství ve smyslu § </w:t>
      </w:r>
      <w:r w:rsidR="006373F4">
        <w:rPr>
          <w:rFonts w:ascii="Times New Roman" w:hAnsi="Times New Roman"/>
          <w:sz w:val="24"/>
          <w:szCs w:val="24"/>
          <w:lang w:eastAsia="cs-CZ"/>
        </w:rPr>
        <w:t>504 zákona č. 89/2012 Sb., občanský zákoník,</w:t>
      </w:r>
      <w:r w:rsidRPr="00C17647">
        <w:rPr>
          <w:rFonts w:ascii="Times New Roman" w:hAnsi="Times New Roman"/>
          <w:sz w:val="24"/>
          <w:szCs w:val="24"/>
          <w:lang w:eastAsia="cs-CZ"/>
        </w:rPr>
        <w:t xml:space="preserve"> a udělují souhlas k jejich užití a zveřejnění bez stanovení jakýchkoli dalších podmínek.</w:t>
      </w:r>
    </w:p>
    <w:p w:rsidR="00DD108B" w:rsidRPr="00C17647" w:rsidRDefault="00DD108B" w:rsidP="00CF34F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>Nedílnou součástí této smlouvy je plná moc.</w:t>
      </w:r>
    </w:p>
    <w:p w:rsidR="00DD108B" w:rsidRDefault="00DD108B" w:rsidP="00CF34F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>Tato smlouva nabývá platnosti dnem jejího podpisu oběma smluvními stranami</w:t>
      </w:r>
      <w:r w:rsidR="00170A5E">
        <w:rPr>
          <w:rFonts w:ascii="Times New Roman" w:hAnsi="Times New Roman"/>
          <w:sz w:val="24"/>
          <w:szCs w:val="24"/>
          <w:lang w:eastAsia="cs-CZ"/>
        </w:rPr>
        <w:t xml:space="preserve"> a účinnosti uveřejněním v </w:t>
      </w:r>
      <w:r w:rsidR="00170A5E" w:rsidRPr="008D1C40">
        <w:rPr>
          <w:rFonts w:ascii="Times New Roman" w:hAnsi="Times New Roman"/>
          <w:sz w:val="24"/>
          <w:szCs w:val="24"/>
        </w:rPr>
        <w:t>registru smluv vedeném Ministerstvem vnitra ČR</w:t>
      </w:r>
      <w:r w:rsidRPr="00C17647">
        <w:rPr>
          <w:rFonts w:ascii="Times New Roman" w:hAnsi="Times New Roman"/>
          <w:sz w:val="24"/>
          <w:szCs w:val="24"/>
          <w:lang w:eastAsia="cs-CZ"/>
        </w:rPr>
        <w:t>.</w:t>
      </w:r>
    </w:p>
    <w:p w:rsidR="00170A5E" w:rsidRPr="00C17647" w:rsidRDefault="00170A5E" w:rsidP="00CF34F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Tato smlouv</w:t>
      </w:r>
      <w:r w:rsidR="00BA3B13">
        <w:rPr>
          <w:rFonts w:ascii="Times New Roman" w:hAnsi="Times New Roman"/>
          <w:sz w:val="24"/>
          <w:szCs w:val="24"/>
          <w:lang w:eastAsia="cs-CZ"/>
        </w:rPr>
        <w:t>a</w:t>
      </w:r>
      <w:r>
        <w:rPr>
          <w:rFonts w:ascii="Times New Roman" w:hAnsi="Times New Roman"/>
          <w:sz w:val="24"/>
          <w:szCs w:val="24"/>
          <w:lang w:eastAsia="cs-CZ"/>
        </w:rPr>
        <w:t xml:space="preserve"> byla schválena Radou města Říčany dne </w:t>
      </w:r>
      <w:proofErr w:type="gramStart"/>
      <w:r w:rsidR="00621E88">
        <w:rPr>
          <w:rFonts w:ascii="Times New Roman" w:hAnsi="Times New Roman"/>
          <w:sz w:val="24"/>
          <w:szCs w:val="24"/>
          <w:lang w:eastAsia="cs-CZ"/>
        </w:rPr>
        <w:t>30.8.</w:t>
      </w:r>
      <w:r>
        <w:rPr>
          <w:rFonts w:ascii="Times New Roman" w:hAnsi="Times New Roman"/>
          <w:sz w:val="24"/>
          <w:szCs w:val="24"/>
          <w:lang w:eastAsia="cs-CZ"/>
        </w:rPr>
        <w:t>2018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pod číslem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usn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621E88">
        <w:rPr>
          <w:rFonts w:ascii="Times New Roman" w:hAnsi="Times New Roman"/>
          <w:sz w:val="24"/>
          <w:szCs w:val="24"/>
          <w:lang w:eastAsia="cs-CZ"/>
        </w:rPr>
        <w:t>18-38-013.</w:t>
      </w:r>
    </w:p>
    <w:p w:rsidR="00DD108B" w:rsidRPr="00C17647" w:rsidRDefault="00DD108B" w:rsidP="00CF34F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D108B" w:rsidRPr="00C17647" w:rsidRDefault="00DD108B" w:rsidP="00FB4779">
      <w:pPr>
        <w:tabs>
          <w:tab w:val="left" w:pos="709"/>
        </w:tabs>
        <w:spacing w:line="240" w:lineRule="auto"/>
        <w:ind w:hanging="709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D108B" w:rsidRPr="00C17647" w:rsidRDefault="00DD108B" w:rsidP="00FB4779">
      <w:pPr>
        <w:tabs>
          <w:tab w:val="left" w:pos="709"/>
        </w:tabs>
        <w:spacing w:line="240" w:lineRule="auto"/>
        <w:ind w:hanging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ab/>
        <w:t>V </w:t>
      </w:r>
      <w:r w:rsidR="0025740C">
        <w:rPr>
          <w:rFonts w:ascii="Times New Roman" w:hAnsi="Times New Roman"/>
          <w:sz w:val="24"/>
          <w:szCs w:val="24"/>
          <w:lang w:eastAsia="cs-CZ"/>
        </w:rPr>
        <w:t>Říčanech</w:t>
      </w:r>
      <w:r w:rsidRPr="00C17647">
        <w:rPr>
          <w:rFonts w:ascii="Times New Roman" w:hAnsi="Times New Roman"/>
          <w:sz w:val="24"/>
          <w:szCs w:val="24"/>
          <w:lang w:eastAsia="cs-CZ"/>
        </w:rPr>
        <w:t xml:space="preserve"> dne</w:t>
      </w:r>
      <w:r w:rsidR="00BA3AD6">
        <w:rPr>
          <w:rFonts w:ascii="Times New Roman" w:hAnsi="Times New Roman"/>
          <w:sz w:val="24"/>
          <w:szCs w:val="24"/>
          <w:lang w:eastAsia="cs-CZ"/>
        </w:rPr>
        <w:t xml:space="preserve"> 6.9.2018</w:t>
      </w:r>
      <w:r w:rsidRPr="00C17647">
        <w:rPr>
          <w:rFonts w:ascii="Times New Roman" w:hAnsi="Times New Roman"/>
          <w:sz w:val="24"/>
          <w:szCs w:val="24"/>
          <w:lang w:eastAsia="cs-CZ"/>
        </w:rPr>
        <w:t xml:space="preserve">                                           V</w:t>
      </w:r>
      <w:r w:rsidR="0025740C">
        <w:rPr>
          <w:rFonts w:ascii="Times New Roman" w:hAnsi="Times New Roman"/>
          <w:sz w:val="24"/>
          <w:szCs w:val="24"/>
          <w:lang w:eastAsia="cs-CZ"/>
        </w:rPr>
        <w:t> </w:t>
      </w:r>
      <w:r w:rsidR="00170A5E">
        <w:rPr>
          <w:rFonts w:ascii="Times New Roman" w:hAnsi="Times New Roman"/>
          <w:sz w:val="24"/>
          <w:szCs w:val="24"/>
          <w:lang w:eastAsia="cs-CZ"/>
        </w:rPr>
        <w:t>Praze</w:t>
      </w:r>
      <w:r w:rsidRPr="00C17647">
        <w:rPr>
          <w:rFonts w:ascii="Times New Roman" w:hAnsi="Times New Roman"/>
          <w:sz w:val="24"/>
          <w:szCs w:val="24"/>
          <w:lang w:eastAsia="cs-CZ"/>
        </w:rPr>
        <w:t xml:space="preserve"> dne</w:t>
      </w:r>
      <w:r w:rsidR="00BA3AD6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 w:rsidR="00BA3AD6">
        <w:rPr>
          <w:rFonts w:ascii="Times New Roman" w:hAnsi="Times New Roman"/>
          <w:sz w:val="24"/>
          <w:szCs w:val="24"/>
          <w:lang w:eastAsia="cs-CZ"/>
        </w:rPr>
        <w:t>11.9.2018</w:t>
      </w:r>
      <w:proofErr w:type="gramEnd"/>
      <w:r w:rsidRPr="00C17647">
        <w:rPr>
          <w:rFonts w:ascii="Times New Roman" w:hAnsi="Times New Roman"/>
          <w:sz w:val="24"/>
          <w:szCs w:val="24"/>
          <w:lang w:eastAsia="cs-CZ"/>
        </w:rPr>
        <w:t xml:space="preserve">                                          </w:t>
      </w:r>
    </w:p>
    <w:p w:rsidR="00DD108B" w:rsidRPr="00C17647" w:rsidRDefault="00DD108B" w:rsidP="00FB4779">
      <w:pPr>
        <w:tabs>
          <w:tab w:val="left" w:pos="709"/>
        </w:tabs>
        <w:spacing w:line="240" w:lineRule="auto"/>
        <w:ind w:hanging="709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D108B" w:rsidRPr="00C17647" w:rsidRDefault="00DD108B" w:rsidP="00FB4779">
      <w:pPr>
        <w:tabs>
          <w:tab w:val="left" w:pos="709"/>
        </w:tabs>
        <w:spacing w:line="240" w:lineRule="auto"/>
        <w:ind w:hanging="709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D108B" w:rsidRPr="00C17647" w:rsidRDefault="00DD108B" w:rsidP="00FB4779">
      <w:pPr>
        <w:tabs>
          <w:tab w:val="left" w:pos="709"/>
        </w:tabs>
        <w:spacing w:line="240" w:lineRule="auto"/>
        <w:ind w:hanging="709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D108B" w:rsidRPr="00C17647" w:rsidRDefault="00DD108B" w:rsidP="00FB4779">
      <w:pPr>
        <w:tabs>
          <w:tab w:val="left" w:pos="709"/>
        </w:tabs>
        <w:spacing w:line="240" w:lineRule="auto"/>
        <w:ind w:hanging="709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D108B" w:rsidRPr="00C17647" w:rsidRDefault="00DD108B" w:rsidP="00FB4779">
      <w:pPr>
        <w:tabs>
          <w:tab w:val="left" w:pos="709"/>
        </w:tabs>
        <w:spacing w:line="240" w:lineRule="auto"/>
        <w:ind w:hanging="709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D108B" w:rsidRPr="00C17647" w:rsidRDefault="00DD108B" w:rsidP="00FB4779">
      <w:pPr>
        <w:tabs>
          <w:tab w:val="left" w:pos="709"/>
        </w:tabs>
        <w:spacing w:line="240" w:lineRule="auto"/>
        <w:ind w:hanging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 xml:space="preserve">                    ...............................                                                            ...................................</w:t>
      </w:r>
    </w:p>
    <w:p w:rsidR="00DD108B" w:rsidRPr="0029050C" w:rsidRDefault="00DD108B" w:rsidP="0025740C">
      <w:pPr>
        <w:tabs>
          <w:tab w:val="left" w:pos="709"/>
        </w:tabs>
        <w:spacing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C17647">
        <w:rPr>
          <w:rFonts w:ascii="Times New Roman" w:hAnsi="Times New Roman"/>
          <w:sz w:val="24"/>
          <w:szCs w:val="24"/>
          <w:lang w:eastAsia="cs-CZ"/>
        </w:rPr>
        <w:t xml:space="preserve">                              </w:t>
      </w:r>
      <w:proofErr w:type="gramStart"/>
      <w:r w:rsidRPr="00C17647">
        <w:rPr>
          <w:rFonts w:ascii="Times New Roman" w:hAnsi="Times New Roman"/>
          <w:sz w:val="24"/>
          <w:szCs w:val="24"/>
          <w:lang w:eastAsia="cs-CZ"/>
        </w:rPr>
        <w:t>klient                                                                                      advokát</w:t>
      </w:r>
      <w:proofErr w:type="gramEnd"/>
    </w:p>
    <w:sectPr w:rsidR="00DD108B" w:rsidRPr="0029050C" w:rsidSect="009D28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4C7" w:rsidRDefault="008304C7" w:rsidP="00FA4A2D">
      <w:pPr>
        <w:spacing w:after="0" w:line="240" w:lineRule="auto"/>
      </w:pPr>
      <w:r>
        <w:separator/>
      </w:r>
    </w:p>
  </w:endnote>
  <w:endnote w:type="continuationSeparator" w:id="0">
    <w:p w:rsidR="008304C7" w:rsidRDefault="008304C7" w:rsidP="00FA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A2D" w:rsidRPr="0025740C" w:rsidRDefault="00FA4A2D">
    <w:pPr>
      <w:pStyle w:val="Zpat"/>
      <w:jc w:val="center"/>
      <w:rPr>
        <w:rFonts w:ascii="Times New Roman" w:hAnsi="Times New Roman"/>
      </w:rPr>
    </w:pPr>
    <w:r w:rsidRPr="0025740C">
      <w:rPr>
        <w:rFonts w:ascii="Times New Roman" w:hAnsi="Times New Roman"/>
      </w:rPr>
      <w:fldChar w:fldCharType="begin"/>
    </w:r>
    <w:r w:rsidRPr="0025740C">
      <w:rPr>
        <w:rFonts w:ascii="Times New Roman" w:hAnsi="Times New Roman"/>
      </w:rPr>
      <w:instrText>PAGE   \* MERGEFORMAT</w:instrText>
    </w:r>
    <w:r w:rsidRPr="0025740C">
      <w:rPr>
        <w:rFonts w:ascii="Times New Roman" w:hAnsi="Times New Roman"/>
      </w:rPr>
      <w:fldChar w:fldCharType="separate"/>
    </w:r>
    <w:r w:rsidR="00AE45B4">
      <w:rPr>
        <w:rFonts w:ascii="Times New Roman" w:hAnsi="Times New Roman"/>
        <w:noProof/>
      </w:rPr>
      <w:t>3</w:t>
    </w:r>
    <w:r w:rsidRPr="0025740C">
      <w:rPr>
        <w:rFonts w:ascii="Times New Roman" w:hAnsi="Times New Roman"/>
      </w:rPr>
      <w:fldChar w:fldCharType="end"/>
    </w:r>
  </w:p>
  <w:p w:rsidR="00FA4A2D" w:rsidRDefault="00FA4A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4C7" w:rsidRDefault="008304C7" w:rsidP="00FA4A2D">
      <w:pPr>
        <w:spacing w:after="0" w:line="240" w:lineRule="auto"/>
      </w:pPr>
      <w:r>
        <w:separator/>
      </w:r>
    </w:p>
  </w:footnote>
  <w:footnote w:type="continuationSeparator" w:id="0">
    <w:p w:rsidR="008304C7" w:rsidRDefault="008304C7" w:rsidP="00FA4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E618E"/>
    <w:multiLevelType w:val="hybridMultilevel"/>
    <w:tmpl w:val="BBE854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762986"/>
    <w:multiLevelType w:val="hybridMultilevel"/>
    <w:tmpl w:val="06A418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594B5E"/>
    <w:multiLevelType w:val="hybridMultilevel"/>
    <w:tmpl w:val="4F8AD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774896"/>
    <w:multiLevelType w:val="hybridMultilevel"/>
    <w:tmpl w:val="D94AA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8F57224"/>
    <w:multiLevelType w:val="hybridMultilevel"/>
    <w:tmpl w:val="E1483BB6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47"/>
    <w:rsid w:val="000A5D91"/>
    <w:rsid w:val="000F1B88"/>
    <w:rsid w:val="00102777"/>
    <w:rsid w:val="00121FA7"/>
    <w:rsid w:val="00170A5E"/>
    <w:rsid w:val="00193021"/>
    <w:rsid w:val="001C3A3C"/>
    <w:rsid w:val="00203217"/>
    <w:rsid w:val="00232E8B"/>
    <w:rsid w:val="00253170"/>
    <w:rsid w:val="0025740C"/>
    <w:rsid w:val="0029050C"/>
    <w:rsid w:val="002D18CC"/>
    <w:rsid w:val="00316F4B"/>
    <w:rsid w:val="00347AFD"/>
    <w:rsid w:val="00391039"/>
    <w:rsid w:val="003C5DD1"/>
    <w:rsid w:val="004D1EF9"/>
    <w:rsid w:val="00502F4B"/>
    <w:rsid w:val="00531D3A"/>
    <w:rsid w:val="00597262"/>
    <w:rsid w:val="005E3132"/>
    <w:rsid w:val="00620483"/>
    <w:rsid w:val="00621E88"/>
    <w:rsid w:val="006373F4"/>
    <w:rsid w:val="0068400E"/>
    <w:rsid w:val="00715742"/>
    <w:rsid w:val="007255E2"/>
    <w:rsid w:val="007336A2"/>
    <w:rsid w:val="00737DA8"/>
    <w:rsid w:val="00745D68"/>
    <w:rsid w:val="00761765"/>
    <w:rsid w:val="00783DF6"/>
    <w:rsid w:val="00790B4C"/>
    <w:rsid w:val="008304C7"/>
    <w:rsid w:val="00904FBE"/>
    <w:rsid w:val="00937BF4"/>
    <w:rsid w:val="009564AD"/>
    <w:rsid w:val="00990946"/>
    <w:rsid w:val="00991D6A"/>
    <w:rsid w:val="009A055A"/>
    <w:rsid w:val="009D287E"/>
    <w:rsid w:val="009E076F"/>
    <w:rsid w:val="00A53385"/>
    <w:rsid w:val="00A975B9"/>
    <w:rsid w:val="00AA3C1F"/>
    <w:rsid w:val="00AA7802"/>
    <w:rsid w:val="00AB1A25"/>
    <w:rsid w:val="00AC7AD3"/>
    <w:rsid w:val="00AD7C04"/>
    <w:rsid w:val="00AE45B4"/>
    <w:rsid w:val="00B128F2"/>
    <w:rsid w:val="00BA3AD6"/>
    <w:rsid w:val="00BA3B13"/>
    <w:rsid w:val="00BC4A32"/>
    <w:rsid w:val="00BE4534"/>
    <w:rsid w:val="00C01323"/>
    <w:rsid w:val="00C1500A"/>
    <w:rsid w:val="00C17647"/>
    <w:rsid w:val="00C36E9E"/>
    <w:rsid w:val="00C82ED2"/>
    <w:rsid w:val="00CA3035"/>
    <w:rsid w:val="00CF34F8"/>
    <w:rsid w:val="00D211AA"/>
    <w:rsid w:val="00D25FE5"/>
    <w:rsid w:val="00D80585"/>
    <w:rsid w:val="00DD108B"/>
    <w:rsid w:val="00E42220"/>
    <w:rsid w:val="00E6599D"/>
    <w:rsid w:val="00ED3C16"/>
    <w:rsid w:val="00ED5338"/>
    <w:rsid w:val="00EE7071"/>
    <w:rsid w:val="00F119A2"/>
    <w:rsid w:val="00F93586"/>
    <w:rsid w:val="00FA4A2D"/>
    <w:rsid w:val="00FB4779"/>
    <w:rsid w:val="00FC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800B6278-1FD4-4E83-8FE3-654F3F4F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87E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904FBE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Times New Roman" w:eastAsia="Times New Roman" w:hAnsi="Times New Roman"/>
      <w:b/>
      <w:sz w:val="2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1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1764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121FA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20483"/>
    <w:rPr>
      <w:rFonts w:ascii="Times New Roman" w:hAnsi="Times New Roman" w:cs="Times New Roman"/>
      <w:sz w:val="2"/>
      <w:lang w:eastAsia="en-US"/>
    </w:rPr>
  </w:style>
  <w:style w:type="character" w:customStyle="1" w:styleId="Nadpis3Char">
    <w:name w:val="Nadpis 3 Char"/>
    <w:link w:val="Nadpis3"/>
    <w:semiHidden/>
    <w:rsid w:val="00904FBE"/>
    <w:rPr>
      <w:rFonts w:ascii="Times New Roman" w:eastAsia="Times New Roman" w:hAnsi="Times New Roman"/>
      <w:b/>
      <w:sz w:val="26"/>
      <w:szCs w:val="24"/>
    </w:rPr>
  </w:style>
  <w:style w:type="paragraph" w:styleId="Zhlav">
    <w:name w:val="header"/>
    <w:basedOn w:val="Normln"/>
    <w:link w:val="ZhlavChar"/>
    <w:uiPriority w:val="99"/>
    <w:unhideWhenUsed/>
    <w:rsid w:val="00FA4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4A2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A4A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4A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1541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právní služby</vt:lpstr>
    </vt:vector>
  </TitlesOfParts>
  <Company>Hewlett-Packard Company</Company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právní služby</dc:title>
  <dc:creator>User</dc:creator>
  <cp:lastModifiedBy>Špoková Eliška JUDr.</cp:lastModifiedBy>
  <cp:revision>4</cp:revision>
  <cp:lastPrinted>2018-09-05T16:12:00Z</cp:lastPrinted>
  <dcterms:created xsi:type="dcterms:W3CDTF">2018-09-12T15:08:00Z</dcterms:created>
  <dcterms:modified xsi:type="dcterms:W3CDTF">2018-09-12T15:12:00Z</dcterms:modified>
</cp:coreProperties>
</file>