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6951A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>č. </w:t>
      </w:r>
      <w:r w:rsidR="006951A3" w:rsidRPr="006951A3">
        <w:rPr>
          <w:rFonts w:cs="Arial"/>
          <w:b/>
          <w:sz w:val="28"/>
          <w:szCs w:val="28"/>
        </w:rPr>
        <w:t>OPA-MN-47/2016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6951A3" w:rsidRPr="006951A3">
        <w:rPr>
          <w:rFonts w:cs="Arial"/>
          <w:b/>
          <w:bCs/>
          <w:sz w:val="28"/>
          <w:szCs w:val="28"/>
        </w:rPr>
        <w:t>CZ.03</w:t>
      </w:r>
      <w:r w:rsidR="006951A3" w:rsidRPr="006951A3">
        <w:rPr>
          <w:rFonts w:cs="Arial"/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6951A3" w:rsidRPr="006951A3">
        <w:t xml:space="preserve">Ing. </w:t>
      </w:r>
      <w:r w:rsidR="006951A3">
        <w:rPr>
          <w:szCs w:val="20"/>
        </w:rPr>
        <w:t>Jarmila Mateřanková</w:t>
      </w:r>
      <w:r w:rsidRPr="004521C7">
        <w:rPr>
          <w:rFonts w:cs="Arial"/>
          <w:szCs w:val="20"/>
        </w:rPr>
        <w:t xml:space="preserve">, </w:t>
      </w:r>
      <w:r w:rsidR="006951A3" w:rsidRPr="006951A3">
        <w:t>ředitelka kontaktního</w:t>
      </w:r>
      <w:r w:rsidR="006951A3">
        <w:rPr>
          <w:szCs w:val="20"/>
        </w:rPr>
        <w:t xml:space="preserve"> pracoviště Opava, krajská pobočka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6951A3" w:rsidRPr="006951A3">
        <w:t>Dobrovského 1278</w:t>
      </w:r>
      <w:r w:rsidR="006951A3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6951A3" w:rsidRPr="006951A3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951A3" w:rsidRPr="006951A3">
        <w:t>Úřad práce</w:t>
      </w:r>
      <w:r w:rsidR="006951A3">
        <w:rPr>
          <w:szCs w:val="20"/>
        </w:rPr>
        <w:t xml:space="preserve"> ČR - kontaktní pracoviště Opava, </w:t>
      </w:r>
      <w:proofErr w:type="spellStart"/>
      <w:r w:rsidR="006951A3">
        <w:rPr>
          <w:szCs w:val="20"/>
        </w:rPr>
        <w:t>Bochenkova</w:t>
      </w:r>
      <w:proofErr w:type="spellEnd"/>
      <w:r w:rsidR="006951A3">
        <w:rPr>
          <w:szCs w:val="20"/>
        </w:rPr>
        <w:t xml:space="preserve"> č.p. 2712/4, Předměstí, 746 01 Opava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6951A3" w:rsidRPr="006951A3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951A3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6951A3" w:rsidRPr="006951A3">
        <w:t>Tomáš STRAUB</w:t>
      </w:r>
      <w:r w:rsidR="006951A3">
        <w:rPr>
          <w:szCs w:val="20"/>
        </w:rPr>
        <w:t xml:space="preserve"> s.r.o.</w:t>
      </w:r>
    </w:p>
    <w:p w:rsidR="000E23BB" w:rsidRPr="004521C7" w:rsidRDefault="006951A3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6951A3">
        <w:rPr>
          <w:noProof/>
        </w:rPr>
        <w:t>Tomáš Straub</w:t>
      </w:r>
      <w:r>
        <w:rPr>
          <w:noProof/>
          <w:szCs w:val="20"/>
        </w:rPr>
        <w:t>, jednatel</w:t>
      </w:r>
    </w:p>
    <w:p w:rsidR="000E23BB" w:rsidRPr="004521C7" w:rsidRDefault="006951A3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6951A3">
        <w:t>Ostravská č</w:t>
      </w:r>
      <w:r>
        <w:rPr>
          <w:szCs w:val="20"/>
        </w:rPr>
        <w:t>.p. 1847, 748 01 Hlučín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6951A3" w:rsidRPr="006951A3">
        <w:t>27762939</w:t>
      </w:r>
    </w:p>
    <w:p w:rsidR="00C2620A" w:rsidRPr="004521C7" w:rsidRDefault="006951A3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6951A3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6951A3">
        <w:t>Ostravská č</w:t>
      </w:r>
      <w:r>
        <w:rPr>
          <w:szCs w:val="20"/>
        </w:rPr>
        <w:t>.p. 1847, 748 01 Hlučín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bookmarkStart w:id="0" w:name="_GoBack"/>
      <w:bookmarkEnd w:id="0"/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6951A3" w:rsidRPr="006951A3">
        <w:rPr>
          <w:bCs/>
        </w:rPr>
        <w:t>Podpora odborného</w:t>
      </w:r>
      <w:r w:rsidR="006951A3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r w:rsidRPr="00544217">
        <w:t>č.</w:t>
      </w:r>
      <w:r>
        <w:t> </w:t>
      </w:r>
      <w:r w:rsidR="006951A3" w:rsidRPr="006951A3">
        <w:rPr>
          <w:bCs/>
        </w:rPr>
        <w:t>CZ.03</w:t>
      </w:r>
      <w:r w:rsidR="006951A3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6951A3">
        <w:rPr>
          <w:b/>
        </w:rPr>
        <w:t>Obs</w:t>
      </w:r>
      <w:r w:rsidR="006951A3" w:rsidRPr="006951A3">
        <w:rPr>
          <w:b/>
        </w:rPr>
        <w:t>luha a</w:t>
      </w:r>
      <w:r w:rsidR="006951A3" w:rsidRPr="006951A3">
        <w:rPr>
          <w:b/>
          <w:szCs w:val="20"/>
        </w:rPr>
        <w:t xml:space="preserve"> údržba čelního nakladače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6951A3" w:rsidRPr="006951A3">
        <w:t>82,50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6951A3" w:rsidRPr="006951A3">
        <w:t>32,00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6951A3" w:rsidRPr="006951A3">
        <w:t>48,00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6951A3" w:rsidRPr="006951A3">
        <w:t>2,50</w:t>
      </w:r>
      <w:r>
        <w:tab/>
      </w:r>
      <w:r w:rsidR="00E53B1B" w:rsidRPr="00E53B1B">
        <w:t>vyuč</w:t>
      </w:r>
      <w:r w:rsidR="006951A3">
        <w:t>ovacích</w:t>
      </w:r>
      <w:r w:rsidR="00E53B1B">
        <w:t> </w:t>
      </w:r>
      <w:r>
        <w:t>hodin</w:t>
      </w:r>
    </w:p>
    <w:p w:rsidR="005E6F04" w:rsidRPr="006951A3" w:rsidRDefault="005E6F04" w:rsidP="001F74BF">
      <w:pPr>
        <w:pStyle w:val="BoddohodyIII"/>
        <w:tabs>
          <w:tab w:val="left" w:pos="3969"/>
        </w:tabs>
        <w:rPr>
          <w:b/>
        </w:rPr>
      </w:pPr>
      <w:r>
        <w:lastRenderedPageBreak/>
        <w:t>Dodavatel vzdělávací aktivity:</w:t>
      </w:r>
      <w:r w:rsidR="001F74BF">
        <w:tab/>
      </w:r>
      <w:r w:rsidR="006951A3" w:rsidRPr="006951A3">
        <w:rPr>
          <w:b/>
          <w:szCs w:val="20"/>
        </w:rPr>
        <w:t xml:space="preserve">GERBET </w:t>
      </w:r>
      <w:proofErr w:type="spellStart"/>
      <w:r w:rsidR="006951A3" w:rsidRPr="006951A3">
        <w:rPr>
          <w:b/>
          <w:szCs w:val="20"/>
        </w:rPr>
        <w:t>Training</w:t>
      </w:r>
      <w:proofErr w:type="spellEnd"/>
      <w:r w:rsidR="006951A3" w:rsidRPr="006951A3">
        <w:rPr>
          <w:b/>
          <w:szCs w:val="20"/>
        </w:rPr>
        <w:t xml:space="preserve"> Centre s.r.o.</w:t>
      </w:r>
      <w:r w:rsidR="006951A3">
        <w:rPr>
          <w:b/>
          <w:szCs w:val="20"/>
        </w:rPr>
        <w:t xml:space="preserve"> IČO: 041 11 451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6951A3" w:rsidRPr="006951A3">
        <w:rPr>
          <w:b/>
        </w:rPr>
        <w:t>10.10</w:t>
      </w:r>
      <w:r w:rsidR="006951A3" w:rsidRPr="006951A3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6951A3" w:rsidRPr="006951A3">
        <w:rPr>
          <w:b/>
        </w:rPr>
        <w:t>31.10</w:t>
      </w:r>
      <w:r w:rsidR="006951A3" w:rsidRPr="006951A3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6951A3" w:rsidRPr="006951A3">
        <w:rPr>
          <w:b/>
        </w:rPr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6951A3" w:rsidRPr="006951A3">
        <w:rPr>
          <w:b/>
        </w:rPr>
        <w:t>5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6951A3" w:rsidRPr="006951A3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6951A3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6951A3" w:rsidRPr="006951A3">
        <w:rPr>
          <w:b/>
          <w:szCs w:val="20"/>
        </w:rPr>
        <w:t>78 016,5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6951A3">
        <w:rPr>
          <w:szCs w:val="20"/>
        </w:rPr>
        <w:t>46 141,5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6951A3" w:rsidRPr="006951A3">
        <w:rPr>
          <w:bCs/>
          <w:lang w:val="en-US"/>
        </w:rPr>
        <w:t>31 875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6951A3" w:rsidRPr="006951A3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6951A3" w:rsidRPr="006951A3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="00E624A6">
        <w:t>se zákonem č. 134/201</w:t>
      </w:r>
      <w:r w:rsidRPr="00C80548">
        <w:t xml:space="preserve">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>Zaměstnavatel prohlašuje, že při výběru vzdělávacího zařízení postup</w:t>
      </w:r>
      <w:r w:rsidR="00E624A6">
        <w:t>oval v souladu se zákonem č. 134/201</w:t>
      </w:r>
      <w:r w:rsidRPr="00CE58AB">
        <w:t xml:space="preserve">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993347" w:rsidRDefault="00E87F2F" w:rsidP="006951A3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6951A3" w:rsidRDefault="006951A3" w:rsidP="006951A3">
      <w:pPr>
        <w:pStyle w:val="BoddohodyII"/>
        <w:keepNext/>
        <w:numPr>
          <w:ilvl w:val="0"/>
          <w:numId w:val="11"/>
        </w:numPr>
      </w:pPr>
    </w:p>
    <w:p w:rsidR="005D3993" w:rsidRDefault="006951A3" w:rsidP="001C4C77">
      <w:pPr>
        <w:pStyle w:val="BoddohodyII"/>
        <w:keepNext/>
        <w:numPr>
          <w:ilvl w:val="0"/>
          <w:numId w:val="0"/>
        </w:numPr>
      </w:pPr>
      <w:r w:rsidRPr="006951A3">
        <w:t>Úřad práce</w:t>
      </w:r>
      <w:r>
        <w:rPr>
          <w:szCs w:val="20"/>
        </w:rPr>
        <w:t xml:space="preserve"> České republiky - kontaktní pracoviště Opava</w:t>
      </w:r>
      <w:r w:rsidR="005D3993">
        <w:t xml:space="preserve"> dne </w:t>
      </w:r>
      <w:r w:rsidRPr="006951A3">
        <w:rPr>
          <w:bCs/>
          <w:lang w:val="en-US"/>
        </w:rPr>
        <w:t>7.10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6951A3" w:rsidP="001C4C77">
      <w:pPr>
        <w:keepNext/>
        <w:keepLines/>
        <w:jc w:val="center"/>
        <w:rPr>
          <w:rFonts w:cs="Arial"/>
          <w:szCs w:val="20"/>
        </w:rPr>
      </w:pPr>
      <w:r w:rsidRPr="006951A3">
        <w:t xml:space="preserve">Tomáš </w:t>
      </w:r>
      <w:proofErr w:type="spellStart"/>
      <w:r w:rsidRPr="006951A3">
        <w:t>Straub</w:t>
      </w:r>
      <w:proofErr w:type="spellEnd"/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Tomáš STRAUB s.r.o.</w:t>
      </w:r>
    </w:p>
    <w:p w:rsidR="00C77EBD" w:rsidRDefault="00C77EBD" w:rsidP="006951A3">
      <w:pPr>
        <w:keepNext/>
        <w:keepLines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6951A3" w:rsidP="001C4C77">
      <w:pPr>
        <w:keepNext/>
        <w:tabs>
          <w:tab w:val="center" w:pos="1800"/>
          <w:tab w:val="center" w:pos="7200"/>
        </w:tabs>
        <w:jc w:val="center"/>
      </w:pPr>
      <w:r w:rsidRPr="006951A3">
        <w:t xml:space="preserve">Ing. </w:t>
      </w:r>
      <w:r>
        <w:rPr>
          <w:szCs w:val="20"/>
        </w:rPr>
        <w:t>Jarmila Mateřanková</w:t>
      </w:r>
    </w:p>
    <w:p w:rsidR="00580136" w:rsidRDefault="006951A3" w:rsidP="00580136">
      <w:pPr>
        <w:tabs>
          <w:tab w:val="center" w:pos="1800"/>
          <w:tab w:val="center" w:pos="7200"/>
        </w:tabs>
        <w:jc w:val="center"/>
      </w:pPr>
      <w:r w:rsidRPr="006951A3">
        <w:t>ředitelka kontaktního</w:t>
      </w:r>
      <w:r>
        <w:rPr>
          <w:szCs w:val="20"/>
        </w:rPr>
        <w:t xml:space="preserve"> pracoviště Opava, krajská pobočka v Ostravě</w:t>
      </w:r>
    </w:p>
    <w:p w:rsidR="00C77EBD" w:rsidRDefault="006951A3" w:rsidP="00580136">
      <w:pPr>
        <w:keepNext/>
        <w:tabs>
          <w:tab w:val="center" w:pos="1800"/>
          <w:tab w:val="center" w:pos="7200"/>
        </w:tabs>
        <w:jc w:val="center"/>
      </w:pPr>
      <w:r w:rsidRPr="006951A3">
        <w:t>Oddělení poradenství</w:t>
      </w:r>
      <w:r>
        <w:rPr>
          <w:szCs w:val="20"/>
        </w:rPr>
        <w:t xml:space="preserve"> a dalšího vzdělávání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6951A3" w:rsidRPr="006951A3">
        <w:t xml:space="preserve">Ing. </w:t>
      </w:r>
      <w:r w:rsidR="006951A3">
        <w:rPr>
          <w:szCs w:val="20"/>
        </w:rPr>
        <w:t>Petra Janků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6951A3" w:rsidRPr="006951A3">
        <w:t>950 142</w:t>
      </w:r>
      <w:r w:rsidR="006951A3">
        <w:rPr>
          <w:szCs w:val="20"/>
        </w:rPr>
        <w:t xml:space="preserve"> 450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A3" w:rsidRDefault="006951A3">
      <w:r>
        <w:separator/>
      </w:r>
    </w:p>
  </w:endnote>
  <w:endnote w:type="continuationSeparator" w:id="0">
    <w:p w:rsidR="006951A3" w:rsidRDefault="0069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A3" w:rsidRDefault="006951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6951A3" w:rsidRPr="006951A3">
      <w:rPr>
        <w:i/>
      </w:rPr>
      <w:t>OPA-MN-47/2016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869EE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0869EE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6951A3" w:rsidRPr="006951A3">
      <w:rPr>
        <w:i/>
      </w:rPr>
      <w:t>OPA-MN-47/2016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869EE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0869EE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A3" w:rsidRDefault="006951A3">
      <w:r>
        <w:separator/>
      </w:r>
    </w:p>
  </w:footnote>
  <w:footnote w:type="continuationSeparator" w:id="0">
    <w:p w:rsidR="006951A3" w:rsidRDefault="0069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A3" w:rsidRDefault="006951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6951A3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869EE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5CA9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51A3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C70ED"/>
    <w:rsid w:val="006D6F7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624A6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C45CD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985A-DC6A-4127-99D3-929A258F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3542</Words>
  <Characters>21289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24782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Janků Petra  (UPT-OPA)</dc:creator>
  <cp:lastModifiedBy>Janků Petra  (UPT-OPA)</cp:lastModifiedBy>
  <cp:revision>6</cp:revision>
  <cp:lastPrinted>2016-11-15T08:57:00Z</cp:lastPrinted>
  <dcterms:created xsi:type="dcterms:W3CDTF">2016-10-07T11:39:00Z</dcterms:created>
  <dcterms:modified xsi:type="dcterms:W3CDTF">2016-11-21T16:01:00Z</dcterms:modified>
</cp:coreProperties>
</file>