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18FE" w14:textId="77777777" w:rsidR="00657824" w:rsidRPr="00A97011" w:rsidRDefault="00657824" w:rsidP="00A97011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outlineLvl w:val="0"/>
        <w:rPr>
          <w:rFonts w:ascii="Arial" w:hAnsi="Arial" w:cs="Arial"/>
          <w:b/>
          <w:bCs/>
          <w:caps/>
          <w:szCs w:val="24"/>
        </w:rPr>
      </w:pPr>
      <w:bookmarkStart w:id="0" w:name="_GoBack"/>
      <w:bookmarkEnd w:id="0"/>
      <w:r w:rsidRPr="00A97011">
        <w:rPr>
          <w:rFonts w:ascii="Arial" w:hAnsi="Arial" w:cs="Arial"/>
          <w:b/>
          <w:bCs/>
          <w:szCs w:val="24"/>
        </w:rPr>
        <w:t xml:space="preserve">PŘÍLOHA Č. </w:t>
      </w:r>
      <w:r w:rsidR="00926796" w:rsidRPr="00A97011">
        <w:rPr>
          <w:rFonts w:ascii="Arial" w:hAnsi="Arial" w:cs="Arial"/>
          <w:b/>
          <w:bCs/>
          <w:szCs w:val="24"/>
        </w:rPr>
        <w:t>10</w:t>
      </w:r>
      <w:r w:rsidRPr="00A97011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="00A97011" w:rsidRPr="00A97011">
        <w:rPr>
          <w:rFonts w:ascii="Arial" w:hAnsi="Arial" w:cs="Arial"/>
          <w:b/>
          <w:bCs/>
          <w:szCs w:val="24"/>
        </w:rPr>
        <w:t>SMLOUVY</w:t>
      </w:r>
      <w:proofErr w:type="gramEnd"/>
      <w:r w:rsidRPr="00A97011">
        <w:rPr>
          <w:rFonts w:ascii="Arial" w:hAnsi="Arial" w:cs="Arial"/>
          <w:b/>
          <w:bCs/>
          <w:szCs w:val="24"/>
        </w:rPr>
        <w:t xml:space="preserve">– </w:t>
      </w:r>
      <w:proofErr w:type="gramStart"/>
      <w:r w:rsidR="00926796" w:rsidRPr="00A97011">
        <w:rPr>
          <w:rFonts w:ascii="Arial" w:hAnsi="Arial" w:cs="Arial"/>
          <w:b/>
          <w:bCs/>
          <w:caps/>
          <w:szCs w:val="24"/>
        </w:rPr>
        <w:t>SEZNAM</w:t>
      </w:r>
      <w:proofErr w:type="gramEnd"/>
      <w:r w:rsidR="00926796" w:rsidRPr="00A97011">
        <w:rPr>
          <w:rFonts w:ascii="Arial" w:hAnsi="Arial" w:cs="Arial"/>
          <w:b/>
          <w:bCs/>
          <w:caps/>
          <w:szCs w:val="24"/>
        </w:rPr>
        <w:t xml:space="preserve"> PODDODAVATElů</w:t>
      </w:r>
    </w:p>
    <w:p w14:paraId="286318FF" w14:textId="77777777" w:rsidR="00657824" w:rsidRPr="002553AE" w:rsidRDefault="00657824" w:rsidP="00657824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p w14:paraId="28631900" w14:textId="77777777" w:rsidR="00B6544F" w:rsidRPr="002553AE" w:rsidRDefault="00B6544F" w:rsidP="001C7709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72"/>
        <w:gridCol w:w="2877"/>
        <w:gridCol w:w="3051"/>
      </w:tblGrid>
      <w:tr w:rsidR="00E20FBD" w:rsidRPr="002553AE" w14:paraId="28631904" w14:textId="77777777" w:rsidTr="00AA6728">
        <w:trPr>
          <w:trHeight w:val="283"/>
        </w:trPr>
        <w:tc>
          <w:tcPr>
            <w:tcW w:w="3372" w:type="dxa"/>
            <w:shd w:val="clear" w:color="auto" w:fill="D9D9D9"/>
          </w:tcPr>
          <w:p w14:paraId="28631901" w14:textId="77777777" w:rsidR="00E20FBD" w:rsidRPr="002553AE" w:rsidRDefault="00E20FBD" w:rsidP="00AA6728">
            <w:pPr>
              <w:widowControl w:val="0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bCs/>
                <w:sz w:val="18"/>
                <w:szCs w:val="18"/>
              </w:rPr>
              <w:t>Název poddodavatele:</w:t>
            </w:r>
          </w:p>
        </w:tc>
        <w:tc>
          <w:tcPr>
            <w:tcW w:w="2877" w:type="dxa"/>
            <w:shd w:val="clear" w:color="auto" w:fill="D9D9D9"/>
          </w:tcPr>
          <w:p w14:paraId="28631902" w14:textId="77777777" w:rsidR="00E20FBD" w:rsidRPr="002553AE" w:rsidRDefault="00E20FBD" w:rsidP="00AA6728">
            <w:pPr>
              <w:widowControl w:val="0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údaje:</w:t>
            </w:r>
          </w:p>
        </w:tc>
        <w:tc>
          <w:tcPr>
            <w:tcW w:w="3051" w:type="dxa"/>
            <w:shd w:val="clear" w:color="auto" w:fill="D9D9D9"/>
            <w:vAlign w:val="center"/>
          </w:tcPr>
          <w:p w14:paraId="28631903" w14:textId="77777777" w:rsidR="00E20FBD" w:rsidRPr="002553AE" w:rsidRDefault="00E20FBD" w:rsidP="00480B2E">
            <w:pPr>
              <w:widowControl w:val="0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Část </w:t>
            </w:r>
            <w:r w:rsidR="00480B2E">
              <w:rPr>
                <w:rFonts w:ascii="Arial" w:hAnsi="Arial" w:cs="Arial"/>
                <w:b/>
                <w:bCs/>
                <w:sz w:val="18"/>
                <w:szCs w:val="18"/>
              </w:rPr>
              <w:t>plnění poskytovaná poddodavatelem</w:t>
            </w:r>
            <w:r w:rsidRPr="002553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20FBD" w:rsidRPr="002553AE" w14:paraId="2863190B" w14:textId="77777777" w:rsidTr="00AA6728">
        <w:trPr>
          <w:trHeight w:val="283"/>
        </w:trPr>
        <w:tc>
          <w:tcPr>
            <w:tcW w:w="3372" w:type="dxa"/>
            <w:shd w:val="clear" w:color="auto" w:fill="auto"/>
          </w:tcPr>
          <w:p w14:paraId="28631905" w14:textId="77777777" w:rsidR="00F95A2C" w:rsidRDefault="00E20FBD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IBM Česká republika, spol. s r.o.</w:t>
            </w:r>
            <w:r w:rsidR="00F95A2C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 xml:space="preserve"> </w:t>
            </w:r>
          </w:p>
          <w:p w14:paraId="28631906" w14:textId="77777777" w:rsidR="00E20FBD" w:rsidRPr="00F95A2C" w:rsidRDefault="00E20FBD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2877" w:type="dxa"/>
          </w:tcPr>
          <w:p w14:paraId="28631907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V Parku 2294/4, </w:t>
            </w:r>
          </w:p>
          <w:p w14:paraId="28631908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148 00 Praha 4 – Chodov </w:t>
            </w:r>
          </w:p>
          <w:p w14:paraId="28631909" w14:textId="77777777" w:rsidR="00E20FBD" w:rsidRPr="00480B2E" w:rsidRDefault="00480B2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IČO: 148 90 992</w:t>
            </w:r>
          </w:p>
        </w:tc>
        <w:tc>
          <w:tcPr>
            <w:tcW w:w="3051" w:type="dxa"/>
            <w:shd w:val="clear" w:color="auto" w:fill="auto"/>
          </w:tcPr>
          <w:p w14:paraId="2863190A" w14:textId="77777777" w:rsidR="00E20FBD" w:rsidRPr="002553AE" w:rsidRDefault="00E20FBD" w:rsidP="00480B2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Specifikace částí </w:t>
            </w:r>
            <w:r w:rsid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plnění</w:t>
            </w:r>
            <w:r w:rsidR="00480B2E"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je uvedena v</w:t>
            </w:r>
            <w:r w:rsidR="00330F4C"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 tabulce níže.</w:t>
            </w:r>
          </w:p>
        </w:tc>
      </w:tr>
      <w:tr w:rsidR="00E20FBD" w:rsidRPr="002553AE" w14:paraId="28631911" w14:textId="77777777" w:rsidTr="00AA6728">
        <w:trPr>
          <w:trHeight w:val="283"/>
        </w:trPr>
        <w:tc>
          <w:tcPr>
            <w:tcW w:w="3372" w:type="dxa"/>
            <w:shd w:val="clear" w:color="auto" w:fill="auto"/>
          </w:tcPr>
          <w:p w14:paraId="2863190C" w14:textId="77777777" w:rsidR="00F95A2C" w:rsidRDefault="00330F4C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A</w:t>
            </w:r>
            <w:r w:rsidR="00E20FBD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T</w:t>
            </w:r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B</w:t>
            </w:r>
            <w:r w:rsidR="00E20FBD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ON a.s.</w:t>
            </w:r>
            <w:r w:rsidR="00F95A2C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 xml:space="preserve"> </w:t>
            </w:r>
          </w:p>
          <w:p w14:paraId="2863190D" w14:textId="77777777" w:rsidR="00E20FBD" w:rsidRPr="00480B2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2877" w:type="dxa"/>
          </w:tcPr>
          <w:p w14:paraId="2863190E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Masarykovo nábřeží 2018/10 120 00 Praha 2</w:t>
            </w:r>
            <w:r w:rsid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="00480B2E"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–</w:t>
            </w:r>
            <w:r w:rsidR="00480B2E"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Nové Město</w:t>
            </w:r>
          </w:p>
          <w:p w14:paraId="2863190F" w14:textId="77777777" w:rsidR="00E20FBD" w:rsidRPr="00F95A2C" w:rsidRDefault="00480B2E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O: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283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827</w:t>
            </w:r>
          </w:p>
        </w:tc>
        <w:tc>
          <w:tcPr>
            <w:tcW w:w="3051" w:type="dxa"/>
            <w:shd w:val="clear" w:color="auto" w:fill="auto"/>
          </w:tcPr>
          <w:p w14:paraId="28631910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Aplikace </w:t>
            </w:r>
            <w:proofErr w:type="spellStart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anonymizace</w:t>
            </w:r>
            <w:proofErr w:type="spellEnd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.</w:t>
            </w:r>
          </w:p>
        </w:tc>
      </w:tr>
      <w:tr w:rsidR="00E20FBD" w:rsidRPr="002553AE" w14:paraId="28631918" w14:textId="77777777" w:rsidTr="00AA6728">
        <w:trPr>
          <w:trHeight w:val="283"/>
        </w:trPr>
        <w:tc>
          <w:tcPr>
            <w:tcW w:w="3372" w:type="dxa"/>
            <w:shd w:val="clear" w:color="auto" w:fill="auto"/>
          </w:tcPr>
          <w:p w14:paraId="28631912" w14:textId="77777777" w:rsidR="00F95A2C" w:rsidRDefault="00E20FBD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proofErr w:type="spellStart"/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CompuNet</w:t>
            </w:r>
            <w:proofErr w:type="spellEnd"/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 xml:space="preserve"> s.r.o.</w:t>
            </w:r>
            <w:r w:rsidR="00F95A2C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 xml:space="preserve"> </w:t>
            </w:r>
          </w:p>
          <w:p w14:paraId="28631913" w14:textId="77777777" w:rsidR="00E20FBD" w:rsidRPr="00480B2E" w:rsidRDefault="00F95A2C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 27608514</w:t>
            </w:r>
          </w:p>
        </w:tc>
        <w:tc>
          <w:tcPr>
            <w:tcW w:w="2877" w:type="dxa"/>
          </w:tcPr>
          <w:p w14:paraId="28631914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Zubatého 195/5 </w:t>
            </w:r>
          </w:p>
          <w:p w14:paraId="28631915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150 00 Praha 5</w:t>
            </w:r>
          </w:p>
          <w:p w14:paraId="28631916" w14:textId="77777777" w:rsidR="00E20FBD" w:rsidRPr="00F95A2C" w:rsidRDefault="00480B2E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O: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276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514</w:t>
            </w:r>
          </w:p>
        </w:tc>
        <w:tc>
          <w:tcPr>
            <w:tcW w:w="3051" w:type="dxa"/>
            <w:shd w:val="clear" w:color="auto" w:fill="auto"/>
          </w:tcPr>
          <w:p w14:paraId="28631917" w14:textId="77777777" w:rsidR="00E20FBD" w:rsidRPr="002553AE" w:rsidRDefault="00E20FBD" w:rsidP="00AA67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Dodávka zařízení </w:t>
            </w:r>
            <w:proofErr w:type="spellStart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TrendMicro</w:t>
            </w:r>
            <w:proofErr w:type="spellEnd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pro testování dokumentů na </w:t>
            </w:r>
            <w:proofErr w:type="spellStart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malware</w:t>
            </w:r>
            <w:proofErr w:type="spellEnd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– behaviorální analýza.</w:t>
            </w:r>
          </w:p>
        </w:tc>
      </w:tr>
      <w:tr w:rsidR="00E20FBD" w:rsidRPr="002553AE" w14:paraId="28631920" w14:textId="77777777" w:rsidTr="00AA6728">
        <w:trPr>
          <w:trHeight w:val="283"/>
        </w:trPr>
        <w:tc>
          <w:tcPr>
            <w:tcW w:w="3372" w:type="dxa"/>
            <w:shd w:val="clear" w:color="auto" w:fill="auto"/>
          </w:tcPr>
          <w:p w14:paraId="28631919" w14:textId="77777777" w:rsidR="00E20FBD" w:rsidRDefault="00E20FBD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S.ICZ a.s.</w:t>
            </w:r>
          </w:p>
          <w:p w14:paraId="2863191A" w14:textId="77777777" w:rsidR="00F95A2C" w:rsidRPr="00480B2E" w:rsidRDefault="00F95A2C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2877" w:type="dxa"/>
          </w:tcPr>
          <w:p w14:paraId="2863191B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Na hřebenech II 1718/10</w:t>
            </w:r>
          </w:p>
          <w:p w14:paraId="2863191C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proofErr w:type="gramStart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140 00  Praha</w:t>
            </w:r>
            <w:proofErr w:type="gramEnd"/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4</w:t>
            </w:r>
          </w:p>
          <w:p w14:paraId="2863191D" w14:textId="77777777" w:rsidR="00E20FBD" w:rsidRPr="002553AE" w:rsidRDefault="00480B2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O: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264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82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444</w:t>
            </w:r>
          </w:p>
        </w:tc>
        <w:tc>
          <w:tcPr>
            <w:tcW w:w="3051" w:type="dxa"/>
            <w:shd w:val="clear" w:color="auto" w:fill="auto"/>
          </w:tcPr>
          <w:p w14:paraId="2863191E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Modul podpisové služby.</w:t>
            </w:r>
          </w:p>
          <w:p w14:paraId="2863191F" w14:textId="77777777" w:rsidR="00E20FBD" w:rsidRPr="002553AE" w:rsidRDefault="00E20FBD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Bezpečnost – GDPR.</w:t>
            </w:r>
          </w:p>
        </w:tc>
      </w:tr>
      <w:tr w:rsidR="002553AE" w:rsidRPr="002553AE" w14:paraId="28631927" w14:textId="77777777" w:rsidTr="00AA6728">
        <w:trPr>
          <w:trHeight w:val="283"/>
        </w:trPr>
        <w:tc>
          <w:tcPr>
            <w:tcW w:w="3372" w:type="dxa"/>
            <w:shd w:val="clear" w:color="auto" w:fill="auto"/>
          </w:tcPr>
          <w:p w14:paraId="28631921" w14:textId="77777777" w:rsidR="00F95A2C" w:rsidRDefault="002553AE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>DNS a.s.</w:t>
            </w:r>
            <w:r w:rsidR="00F95A2C" w:rsidRPr="00F95A2C"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  <w:t xml:space="preserve"> </w:t>
            </w:r>
          </w:p>
          <w:p w14:paraId="28631922" w14:textId="77777777" w:rsidR="002553AE" w:rsidRPr="00480B2E" w:rsidRDefault="002553A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2877" w:type="dxa"/>
          </w:tcPr>
          <w:p w14:paraId="28631923" w14:textId="77777777" w:rsidR="002553AE" w:rsidRPr="002553AE" w:rsidRDefault="002553A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Na strži 1702</w:t>
            </w:r>
            <w:r w:rsid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/65</w:t>
            </w:r>
          </w:p>
          <w:p w14:paraId="28631924" w14:textId="77777777" w:rsidR="002553AE" w:rsidRPr="002553AE" w:rsidRDefault="002553A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140 00 Praha </w:t>
            </w:r>
            <w:r w:rsidR="00EC178A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4</w:t>
            </w:r>
          </w:p>
          <w:p w14:paraId="28631925" w14:textId="77777777" w:rsidR="002553AE" w:rsidRPr="00F95A2C" w:rsidRDefault="00EC178A" w:rsidP="00AA672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x-none"/>
              </w:rPr>
            </w:pP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IČ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O:</w:t>
            </w:r>
            <w:r w:rsidRPr="00480B2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 xml:space="preserve"> 251 46 441</w:t>
            </w:r>
          </w:p>
        </w:tc>
        <w:tc>
          <w:tcPr>
            <w:tcW w:w="3051" w:type="dxa"/>
            <w:shd w:val="clear" w:color="auto" w:fill="auto"/>
          </w:tcPr>
          <w:p w14:paraId="28631926" w14:textId="77777777" w:rsidR="002553AE" w:rsidRPr="002553AE" w:rsidRDefault="002553AE" w:rsidP="00AA6728">
            <w:pPr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</w:pPr>
            <w:r w:rsidRPr="002553AE">
              <w:rPr>
                <w:rFonts w:ascii="Arial" w:hAnsi="Arial" w:cs="Arial"/>
                <w:color w:val="000000"/>
                <w:sz w:val="18"/>
                <w:szCs w:val="18"/>
                <w:lang w:eastAsia="x-none"/>
              </w:rPr>
              <w:t>HSM</w:t>
            </w:r>
          </w:p>
        </w:tc>
      </w:tr>
    </w:tbl>
    <w:p w14:paraId="28631928" w14:textId="77777777" w:rsidR="00B6544F" w:rsidRPr="002553AE" w:rsidRDefault="00B6544F" w:rsidP="00E50A0B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p w14:paraId="28631929" w14:textId="77777777" w:rsidR="0080718D" w:rsidRPr="002553AE" w:rsidRDefault="0080718D" w:rsidP="0080718D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p w14:paraId="2863192A" w14:textId="77777777" w:rsidR="00926796" w:rsidRPr="002553AE" w:rsidRDefault="00926796" w:rsidP="0080718D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p w14:paraId="2863192B" w14:textId="77777777" w:rsidR="00926796" w:rsidRPr="002553AE" w:rsidRDefault="00926796" w:rsidP="0080718D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</w:pPr>
    </w:p>
    <w:p w14:paraId="2863192C" w14:textId="77777777" w:rsidR="002553AE" w:rsidRPr="002553AE" w:rsidRDefault="002553AE" w:rsidP="0080718D">
      <w:pPr>
        <w:widowControl w:val="0"/>
        <w:spacing w:line="280" w:lineRule="atLeast"/>
        <w:contextualSpacing/>
        <w:rPr>
          <w:rFonts w:ascii="Arial" w:hAnsi="Arial" w:cs="Arial"/>
          <w:sz w:val="18"/>
          <w:szCs w:val="18"/>
        </w:rPr>
        <w:sectPr w:rsidR="002553AE" w:rsidRPr="002553AE" w:rsidSect="00B63776">
          <w:footerReference w:type="default" r:id="rId12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2863192D" w14:textId="77777777" w:rsidR="002553AE" w:rsidRDefault="002553AE" w:rsidP="007C2085">
      <w:pPr>
        <w:ind w:left="-142"/>
        <w:rPr>
          <w:rFonts w:ascii="Arial" w:hAnsi="Arial" w:cs="Arial"/>
          <w:sz w:val="18"/>
          <w:szCs w:val="18"/>
        </w:rPr>
      </w:pPr>
      <w:r w:rsidRPr="002553AE">
        <w:rPr>
          <w:rFonts w:ascii="Arial" w:hAnsi="Arial" w:cs="Arial"/>
          <w:sz w:val="18"/>
          <w:szCs w:val="18"/>
        </w:rPr>
        <w:lastRenderedPageBreak/>
        <w:t>Uváděná čísla</w:t>
      </w:r>
      <w:r w:rsidR="0018578B">
        <w:rPr>
          <w:rFonts w:ascii="Arial" w:hAnsi="Arial" w:cs="Arial"/>
          <w:sz w:val="18"/>
          <w:szCs w:val="18"/>
        </w:rPr>
        <w:t xml:space="preserve"> jsou čísla</w:t>
      </w:r>
      <w:r w:rsidRPr="002553AE">
        <w:rPr>
          <w:rFonts w:ascii="Arial" w:hAnsi="Arial" w:cs="Arial"/>
          <w:sz w:val="18"/>
          <w:szCs w:val="18"/>
        </w:rPr>
        <w:t xml:space="preserve"> kapitol </w:t>
      </w:r>
      <w:r w:rsidR="0018578B">
        <w:rPr>
          <w:rFonts w:ascii="Arial" w:hAnsi="Arial" w:cs="Arial"/>
          <w:sz w:val="18"/>
          <w:szCs w:val="18"/>
        </w:rPr>
        <w:t xml:space="preserve">a </w:t>
      </w:r>
      <w:r w:rsidRPr="002553AE">
        <w:rPr>
          <w:rFonts w:ascii="Arial" w:hAnsi="Arial" w:cs="Arial"/>
          <w:sz w:val="18"/>
          <w:szCs w:val="18"/>
        </w:rPr>
        <w:t>korespondují s</w:t>
      </w:r>
      <w:r w:rsidR="0018578B">
        <w:rPr>
          <w:rFonts w:ascii="Arial" w:hAnsi="Arial" w:cs="Arial"/>
          <w:sz w:val="18"/>
          <w:szCs w:val="18"/>
        </w:rPr>
        <w:t xml:space="preserve"> čísly kapitol v </w:t>
      </w:r>
      <w:r w:rsidRPr="002553AE">
        <w:rPr>
          <w:rFonts w:ascii="Arial" w:hAnsi="Arial" w:cs="Arial"/>
          <w:sz w:val="18"/>
          <w:szCs w:val="18"/>
        </w:rPr>
        <w:t>dokumen</w:t>
      </w:r>
      <w:r w:rsidR="0018578B">
        <w:rPr>
          <w:rFonts w:ascii="Arial" w:hAnsi="Arial" w:cs="Arial"/>
          <w:sz w:val="18"/>
          <w:szCs w:val="18"/>
        </w:rPr>
        <w:t>tech</w:t>
      </w:r>
      <w:r w:rsidRPr="002553AE">
        <w:rPr>
          <w:rFonts w:ascii="Arial" w:hAnsi="Arial" w:cs="Arial"/>
          <w:sz w:val="18"/>
          <w:szCs w:val="18"/>
        </w:rPr>
        <w:t xml:space="preserve"> </w:t>
      </w:r>
      <w:r w:rsidR="0018578B">
        <w:rPr>
          <w:rFonts w:ascii="Arial" w:hAnsi="Arial" w:cs="Arial"/>
          <w:sz w:val="18"/>
          <w:szCs w:val="18"/>
        </w:rPr>
        <w:t xml:space="preserve">Příloha č. 1 Smlouvy – Technická specifikace a Příloha č. 1a </w:t>
      </w:r>
      <w:r w:rsidR="002F020F">
        <w:rPr>
          <w:rFonts w:ascii="Arial" w:hAnsi="Arial" w:cs="Arial"/>
          <w:sz w:val="18"/>
          <w:szCs w:val="18"/>
        </w:rPr>
        <w:t>Smlouvy</w:t>
      </w:r>
      <w:r w:rsidR="00D32AC9">
        <w:rPr>
          <w:rFonts w:ascii="Arial" w:hAnsi="Arial" w:cs="Arial"/>
          <w:sz w:val="18"/>
          <w:szCs w:val="18"/>
        </w:rPr>
        <w:t xml:space="preserve"> </w:t>
      </w:r>
      <w:r w:rsidR="0018578B">
        <w:rPr>
          <w:rFonts w:ascii="Arial" w:hAnsi="Arial" w:cs="Arial"/>
          <w:sz w:val="18"/>
          <w:szCs w:val="18"/>
        </w:rPr>
        <w:t>– Povinné parametry.</w:t>
      </w:r>
    </w:p>
    <w:p w14:paraId="2863192E" w14:textId="77777777" w:rsidR="0018578B" w:rsidRPr="002553AE" w:rsidRDefault="0018578B" w:rsidP="002553AE">
      <w:pPr>
        <w:ind w:left="-284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21"/>
        <w:gridCol w:w="3541"/>
        <w:gridCol w:w="3392"/>
        <w:gridCol w:w="3206"/>
      </w:tblGrid>
      <w:tr w:rsidR="002553AE" w:rsidRPr="002553AE" w14:paraId="28631933" w14:textId="77777777" w:rsidTr="0018578B">
        <w:trPr>
          <w:tblHeader/>
        </w:trPr>
        <w:tc>
          <w:tcPr>
            <w:tcW w:w="1518" w:type="pct"/>
            <w:vAlign w:val="center"/>
          </w:tcPr>
          <w:p w14:paraId="2863192F" w14:textId="77777777" w:rsidR="002553AE" w:rsidRPr="002553AE" w:rsidRDefault="002553AE" w:rsidP="00185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sz w:val="18"/>
                <w:szCs w:val="18"/>
              </w:rPr>
              <w:t xml:space="preserve">Části </w:t>
            </w:r>
            <w:r w:rsidR="0018578B">
              <w:rPr>
                <w:rFonts w:ascii="Arial" w:hAnsi="Arial" w:cs="Arial"/>
                <w:b/>
                <w:sz w:val="18"/>
                <w:szCs w:val="18"/>
              </w:rPr>
              <w:t>plnění</w:t>
            </w:r>
          </w:p>
        </w:tc>
        <w:tc>
          <w:tcPr>
            <w:tcW w:w="1216" w:type="pct"/>
            <w:vAlign w:val="center"/>
          </w:tcPr>
          <w:p w14:paraId="28631930" w14:textId="77777777" w:rsidR="002553AE" w:rsidRPr="002553AE" w:rsidRDefault="002553AE" w:rsidP="00185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18578B">
              <w:rPr>
                <w:rFonts w:ascii="Arial" w:hAnsi="Arial" w:cs="Arial"/>
                <w:b/>
                <w:sz w:val="18"/>
                <w:szCs w:val="18"/>
              </w:rPr>
              <w:t>plnění</w:t>
            </w:r>
            <w:r w:rsidR="0018578B" w:rsidRPr="002553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3AE">
              <w:rPr>
                <w:rFonts w:ascii="Arial" w:hAnsi="Arial" w:cs="Arial"/>
                <w:b/>
                <w:sz w:val="18"/>
                <w:szCs w:val="18"/>
              </w:rPr>
              <w:t>plněná pouze ICZ a.s.</w:t>
            </w:r>
          </w:p>
        </w:tc>
        <w:tc>
          <w:tcPr>
            <w:tcW w:w="1165" w:type="pct"/>
            <w:vAlign w:val="center"/>
          </w:tcPr>
          <w:p w14:paraId="28631931" w14:textId="77777777" w:rsidR="002553AE" w:rsidRPr="002553AE" w:rsidRDefault="002553AE" w:rsidP="00185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18578B">
              <w:rPr>
                <w:rFonts w:ascii="Arial" w:hAnsi="Arial" w:cs="Arial"/>
                <w:b/>
                <w:sz w:val="18"/>
                <w:szCs w:val="18"/>
              </w:rPr>
              <w:t>plnění</w:t>
            </w:r>
            <w:r w:rsidR="0018578B" w:rsidRPr="002553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3AE">
              <w:rPr>
                <w:rFonts w:ascii="Arial" w:hAnsi="Arial" w:cs="Arial"/>
                <w:b/>
                <w:sz w:val="18"/>
                <w:szCs w:val="18"/>
              </w:rPr>
              <w:t>plněná pouze IBM ČR</w:t>
            </w:r>
          </w:p>
        </w:tc>
        <w:tc>
          <w:tcPr>
            <w:tcW w:w="1101" w:type="pct"/>
            <w:vAlign w:val="center"/>
          </w:tcPr>
          <w:p w14:paraId="28631932" w14:textId="77777777" w:rsidR="002553AE" w:rsidRPr="002553AE" w:rsidRDefault="002553AE" w:rsidP="00185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3AE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18578B">
              <w:rPr>
                <w:rFonts w:ascii="Arial" w:hAnsi="Arial" w:cs="Arial"/>
                <w:b/>
                <w:sz w:val="18"/>
                <w:szCs w:val="18"/>
              </w:rPr>
              <w:t>plnění</w:t>
            </w:r>
            <w:r w:rsidR="0018578B" w:rsidRPr="002553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3AE">
              <w:rPr>
                <w:rFonts w:ascii="Arial" w:hAnsi="Arial" w:cs="Arial"/>
                <w:b/>
                <w:sz w:val="18"/>
                <w:szCs w:val="18"/>
              </w:rPr>
              <w:t>plněná ICZ a.s. ve spolupráci s IBM ČR</w:t>
            </w:r>
          </w:p>
        </w:tc>
      </w:tr>
      <w:tr w:rsidR="002553AE" w:rsidRPr="002553AE" w14:paraId="28631935" w14:textId="77777777" w:rsidTr="0018578B">
        <w:tc>
          <w:tcPr>
            <w:tcW w:w="5000" w:type="pct"/>
            <w:gridSpan w:val="4"/>
          </w:tcPr>
          <w:p w14:paraId="28631934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 Požadavky na základní funkce (služby) dodávané platformy ECM systému</w:t>
            </w:r>
          </w:p>
        </w:tc>
      </w:tr>
      <w:tr w:rsidR="002553AE" w:rsidRPr="002553AE" w14:paraId="2863193B" w14:textId="77777777" w:rsidTr="0018578B">
        <w:tc>
          <w:tcPr>
            <w:tcW w:w="1518" w:type="pct"/>
          </w:tcPr>
          <w:p w14:paraId="2863193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1.4.1 Služby pro ukládání a </w:t>
            </w:r>
            <w:r w:rsidRPr="002553AE"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  <w:t>dlouhodobé důvěryhodné ukládání</w:t>
            </w:r>
            <w:r w:rsidRPr="002553AE">
              <w:rPr>
                <w:rFonts w:ascii="Arial" w:hAnsi="Arial" w:cs="Arial"/>
                <w:sz w:val="18"/>
                <w:szCs w:val="18"/>
              </w:rPr>
              <w:t xml:space="preserve"> dokumentů</w:t>
            </w:r>
          </w:p>
        </w:tc>
        <w:tc>
          <w:tcPr>
            <w:tcW w:w="1216" w:type="pct"/>
          </w:tcPr>
          <w:p w14:paraId="2863193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1.4.1.18 – </w:t>
            </w: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1.4.20</w:t>
            </w:r>
            <w:proofErr w:type="gramEnd"/>
          </w:p>
        </w:tc>
        <w:tc>
          <w:tcPr>
            <w:tcW w:w="1165" w:type="pct"/>
          </w:tcPr>
          <w:p w14:paraId="2863193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1.4.1.1 – 1.4.1.17, </w:t>
            </w:r>
          </w:p>
          <w:p w14:paraId="2863193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1.4.1.22 – 1.4.1.27</w:t>
            </w:r>
          </w:p>
        </w:tc>
        <w:tc>
          <w:tcPr>
            <w:tcW w:w="1101" w:type="pct"/>
          </w:tcPr>
          <w:p w14:paraId="2863193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1.4.1.21 a 1.4.1.28 – 1.4.1.29</w:t>
            </w:r>
          </w:p>
        </w:tc>
      </w:tr>
      <w:tr w:rsidR="002553AE" w:rsidRPr="002553AE" w14:paraId="28631941" w14:textId="77777777" w:rsidTr="0018578B">
        <w:tc>
          <w:tcPr>
            <w:tcW w:w="1518" w:type="pct"/>
          </w:tcPr>
          <w:p w14:paraId="2863193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1.4.2 </w:t>
            </w:r>
            <w:bookmarkStart w:id="1" w:name="_Toc477446222"/>
            <w:bookmarkStart w:id="2" w:name="_Toc477447494"/>
            <w:bookmarkStart w:id="3" w:name="_Toc499037316"/>
            <w:r w:rsidRPr="002553AE">
              <w:rPr>
                <w:rFonts w:ascii="Arial" w:hAnsi="Arial" w:cs="Arial"/>
                <w:sz w:val="18"/>
                <w:szCs w:val="18"/>
              </w:rPr>
              <w:t>Služby pro evidenci dokumentů</w:t>
            </w:r>
            <w:bookmarkEnd w:id="1"/>
            <w:bookmarkEnd w:id="2"/>
            <w:bookmarkEnd w:id="3"/>
          </w:p>
        </w:tc>
        <w:tc>
          <w:tcPr>
            <w:tcW w:w="1216" w:type="pct"/>
          </w:tcPr>
          <w:p w14:paraId="2863193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3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1.4.2.1 – 1.4.2.7,</w:t>
            </w:r>
          </w:p>
          <w:p w14:paraId="2863193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1.4.2.14 – 1.4.2.27</w:t>
            </w:r>
          </w:p>
        </w:tc>
        <w:tc>
          <w:tcPr>
            <w:tcW w:w="1101" w:type="pct"/>
          </w:tcPr>
          <w:p w14:paraId="2863194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1.4.2.8 – 1.4.2.13</w:t>
            </w:r>
          </w:p>
        </w:tc>
      </w:tr>
      <w:tr w:rsidR="002553AE" w:rsidRPr="002553AE" w14:paraId="28631946" w14:textId="77777777" w:rsidTr="0018578B">
        <w:tc>
          <w:tcPr>
            <w:tcW w:w="1518" w:type="pct"/>
          </w:tcPr>
          <w:p w14:paraId="2863194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1.4.3 Služby pro vytváření a digitalizaci dokumentů</w:t>
            </w:r>
          </w:p>
        </w:tc>
        <w:tc>
          <w:tcPr>
            <w:tcW w:w="1216" w:type="pct"/>
          </w:tcPr>
          <w:p w14:paraId="2863194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4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1.4.3.1 – 1.4.3.27</w:t>
            </w:r>
          </w:p>
        </w:tc>
        <w:tc>
          <w:tcPr>
            <w:tcW w:w="1101" w:type="pct"/>
          </w:tcPr>
          <w:p w14:paraId="2863194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4B" w14:textId="77777777" w:rsidTr="0018578B">
        <w:tc>
          <w:tcPr>
            <w:tcW w:w="1518" w:type="pct"/>
          </w:tcPr>
          <w:p w14:paraId="2863194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bCs/>
                <w:sz w:val="18"/>
                <w:szCs w:val="18"/>
              </w:rPr>
              <w:t xml:space="preserve">1.4.4 Služby pro management </w:t>
            </w:r>
            <w:proofErr w:type="spellStart"/>
            <w:r w:rsidRPr="002553AE">
              <w:rPr>
                <w:rFonts w:ascii="Arial" w:hAnsi="Arial" w:cs="Arial"/>
                <w:bCs/>
                <w:sz w:val="18"/>
                <w:szCs w:val="18"/>
              </w:rPr>
              <w:t>metadat</w:t>
            </w:r>
            <w:proofErr w:type="spellEnd"/>
          </w:p>
        </w:tc>
        <w:tc>
          <w:tcPr>
            <w:tcW w:w="1216" w:type="pct"/>
          </w:tcPr>
          <w:p w14:paraId="2863194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4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1.4.4.1 – 1.4.4.23</w:t>
            </w:r>
          </w:p>
        </w:tc>
        <w:tc>
          <w:tcPr>
            <w:tcW w:w="1101" w:type="pct"/>
          </w:tcPr>
          <w:p w14:paraId="2863194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50" w14:textId="77777777" w:rsidTr="0018578B">
        <w:tc>
          <w:tcPr>
            <w:tcW w:w="1518" w:type="pct"/>
          </w:tcPr>
          <w:p w14:paraId="2863194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1.4.5 Služby pro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workflow</w:t>
            </w:r>
            <w:proofErr w:type="spellEnd"/>
            <w:r w:rsidRPr="002553AE">
              <w:rPr>
                <w:rFonts w:ascii="Arial" w:hAnsi="Arial" w:cs="Arial"/>
                <w:sz w:val="18"/>
                <w:szCs w:val="18"/>
              </w:rPr>
              <w:t>, BPM a BRM</w:t>
            </w:r>
          </w:p>
        </w:tc>
        <w:tc>
          <w:tcPr>
            <w:tcW w:w="1216" w:type="pct"/>
          </w:tcPr>
          <w:p w14:paraId="2863194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4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1.4.5.1 – 1.4.5.33</w:t>
            </w:r>
          </w:p>
        </w:tc>
        <w:tc>
          <w:tcPr>
            <w:tcW w:w="1101" w:type="pct"/>
          </w:tcPr>
          <w:p w14:paraId="2863194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55" w14:textId="77777777" w:rsidTr="0018578B">
        <w:tc>
          <w:tcPr>
            <w:tcW w:w="1518" w:type="pct"/>
          </w:tcPr>
          <w:p w14:paraId="2863195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1.4.6 Služby pro navigaci a vyhledávání</w:t>
            </w:r>
          </w:p>
        </w:tc>
        <w:tc>
          <w:tcPr>
            <w:tcW w:w="1216" w:type="pct"/>
          </w:tcPr>
          <w:p w14:paraId="2863195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5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1.4.6.1 – 1.4.6.31</w:t>
            </w:r>
          </w:p>
        </w:tc>
        <w:tc>
          <w:tcPr>
            <w:tcW w:w="1101" w:type="pct"/>
          </w:tcPr>
          <w:p w14:paraId="2863195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5A" w14:textId="77777777" w:rsidTr="0018578B">
        <w:tc>
          <w:tcPr>
            <w:tcW w:w="1518" w:type="pct"/>
          </w:tcPr>
          <w:p w14:paraId="2863195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1.4.7 </w:t>
            </w:r>
            <w:bookmarkStart w:id="4" w:name="_Toc477446227"/>
            <w:bookmarkStart w:id="5" w:name="_Toc477447499"/>
            <w:bookmarkStart w:id="6" w:name="_Toc499037321"/>
            <w:bookmarkStart w:id="7" w:name="_Toc506879742"/>
            <w:r w:rsidRPr="002553AE">
              <w:rPr>
                <w:rFonts w:ascii="Arial" w:hAnsi="Arial" w:cs="Arial"/>
                <w:sz w:val="18"/>
                <w:szCs w:val="18"/>
              </w:rPr>
              <w:t>Služby pro bezpečnost a správu přístupových oprávnění</w:t>
            </w:r>
            <w:bookmarkEnd w:id="4"/>
            <w:bookmarkEnd w:id="5"/>
            <w:bookmarkEnd w:id="6"/>
            <w:bookmarkEnd w:id="7"/>
            <w:r w:rsidRPr="002553AE">
              <w:rPr>
                <w:rFonts w:ascii="Arial" w:hAnsi="Arial" w:cs="Arial"/>
                <w:sz w:val="18"/>
                <w:szCs w:val="18"/>
              </w:rPr>
              <w:t xml:space="preserve"> – viz 1.10</w:t>
            </w:r>
          </w:p>
        </w:tc>
        <w:tc>
          <w:tcPr>
            <w:tcW w:w="1216" w:type="pct"/>
          </w:tcPr>
          <w:p w14:paraId="2863195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58" w14:textId="77777777" w:rsidR="002553AE" w:rsidRPr="002553AE" w:rsidRDefault="002553AE" w:rsidP="00C50B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5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5F" w14:textId="77777777" w:rsidTr="0018578B">
        <w:tc>
          <w:tcPr>
            <w:tcW w:w="1518" w:type="pct"/>
          </w:tcPr>
          <w:p w14:paraId="2863195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1.4.8 Podpisové služby</w:t>
            </w:r>
          </w:p>
        </w:tc>
        <w:tc>
          <w:tcPr>
            <w:tcW w:w="1216" w:type="pct"/>
          </w:tcPr>
          <w:p w14:paraId="2863195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1.4.1.1 – 1.4.8.14</w:t>
            </w:r>
          </w:p>
        </w:tc>
        <w:tc>
          <w:tcPr>
            <w:tcW w:w="1165" w:type="pct"/>
          </w:tcPr>
          <w:p w14:paraId="2863195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5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64" w14:textId="77777777" w:rsidTr="0018578B">
        <w:tc>
          <w:tcPr>
            <w:tcW w:w="1518" w:type="pct"/>
          </w:tcPr>
          <w:p w14:paraId="2863196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1.4.9 Požadavek na B2B kanál</w:t>
            </w:r>
          </w:p>
        </w:tc>
        <w:tc>
          <w:tcPr>
            <w:tcW w:w="1216" w:type="pct"/>
          </w:tcPr>
          <w:p w14:paraId="2863196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6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6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Rozvoj – není specifikováno</w:t>
            </w:r>
          </w:p>
        </w:tc>
      </w:tr>
      <w:tr w:rsidR="002553AE" w:rsidRPr="002553AE" w14:paraId="28631969" w14:textId="77777777" w:rsidTr="0018578B">
        <w:tc>
          <w:tcPr>
            <w:tcW w:w="1518" w:type="pct"/>
          </w:tcPr>
          <w:p w14:paraId="2863196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1.4.10</w:t>
            </w:r>
            <w:proofErr w:type="gramEnd"/>
            <w:r w:rsidRPr="002553AE">
              <w:rPr>
                <w:rFonts w:ascii="Arial" w:hAnsi="Arial" w:cs="Arial"/>
                <w:sz w:val="18"/>
                <w:szCs w:val="18"/>
              </w:rPr>
              <w:t xml:space="preserve"> Obecný požadavek na jazyk/ lokalizaci</w:t>
            </w:r>
          </w:p>
        </w:tc>
        <w:tc>
          <w:tcPr>
            <w:tcW w:w="1216" w:type="pct"/>
          </w:tcPr>
          <w:p w14:paraId="2863196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6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6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1.4.10</w:t>
            </w:r>
            <w:proofErr w:type="gramEnd"/>
          </w:p>
        </w:tc>
      </w:tr>
      <w:tr w:rsidR="002553AE" w:rsidRPr="002553AE" w14:paraId="2863196B" w14:textId="77777777" w:rsidTr="0018578B">
        <w:tc>
          <w:tcPr>
            <w:tcW w:w="5000" w:type="pct"/>
            <w:gridSpan w:val="4"/>
          </w:tcPr>
          <w:p w14:paraId="2863196A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bCs/>
                <w:sz w:val="18"/>
                <w:szCs w:val="18"/>
              </w:rPr>
              <w:t xml:space="preserve">1.5 </w:t>
            </w:r>
            <w:r w:rsidRPr="002553AE">
              <w:rPr>
                <w:rFonts w:ascii="Arial" w:hAnsi="Arial" w:cs="Arial"/>
                <w:sz w:val="18"/>
                <w:szCs w:val="18"/>
              </w:rPr>
              <w:t xml:space="preserve">Požadavky na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customizaci</w:t>
            </w:r>
            <w:proofErr w:type="spellEnd"/>
            <w:r w:rsidRPr="002553AE">
              <w:rPr>
                <w:rFonts w:ascii="Arial" w:hAnsi="Arial" w:cs="Arial"/>
                <w:sz w:val="18"/>
                <w:szCs w:val="18"/>
              </w:rPr>
              <w:t xml:space="preserve"> ECM systému pro VZP</w:t>
            </w:r>
          </w:p>
        </w:tc>
      </w:tr>
      <w:tr w:rsidR="002553AE" w:rsidRPr="002553AE" w14:paraId="28631970" w14:textId="77777777" w:rsidTr="0018578B">
        <w:tc>
          <w:tcPr>
            <w:tcW w:w="1518" w:type="pct"/>
          </w:tcPr>
          <w:p w14:paraId="2863196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1.5.1 Základní aplikační služby ECM pro podporu procesů zpracování dokumentů</w:t>
            </w:r>
          </w:p>
        </w:tc>
        <w:tc>
          <w:tcPr>
            <w:tcW w:w="1216" w:type="pct"/>
          </w:tcPr>
          <w:p w14:paraId="2863196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6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1.5.1.2 – 1.5.1.7</w:t>
            </w:r>
          </w:p>
        </w:tc>
        <w:tc>
          <w:tcPr>
            <w:tcW w:w="1101" w:type="pct"/>
          </w:tcPr>
          <w:p w14:paraId="2863196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1.5.1.1</w:t>
            </w:r>
          </w:p>
        </w:tc>
      </w:tr>
      <w:tr w:rsidR="002553AE" w:rsidRPr="002553AE" w14:paraId="28631975" w14:textId="77777777" w:rsidTr="0018578B">
        <w:tc>
          <w:tcPr>
            <w:tcW w:w="1518" w:type="pct"/>
          </w:tcPr>
          <w:p w14:paraId="2863197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1.5.2 Aplikace Elektronický systém spisové služby</w:t>
            </w:r>
          </w:p>
        </w:tc>
        <w:tc>
          <w:tcPr>
            <w:tcW w:w="1216" w:type="pct"/>
          </w:tcPr>
          <w:p w14:paraId="2863197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1.5.2.1 – 1.5.2.64</w:t>
            </w:r>
          </w:p>
        </w:tc>
        <w:tc>
          <w:tcPr>
            <w:tcW w:w="1165" w:type="pct"/>
          </w:tcPr>
          <w:p w14:paraId="2863197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7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7A" w14:textId="77777777" w:rsidTr="0018578B">
        <w:tc>
          <w:tcPr>
            <w:tcW w:w="1518" w:type="pct"/>
          </w:tcPr>
          <w:p w14:paraId="2863197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1.5.3 Aplikace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Anonymizace</w:t>
            </w:r>
            <w:proofErr w:type="spellEnd"/>
          </w:p>
        </w:tc>
        <w:tc>
          <w:tcPr>
            <w:tcW w:w="1216" w:type="pct"/>
          </w:tcPr>
          <w:p w14:paraId="2863197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1.5.3.1 – 1.5.3.23</w:t>
            </w:r>
          </w:p>
        </w:tc>
        <w:tc>
          <w:tcPr>
            <w:tcW w:w="1165" w:type="pct"/>
          </w:tcPr>
          <w:p w14:paraId="2863197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7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7F" w14:textId="77777777" w:rsidTr="0018578B">
        <w:tc>
          <w:tcPr>
            <w:tcW w:w="1518" w:type="pct"/>
          </w:tcPr>
          <w:p w14:paraId="2863197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1.5.4 Požadavky na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customizaci</w:t>
            </w:r>
            <w:proofErr w:type="spellEnd"/>
            <w:r w:rsidRPr="002553AE">
              <w:rPr>
                <w:rFonts w:ascii="Arial" w:hAnsi="Arial" w:cs="Arial"/>
                <w:sz w:val="18"/>
                <w:szCs w:val="18"/>
              </w:rPr>
              <w:t xml:space="preserve"> ECM pro komunikaci s digitalizačními pracovišti</w:t>
            </w:r>
          </w:p>
        </w:tc>
        <w:tc>
          <w:tcPr>
            <w:tcW w:w="1216" w:type="pct"/>
          </w:tcPr>
          <w:p w14:paraId="2863197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7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1.4.4.1 – 1.5.4.9</w:t>
            </w:r>
          </w:p>
        </w:tc>
        <w:tc>
          <w:tcPr>
            <w:tcW w:w="1101" w:type="pct"/>
          </w:tcPr>
          <w:p w14:paraId="2863197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84" w14:textId="77777777" w:rsidTr="0018578B">
        <w:tc>
          <w:tcPr>
            <w:tcW w:w="1518" w:type="pct"/>
          </w:tcPr>
          <w:p w14:paraId="2863198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1.5.5 Požadavky na způsob provedení business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customizací</w:t>
            </w:r>
            <w:proofErr w:type="spellEnd"/>
            <w:r w:rsidRPr="002553AE">
              <w:rPr>
                <w:rFonts w:ascii="Arial" w:hAnsi="Arial" w:cs="Arial"/>
                <w:sz w:val="18"/>
                <w:szCs w:val="18"/>
              </w:rPr>
              <w:t xml:space="preserve"> ECM</w:t>
            </w:r>
          </w:p>
        </w:tc>
        <w:tc>
          <w:tcPr>
            <w:tcW w:w="1216" w:type="pct"/>
          </w:tcPr>
          <w:p w14:paraId="2863198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8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1.5.5.1</w:t>
            </w:r>
          </w:p>
        </w:tc>
        <w:tc>
          <w:tcPr>
            <w:tcW w:w="1101" w:type="pct"/>
          </w:tcPr>
          <w:p w14:paraId="2863198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86" w14:textId="77777777" w:rsidTr="0018578B">
        <w:tc>
          <w:tcPr>
            <w:tcW w:w="5000" w:type="pct"/>
            <w:gridSpan w:val="4"/>
          </w:tcPr>
          <w:p w14:paraId="28631985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1.6 Požadavky na komponentní architekturu ECM systému</w:t>
            </w:r>
          </w:p>
        </w:tc>
      </w:tr>
      <w:tr w:rsidR="002553AE" w:rsidRPr="002553AE" w14:paraId="2863198B" w14:textId="77777777" w:rsidTr="0018578B">
        <w:tc>
          <w:tcPr>
            <w:tcW w:w="1518" w:type="pct"/>
          </w:tcPr>
          <w:p w14:paraId="2863198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8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8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1.6.1 – 1.6.8</w:t>
            </w:r>
          </w:p>
        </w:tc>
        <w:tc>
          <w:tcPr>
            <w:tcW w:w="1101" w:type="pct"/>
          </w:tcPr>
          <w:p w14:paraId="2863198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8D" w14:textId="77777777" w:rsidTr="0018578B">
        <w:tc>
          <w:tcPr>
            <w:tcW w:w="5000" w:type="pct"/>
            <w:gridSpan w:val="4"/>
          </w:tcPr>
          <w:p w14:paraId="2863198C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 Požadavky na integraci</w:t>
            </w:r>
          </w:p>
        </w:tc>
      </w:tr>
      <w:tr w:rsidR="002553AE" w:rsidRPr="002553AE" w14:paraId="28631992" w14:textId="77777777" w:rsidTr="0018578B">
        <w:tc>
          <w:tcPr>
            <w:tcW w:w="1518" w:type="pct"/>
          </w:tcPr>
          <w:p w14:paraId="2863198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1.7.1 </w:t>
            </w:r>
            <w:bookmarkStart w:id="8" w:name="_Toc477446239"/>
            <w:bookmarkStart w:id="9" w:name="_Toc477447511"/>
            <w:bookmarkStart w:id="10" w:name="_Toc499037333"/>
            <w:r w:rsidRPr="002553AE">
              <w:rPr>
                <w:rFonts w:ascii="Arial" w:hAnsi="Arial" w:cs="Arial"/>
                <w:sz w:val="18"/>
                <w:szCs w:val="18"/>
              </w:rPr>
              <w:t>Požadavky na integrační platformu ECM-ESB , WF a její využití</w:t>
            </w:r>
            <w:bookmarkEnd w:id="8"/>
            <w:bookmarkEnd w:id="9"/>
            <w:bookmarkEnd w:id="10"/>
          </w:p>
        </w:tc>
        <w:tc>
          <w:tcPr>
            <w:tcW w:w="1216" w:type="pct"/>
          </w:tcPr>
          <w:p w14:paraId="2863198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9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1.7.1.1 – 1.7.1.8</w:t>
            </w:r>
          </w:p>
        </w:tc>
        <w:tc>
          <w:tcPr>
            <w:tcW w:w="1101" w:type="pct"/>
          </w:tcPr>
          <w:p w14:paraId="2863199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97" w14:textId="77777777" w:rsidTr="0018578B">
        <w:tc>
          <w:tcPr>
            <w:tcW w:w="1518" w:type="pct"/>
          </w:tcPr>
          <w:p w14:paraId="2863199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1.7.2 </w:t>
            </w:r>
            <w:bookmarkStart w:id="11" w:name="_Toc477446240"/>
            <w:bookmarkStart w:id="12" w:name="_Toc477447512"/>
            <w:bookmarkStart w:id="13" w:name="_Toc499037334"/>
            <w:r w:rsidRPr="002553AE">
              <w:rPr>
                <w:rFonts w:ascii="Arial" w:hAnsi="Arial" w:cs="Arial"/>
                <w:sz w:val="18"/>
                <w:szCs w:val="18"/>
              </w:rPr>
              <w:t xml:space="preserve">Vztah ESB-ECM a ESB </w:t>
            </w:r>
            <w:proofErr w:type="spellStart"/>
            <w:r w:rsidRPr="002553AE">
              <w:rPr>
                <w:rFonts w:ascii="Arial" w:hAnsi="Arial" w:cs="Arial"/>
                <w:sz w:val="18"/>
                <w:szCs w:val="18"/>
              </w:rPr>
              <w:t>agendových</w:t>
            </w:r>
            <w:proofErr w:type="spellEnd"/>
            <w:r w:rsidRPr="002553AE">
              <w:rPr>
                <w:rFonts w:ascii="Arial" w:hAnsi="Arial" w:cs="Arial"/>
                <w:sz w:val="18"/>
                <w:szCs w:val="18"/>
              </w:rPr>
              <w:t xml:space="preserve"> systémů</w:t>
            </w:r>
            <w:bookmarkEnd w:id="11"/>
            <w:bookmarkEnd w:id="12"/>
            <w:bookmarkEnd w:id="13"/>
          </w:p>
        </w:tc>
        <w:tc>
          <w:tcPr>
            <w:tcW w:w="1216" w:type="pct"/>
          </w:tcPr>
          <w:p w14:paraId="2863199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9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101" w:type="pct"/>
          </w:tcPr>
          <w:p w14:paraId="2863199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9C" w14:textId="77777777" w:rsidTr="0018578B">
        <w:tc>
          <w:tcPr>
            <w:tcW w:w="1518" w:type="pct"/>
          </w:tcPr>
          <w:p w14:paraId="2863199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1.7.3 </w:t>
            </w:r>
            <w:bookmarkStart w:id="14" w:name="_Toc477446241"/>
            <w:bookmarkStart w:id="15" w:name="_Toc477447513"/>
            <w:bookmarkStart w:id="16" w:name="_Toc499037335"/>
            <w:r w:rsidRPr="002553AE">
              <w:rPr>
                <w:rFonts w:ascii="Arial" w:hAnsi="Arial" w:cs="Arial"/>
                <w:sz w:val="18"/>
                <w:szCs w:val="18"/>
              </w:rPr>
              <w:t>Datová rozhraní</w:t>
            </w:r>
            <w:bookmarkEnd w:id="14"/>
            <w:bookmarkEnd w:id="15"/>
            <w:bookmarkEnd w:id="16"/>
          </w:p>
        </w:tc>
        <w:tc>
          <w:tcPr>
            <w:tcW w:w="1216" w:type="pct"/>
          </w:tcPr>
          <w:p w14:paraId="2863199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9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9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</w:tr>
      <w:tr w:rsidR="002553AE" w:rsidRPr="002553AE" w14:paraId="286319A1" w14:textId="77777777" w:rsidTr="0018578B">
        <w:tc>
          <w:tcPr>
            <w:tcW w:w="1518" w:type="pct"/>
          </w:tcPr>
          <w:p w14:paraId="2863199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1.7.4 </w:t>
            </w:r>
            <w:bookmarkStart w:id="17" w:name="_Toc477446242"/>
            <w:bookmarkStart w:id="18" w:name="_Toc477447514"/>
            <w:bookmarkStart w:id="19" w:name="_Toc499037336"/>
            <w:r w:rsidRPr="002553AE">
              <w:rPr>
                <w:rFonts w:ascii="Arial" w:hAnsi="Arial" w:cs="Arial"/>
                <w:sz w:val="18"/>
                <w:szCs w:val="18"/>
              </w:rPr>
              <w:t>Požadavky na komunikaci s SMS bránou</w:t>
            </w:r>
            <w:bookmarkEnd w:id="17"/>
            <w:bookmarkEnd w:id="18"/>
            <w:bookmarkEnd w:id="19"/>
          </w:p>
        </w:tc>
        <w:tc>
          <w:tcPr>
            <w:tcW w:w="1216" w:type="pct"/>
          </w:tcPr>
          <w:p w14:paraId="2863199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9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1.7.4.1</w:t>
            </w:r>
          </w:p>
        </w:tc>
        <w:tc>
          <w:tcPr>
            <w:tcW w:w="1101" w:type="pct"/>
          </w:tcPr>
          <w:p w14:paraId="286319A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A7" w14:textId="77777777" w:rsidTr="0018578B">
        <w:tc>
          <w:tcPr>
            <w:tcW w:w="1518" w:type="pct"/>
          </w:tcPr>
          <w:p w14:paraId="286319A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lastRenderedPageBreak/>
              <w:t>1.7.5 Požadavky na komunikaci s Elektronickou úřední desku-EUD</w:t>
            </w:r>
          </w:p>
        </w:tc>
        <w:tc>
          <w:tcPr>
            <w:tcW w:w="1216" w:type="pct"/>
          </w:tcPr>
          <w:p w14:paraId="286319A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A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1.7.5.1</w:t>
            </w:r>
          </w:p>
          <w:p w14:paraId="286319A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A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AC" w14:textId="77777777" w:rsidTr="0018578B">
        <w:tc>
          <w:tcPr>
            <w:tcW w:w="1518" w:type="pct"/>
          </w:tcPr>
          <w:p w14:paraId="286319A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1.7.6 Požadavky na komunikační modul s ISDS</w:t>
            </w:r>
          </w:p>
        </w:tc>
        <w:tc>
          <w:tcPr>
            <w:tcW w:w="1216" w:type="pct"/>
          </w:tcPr>
          <w:p w14:paraId="286319A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1.7.6.1 – 1.7.6.3</w:t>
            </w:r>
          </w:p>
        </w:tc>
        <w:tc>
          <w:tcPr>
            <w:tcW w:w="1165" w:type="pct"/>
          </w:tcPr>
          <w:p w14:paraId="286319A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A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B1" w14:textId="77777777" w:rsidTr="0018578B">
        <w:tc>
          <w:tcPr>
            <w:tcW w:w="1518" w:type="pct"/>
          </w:tcPr>
          <w:p w14:paraId="286319A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1.7.7 Požadavky na modul hybridní pošty</w:t>
            </w:r>
          </w:p>
        </w:tc>
        <w:tc>
          <w:tcPr>
            <w:tcW w:w="1216" w:type="pct"/>
          </w:tcPr>
          <w:p w14:paraId="286319A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1.7.7.1 </w:t>
            </w:r>
          </w:p>
        </w:tc>
        <w:tc>
          <w:tcPr>
            <w:tcW w:w="1165" w:type="pct"/>
          </w:tcPr>
          <w:p w14:paraId="286319A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B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B6" w14:textId="77777777" w:rsidTr="0018578B">
        <w:tc>
          <w:tcPr>
            <w:tcW w:w="1518" w:type="pct"/>
          </w:tcPr>
          <w:p w14:paraId="286319B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1.7.8 </w:t>
            </w:r>
            <w:bookmarkStart w:id="20" w:name="_Toc477446246"/>
            <w:bookmarkStart w:id="21" w:name="_Toc477447518"/>
            <w:bookmarkStart w:id="22" w:name="_Toc499037341"/>
            <w:r w:rsidRPr="002553AE">
              <w:rPr>
                <w:rFonts w:ascii="Arial" w:hAnsi="Arial" w:cs="Arial"/>
                <w:sz w:val="18"/>
                <w:szCs w:val="18"/>
              </w:rPr>
              <w:t>Požadavky na integraci s IDM</w:t>
            </w:r>
            <w:bookmarkEnd w:id="20"/>
            <w:bookmarkEnd w:id="21"/>
            <w:bookmarkEnd w:id="22"/>
          </w:p>
        </w:tc>
        <w:tc>
          <w:tcPr>
            <w:tcW w:w="1216" w:type="pct"/>
          </w:tcPr>
          <w:p w14:paraId="286319B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B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B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1.7.8.1</w:t>
            </w:r>
          </w:p>
        </w:tc>
      </w:tr>
      <w:tr w:rsidR="002553AE" w:rsidRPr="002553AE" w14:paraId="286319BB" w14:textId="77777777" w:rsidTr="0018578B">
        <w:tc>
          <w:tcPr>
            <w:tcW w:w="1518" w:type="pct"/>
          </w:tcPr>
          <w:p w14:paraId="286319B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1.7.9 </w:t>
            </w:r>
            <w:bookmarkStart w:id="23" w:name="_Toc477446247"/>
            <w:bookmarkStart w:id="24" w:name="_Toc477447519"/>
            <w:bookmarkStart w:id="25" w:name="_Toc499037342"/>
            <w:r w:rsidRPr="002553AE">
              <w:rPr>
                <w:rFonts w:ascii="Arial" w:hAnsi="Arial" w:cs="Arial"/>
                <w:sz w:val="18"/>
                <w:szCs w:val="18"/>
              </w:rPr>
              <w:t>Požadavky na integraci s Intranetovým portálem zadavatele (SharePoint)</w:t>
            </w:r>
            <w:bookmarkEnd w:id="23"/>
            <w:bookmarkEnd w:id="24"/>
            <w:bookmarkEnd w:id="25"/>
          </w:p>
        </w:tc>
        <w:tc>
          <w:tcPr>
            <w:tcW w:w="1216" w:type="pct"/>
          </w:tcPr>
          <w:p w14:paraId="286319B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B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1.7.9.1</w:t>
            </w:r>
          </w:p>
        </w:tc>
        <w:tc>
          <w:tcPr>
            <w:tcW w:w="1101" w:type="pct"/>
          </w:tcPr>
          <w:p w14:paraId="286319B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3AE" w:rsidRPr="002553AE" w14:paraId="286319BD" w14:textId="77777777" w:rsidTr="0018578B">
        <w:tc>
          <w:tcPr>
            <w:tcW w:w="5000" w:type="pct"/>
            <w:gridSpan w:val="4"/>
          </w:tcPr>
          <w:p w14:paraId="286319BC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1.8 Požadavky na infrastrukturu</w:t>
            </w:r>
          </w:p>
        </w:tc>
      </w:tr>
      <w:tr w:rsidR="002553AE" w:rsidRPr="002553AE" w14:paraId="286319C5" w14:textId="77777777" w:rsidTr="0018578B">
        <w:tc>
          <w:tcPr>
            <w:tcW w:w="1518" w:type="pct"/>
          </w:tcPr>
          <w:p w14:paraId="286319B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B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1.8.3</w:t>
            </w:r>
          </w:p>
          <w:p w14:paraId="286319C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1.8.6 – 1.8.7</w:t>
            </w:r>
          </w:p>
        </w:tc>
        <w:tc>
          <w:tcPr>
            <w:tcW w:w="1165" w:type="pct"/>
          </w:tcPr>
          <w:p w14:paraId="286319C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C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1.8.1 – 1.8.2</w:t>
            </w:r>
          </w:p>
          <w:p w14:paraId="286319C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1.8.4 – 1.8.5</w:t>
            </w:r>
          </w:p>
          <w:p w14:paraId="286319C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1.8.8 – </w:t>
            </w: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1.8.14</w:t>
            </w:r>
            <w:proofErr w:type="gramEnd"/>
          </w:p>
        </w:tc>
      </w:tr>
      <w:tr w:rsidR="002553AE" w:rsidRPr="002553AE" w14:paraId="286319C7" w14:textId="77777777" w:rsidTr="0018578B">
        <w:tc>
          <w:tcPr>
            <w:tcW w:w="5000" w:type="pct"/>
            <w:gridSpan w:val="4"/>
          </w:tcPr>
          <w:p w14:paraId="286319C6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1.9 </w:t>
            </w:r>
            <w:bookmarkStart w:id="26" w:name="_Toc477446249"/>
            <w:bookmarkStart w:id="27" w:name="_Toc477447521"/>
            <w:bookmarkStart w:id="28" w:name="_Toc499037345"/>
            <w:r w:rsidRPr="002553AE">
              <w:rPr>
                <w:rFonts w:ascii="Arial" w:hAnsi="Arial" w:cs="Arial"/>
                <w:sz w:val="18"/>
                <w:szCs w:val="18"/>
              </w:rPr>
              <w:t>Požadavky na zálohování, archivaci a obnovu dat</w:t>
            </w:r>
            <w:bookmarkEnd w:id="26"/>
            <w:bookmarkEnd w:id="27"/>
            <w:bookmarkEnd w:id="28"/>
          </w:p>
        </w:tc>
      </w:tr>
      <w:tr w:rsidR="002553AE" w:rsidRPr="002553AE" w14:paraId="286319CC" w14:textId="77777777" w:rsidTr="0018578B">
        <w:tc>
          <w:tcPr>
            <w:tcW w:w="1518" w:type="pct"/>
          </w:tcPr>
          <w:p w14:paraId="286319C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C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C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C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1.9.1 – 1.9.5</w:t>
            </w:r>
          </w:p>
        </w:tc>
      </w:tr>
      <w:tr w:rsidR="002553AE" w:rsidRPr="002553AE" w14:paraId="286319CE" w14:textId="77777777" w:rsidTr="0018578B">
        <w:tc>
          <w:tcPr>
            <w:tcW w:w="5000" w:type="pct"/>
            <w:gridSpan w:val="4"/>
          </w:tcPr>
          <w:p w14:paraId="286319CD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1.10 </w:t>
            </w:r>
            <w:bookmarkStart w:id="29" w:name="_Toc477446250"/>
            <w:bookmarkStart w:id="30" w:name="_Toc477447522"/>
            <w:bookmarkStart w:id="31" w:name="_Toc499037346"/>
            <w:r w:rsidRPr="002553AE">
              <w:rPr>
                <w:rFonts w:ascii="Arial" w:hAnsi="Arial" w:cs="Arial"/>
                <w:sz w:val="18"/>
                <w:szCs w:val="18"/>
              </w:rPr>
              <w:t>Požadavky na bezpečnost</w:t>
            </w:r>
            <w:bookmarkEnd w:id="29"/>
            <w:bookmarkEnd w:id="30"/>
            <w:bookmarkEnd w:id="31"/>
          </w:p>
        </w:tc>
      </w:tr>
      <w:tr w:rsidR="002553AE" w:rsidRPr="002553AE" w14:paraId="286319D3" w14:textId="77777777" w:rsidTr="0018578B">
        <w:tc>
          <w:tcPr>
            <w:tcW w:w="1518" w:type="pct"/>
          </w:tcPr>
          <w:p w14:paraId="286319C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D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D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D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1.10.1 – </w:t>
            </w: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1.10.22</w:t>
            </w:r>
            <w:proofErr w:type="gramEnd"/>
          </w:p>
        </w:tc>
      </w:tr>
      <w:tr w:rsidR="002553AE" w:rsidRPr="002553AE" w14:paraId="286319D5" w14:textId="77777777" w:rsidTr="0018578B">
        <w:tc>
          <w:tcPr>
            <w:tcW w:w="5000" w:type="pct"/>
            <w:gridSpan w:val="4"/>
          </w:tcPr>
          <w:p w14:paraId="286319D4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1.11</w:t>
            </w:r>
            <w:r w:rsidRPr="002553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32" w:name="_Toc477446251"/>
            <w:bookmarkStart w:id="33" w:name="_Toc477447523"/>
            <w:bookmarkStart w:id="34" w:name="_Toc499037349"/>
            <w:r w:rsidRPr="002553AE">
              <w:rPr>
                <w:rFonts w:ascii="Arial" w:hAnsi="Arial" w:cs="Arial"/>
                <w:sz w:val="18"/>
                <w:szCs w:val="18"/>
              </w:rPr>
              <w:t>Požadavky na dokumentaci</w:t>
            </w:r>
            <w:bookmarkEnd w:id="32"/>
            <w:bookmarkEnd w:id="33"/>
            <w:bookmarkEnd w:id="34"/>
          </w:p>
        </w:tc>
      </w:tr>
      <w:tr w:rsidR="002553AE" w:rsidRPr="002553AE" w14:paraId="286319DB" w14:textId="77777777" w:rsidTr="0018578B">
        <w:tc>
          <w:tcPr>
            <w:tcW w:w="1518" w:type="pct"/>
          </w:tcPr>
          <w:p w14:paraId="286319D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D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D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D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1.11.1 – 1.11.2</w:t>
            </w:r>
          </w:p>
          <w:p w14:paraId="286319D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1.11.3.1 – 1.11.3.5</w:t>
            </w:r>
          </w:p>
        </w:tc>
      </w:tr>
      <w:tr w:rsidR="002553AE" w:rsidRPr="002553AE" w14:paraId="286319DD" w14:textId="77777777" w:rsidTr="0018578B">
        <w:tc>
          <w:tcPr>
            <w:tcW w:w="5000" w:type="pct"/>
            <w:gridSpan w:val="4"/>
          </w:tcPr>
          <w:p w14:paraId="286319DC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1.12 </w:t>
            </w:r>
            <w:bookmarkStart w:id="35" w:name="_Toc477446255"/>
            <w:bookmarkStart w:id="36" w:name="_Toc477447527"/>
            <w:bookmarkStart w:id="37" w:name="_Toc499037353"/>
            <w:r w:rsidRPr="002553AE">
              <w:rPr>
                <w:rFonts w:ascii="Arial" w:hAnsi="Arial" w:cs="Arial"/>
                <w:sz w:val="18"/>
                <w:szCs w:val="18"/>
              </w:rPr>
              <w:t>Požadavky na monitoring ECM</w:t>
            </w:r>
            <w:bookmarkEnd w:id="35"/>
            <w:bookmarkEnd w:id="36"/>
            <w:bookmarkEnd w:id="37"/>
          </w:p>
        </w:tc>
      </w:tr>
      <w:tr w:rsidR="002553AE" w:rsidRPr="002553AE" w14:paraId="286319E2" w14:textId="77777777" w:rsidTr="0018578B">
        <w:tc>
          <w:tcPr>
            <w:tcW w:w="1518" w:type="pct"/>
          </w:tcPr>
          <w:p w14:paraId="286319D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D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E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E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2553AE" w:rsidRPr="002553AE" w14:paraId="286319E4" w14:textId="77777777" w:rsidTr="0018578B">
        <w:tc>
          <w:tcPr>
            <w:tcW w:w="5000" w:type="pct"/>
            <w:gridSpan w:val="4"/>
          </w:tcPr>
          <w:p w14:paraId="286319E3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1.13 </w:t>
            </w:r>
            <w:bookmarkStart w:id="38" w:name="_Toc477446256"/>
            <w:bookmarkStart w:id="39" w:name="_Toc477447528"/>
            <w:bookmarkStart w:id="40" w:name="_Toc499037354"/>
            <w:r w:rsidRPr="002553AE">
              <w:rPr>
                <w:rFonts w:ascii="Arial" w:hAnsi="Arial" w:cs="Arial"/>
                <w:sz w:val="18"/>
                <w:szCs w:val="18"/>
              </w:rPr>
              <w:t>Požadavky na kapacitu ECM</w:t>
            </w:r>
            <w:bookmarkEnd w:id="38"/>
            <w:bookmarkEnd w:id="39"/>
            <w:bookmarkEnd w:id="40"/>
          </w:p>
        </w:tc>
      </w:tr>
      <w:tr w:rsidR="002553AE" w:rsidRPr="002553AE" w14:paraId="286319E9" w14:textId="77777777" w:rsidTr="0018578B">
        <w:tc>
          <w:tcPr>
            <w:tcW w:w="1518" w:type="pct"/>
          </w:tcPr>
          <w:p w14:paraId="286319E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E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E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E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53AE">
              <w:rPr>
                <w:rFonts w:ascii="Arial" w:hAnsi="Arial" w:cs="Arial"/>
                <w:sz w:val="18"/>
                <w:szCs w:val="18"/>
              </w:rPr>
              <w:t>1.13.1.1,  1.13.2.1</w:t>
            </w:r>
            <w:proofErr w:type="gramEnd"/>
            <w:r w:rsidRPr="002553AE">
              <w:rPr>
                <w:rFonts w:ascii="Arial" w:hAnsi="Arial" w:cs="Arial"/>
                <w:sz w:val="18"/>
                <w:szCs w:val="18"/>
              </w:rPr>
              <w:t xml:space="preserve"> – 1.13.2.5, 1.13.3.1 – 1.13.3.2, 1.13.4.1, 1.13.5.1, 1.13.6.1 – 1.13.6.3</w:t>
            </w:r>
          </w:p>
        </w:tc>
      </w:tr>
      <w:tr w:rsidR="002553AE" w:rsidRPr="002553AE" w14:paraId="286319EB" w14:textId="77777777" w:rsidTr="0018578B">
        <w:tc>
          <w:tcPr>
            <w:tcW w:w="5000" w:type="pct"/>
            <w:gridSpan w:val="4"/>
          </w:tcPr>
          <w:p w14:paraId="286319EA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1.14 </w:t>
            </w:r>
            <w:bookmarkStart w:id="41" w:name="_Toc477446263"/>
            <w:bookmarkStart w:id="42" w:name="_Toc477447535"/>
            <w:bookmarkStart w:id="43" w:name="_Toc499037361"/>
            <w:bookmarkStart w:id="44" w:name="_Toc506879780"/>
            <w:r w:rsidRPr="002553AE">
              <w:rPr>
                <w:rFonts w:ascii="Arial" w:hAnsi="Arial" w:cs="Arial"/>
                <w:sz w:val="18"/>
                <w:szCs w:val="18"/>
              </w:rPr>
              <w:t>Požadavky na smluvní pokrytí dodávaného ECM systému</w:t>
            </w:r>
            <w:bookmarkEnd w:id="41"/>
            <w:bookmarkEnd w:id="42"/>
            <w:bookmarkEnd w:id="43"/>
            <w:bookmarkEnd w:id="44"/>
          </w:p>
        </w:tc>
      </w:tr>
      <w:tr w:rsidR="002553AE" w:rsidRPr="002553AE" w14:paraId="286319F0" w14:textId="77777777" w:rsidTr="0018578B">
        <w:tc>
          <w:tcPr>
            <w:tcW w:w="1518" w:type="pct"/>
          </w:tcPr>
          <w:p w14:paraId="286319E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E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E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E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2553AE" w:rsidRPr="002553AE" w14:paraId="286319F2" w14:textId="77777777" w:rsidTr="0018578B">
        <w:tc>
          <w:tcPr>
            <w:tcW w:w="5000" w:type="pct"/>
            <w:gridSpan w:val="4"/>
          </w:tcPr>
          <w:p w14:paraId="286319F1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1.15 </w:t>
            </w:r>
            <w:bookmarkStart w:id="45" w:name="_Toc477446264"/>
            <w:bookmarkStart w:id="46" w:name="_Toc477447536"/>
            <w:bookmarkStart w:id="47" w:name="_Ref479335421"/>
            <w:bookmarkStart w:id="48" w:name="_Ref479335432"/>
            <w:bookmarkStart w:id="49" w:name="_Toc499037362"/>
            <w:bookmarkStart w:id="50" w:name="_Toc506879781"/>
            <w:r w:rsidRPr="002553AE">
              <w:rPr>
                <w:rFonts w:ascii="Arial" w:hAnsi="Arial" w:cs="Arial"/>
                <w:sz w:val="18"/>
                <w:szCs w:val="18"/>
              </w:rPr>
              <w:t>Požadavky na obsah dokumentu „Analytický projekt ECM“</w:t>
            </w:r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2553AE" w:rsidRPr="002553AE" w14:paraId="286319F7" w14:textId="77777777" w:rsidTr="0018578B">
        <w:tc>
          <w:tcPr>
            <w:tcW w:w="1518" w:type="pct"/>
          </w:tcPr>
          <w:p w14:paraId="286319F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F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F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F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2553AE" w:rsidRPr="002553AE" w14:paraId="286319F9" w14:textId="77777777" w:rsidTr="0018578B">
        <w:tc>
          <w:tcPr>
            <w:tcW w:w="5000" w:type="pct"/>
            <w:gridSpan w:val="4"/>
          </w:tcPr>
          <w:p w14:paraId="286319F8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1.16 </w:t>
            </w:r>
            <w:bookmarkStart w:id="51" w:name="_Toc477446271"/>
            <w:bookmarkStart w:id="52" w:name="_Toc477447543"/>
            <w:bookmarkStart w:id="53" w:name="_Ref479334257"/>
            <w:bookmarkStart w:id="54" w:name="_Ref479334509"/>
            <w:bookmarkStart w:id="55" w:name="_Toc499037369"/>
            <w:bookmarkStart w:id="56" w:name="_Toc506879788"/>
            <w:r w:rsidRPr="002553AE">
              <w:rPr>
                <w:rFonts w:ascii="Arial" w:hAnsi="Arial" w:cs="Arial"/>
                <w:sz w:val="18"/>
                <w:szCs w:val="18"/>
              </w:rPr>
              <w:t>Obecné požadavky na akceptaci systému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2553AE" w:rsidRPr="002553AE" w14:paraId="286319FE" w14:textId="77777777" w:rsidTr="0018578B">
        <w:tc>
          <w:tcPr>
            <w:tcW w:w="1518" w:type="pct"/>
          </w:tcPr>
          <w:p w14:paraId="286319F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9F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9F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9F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2553AE" w:rsidRPr="002553AE" w14:paraId="28631A00" w14:textId="77777777" w:rsidTr="0018578B">
        <w:tc>
          <w:tcPr>
            <w:tcW w:w="5000" w:type="pct"/>
            <w:gridSpan w:val="4"/>
          </w:tcPr>
          <w:p w14:paraId="286319FF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Pr="002553AE">
              <w:rPr>
                <w:rFonts w:ascii="Arial" w:hAnsi="Arial" w:cs="Arial"/>
                <w:sz w:val="18"/>
                <w:szCs w:val="18"/>
              </w:rPr>
              <w:t xml:space="preserve">1.17 </w:t>
            </w:r>
            <w:bookmarkStart w:id="57" w:name="_Toc477446275"/>
            <w:bookmarkStart w:id="58" w:name="_Toc477447547"/>
            <w:bookmarkStart w:id="59" w:name="_Toc499037374"/>
            <w:bookmarkStart w:id="60" w:name="_Toc506879793"/>
            <w:r w:rsidRPr="002553AE">
              <w:rPr>
                <w:rFonts w:ascii="Arial" w:hAnsi="Arial" w:cs="Arial"/>
                <w:sz w:val="18"/>
                <w:szCs w:val="18"/>
              </w:rPr>
              <w:t>Požadavky na migraci dat</w:t>
            </w:r>
            <w:bookmarkEnd w:id="57"/>
            <w:bookmarkEnd w:id="58"/>
            <w:bookmarkEnd w:id="59"/>
            <w:bookmarkEnd w:id="60"/>
          </w:p>
        </w:tc>
      </w:tr>
      <w:tr w:rsidR="002553AE" w:rsidRPr="002553AE" w14:paraId="28631A05" w14:textId="77777777" w:rsidTr="0018578B">
        <w:tc>
          <w:tcPr>
            <w:tcW w:w="1518" w:type="pct"/>
          </w:tcPr>
          <w:p w14:paraId="28631A0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0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03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0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</w:tr>
      <w:tr w:rsidR="002553AE" w:rsidRPr="002553AE" w14:paraId="28631A07" w14:textId="77777777" w:rsidTr="0018578B">
        <w:tc>
          <w:tcPr>
            <w:tcW w:w="5000" w:type="pct"/>
            <w:gridSpan w:val="4"/>
          </w:tcPr>
          <w:p w14:paraId="28631A06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1.18 </w:t>
            </w:r>
            <w:bookmarkStart w:id="61" w:name="_Toc477446276"/>
            <w:bookmarkStart w:id="62" w:name="_Toc477447548"/>
            <w:bookmarkStart w:id="63" w:name="_Toc499037375"/>
            <w:bookmarkStart w:id="64" w:name="_Toc506879794"/>
            <w:r w:rsidRPr="002553AE">
              <w:rPr>
                <w:rFonts w:ascii="Arial" w:hAnsi="Arial" w:cs="Arial"/>
                <w:sz w:val="18"/>
                <w:szCs w:val="18"/>
              </w:rPr>
              <w:t>Požadavky na předvedení Prototypu</w:t>
            </w:r>
            <w:bookmarkEnd w:id="61"/>
            <w:bookmarkEnd w:id="62"/>
            <w:bookmarkEnd w:id="63"/>
            <w:bookmarkEnd w:id="64"/>
          </w:p>
        </w:tc>
      </w:tr>
      <w:tr w:rsidR="002553AE" w:rsidRPr="002553AE" w14:paraId="28631A0C" w14:textId="77777777" w:rsidTr="0018578B">
        <w:tc>
          <w:tcPr>
            <w:tcW w:w="1518" w:type="pct"/>
          </w:tcPr>
          <w:p w14:paraId="28631A0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0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0A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0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2553AE" w:rsidRPr="002553AE" w14:paraId="28631A0E" w14:textId="77777777" w:rsidTr="0018578B">
        <w:tc>
          <w:tcPr>
            <w:tcW w:w="5000" w:type="pct"/>
            <w:gridSpan w:val="4"/>
          </w:tcPr>
          <w:p w14:paraId="28631A0D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1.19 </w:t>
            </w:r>
            <w:bookmarkStart w:id="65" w:name="_Toc477446277"/>
            <w:bookmarkStart w:id="66" w:name="_Toc477447549"/>
            <w:bookmarkStart w:id="67" w:name="_Toc499037376"/>
            <w:bookmarkStart w:id="68" w:name="_Toc506879795"/>
            <w:r w:rsidRPr="002553AE">
              <w:rPr>
                <w:rFonts w:ascii="Arial" w:hAnsi="Arial" w:cs="Arial"/>
                <w:sz w:val="18"/>
                <w:szCs w:val="18"/>
              </w:rPr>
              <w:t>Požadavky na součinnost pracovníků zadavatele</w:t>
            </w:r>
            <w:bookmarkEnd w:id="65"/>
            <w:bookmarkEnd w:id="66"/>
            <w:bookmarkEnd w:id="67"/>
            <w:bookmarkEnd w:id="68"/>
          </w:p>
        </w:tc>
      </w:tr>
      <w:tr w:rsidR="002553AE" w:rsidRPr="002553AE" w14:paraId="28631A13" w14:textId="77777777" w:rsidTr="0018578B">
        <w:tc>
          <w:tcPr>
            <w:tcW w:w="1518" w:type="pct"/>
          </w:tcPr>
          <w:p w14:paraId="28631A0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1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11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12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</w:tr>
      <w:tr w:rsidR="002553AE" w:rsidRPr="002553AE" w14:paraId="28631A15" w14:textId="77777777" w:rsidTr="0018578B">
        <w:tc>
          <w:tcPr>
            <w:tcW w:w="5000" w:type="pct"/>
            <w:gridSpan w:val="4"/>
          </w:tcPr>
          <w:p w14:paraId="28631A14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1.20 </w:t>
            </w:r>
            <w:bookmarkStart w:id="69" w:name="_Toc488053573"/>
            <w:bookmarkStart w:id="70" w:name="_Toc499037377"/>
            <w:bookmarkStart w:id="71" w:name="_Toc506879796"/>
            <w:r w:rsidRPr="002553AE">
              <w:rPr>
                <w:rFonts w:ascii="Arial" w:hAnsi="Arial" w:cs="Arial"/>
                <w:sz w:val="18"/>
                <w:szCs w:val="18"/>
              </w:rPr>
              <w:t>Požadavky na místo plnění</w:t>
            </w:r>
            <w:bookmarkEnd w:id="69"/>
            <w:bookmarkEnd w:id="70"/>
            <w:bookmarkEnd w:id="71"/>
          </w:p>
        </w:tc>
      </w:tr>
      <w:tr w:rsidR="002553AE" w:rsidRPr="002553AE" w14:paraId="28631A1A" w14:textId="77777777" w:rsidTr="0018578B">
        <w:tc>
          <w:tcPr>
            <w:tcW w:w="1518" w:type="pct"/>
          </w:tcPr>
          <w:p w14:paraId="28631A1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1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18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19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2553AE" w:rsidRPr="002553AE" w14:paraId="28631A1C" w14:textId="77777777" w:rsidTr="0018578B">
        <w:tc>
          <w:tcPr>
            <w:tcW w:w="5000" w:type="pct"/>
            <w:gridSpan w:val="4"/>
          </w:tcPr>
          <w:p w14:paraId="28631A1B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2 Legislativní požadavky na systém</w:t>
            </w:r>
          </w:p>
        </w:tc>
      </w:tr>
      <w:tr w:rsidR="002553AE" w:rsidRPr="002553AE" w14:paraId="28631A21" w14:textId="77777777" w:rsidTr="0018578B">
        <w:tc>
          <w:tcPr>
            <w:tcW w:w="1518" w:type="pct"/>
          </w:tcPr>
          <w:p w14:paraId="28631A1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1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1F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20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553AE" w:rsidRPr="002553AE" w14:paraId="28631A23" w14:textId="77777777" w:rsidTr="0018578B">
        <w:tc>
          <w:tcPr>
            <w:tcW w:w="5000" w:type="pct"/>
            <w:gridSpan w:val="4"/>
          </w:tcPr>
          <w:p w14:paraId="28631A22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3 Požadavky na služby technické podpory</w:t>
            </w:r>
          </w:p>
        </w:tc>
      </w:tr>
      <w:tr w:rsidR="002553AE" w:rsidRPr="002553AE" w14:paraId="28631A28" w14:textId="77777777" w:rsidTr="0018578B">
        <w:tc>
          <w:tcPr>
            <w:tcW w:w="1518" w:type="pct"/>
          </w:tcPr>
          <w:p w14:paraId="28631A24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25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26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27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553AE" w:rsidRPr="002553AE" w14:paraId="28631A2A" w14:textId="77777777" w:rsidTr="0018578B">
        <w:tc>
          <w:tcPr>
            <w:tcW w:w="5000" w:type="pct"/>
            <w:gridSpan w:val="4"/>
          </w:tcPr>
          <w:p w14:paraId="28631A29" w14:textId="77777777" w:rsidR="002553AE" w:rsidRPr="002553AE" w:rsidRDefault="002553AE" w:rsidP="00C5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 xml:space="preserve">4 </w:t>
            </w:r>
            <w:bookmarkStart w:id="72" w:name="_Toc499037381"/>
            <w:bookmarkStart w:id="73" w:name="_Toc506879800"/>
            <w:r w:rsidRPr="002553AE">
              <w:rPr>
                <w:rFonts w:ascii="Arial" w:hAnsi="Arial" w:cs="Arial"/>
                <w:sz w:val="18"/>
                <w:szCs w:val="18"/>
              </w:rPr>
              <w:t>Požadavky na Rozvoj Díla - postupná implementace business procesů</w:t>
            </w:r>
            <w:bookmarkEnd w:id="72"/>
            <w:bookmarkEnd w:id="73"/>
          </w:p>
        </w:tc>
      </w:tr>
      <w:tr w:rsidR="002553AE" w:rsidRPr="002553AE" w14:paraId="28631A2F" w14:textId="77777777" w:rsidTr="0018578B">
        <w:tc>
          <w:tcPr>
            <w:tcW w:w="1518" w:type="pct"/>
          </w:tcPr>
          <w:p w14:paraId="28631A2B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</w:tcPr>
          <w:p w14:paraId="28631A2C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</w:tcPr>
          <w:p w14:paraId="28631A2D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pct"/>
          </w:tcPr>
          <w:p w14:paraId="28631A2E" w14:textId="77777777" w:rsidR="002553AE" w:rsidRPr="002553AE" w:rsidRDefault="002553AE" w:rsidP="00C50BE6">
            <w:pPr>
              <w:rPr>
                <w:rFonts w:ascii="Arial" w:hAnsi="Arial" w:cs="Arial"/>
                <w:sz w:val="18"/>
                <w:szCs w:val="18"/>
              </w:rPr>
            </w:pPr>
            <w:r w:rsidRPr="002553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28631A30" w14:textId="77777777" w:rsidR="00456445" w:rsidRPr="002553AE" w:rsidRDefault="00456445" w:rsidP="00F95A2C">
      <w:pPr>
        <w:widowControl w:val="0"/>
        <w:spacing w:line="276" w:lineRule="auto"/>
        <w:rPr>
          <w:rFonts w:ascii="Arial" w:hAnsi="Arial" w:cs="Arial"/>
          <w:bCs/>
          <w:sz w:val="18"/>
          <w:szCs w:val="18"/>
        </w:rPr>
      </w:pPr>
    </w:p>
    <w:sectPr w:rsidR="00456445" w:rsidRPr="002553AE" w:rsidSect="002553AE"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1A33" w14:textId="77777777" w:rsidR="00F90DCE" w:rsidRDefault="00F90DCE" w:rsidP="00A91FB9">
      <w:r>
        <w:separator/>
      </w:r>
    </w:p>
  </w:endnote>
  <w:endnote w:type="continuationSeparator" w:id="0">
    <w:p w14:paraId="28631A34" w14:textId="77777777" w:rsidR="00F90DCE" w:rsidRDefault="00F90DCE" w:rsidP="00A9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3153"/>
      <w:docPartObj>
        <w:docPartGallery w:val="Page Numbers (Bottom of Page)"/>
        <w:docPartUnique/>
      </w:docPartObj>
    </w:sdtPr>
    <w:sdtEndPr/>
    <w:sdtContent>
      <w:p w14:paraId="28631A35" w14:textId="77777777" w:rsidR="008B0F6C" w:rsidRDefault="008B0F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CB">
          <w:rPr>
            <w:noProof/>
          </w:rPr>
          <w:t>1</w:t>
        </w:r>
        <w:r>
          <w:fldChar w:fldCharType="end"/>
        </w:r>
      </w:p>
    </w:sdtContent>
  </w:sdt>
  <w:p w14:paraId="28631A36" w14:textId="77777777" w:rsidR="008B0F6C" w:rsidRDefault="008B0F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1A31" w14:textId="77777777" w:rsidR="00F90DCE" w:rsidRDefault="00F90DCE" w:rsidP="00A91FB9">
      <w:r>
        <w:separator/>
      </w:r>
    </w:p>
  </w:footnote>
  <w:footnote w:type="continuationSeparator" w:id="0">
    <w:p w14:paraId="28631A32" w14:textId="77777777" w:rsidR="00F90DCE" w:rsidRDefault="00F90DCE" w:rsidP="00A9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4E"/>
    <w:multiLevelType w:val="hybridMultilevel"/>
    <w:tmpl w:val="788027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AD35D0"/>
    <w:multiLevelType w:val="hybridMultilevel"/>
    <w:tmpl w:val="63F0773A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2586917"/>
    <w:multiLevelType w:val="hybridMultilevel"/>
    <w:tmpl w:val="B42E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86A7F"/>
    <w:multiLevelType w:val="hybridMultilevel"/>
    <w:tmpl w:val="93F6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F531D"/>
    <w:multiLevelType w:val="hybridMultilevel"/>
    <w:tmpl w:val="86D8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B0CBA"/>
    <w:multiLevelType w:val="hybridMultilevel"/>
    <w:tmpl w:val="F0CED1C2"/>
    <w:lvl w:ilvl="0" w:tplc="28384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5379160C"/>
    <w:multiLevelType w:val="hybridMultilevel"/>
    <w:tmpl w:val="F81CF0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390E"/>
    <w:multiLevelType w:val="hybridMultilevel"/>
    <w:tmpl w:val="211EE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0">
    <w:nsid w:val="6ADF4839"/>
    <w:multiLevelType w:val="multilevel"/>
    <w:tmpl w:val="DC16E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0A"/>
    <w:rsid w:val="000012E6"/>
    <w:rsid w:val="00010952"/>
    <w:rsid w:val="000258CB"/>
    <w:rsid w:val="000E7B89"/>
    <w:rsid w:val="000F387D"/>
    <w:rsid w:val="00103C16"/>
    <w:rsid w:val="00104AC3"/>
    <w:rsid w:val="00104CEB"/>
    <w:rsid w:val="0013081B"/>
    <w:rsid w:val="0013136A"/>
    <w:rsid w:val="00131957"/>
    <w:rsid w:val="0013696A"/>
    <w:rsid w:val="00142EEA"/>
    <w:rsid w:val="00144575"/>
    <w:rsid w:val="00177711"/>
    <w:rsid w:val="0018578B"/>
    <w:rsid w:val="0018734F"/>
    <w:rsid w:val="0019238F"/>
    <w:rsid w:val="001936D2"/>
    <w:rsid w:val="001A38E6"/>
    <w:rsid w:val="001A6834"/>
    <w:rsid w:val="001A7CF4"/>
    <w:rsid w:val="001B3845"/>
    <w:rsid w:val="001C7709"/>
    <w:rsid w:val="001D5A15"/>
    <w:rsid w:val="001E0DB5"/>
    <w:rsid w:val="002025D8"/>
    <w:rsid w:val="00203C63"/>
    <w:rsid w:val="002071E4"/>
    <w:rsid w:val="00213661"/>
    <w:rsid w:val="00221792"/>
    <w:rsid w:val="002553AE"/>
    <w:rsid w:val="002716FC"/>
    <w:rsid w:val="0028068D"/>
    <w:rsid w:val="00285DF4"/>
    <w:rsid w:val="002A6AA7"/>
    <w:rsid w:val="002B54E8"/>
    <w:rsid w:val="002D0CF4"/>
    <w:rsid w:val="002D7A13"/>
    <w:rsid w:val="002E7878"/>
    <w:rsid w:val="002F020F"/>
    <w:rsid w:val="002F6352"/>
    <w:rsid w:val="00304962"/>
    <w:rsid w:val="0030671B"/>
    <w:rsid w:val="00322B9C"/>
    <w:rsid w:val="00327518"/>
    <w:rsid w:val="00330F4C"/>
    <w:rsid w:val="00356963"/>
    <w:rsid w:val="00360315"/>
    <w:rsid w:val="00386550"/>
    <w:rsid w:val="003B348A"/>
    <w:rsid w:val="003F051C"/>
    <w:rsid w:val="00403B79"/>
    <w:rsid w:val="00404ED9"/>
    <w:rsid w:val="00433AA2"/>
    <w:rsid w:val="00434AAA"/>
    <w:rsid w:val="004442C9"/>
    <w:rsid w:val="00456445"/>
    <w:rsid w:val="00457CFE"/>
    <w:rsid w:val="004703EF"/>
    <w:rsid w:val="004729B4"/>
    <w:rsid w:val="00480B2E"/>
    <w:rsid w:val="004C1583"/>
    <w:rsid w:val="004D7AB6"/>
    <w:rsid w:val="004E4E4A"/>
    <w:rsid w:val="00503948"/>
    <w:rsid w:val="00514B65"/>
    <w:rsid w:val="00531F47"/>
    <w:rsid w:val="0053462D"/>
    <w:rsid w:val="00535B5D"/>
    <w:rsid w:val="00546F6A"/>
    <w:rsid w:val="0058167A"/>
    <w:rsid w:val="00581BE4"/>
    <w:rsid w:val="005A4CF6"/>
    <w:rsid w:val="005B5C7D"/>
    <w:rsid w:val="005D5C99"/>
    <w:rsid w:val="005F0E9D"/>
    <w:rsid w:val="00600852"/>
    <w:rsid w:val="00641C26"/>
    <w:rsid w:val="00651079"/>
    <w:rsid w:val="00657554"/>
    <w:rsid w:val="00657824"/>
    <w:rsid w:val="00670307"/>
    <w:rsid w:val="00676B3E"/>
    <w:rsid w:val="00686499"/>
    <w:rsid w:val="006B52B6"/>
    <w:rsid w:val="006B5A88"/>
    <w:rsid w:val="006C468F"/>
    <w:rsid w:val="006F1C71"/>
    <w:rsid w:val="006F6350"/>
    <w:rsid w:val="0072234C"/>
    <w:rsid w:val="00735378"/>
    <w:rsid w:val="00791350"/>
    <w:rsid w:val="007A1B73"/>
    <w:rsid w:val="007B51D3"/>
    <w:rsid w:val="007C2085"/>
    <w:rsid w:val="007C5F75"/>
    <w:rsid w:val="007D1345"/>
    <w:rsid w:val="007D6533"/>
    <w:rsid w:val="007E2533"/>
    <w:rsid w:val="007E60A8"/>
    <w:rsid w:val="007F0DC8"/>
    <w:rsid w:val="00801D2E"/>
    <w:rsid w:val="0080718D"/>
    <w:rsid w:val="00810EC8"/>
    <w:rsid w:val="008348EC"/>
    <w:rsid w:val="00836E36"/>
    <w:rsid w:val="0084092E"/>
    <w:rsid w:val="008875BA"/>
    <w:rsid w:val="008976F3"/>
    <w:rsid w:val="008B0F6C"/>
    <w:rsid w:val="008C30B9"/>
    <w:rsid w:val="008D1D2C"/>
    <w:rsid w:val="008D705F"/>
    <w:rsid w:val="00903D89"/>
    <w:rsid w:val="00904BE0"/>
    <w:rsid w:val="009217CC"/>
    <w:rsid w:val="00923CF2"/>
    <w:rsid w:val="00926796"/>
    <w:rsid w:val="00927E79"/>
    <w:rsid w:val="00951CDC"/>
    <w:rsid w:val="00952A8C"/>
    <w:rsid w:val="00953CEA"/>
    <w:rsid w:val="009650FB"/>
    <w:rsid w:val="009719B3"/>
    <w:rsid w:val="00972745"/>
    <w:rsid w:val="00972CE7"/>
    <w:rsid w:val="00991157"/>
    <w:rsid w:val="009A7C02"/>
    <w:rsid w:val="009D27E7"/>
    <w:rsid w:val="009D39F6"/>
    <w:rsid w:val="009D57D3"/>
    <w:rsid w:val="009F1253"/>
    <w:rsid w:val="00A0538D"/>
    <w:rsid w:val="00A3770F"/>
    <w:rsid w:val="00A541CB"/>
    <w:rsid w:val="00A551B6"/>
    <w:rsid w:val="00A700AA"/>
    <w:rsid w:val="00A862C7"/>
    <w:rsid w:val="00A91FB9"/>
    <w:rsid w:val="00A97011"/>
    <w:rsid w:val="00AB279C"/>
    <w:rsid w:val="00AB72DE"/>
    <w:rsid w:val="00AC2FAB"/>
    <w:rsid w:val="00AD020A"/>
    <w:rsid w:val="00AD4433"/>
    <w:rsid w:val="00B11F92"/>
    <w:rsid w:val="00B24B13"/>
    <w:rsid w:val="00B40644"/>
    <w:rsid w:val="00B63776"/>
    <w:rsid w:val="00B6544F"/>
    <w:rsid w:val="00B85441"/>
    <w:rsid w:val="00BA1F06"/>
    <w:rsid w:val="00BA38CB"/>
    <w:rsid w:val="00BC694E"/>
    <w:rsid w:val="00BE1EE3"/>
    <w:rsid w:val="00BE3C63"/>
    <w:rsid w:val="00C16A0B"/>
    <w:rsid w:val="00C25ABF"/>
    <w:rsid w:val="00C54520"/>
    <w:rsid w:val="00C67B75"/>
    <w:rsid w:val="00C747F8"/>
    <w:rsid w:val="00C96A92"/>
    <w:rsid w:val="00CB6BC2"/>
    <w:rsid w:val="00CC2D74"/>
    <w:rsid w:val="00CC564B"/>
    <w:rsid w:val="00CD1234"/>
    <w:rsid w:val="00CE1335"/>
    <w:rsid w:val="00CE1C98"/>
    <w:rsid w:val="00D17B22"/>
    <w:rsid w:val="00D2500A"/>
    <w:rsid w:val="00D32AC9"/>
    <w:rsid w:val="00D336DB"/>
    <w:rsid w:val="00D36339"/>
    <w:rsid w:val="00D41FE9"/>
    <w:rsid w:val="00D6289D"/>
    <w:rsid w:val="00DA2652"/>
    <w:rsid w:val="00DB126B"/>
    <w:rsid w:val="00DB5E3D"/>
    <w:rsid w:val="00DD2C6A"/>
    <w:rsid w:val="00DD4982"/>
    <w:rsid w:val="00DD4F5D"/>
    <w:rsid w:val="00DE0BD4"/>
    <w:rsid w:val="00E20FBD"/>
    <w:rsid w:val="00E222A0"/>
    <w:rsid w:val="00E44ED8"/>
    <w:rsid w:val="00E50A0B"/>
    <w:rsid w:val="00E81A37"/>
    <w:rsid w:val="00EB44FC"/>
    <w:rsid w:val="00EC178A"/>
    <w:rsid w:val="00EC44A4"/>
    <w:rsid w:val="00EC4D55"/>
    <w:rsid w:val="00ED25FE"/>
    <w:rsid w:val="00EE3A05"/>
    <w:rsid w:val="00EE77DB"/>
    <w:rsid w:val="00EF24A5"/>
    <w:rsid w:val="00EF71F8"/>
    <w:rsid w:val="00F367FE"/>
    <w:rsid w:val="00F3683E"/>
    <w:rsid w:val="00F4504B"/>
    <w:rsid w:val="00F830EA"/>
    <w:rsid w:val="00F90DCE"/>
    <w:rsid w:val="00F94CA0"/>
    <w:rsid w:val="00F95A2C"/>
    <w:rsid w:val="00F97279"/>
    <w:rsid w:val="00FD0E5E"/>
    <w:rsid w:val="00FF4930"/>
    <w:rsid w:val="00FF550F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9B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FB9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1FB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FB9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1FB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91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FB9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177711"/>
    <w:pPr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177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98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41CB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41CB"/>
    <w:rPr>
      <w:rFonts w:ascii="Garamond" w:eastAsia="Times New Roman" w:hAnsi="Garamond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541CB"/>
    <w:rPr>
      <w:vertAlign w:val="superscript"/>
    </w:rPr>
  </w:style>
  <w:style w:type="paragraph" w:styleId="Zkladntext">
    <w:name w:val="Body Text"/>
    <w:basedOn w:val="Normln"/>
    <w:link w:val="ZkladntextChar1"/>
    <w:uiPriority w:val="99"/>
    <w:rsid w:val="00E50A0B"/>
    <w:pPr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uiPriority w:val="99"/>
    <w:semiHidden/>
    <w:rsid w:val="00E50A0B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E50A0B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Normln1">
    <w:name w:val="Normální1"/>
    <w:rsid w:val="00B6544F"/>
    <w:rPr>
      <w:rFonts w:ascii="Calibri" w:eastAsia="Calibri" w:hAnsi="Calibri" w:cs="Calibri"/>
      <w:color w:val="000000"/>
      <w:szCs w:val="20"/>
      <w:lang w:val="en-US"/>
    </w:rPr>
  </w:style>
  <w:style w:type="paragraph" w:customStyle="1" w:styleId="Styl">
    <w:name w:val="Styl"/>
    <w:rsid w:val="00B6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99"/>
    <w:qFormat/>
    <w:rsid w:val="008D705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8D705F"/>
    <w:rPr>
      <w:rFonts w:ascii="Calibri" w:eastAsia="Times New Roman" w:hAnsi="Calibri" w:cs="Calibri"/>
    </w:rPr>
  </w:style>
  <w:style w:type="paragraph" w:customStyle="1" w:styleId="Textpsmene">
    <w:name w:val="Text písmene"/>
    <w:basedOn w:val="Normln"/>
    <w:uiPriority w:val="99"/>
    <w:rsid w:val="004D7AB6"/>
    <w:pPr>
      <w:numPr>
        <w:ilvl w:val="1"/>
        <w:numId w:val="6"/>
      </w:numPr>
      <w:outlineLvl w:val="7"/>
    </w:pPr>
    <w:rPr>
      <w:rFonts w:ascii="Calibri" w:hAnsi="Calibri" w:cs="Calibri"/>
      <w:szCs w:val="24"/>
    </w:rPr>
  </w:style>
  <w:style w:type="paragraph" w:customStyle="1" w:styleId="Textodstavce">
    <w:name w:val="Text odstavce"/>
    <w:basedOn w:val="Normln"/>
    <w:rsid w:val="004D7AB6"/>
    <w:pPr>
      <w:numPr>
        <w:numId w:val="6"/>
      </w:numPr>
      <w:tabs>
        <w:tab w:val="left" w:pos="851"/>
      </w:tabs>
      <w:spacing w:before="120" w:after="120"/>
      <w:outlineLvl w:val="6"/>
    </w:pPr>
    <w:rPr>
      <w:rFonts w:ascii="Calibri" w:hAnsi="Calibri" w:cs="Calibri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1F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41FE9"/>
    <w:rPr>
      <w:rFonts w:ascii="Garamond" w:eastAsia="Times New Roman" w:hAnsi="Garamond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5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9B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FB9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1FB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FB9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1FB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91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FB9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177711"/>
    <w:pPr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177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98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41CB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41CB"/>
    <w:rPr>
      <w:rFonts w:ascii="Garamond" w:eastAsia="Times New Roman" w:hAnsi="Garamond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541CB"/>
    <w:rPr>
      <w:vertAlign w:val="superscript"/>
    </w:rPr>
  </w:style>
  <w:style w:type="paragraph" w:styleId="Zkladntext">
    <w:name w:val="Body Text"/>
    <w:basedOn w:val="Normln"/>
    <w:link w:val="ZkladntextChar1"/>
    <w:uiPriority w:val="99"/>
    <w:rsid w:val="00E50A0B"/>
    <w:pPr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uiPriority w:val="99"/>
    <w:semiHidden/>
    <w:rsid w:val="00E50A0B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E50A0B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Normln1">
    <w:name w:val="Normální1"/>
    <w:rsid w:val="00B6544F"/>
    <w:rPr>
      <w:rFonts w:ascii="Calibri" w:eastAsia="Calibri" w:hAnsi="Calibri" w:cs="Calibri"/>
      <w:color w:val="000000"/>
      <w:szCs w:val="20"/>
      <w:lang w:val="en-US"/>
    </w:rPr>
  </w:style>
  <w:style w:type="paragraph" w:customStyle="1" w:styleId="Styl">
    <w:name w:val="Styl"/>
    <w:rsid w:val="00B6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99"/>
    <w:qFormat/>
    <w:rsid w:val="008D705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8D705F"/>
    <w:rPr>
      <w:rFonts w:ascii="Calibri" w:eastAsia="Times New Roman" w:hAnsi="Calibri" w:cs="Calibri"/>
    </w:rPr>
  </w:style>
  <w:style w:type="paragraph" w:customStyle="1" w:styleId="Textpsmene">
    <w:name w:val="Text písmene"/>
    <w:basedOn w:val="Normln"/>
    <w:uiPriority w:val="99"/>
    <w:rsid w:val="004D7AB6"/>
    <w:pPr>
      <w:numPr>
        <w:ilvl w:val="1"/>
        <w:numId w:val="6"/>
      </w:numPr>
      <w:outlineLvl w:val="7"/>
    </w:pPr>
    <w:rPr>
      <w:rFonts w:ascii="Calibri" w:hAnsi="Calibri" w:cs="Calibri"/>
      <w:szCs w:val="24"/>
    </w:rPr>
  </w:style>
  <w:style w:type="paragraph" w:customStyle="1" w:styleId="Textodstavce">
    <w:name w:val="Text odstavce"/>
    <w:basedOn w:val="Normln"/>
    <w:rsid w:val="004D7AB6"/>
    <w:pPr>
      <w:numPr>
        <w:numId w:val="6"/>
      </w:numPr>
      <w:tabs>
        <w:tab w:val="left" w:pos="851"/>
      </w:tabs>
      <w:spacing w:before="120" w:after="120"/>
      <w:outlineLvl w:val="6"/>
    </w:pPr>
    <w:rPr>
      <w:rFonts w:ascii="Calibri" w:hAnsi="Calibri" w:cs="Calibri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1F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41FE9"/>
    <w:rPr>
      <w:rFonts w:ascii="Garamond" w:eastAsia="Times New Roman" w:hAnsi="Garamond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5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A994ED235C44DB886FA23898D2304" ma:contentTypeVersion="" ma:contentTypeDescription="Vytvořit nový dokument" ma:contentTypeScope="" ma:versionID="b5ae641828e1e1e6c6bf4cd579492e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ae48a058bf6e2554a49bce37d3d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BC13-89EB-40DD-8E63-5019B8663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7A6A5-4DBC-4E64-83AF-152D273AD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0898-9E24-4317-ADD9-65E88C253E4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AEC4C9-305B-4D45-BDDA-CCA985EE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Seiferova</dc:creator>
  <cp:lastModifiedBy>Renata Helebrantová</cp:lastModifiedBy>
  <cp:revision>2</cp:revision>
  <cp:lastPrinted>2018-08-30T15:13:00Z</cp:lastPrinted>
  <dcterms:created xsi:type="dcterms:W3CDTF">2018-09-10T09:53:00Z</dcterms:created>
  <dcterms:modified xsi:type="dcterms:W3CDTF">2018-09-10T09:53:00Z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0x01010052BA994ED235C44DB886FA23898D2304</vt:lpwstr>
  </property>
</Properties>
</file>