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EF4F9" w14:textId="77777777" w:rsidR="00D02EDC" w:rsidRDefault="00D02EDC" w:rsidP="00E91EDB">
      <w:pPr>
        <w:numPr>
          <w:ilvl w:val="0"/>
          <w:numId w:val="0"/>
        </w:numPr>
        <w:ind w:left="567"/>
        <w:rPr>
          <w:lang w:val="cs-CZ"/>
        </w:rPr>
      </w:pPr>
    </w:p>
    <w:p w14:paraId="6D4DCBEB" w14:textId="77777777" w:rsidR="00E91EDB" w:rsidRPr="00BF4FE6" w:rsidRDefault="00E91EDB" w:rsidP="00E91EDB">
      <w:pPr>
        <w:numPr>
          <w:ilvl w:val="0"/>
          <w:numId w:val="0"/>
        </w:numPr>
        <w:shd w:val="clear" w:color="auto" w:fill="FFFFFF"/>
        <w:jc w:val="center"/>
        <w:rPr>
          <w:rFonts w:eastAsia="Times New Roman"/>
          <w:b/>
          <w:lang w:val="cs-CZ" w:eastAsia="cs-CZ"/>
        </w:rPr>
      </w:pPr>
      <w:r w:rsidRPr="00BF4FE6">
        <w:rPr>
          <w:b/>
          <w:caps/>
          <w:sz w:val="28"/>
          <w:szCs w:val="44"/>
          <w:lang w:val="cs-CZ"/>
        </w:rPr>
        <w:t>Kupní smlouva</w:t>
      </w:r>
      <w:r w:rsidRPr="00BF4FE6">
        <w:rPr>
          <w:rFonts w:eastAsia="Times New Roman"/>
          <w:b/>
          <w:lang w:val="cs-CZ" w:eastAsia="cs-CZ"/>
        </w:rPr>
        <w:t xml:space="preserve"> </w:t>
      </w:r>
    </w:p>
    <w:p w14:paraId="5C94DA2D" w14:textId="4FDC9A63" w:rsidR="00E91EDB" w:rsidRPr="00BF4FE6" w:rsidRDefault="00E91EDB" w:rsidP="00E91EDB">
      <w:pPr>
        <w:numPr>
          <w:ilvl w:val="0"/>
          <w:numId w:val="0"/>
        </w:numPr>
        <w:shd w:val="clear" w:color="auto" w:fill="FFFFFF"/>
        <w:jc w:val="center"/>
        <w:rPr>
          <w:rFonts w:eastAsia="Times New Roman"/>
          <w:b/>
          <w:lang w:val="cs-CZ" w:eastAsia="cs-CZ"/>
        </w:rPr>
      </w:pPr>
      <w:r w:rsidRPr="00BF4FE6">
        <w:rPr>
          <w:rFonts w:eastAsia="Times New Roman"/>
          <w:b/>
          <w:lang w:val="cs-CZ" w:eastAsia="cs-CZ"/>
        </w:rPr>
        <w:t>Evidenční číslo:</w:t>
      </w:r>
      <w:r w:rsidR="00A4170F">
        <w:rPr>
          <w:rFonts w:eastAsia="Times New Roman"/>
          <w:b/>
          <w:lang w:val="cs-CZ" w:eastAsia="cs-CZ"/>
        </w:rPr>
        <w:t xml:space="preserve"> </w:t>
      </w:r>
      <w:r w:rsidR="00AC208F">
        <w:rPr>
          <w:rFonts w:eastAsia="Times New Roman"/>
          <w:b/>
          <w:lang w:val="cs-CZ" w:eastAsia="cs-CZ"/>
        </w:rPr>
        <w:t xml:space="preserve"> GO - </w:t>
      </w:r>
      <w:r w:rsidR="00A4170F">
        <w:rPr>
          <w:rFonts w:eastAsia="Times New Roman"/>
          <w:b/>
          <w:lang w:val="cs-CZ" w:eastAsia="cs-CZ"/>
        </w:rPr>
        <w:t>2018 - 01</w:t>
      </w:r>
    </w:p>
    <w:p w14:paraId="5582C816" w14:textId="77777777" w:rsidR="00E91EDB" w:rsidRPr="00BF4FE6" w:rsidRDefault="00E91EDB" w:rsidP="00E91EDB">
      <w:pPr>
        <w:numPr>
          <w:ilvl w:val="0"/>
          <w:numId w:val="0"/>
        </w:numPr>
        <w:spacing w:after="360"/>
        <w:jc w:val="center"/>
        <w:rPr>
          <w:lang w:val="cs-CZ"/>
        </w:rPr>
      </w:pPr>
      <w:r w:rsidRPr="00BF4FE6">
        <w:rPr>
          <w:lang w:val="cs-CZ"/>
        </w:rPr>
        <w:t>níže uvedeného dne, měsíce a roku uzavřeli</w:t>
      </w:r>
    </w:p>
    <w:p w14:paraId="1542E8BC" w14:textId="25676172" w:rsidR="00E91EDB" w:rsidRPr="00BF4FE6" w:rsidRDefault="00192BAE" w:rsidP="00E91EDB">
      <w:pPr>
        <w:pStyle w:val="Normln-bezmezeryza"/>
        <w:numPr>
          <w:ilvl w:val="0"/>
          <w:numId w:val="0"/>
        </w:numPr>
        <w:rPr>
          <w:sz w:val="24"/>
          <w:szCs w:val="24"/>
        </w:rPr>
      </w:pPr>
      <w:r w:rsidRPr="00192BAE">
        <w:rPr>
          <w:b/>
          <w:sz w:val="24"/>
          <w:szCs w:val="24"/>
        </w:rPr>
        <w:t>Gymnázium Ostrov, příspěvková organizace</w:t>
      </w:r>
    </w:p>
    <w:p w14:paraId="42E7279F" w14:textId="35A0DE31" w:rsidR="00E91EDB" w:rsidRPr="00BF4FE6" w:rsidRDefault="00E91EDB" w:rsidP="003D2B21">
      <w:pPr>
        <w:pStyle w:val="Normln-bezmezeryza"/>
        <w:numPr>
          <w:ilvl w:val="0"/>
          <w:numId w:val="0"/>
        </w:numPr>
        <w:tabs>
          <w:tab w:val="clear" w:pos="426"/>
          <w:tab w:val="clear" w:pos="1985"/>
          <w:tab w:val="left" w:pos="2552"/>
        </w:tabs>
        <w:rPr>
          <w:b/>
          <w:sz w:val="24"/>
          <w:szCs w:val="24"/>
        </w:rPr>
      </w:pPr>
      <w:r w:rsidRPr="00BF4FE6">
        <w:rPr>
          <w:sz w:val="24"/>
          <w:szCs w:val="24"/>
        </w:rPr>
        <w:t>Sídlo:</w:t>
      </w:r>
      <w:r w:rsidRPr="00BF4FE6">
        <w:rPr>
          <w:sz w:val="24"/>
          <w:szCs w:val="24"/>
        </w:rPr>
        <w:tab/>
      </w:r>
      <w:r w:rsidR="00192BAE" w:rsidRPr="00192BAE">
        <w:rPr>
          <w:sz w:val="24"/>
          <w:szCs w:val="24"/>
        </w:rPr>
        <w:t>Studentská 1205, 363 01 Ostrov</w:t>
      </w:r>
    </w:p>
    <w:p w14:paraId="38E7E8DC" w14:textId="3CA63B0E" w:rsidR="00E91EDB" w:rsidRPr="00BF4FE6" w:rsidRDefault="00E91EDB" w:rsidP="003D2B21">
      <w:pPr>
        <w:pStyle w:val="Normln-bezmezeryza"/>
        <w:numPr>
          <w:ilvl w:val="0"/>
          <w:numId w:val="0"/>
        </w:numPr>
        <w:tabs>
          <w:tab w:val="clear" w:pos="426"/>
          <w:tab w:val="clear" w:pos="1985"/>
          <w:tab w:val="left" w:pos="2552"/>
        </w:tabs>
        <w:rPr>
          <w:b/>
          <w:spacing w:val="-4"/>
          <w:sz w:val="24"/>
          <w:szCs w:val="24"/>
        </w:rPr>
      </w:pPr>
      <w:r w:rsidRPr="00BF4FE6">
        <w:rPr>
          <w:sz w:val="24"/>
          <w:szCs w:val="24"/>
        </w:rPr>
        <w:t>zastoupené:</w:t>
      </w:r>
      <w:r w:rsidRPr="00BF4FE6">
        <w:rPr>
          <w:sz w:val="24"/>
          <w:szCs w:val="24"/>
        </w:rPr>
        <w:tab/>
      </w:r>
      <w:r w:rsidR="00192BAE" w:rsidRPr="00192BAE">
        <w:rPr>
          <w:sz w:val="24"/>
          <w:szCs w:val="24"/>
        </w:rPr>
        <w:t>Mgr. Jaroslav Šafránek, ředitel školy</w:t>
      </w:r>
    </w:p>
    <w:p w14:paraId="320F5DDB" w14:textId="0F75CCCE" w:rsidR="003D2B21" w:rsidRDefault="00E91EDB" w:rsidP="003D2B21">
      <w:pPr>
        <w:pStyle w:val="Normln-bezmezeryza"/>
        <w:numPr>
          <w:ilvl w:val="0"/>
          <w:numId w:val="0"/>
        </w:numPr>
        <w:tabs>
          <w:tab w:val="clear" w:pos="426"/>
          <w:tab w:val="clear" w:pos="1985"/>
          <w:tab w:val="left" w:pos="2552"/>
        </w:tabs>
        <w:rPr>
          <w:b/>
          <w:sz w:val="24"/>
          <w:szCs w:val="24"/>
        </w:rPr>
      </w:pPr>
      <w:r w:rsidRPr="00BF4FE6">
        <w:rPr>
          <w:sz w:val="24"/>
          <w:szCs w:val="24"/>
        </w:rPr>
        <w:t xml:space="preserve">IČO: </w:t>
      </w:r>
      <w:r w:rsidRPr="00BF4FE6">
        <w:rPr>
          <w:sz w:val="24"/>
          <w:szCs w:val="24"/>
        </w:rPr>
        <w:tab/>
      </w:r>
      <w:r w:rsidR="00192BAE" w:rsidRPr="00192BAE">
        <w:rPr>
          <w:sz w:val="24"/>
          <w:szCs w:val="24"/>
        </w:rPr>
        <w:t>49753771</w:t>
      </w:r>
    </w:p>
    <w:p w14:paraId="33DD218E" w14:textId="7AD75C71" w:rsidR="00E91EDB" w:rsidRPr="00BF4FE6" w:rsidRDefault="00E91EDB" w:rsidP="003D2B21">
      <w:pPr>
        <w:pStyle w:val="Normln-bezmezeryza"/>
        <w:numPr>
          <w:ilvl w:val="0"/>
          <w:numId w:val="0"/>
        </w:numPr>
        <w:tabs>
          <w:tab w:val="clear" w:pos="426"/>
          <w:tab w:val="clear" w:pos="1985"/>
          <w:tab w:val="left" w:pos="2552"/>
        </w:tabs>
        <w:rPr>
          <w:sz w:val="24"/>
          <w:szCs w:val="24"/>
        </w:rPr>
      </w:pPr>
      <w:r w:rsidRPr="00BF4FE6">
        <w:rPr>
          <w:sz w:val="24"/>
          <w:szCs w:val="24"/>
        </w:rPr>
        <w:t xml:space="preserve">DIČ: </w:t>
      </w:r>
      <w:r w:rsidR="003D2B21">
        <w:rPr>
          <w:sz w:val="24"/>
          <w:szCs w:val="24"/>
        </w:rPr>
        <w:tab/>
      </w:r>
      <w:r w:rsidRPr="00BF4FE6">
        <w:rPr>
          <w:sz w:val="24"/>
          <w:szCs w:val="24"/>
        </w:rPr>
        <w:t>CZ</w:t>
      </w:r>
      <w:r w:rsidR="00192BAE" w:rsidRPr="00192BAE">
        <w:rPr>
          <w:sz w:val="24"/>
          <w:szCs w:val="24"/>
        </w:rPr>
        <w:t>49753771</w:t>
      </w:r>
    </w:p>
    <w:p w14:paraId="455D1210" w14:textId="443E03B9" w:rsidR="00E91EDB" w:rsidRPr="00BF4FE6" w:rsidRDefault="00E91EDB" w:rsidP="003D2B21">
      <w:pPr>
        <w:pStyle w:val="Normln-bezmezeryza"/>
        <w:numPr>
          <w:ilvl w:val="0"/>
          <w:numId w:val="0"/>
        </w:numPr>
        <w:tabs>
          <w:tab w:val="clear" w:pos="426"/>
          <w:tab w:val="clear" w:pos="1985"/>
          <w:tab w:val="left" w:pos="2552"/>
        </w:tabs>
        <w:rPr>
          <w:b/>
          <w:sz w:val="24"/>
          <w:szCs w:val="24"/>
        </w:rPr>
      </w:pPr>
      <w:r w:rsidRPr="00BF4FE6">
        <w:rPr>
          <w:sz w:val="24"/>
          <w:szCs w:val="24"/>
        </w:rPr>
        <w:t>Bankovní spojení:</w:t>
      </w:r>
      <w:r w:rsidRPr="00BF4FE6">
        <w:rPr>
          <w:sz w:val="24"/>
          <w:szCs w:val="24"/>
        </w:rPr>
        <w:tab/>
      </w:r>
      <w:r w:rsidR="000A59FB">
        <w:rPr>
          <w:sz w:val="24"/>
          <w:szCs w:val="24"/>
        </w:rPr>
        <w:t>KB Ostrov</w:t>
      </w:r>
    </w:p>
    <w:p w14:paraId="1E8AC29C" w14:textId="18BEDD73" w:rsidR="00E91EDB" w:rsidRPr="00BF4FE6" w:rsidRDefault="00E91EDB" w:rsidP="003D2B21">
      <w:pPr>
        <w:pStyle w:val="Normln-bezmezeryza"/>
        <w:numPr>
          <w:ilvl w:val="0"/>
          <w:numId w:val="0"/>
        </w:numPr>
        <w:tabs>
          <w:tab w:val="clear" w:pos="426"/>
          <w:tab w:val="clear" w:pos="1985"/>
          <w:tab w:val="left" w:pos="2552"/>
        </w:tabs>
        <w:rPr>
          <w:b/>
          <w:sz w:val="24"/>
          <w:szCs w:val="24"/>
        </w:rPr>
      </w:pPr>
      <w:r w:rsidRPr="00BF4FE6">
        <w:rPr>
          <w:sz w:val="24"/>
          <w:szCs w:val="24"/>
        </w:rPr>
        <w:t>Číslo účtu:</w:t>
      </w:r>
      <w:r w:rsidRPr="00BF4FE6">
        <w:rPr>
          <w:sz w:val="24"/>
          <w:szCs w:val="24"/>
        </w:rPr>
        <w:tab/>
      </w:r>
      <w:r w:rsidR="000A59FB">
        <w:rPr>
          <w:sz w:val="24"/>
          <w:szCs w:val="24"/>
        </w:rPr>
        <w:t>115-2791490227/0100</w:t>
      </w:r>
    </w:p>
    <w:p w14:paraId="4C58A97F" w14:textId="462634D5" w:rsidR="00E91EDB" w:rsidRPr="00BF4FE6" w:rsidRDefault="00E91EDB" w:rsidP="003D2B21">
      <w:pPr>
        <w:pStyle w:val="Normln-bezmezeryza"/>
        <w:numPr>
          <w:ilvl w:val="0"/>
          <w:numId w:val="0"/>
        </w:numPr>
        <w:tabs>
          <w:tab w:val="clear" w:pos="426"/>
          <w:tab w:val="clear" w:pos="1985"/>
          <w:tab w:val="left" w:pos="2552"/>
        </w:tabs>
        <w:rPr>
          <w:sz w:val="24"/>
          <w:szCs w:val="24"/>
        </w:rPr>
      </w:pPr>
      <w:r w:rsidRPr="00BF4FE6">
        <w:rPr>
          <w:sz w:val="24"/>
          <w:szCs w:val="24"/>
        </w:rPr>
        <w:t>Telefon:</w:t>
      </w:r>
      <w:r w:rsidRPr="00BF4FE6">
        <w:rPr>
          <w:sz w:val="24"/>
          <w:szCs w:val="24"/>
        </w:rPr>
        <w:tab/>
      </w:r>
      <w:r w:rsidR="00192BAE" w:rsidRPr="00192BAE">
        <w:rPr>
          <w:sz w:val="24"/>
          <w:szCs w:val="24"/>
        </w:rPr>
        <w:t>+420 353 433 761</w:t>
      </w:r>
    </w:p>
    <w:p w14:paraId="28160C5B" w14:textId="405A5487" w:rsidR="00E91EDB" w:rsidRPr="00BF4FE6" w:rsidRDefault="00192BAE" w:rsidP="003D2B21">
      <w:pPr>
        <w:pStyle w:val="Bezmezer"/>
        <w:numPr>
          <w:ilvl w:val="0"/>
          <w:numId w:val="0"/>
        </w:numPr>
        <w:tabs>
          <w:tab w:val="left" w:pos="2552"/>
        </w:tabs>
        <w:spacing w:after="0"/>
        <w:rPr>
          <w:rFonts w:ascii="Garamond" w:hAnsi="Garamond"/>
        </w:rPr>
      </w:pPr>
      <w:r w:rsidRPr="00BF4FE6">
        <w:rPr>
          <w:rFonts w:ascii="Garamond" w:hAnsi="Garamond"/>
        </w:rPr>
        <w:t xml:space="preserve"> </w:t>
      </w:r>
      <w:r w:rsidR="00E91EDB" w:rsidRPr="00BF4FE6">
        <w:rPr>
          <w:rFonts w:ascii="Garamond" w:hAnsi="Garamond"/>
        </w:rPr>
        <w:t>(dále jen „</w:t>
      </w:r>
      <w:r w:rsidR="00E91EDB" w:rsidRPr="00BF4FE6">
        <w:rPr>
          <w:rFonts w:ascii="Garamond" w:hAnsi="Garamond"/>
          <w:b/>
        </w:rPr>
        <w:t>Kupující</w:t>
      </w:r>
      <w:r w:rsidR="00E91EDB" w:rsidRPr="00BF4FE6">
        <w:rPr>
          <w:rFonts w:ascii="Garamond" w:hAnsi="Garamond"/>
        </w:rPr>
        <w:t>“)</w:t>
      </w:r>
    </w:p>
    <w:p w14:paraId="70E4C2E7" w14:textId="77777777" w:rsidR="00E91EDB" w:rsidRDefault="00E91EDB" w:rsidP="003D2B21">
      <w:pPr>
        <w:pStyle w:val="Bezmezer"/>
        <w:numPr>
          <w:ilvl w:val="0"/>
          <w:numId w:val="0"/>
        </w:numPr>
        <w:tabs>
          <w:tab w:val="left" w:pos="2552"/>
        </w:tabs>
        <w:spacing w:after="0"/>
        <w:rPr>
          <w:b/>
        </w:rPr>
      </w:pPr>
    </w:p>
    <w:p w14:paraId="13161730" w14:textId="77777777" w:rsidR="00E91EDB" w:rsidRPr="00BF4FE6" w:rsidRDefault="00E91EDB" w:rsidP="003D2B21">
      <w:pPr>
        <w:pStyle w:val="Bezmezer"/>
        <w:numPr>
          <w:ilvl w:val="0"/>
          <w:numId w:val="0"/>
        </w:numPr>
        <w:tabs>
          <w:tab w:val="left" w:pos="2552"/>
        </w:tabs>
        <w:spacing w:after="0"/>
        <w:rPr>
          <w:rFonts w:ascii="Garamond" w:hAnsi="Garamond"/>
          <w:b/>
        </w:rPr>
      </w:pPr>
      <w:r w:rsidRPr="00BF4FE6">
        <w:rPr>
          <w:rFonts w:ascii="Garamond" w:hAnsi="Garamond"/>
          <w:b/>
        </w:rPr>
        <w:t>a</w:t>
      </w:r>
    </w:p>
    <w:p w14:paraId="518440A9" w14:textId="77777777" w:rsidR="00E91EDB" w:rsidRPr="00BF4FE6" w:rsidRDefault="00E91EDB" w:rsidP="003D2B21">
      <w:pPr>
        <w:pStyle w:val="Bezmezer"/>
        <w:numPr>
          <w:ilvl w:val="0"/>
          <w:numId w:val="0"/>
        </w:numPr>
        <w:tabs>
          <w:tab w:val="left" w:pos="2552"/>
        </w:tabs>
        <w:spacing w:after="0"/>
        <w:rPr>
          <w:rFonts w:ascii="Garamond" w:hAnsi="Garamond"/>
          <w:b/>
        </w:rPr>
      </w:pPr>
    </w:p>
    <w:p w14:paraId="59B18463" w14:textId="0F224096" w:rsidR="00E91EDB" w:rsidRPr="00BF4FE6" w:rsidRDefault="00830847" w:rsidP="003D2B21">
      <w:pPr>
        <w:pStyle w:val="Bezmezer"/>
        <w:numPr>
          <w:ilvl w:val="0"/>
          <w:numId w:val="0"/>
        </w:numPr>
        <w:tabs>
          <w:tab w:val="left" w:pos="2552"/>
        </w:tabs>
        <w:spacing w:after="60"/>
        <w:rPr>
          <w:rFonts w:ascii="Garamond" w:hAnsi="Garamond"/>
          <w:b/>
        </w:rPr>
      </w:pPr>
      <w:proofErr w:type="gramStart"/>
      <w:r>
        <w:rPr>
          <w:rFonts w:ascii="Garamond" w:hAnsi="Garamond"/>
          <w:b/>
        </w:rPr>
        <w:t>O.K.</w:t>
      </w:r>
      <w:proofErr w:type="gramEnd"/>
      <w:r>
        <w:rPr>
          <w:rFonts w:ascii="Garamond" w:hAnsi="Garamond"/>
          <w:b/>
        </w:rPr>
        <w:t>SERVIS BioPro, s.r.o.</w:t>
      </w:r>
    </w:p>
    <w:p w14:paraId="0A30A083" w14:textId="3F685093" w:rsidR="00E91EDB" w:rsidRPr="00BF4FE6" w:rsidRDefault="00E91EDB" w:rsidP="003D2B21">
      <w:pPr>
        <w:pStyle w:val="Bezmezer"/>
        <w:numPr>
          <w:ilvl w:val="0"/>
          <w:numId w:val="0"/>
        </w:numPr>
        <w:tabs>
          <w:tab w:val="left" w:pos="2552"/>
          <w:tab w:val="left" w:pos="3402"/>
        </w:tabs>
        <w:spacing w:after="0"/>
        <w:rPr>
          <w:rFonts w:ascii="Garamond" w:hAnsi="Garamond"/>
        </w:rPr>
      </w:pPr>
      <w:r w:rsidRPr="00BF4FE6">
        <w:rPr>
          <w:rFonts w:ascii="Garamond" w:hAnsi="Garamond"/>
        </w:rPr>
        <w:t>Sídlo:</w:t>
      </w:r>
      <w:r w:rsidRPr="00BF4FE6">
        <w:rPr>
          <w:rFonts w:ascii="Garamond" w:hAnsi="Garamond"/>
        </w:rPr>
        <w:tab/>
      </w:r>
      <w:r w:rsidR="00830847">
        <w:rPr>
          <w:rFonts w:ascii="Garamond" w:hAnsi="Garamond"/>
        </w:rPr>
        <w:t>Bořetická 2668/1, 193 00 Praha 9 – Horní Počernice</w:t>
      </w:r>
    </w:p>
    <w:p w14:paraId="068A6D34" w14:textId="21101E56" w:rsidR="00E91EDB" w:rsidRPr="00BF4FE6" w:rsidRDefault="00E91EDB" w:rsidP="003D2B21">
      <w:pPr>
        <w:pStyle w:val="Bezmezer"/>
        <w:numPr>
          <w:ilvl w:val="0"/>
          <w:numId w:val="0"/>
        </w:numPr>
        <w:tabs>
          <w:tab w:val="left" w:pos="2552"/>
          <w:tab w:val="left" w:pos="3402"/>
        </w:tabs>
        <w:spacing w:after="0"/>
        <w:rPr>
          <w:rFonts w:ascii="Garamond" w:hAnsi="Garamond"/>
        </w:rPr>
      </w:pPr>
      <w:r w:rsidRPr="00BF4FE6">
        <w:rPr>
          <w:rFonts w:ascii="Garamond" w:hAnsi="Garamond"/>
        </w:rPr>
        <w:t>Zastoupený:</w:t>
      </w:r>
      <w:r w:rsidRPr="00BF4FE6">
        <w:rPr>
          <w:rFonts w:ascii="Garamond" w:hAnsi="Garamond"/>
        </w:rPr>
        <w:tab/>
      </w:r>
      <w:r w:rsidR="00830847">
        <w:rPr>
          <w:rFonts w:ascii="Garamond" w:hAnsi="Garamond"/>
        </w:rPr>
        <w:t>Jan Kašpar</w:t>
      </w:r>
    </w:p>
    <w:p w14:paraId="078C0C6E" w14:textId="33F1DE8C" w:rsidR="00E91EDB" w:rsidRPr="00BF4FE6" w:rsidRDefault="00E91EDB" w:rsidP="003D2B21">
      <w:pPr>
        <w:pStyle w:val="Bezmezer"/>
        <w:numPr>
          <w:ilvl w:val="0"/>
          <w:numId w:val="0"/>
        </w:numPr>
        <w:tabs>
          <w:tab w:val="left" w:pos="2552"/>
          <w:tab w:val="left" w:pos="3402"/>
          <w:tab w:val="left" w:pos="3540"/>
          <w:tab w:val="left" w:pos="4020"/>
        </w:tabs>
        <w:spacing w:after="0"/>
        <w:rPr>
          <w:rFonts w:ascii="Garamond" w:hAnsi="Garamond"/>
        </w:rPr>
      </w:pPr>
      <w:r w:rsidRPr="00BF4FE6">
        <w:rPr>
          <w:rFonts w:ascii="Garamond" w:hAnsi="Garamond"/>
        </w:rPr>
        <w:t>e-mail:</w:t>
      </w:r>
      <w:r w:rsidRPr="00BF4FE6">
        <w:rPr>
          <w:rFonts w:ascii="Garamond" w:hAnsi="Garamond"/>
        </w:rPr>
        <w:tab/>
      </w:r>
      <w:r w:rsidR="00830847">
        <w:rPr>
          <w:rFonts w:ascii="Garamond" w:hAnsi="Garamond"/>
        </w:rPr>
        <w:t>j.kaspar@oks.cz</w:t>
      </w:r>
    </w:p>
    <w:p w14:paraId="22C595B4" w14:textId="37D08C1E" w:rsidR="00E91EDB" w:rsidRPr="00BF4FE6" w:rsidRDefault="003D2B21" w:rsidP="003D2B21">
      <w:pPr>
        <w:pStyle w:val="Bezmezer"/>
        <w:numPr>
          <w:ilvl w:val="0"/>
          <w:numId w:val="0"/>
        </w:numPr>
        <w:tabs>
          <w:tab w:val="left" w:pos="2552"/>
          <w:tab w:val="left" w:pos="3402"/>
        </w:tabs>
        <w:spacing w:after="0"/>
        <w:rPr>
          <w:rFonts w:ascii="Garamond" w:hAnsi="Garamond"/>
        </w:rPr>
      </w:pPr>
      <w:r>
        <w:rPr>
          <w:rFonts w:ascii="Garamond" w:hAnsi="Garamond"/>
        </w:rPr>
        <w:t>telefon</w:t>
      </w:r>
      <w:r w:rsidR="00E91EDB" w:rsidRPr="00BF4FE6">
        <w:rPr>
          <w:rFonts w:ascii="Garamond" w:hAnsi="Garamond"/>
        </w:rPr>
        <w:t>:</w:t>
      </w:r>
      <w:r w:rsidR="00E91EDB" w:rsidRPr="00BF4FE6">
        <w:rPr>
          <w:rFonts w:ascii="Garamond" w:hAnsi="Garamond"/>
        </w:rPr>
        <w:tab/>
      </w:r>
      <w:r w:rsidR="000C0FF9">
        <w:rPr>
          <w:rFonts w:ascii="Garamond" w:hAnsi="Garamond"/>
        </w:rPr>
        <w:t>+420 281 091 460, +420 602 347 301</w:t>
      </w:r>
    </w:p>
    <w:p w14:paraId="2D92C431" w14:textId="4304784C" w:rsidR="003D2B21" w:rsidRPr="00BF4FE6" w:rsidRDefault="003D2B21" w:rsidP="003D2B21">
      <w:pPr>
        <w:pStyle w:val="Bezmezer"/>
        <w:numPr>
          <w:ilvl w:val="0"/>
          <w:numId w:val="0"/>
        </w:numPr>
        <w:tabs>
          <w:tab w:val="left" w:pos="2552"/>
          <w:tab w:val="left" w:pos="3402"/>
        </w:tabs>
        <w:spacing w:after="0"/>
        <w:rPr>
          <w:rFonts w:ascii="Garamond" w:hAnsi="Garamond"/>
        </w:rPr>
      </w:pPr>
      <w:r w:rsidRPr="00BF4FE6">
        <w:rPr>
          <w:rFonts w:ascii="Garamond" w:hAnsi="Garamond"/>
        </w:rPr>
        <w:t>IČ</w:t>
      </w:r>
      <w:r>
        <w:rPr>
          <w:rFonts w:ascii="Garamond" w:hAnsi="Garamond"/>
        </w:rPr>
        <w:t>O</w:t>
      </w:r>
      <w:r w:rsidRPr="00BF4FE6">
        <w:rPr>
          <w:rFonts w:ascii="Garamond" w:hAnsi="Garamond"/>
        </w:rPr>
        <w:t>:</w:t>
      </w:r>
      <w:r w:rsidRPr="00BF4FE6">
        <w:rPr>
          <w:rFonts w:ascii="Garamond" w:hAnsi="Garamond"/>
        </w:rPr>
        <w:tab/>
      </w:r>
      <w:r w:rsidR="000C0FF9">
        <w:rPr>
          <w:rFonts w:ascii="Garamond" w:hAnsi="Garamond"/>
        </w:rPr>
        <w:t>62914511</w:t>
      </w:r>
    </w:p>
    <w:p w14:paraId="110CE7A5" w14:textId="7D2BC46E" w:rsidR="00E91EDB" w:rsidRPr="00BF4FE6" w:rsidRDefault="003D2B21" w:rsidP="003D2B21">
      <w:pPr>
        <w:pStyle w:val="Bezmezer"/>
        <w:numPr>
          <w:ilvl w:val="0"/>
          <w:numId w:val="0"/>
        </w:numPr>
        <w:tabs>
          <w:tab w:val="left" w:pos="2552"/>
          <w:tab w:val="left" w:pos="3402"/>
        </w:tabs>
        <w:spacing w:after="0"/>
        <w:rPr>
          <w:rFonts w:ascii="Garamond" w:hAnsi="Garamond"/>
        </w:rPr>
      </w:pPr>
      <w:r>
        <w:rPr>
          <w:rFonts w:ascii="Garamond" w:hAnsi="Garamond"/>
        </w:rPr>
        <w:t>D</w:t>
      </w:r>
      <w:r w:rsidR="00E91EDB" w:rsidRPr="00BF4FE6">
        <w:rPr>
          <w:rFonts w:ascii="Garamond" w:hAnsi="Garamond"/>
        </w:rPr>
        <w:t>IČ:</w:t>
      </w:r>
      <w:r w:rsidR="00E91EDB" w:rsidRPr="00BF4FE6">
        <w:rPr>
          <w:rFonts w:ascii="Garamond" w:hAnsi="Garamond"/>
        </w:rPr>
        <w:tab/>
      </w:r>
      <w:r w:rsidR="000C0FF9">
        <w:rPr>
          <w:rFonts w:ascii="Garamond" w:hAnsi="Garamond"/>
        </w:rPr>
        <w:t>CZ62914511</w:t>
      </w:r>
    </w:p>
    <w:p w14:paraId="371F62D5" w14:textId="360FF891" w:rsidR="00E91EDB" w:rsidRPr="00BF4FE6" w:rsidRDefault="00E91EDB" w:rsidP="003D2B21">
      <w:pPr>
        <w:pStyle w:val="Bezmezer"/>
        <w:numPr>
          <w:ilvl w:val="0"/>
          <w:numId w:val="0"/>
        </w:numPr>
        <w:tabs>
          <w:tab w:val="left" w:pos="2552"/>
          <w:tab w:val="left" w:pos="3402"/>
        </w:tabs>
        <w:spacing w:after="0"/>
        <w:rPr>
          <w:rFonts w:ascii="Garamond" w:hAnsi="Garamond"/>
        </w:rPr>
      </w:pPr>
      <w:r w:rsidRPr="00BF4FE6">
        <w:rPr>
          <w:rFonts w:ascii="Garamond" w:hAnsi="Garamond"/>
        </w:rPr>
        <w:t>Bankovní spojení:</w:t>
      </w:r>
      <w:r w:rsidRPr="00BF4FE6">
        <w:rPr>
          <w:rFonts w:ascii="Garamond" w:hAnsi="Garamond"/>
        </w:rPr>
        <w:tab/>
      </w:r>
      <w:r w:rsidR="00BA5467">
        <w:rPr>
          <w:rFonts w:ascii="Garamond" w:hAnsi="Garamond"/>
        </w:rPr>
        <w:t>804916006/2700 – UniCredit Bank Czech republic and Slovakia, a.s.</w:t>
      </w:r>
    </w:p>
    <w:p w14:paraId="4A1F6091" w14:textId="77777777" w:rsidR="00E91EDB" w:rsidRPr="00BF4FE6" w:rsidRDefault="00E91EDB" w:rsidP="003D2B21">
      <w:pPr>
        <w:pStyle w:val="Bezmezer"/>
        <w:numPr>
          <w:ilvl w:val="0"/>
          <w:numId w:val="0"/>
        </w:numPr>
        <w:tabs>
          <w:tab w:val="left" w:pos="2552"/>
        </w:tabs>
        <w:spacing w:after="0"/>
        <w:rPr>
          <w:rFonts w:ascii="Garamond" w:hAnsi="Garamond"/>
        </w:rPr>
      </w:pPr>
      <w:r w:rsidRPr="00BF4FE6">
        <w:rPr>
          <w:rFonts w:ascii="Garamond" w:hAnsi="Garamond"/>
        </w:rPr>
        <w:t>(dle jen „</w:t>
      </w:r>
      <w:r w:rsidRPr="00BF4FE6">
        <w:rPr>
          <w:rFonts w:ascii="Garamond" w:hAnsi="Garamond"/>
          <w:b/>
        </w:rPr>
        <w:t>Prodávající</w:t>
      </w:r>
      <w:r w:rsidRPr="00BF4FE6">
        <w:rPr>
          <w:rFonts w:ascii="Garamond" w:hAnsi="Garamond"/>
        </w:rPr>
        <w:t>“)</w:t>
      </w:r>
    </w:p>
    <w:p w14:paraId="2856759D" w14:textId="77777777" w:rsidR="003D2B21" w:rsidRDefault="003D2B21" w:rsidP="00E91EDB">
      <w:pPr>
        <w:pStyle w:val="Bezmezer"/>
        <w:numPr>
          <w:ilvl w:val="0"/>
          <w:numId w:val="0"/>
        </w:numPr>
        <w:spacing w:after="0"/>
        <w:rPr>
          <w:rFonts w:ascii="Garamond" w:hAnsi="Garamond"/>
        </w:rPr>
      </w:pPr>
    </w:p>
    <w:p w14:paraId="30C876B0" w14:textId="23FFF890" w:rsidR="00E91EDB" w:rsidRDefault="00E91EDB" w:rsidP="00E91EDB">
      <w:pPr>
        <w:pStyle w:val="Bezmezer"/>
        <w:numPr>
          <w:ilvl w:val="0"/>
          <w:numId w:val="0"/>
        </w:numPr>
        <w:spacing w:after="0"/>
        <w:rPr>
          <w:rFonts w:ascii="Garamond" w:hAnsi="Garamond"/>
        </w:rPr>
      </w:pPr>
      <w:r w:rsidRPr="00BF4FE6">
        <w:rPr>
          <w:rFonts w:ascii="Garamond" w:hAnsi="Garamond"/>
        </w:rPr>
        <w:t xml:space="preserve">(Kupující a Prodávající společně </w:t>
      </w:r>
      <w:r w:rsidR="003D2B21">
        <w:rPr>
          <w:rFonts w:ascii="Garamond" w:hAnsi="Garamond"/>
        </w:rPr>
        <w:t xml:space="preserve">též </w:t>
      </w:r>
      <w:r w:rsidRPr="00BF4FE6">
        <w:rPr>
          <w:rFonts w:ascii="Garamond" w:hAnsi="Garamond"/>
        </w:rPr>
        <w:t>jen „</w:t>
      </w:r>
      <w:r w:rsidRPr="00BF4FE6">
        <w:rPr>
          <w:rFonts w:ascii="Garamond" w:hAnsi="Garamond"/>
          <w:b/>
        </w:rPr>
        <w:t>Smluvní strany</w:t>
      </w:r>
      <w:r w:rsidRPr="00BF4FE6">
        <w:rPr>
          <w:rFonts w:ascii="Garamond" w:hAnsi="Garamond"/>
        </w:rPr>
        <w:t>“ nebo jednotlivě „</w:t>
      </w:r>
      <w:r w:rsidRPr="00BF4FE6">
        <w:rPr>
          <w:rFonts w:ascii="Garamond" w:hAnsi="Garamond"/>
          <w:b/>
        </w:rPr>
        <w:t>Smluvní strana</w:t>
      </w:r>
      <w:r w:rsidRPr="00BF4FE6">
        <w:rPr>
          <w:rFonts w:ascii="Garamond" w:hAnsi="Garamond"/>
        </w:rPr>
        <w:t>“)</w:t>
      </w:r>
    </w:p>
    <w:p w14:paraId="17EAC122" w14:textId="77777777" w:rsidR="003D2B21" w:rsidRPr="00BF4FE6" w:rsidRDefault="003D2B21" w:rsidP="00E91EDB">
      <w:pPr>
        <w:pStyle w:val="Bezmezer"/>
        <w:numPr>
          <w:ilvl w:val="0"/>
          <w:numId w:val="0"/>
        </w:numPr>
        <w:spacing w:after="0"/>
        <w:rPr>
          <w:rFonts w:ascii="Garamond" w:hAnsi="Garamond"/>
        </w:rPr>
      </w:pPr>
    </w:p>
    <w:p w14:paraId="21B37B59" w14:textId="183D13A0" w:rsidR="00E91EDB" w:rsidRPr="00BF4FE6" w:rsidRDefault="00E91EDB" w:rsidP="00E91EDB">
      <w:pPr>
        <w:pStyle w:val="Bezmezer"/>
        <w:numPr>
          <w:ilvl w:val="0"/>
          <w:numId w:val="0"/>
        </w:numPr>
        <w:jc w:val="center"/>
        <w:rPr>
          <w:rFonts w:ascii="Garamond" w:hAnsi="Garamond"/>
        </w:rPr>
      </w:pPr>
      <w:r w:rsidRPr="00BF4FE6">
        <w:rPr>
          <w:rFonts w:ascii="Garamond" w:hAnsi="Garamond"/>
        </w:rPr>
        <w:t>tuto kupní smlouvu (dále jen „Smlouva“)</w:t>
      </w:r>
      <w:r w:rsidR="003D2B21">
        <w:rPr>
          <w:rFonts w:ascii="Garamond" w:hAnsi="Garamond"/>
        </w:rPr>
        <w:br/>
      </w:r>
      <w:r w:rsidRPr="00BF4FE6">
        <w:rPr>
          <w:rFonts w:ascii="Garamond" w:hAnsi="Garamond"/>
        </w:rPr>
        <w:t>podle ust. § 2079 a násl. zák. č. 89/2012 Sb., občanského zákoníku, ve znění pozdějších předpisů (dále jen „Občanský zákoník“)</w:t>
      </w:r>
    </w:p>
    <w:p w14:paraId="7C391D8A" w14:textId="77777777" w:rsidR="00BF4FE6" w:rsidRPr="00ED3AC4" w:rsidRDefault="00500F52" w:rsidP="009E20D3">
      <w:pPr>
        <w:pStyle w:val="Nadpis1"/>
        <w:numPr>
          <w:ilvl w:val="0"/>
          <w:numId w:val="0"/>
        </w:numPr>
        <w:ind w:left="567"/>
        <w:rPr>
          <w:lang w:val="cs-CZ"/>
        </w:rPr>
      </w:pPr>
      <w:r w:rsidRPr="00ED3AC4">
        <w:t>Preambule</w:t>
      </w:r>
    </w:p>
    <w:p w14:paraId="362F2341" w14:textId="1AAB9DB6" w:rsidR="008A1F8E" w:rsidRPr="00E91EDB" w:rsidRDefault="008A1F8E" w:rsidP="00192BAE">
      <w:r w:rsidRPr="00E91EDB">
        <w:t xml:space="preserve">V rámci </w:t>
      </w:r>
      <w:r w:rsidR="004E422F" w:rsidRPr="00E91EDB">
        <w:t xml:space="preserve">zadávacího řízení </w:t>
      </w:r>
      <w:r w:rsidR="00426675" w:rsidRPr="00E91EDB">
        <w:t xml:space="preserve">k </w:t>
      </w:r>
      <w:r w:rsidR="004E422F" w:rsidRPr="00E91EDB">
        <w:t>veřejn</w:t>
      </w:r>
      <w:r w:rsidR="00426675" w:rsidRPr="00E91EDB">
        <w:t>é</w:t>
      </w:r>
      <w:r w:rsidR="004E422F" w:rsidRPr="00E91EDB">
        <w:t xml:space="preserve"> </w:t>
      </w:r>
      <w:r w:rsidR="00426675" w:rsidRPr="00E91EDB">
        <w:t xml:space="preserve">zakázce </w:t>
      </w:r>
      <w:r w:rsidR="004E422F" w:rsidRPr="00E91EDB">
        <w:t xml:space="preserve">s názvem </w:t>
      </w:r>
      <w:r w:rsidRPr="00E91EDB">
        <w:t>„</w:t>
      </w:r>
      <w:r w:rsidR="00192BAE" w:rsidRPr="00192BAE">
        <w:t>Nábytek, výukové pomůcky a vybavení učeben v rámci projektu Modernizace chemické laboratoře</w:t>
      </w:r>
      <w:r w:rsidR="00733A87">
        <w:rPr>
          <w:lang w:val="cs-CZ"/>
        </w:rPr>
        <w:t>“</w:t>
      </w:r>
      <w:r w:rsidR="003D2B21">
        <w:rPr>
          <w:lang w:val="cs-CZ"/>
        </w:rPr>
        <w:t xml:space="preserve"> </w:t>
      </w:r>
      <w:r w:rsidRPr="00E91EDB">
        <w:t>před</w:t>
      </w:r>
      <w:r w:rsidR="002D244B" w:rsidRPr="00E91EDB">
        <w:t xml:space="preserve">ložil Prodávající </w:t>
      </w:r>
      <w:r w:rsidR="00B87B4D">
        <w:rPr>
          <w:lang w:val="cs-CZ"/>
        </w:rPr>
        <w:t xml:space="preserve">jakožto dodavatel </w:t>
      </w:r>
      <w:r w:rsidR="002D244B" w:rsidRPr="00E91EDB">
        <w:t xml:space="preserve">Kupujícímu </w:t>
      </w:r>
      <w:r w:rsidR="00B87B4D">
        <w:t>jakožto zadavateli</w:t>
      </w:r>
      <w:r w:rsidR="00B87B4D" w:rsidRPr="00E91EDB">
        <w:t xml:space="preserve"> veřejné zakázky </w:t>
      </w:r>
      <w:r w:rsidR="002D244B" w:rsidRPr="00E91EDB">
        <w:t xml:space="preserve">dne </w:t>
      </w:r>
      <w:r w:rsidR="000A59FB">
        <w:rPr>
          <w:lang w:val="cs-CZ"/>
        </w:rPr>
        <w:t>15. 6. 2018</w:t>
      </w:r>
      <w:r w:rsidR="00B87B4D">
        <w:rPr>
          <w:lang w:val="cs-CZ"/>
        </w:rPr>
        <w:t xml:space="preserve"> </w:t>
      </w:r>
      <w:r w:rsidRPr="00E91EDB">
        <w:t xml:space="preserve">nabídku, která byla vybrána jako </w:t>
      </w:r>
      <w:r w:rsidR="007B7C7B">
        <w:rPr>
          <w:lang w:val="cs-CZ"/>
        </w:rPr>
        <w:t xml:space="preserve">ekonomicky </w:t>
      </w:r>
      <w:r w:rsidRPr="00E91EDB">
        <w:t>nejv</w:t>
      </w:r>
      <w:r w:rsidR="007B7C7B">
        <w:rPr>
          <w:lang w:val="cs-CZ"/>
        </w:rPr>
        <w:t>ý</w:t>
      </w:r>
      <w:r w:rsidRPr="00E91EDB">
        <w:t>hodnější. V návaznosti na tuto skutečnost se smluvní strany dohodly na uzavření této Smlouvy.</w:t>
      </w:r>
    </w:p>
    <w:p w14:paraId="496852A6" w14:textId="7BBE2681" w:rsidR="008A1F8E" w:rsidRPr="00BF4FE6" w:rsidRDefault="008A1F8E" w:rsidP="00E91EDB">
      <w:r w:rsidRPr="00BF4FE6">
        <w:t>Smluvní strany prohlašují, že v</w:t>
      </w:r>
      <w:r w:rsidR="004E422F" w:rsidRPr="00BF4FE6">
        <w:t>eškeré podmínky uvedené v zadávací dokumentaci</w:t>
      </w:r>
      <w:r w:rsidRPr="00BF4FE6">
        <w:t xml:space="preserve"> k předmětnému výběrovému řízení</w:t>
      </w:r>
      <w:r w:rsidR="004E422F" w:rsidRPr="00BF4FE6">
        <w:t xml:space="preserve">, jakož i </w:t>
      </w:r>
      <w:r w:rsidRPr="00BF4FE6">
        <w:t xml:space="preserve">v  </w:t>
      </w:r>
      <w:r w:rsidR="004E422F" w:rsidRPr="00BF4FE6">
        <w:t xml:space="preserve">nabídce </w:t>
      </w:r>
      <w:r w:rsidRPr="00BF4FE6">
        <w:t>Prodávajícího</w:t>
      </w:r>
      <w:r w:rsidR="00B87B4D">
        <w:rPr>
          <w:lang w:val="cs-CZ"/>
        </w:rPr>
        <w:t>,</w:t>
      </w:r>
      <w:r w:rsidRPr="00BF4FE6">
        <w:t xml:space="preserve"> </w:t>
      </w:r>
      <w:r w:rsidR="004E422F" w:rsidRPr="00BF4FE6">
        <w:t xml:space="preserve">jsou platné </w:t>
      </w:r>
      <w:r w:rsidRPr="00BF4FE6">
        <w:br/>
      </w:r>
      <w:r w:rsidR="004E422F" w:rsidRPr="00BF4FE6">
        <w:t>i pro plnění této Smlouvy.</w:t>
      </w:r>
    </w:p>
    <w:p w14:paraId="42378292" w14:textId="77777777" w:rsidR="00CC4091" w:rsidRPr="00BF4FE6" w:rsidRDefault="004E422F" w:rsidP="00E91EDB">
      <w:r w:rsidRPr="00BF4FE6">
        <w:t xml:space="preserve">Prodávající prohlašuje, že je oprávněný a odborně způsobilý k plnění předmětu této Smlouvy a zavazuje se </w:t>
      </w:r>
      <w:r w:rsidR="008A1F8E" w:rsidRPr="00BF4FE6">
        <w:t>v maximální míře chránit zájmy K</w:t>
      </w:r>
      <w:r w:rsidRPr="00BF4FE6">
        <w:t xml:space="preserve">upujícího. </w:t>
      </w:r>
    </w:p>
    <w:p w14:paraId="6698F3D4" w14:textId="77777777" w:rsidR="003A2E41" w:rsidRPr="00BF4FE6" w:rsidRDefault="00E57037" w:rsidP="009E20D3">
      <w:pPr>
        <w:pStyle w:val="Nadpis1"/>
      </w:pPr>
      <w:r w:rsidRPr="00BF4FE6">
        <w:lastRenderedPageBreak/>
        <w:t xml:space="preserve">Předmět </w:t>
      </w:r>
      <w:r w:rsidR="00E70990" w:rsidRPr="00BF4FE6">
        <w:t>smlouvy</w:t>
      </w:r>
    </w:p>
    <w:p w14:paraId="14CEEF39" w14:textId="06B10E5A" w:rsidR="00B75EB8" w:rsidRDefault="00587079" w:rsidP="008F7CCE">
      <w:pPr>
        <w:numPr>
          <w:ilvl w:val="0"/>
          <w:numId w:val="35"/>
        </w:numPr>
        <w:ind w:left="567" w:hanging="567"/>
      </w:pPr>
      <w:r w:rsidRPr="00BF4FE6">
        <w:t>Prodávající</w:t>
      </w:r>
      <w:r w:rsidR="007E6027" w:rsidRPr="00BF4FE6">
        <w:t xml:space="preserve"> se </w:t>
      </w:r>
      <w:r w:rsidR="00AE1950" w:rsidRPr="00BF4FE6">
        <w:t xml:space="preserve">zavazuje </w:t>
      </w:r>
      <w:r w:rsidRPr="00BF4FE6">
        <w:t xml:space="preserve">dodat </w:t>
      </w:r>
      <w:r w:rsidR="00B75EB8" w:rsidRPr="00BF4FE6">
        <w:t>Kupujícímu</w:t>
      </w:r>
      <w:r w:rsidR="00AE1950" w:rsidRPr="00BF4FE6">
        <w:t xml:space="preserve"> řádně a včas</w:t>
      </w:r>
      <w:r w:rsidR="00B75EB8" w:rsidRPr="00BF4FE6">
        <w:t xml:space="preserve"> </w:t>
      </w:r>
      <w:r w:rsidR="00192BAE" w:rsidRPr="00192BAE">
        <w:t>vybavení budov</w:t>
      </w:r>
      <w:r w:rsidR="00192BAE">
        <w:rPr>
          <w:lang w:val="cs-CZ"/>
        </w:rPr>
        <w:t>y</w:t>
      </w:r>
      <w:r w:rsidR="00192BAE" w:rsidRPr="00192BAE">
        <w:t xml:space="preserve"> a učeben </w:t>
      </w:r>
      <w:r w:rsidR="00B75EB8" w:rsidRPr="00BF4FE6">
        <w:t>(dále jen „Zboží“) a převést na Kupujícího vlastnické právo k tomuto Zboží za podmínek sjednaných touto Smlouvou.</w:t>
      </w:r>
    </w:p>
    <w:p w14:paraId="32D169AD" w14:textId="148D4931" w:rsidR="008E4BB9" w:rsidRPr="00BF4FE6" w:rsidRDefault="008E4BB9" w:rsidP="00192BAE">
      <w:r w:rsidRPr="008E4BB9">
        <w:t>Předmět Smlouvy je spolufinancován z Fondů EU, konkrétně z</w:t>
      </w:r>
      <w:r w:rsidR="00192BAE">
        <w:t> </w:t>
      </w:r>
      <w:r w:rsidRPr="008E4BB9">
        <w:t>IROP</w:t>
      </w:r>
      <w:r w:rsidR="00192BAE">
        <w:rPr>
          <w:lang w:val="cs-CZ"/>
        </w:rPr>
        <w:t xml:space="preserve"> </w:t>
      </w:r>
      <w:r w:rsidR="00192BAE" w:rsidRPr="00192BAE">
        <w:rPr>
          <w:lang w:val="cs-CZ"/>
        </w:rPr>
        <w:t>v rámci projektu „Modernizace chemické laboratoře“, registrační číslo CZ.06.2.67/0.0/0.0/16_067/0006606</w:t>
      </w:r>
      <w:r w:rsidRPr="008E4BB9">
        <w:t>.</w:t>
      </w:r>
      <w:r>
        <w:rPr>
          <w:lang w:val="cs-CZ"/>
        </w:rPr>
        <w:t xml:space="preserve"> </w:t>
      </w:r>
    </w:p>
    <w:p w14:paraId="61BC2410" w14:textId="77777777" w:rsidR="00E70990" w:rsidRPr="00BF4FE6" w:rsidRDefault="00E70990" w:rsidP="00E91EDB">
      <w:r w:rsidRPr="00BF4FE6">
        <w:t>Dodáním zboží se rozumí:</w:t>
      </w:r>
    </w:p>
    <w:p w14:paraId="09C06929" w14:textId="2F83BAA2" w:rsidR="00373277" w:rsidRPr="00E91EDB" w:rsidRDefault="00E61407" w:rsidP="00E91EDB">
      <w:pPr>
        <w:numPr>
          <w:ilvl w:val="1"/>
          <w:numId w:val="23"/>
        </w:numPr>
        <w:ind w:left="851" w:hanging="284"/>
      </w:pPr>
      <w:r w:rsidRPr="00BF4FE6">
        <w:t>dodání nov</w:t>
      </w:r>
      <w:r w:rsidR="00005332" w:rsidRPr="00E91EDB">
        <w:t>ého</w:t>
      </w:r>
      <w:r w:rsidR="002D244B" w:rsidRPr="00BF4FE6">
        <w:t>, zcela funkční</w:t>
      </w:r>
      <w:r w:rsidR="00005332" w:rsidRPr="00E91EDB">
        <w:t>ho</w:t>
      </w:r>
      <w:r w:rsidR="002D244B" w:rsidRPr="00BF4FE6">
        <w:t xml:space="preserve"> a kompletní</w:t>
      </w:r>
      <w:r w:rsidR="00005332" w:rsidRPr="00E91EDB">
        <w:t>ho</w:t>
      </w:r>
      <w:r w:rsidR="002D244B" w:rsidRPr="00BF4FE6">
        <w:t xml:space="preserve"> </w:t>
      </w:r>
      <w:r w:rsidR="00E91EDB">
        <w:rPr>
          <w:lang w:val="cs-CZ"/>
        </w:rPr>
        <w:t>Zboží</w:t>
      </w:r>
      <w:r w:rsidR="00E91EDB" w:rsidRPr="00E91EDB">
        <w:t xml:space="preserve">; </w:t>
      </w:r>
      <w:r w:rsidR="00E70990" w:rsidRPr="00BF4FE6">
        <w:t>Zboží musí být I. jakosti, nepoužívané a odpovídající platným technickým normám, právním předpisům a předpisům výrobce</w:t>
      </w:r>
      <w:r w:rsidR="007A198C" w:rsidRPr="00E91EDB">
        <w:t xml:space="preserve">. </w:t>
      </w:r>
    </w:p>
    <w:p w14:paraId="358EFA39" w14:textId="08C73C23" w:rsidR="00373277" w:rsidRPr="00E91EDB" w:rsidRDefault="00373277" w:rsidP="00E91EDB">
      <w:pPr>
        <w:numPr>
          <w:ilvl w:val="1"/>
          <w:numId w:val="23"/>
        </w:numPr>
        <w:ind w:left="851" w:hanging="284"/>
      </w:pPr>
      <w:r w:rsidRPr="00BF4FE6">
        <w:t>Podrobná specifikace Zboží je obsažena v technických</w:t>
      </w:r>
      <w:r w:rsidR="00CC0D60">
        <w:t xml:space="preserve"> podmínkách, které tvoří Přílohy</w:t>
      </w:r>
      <w:r w:rsidRPr="00BF4FE6">
        <w:t xml:space="preserve"> č. 1 </w:t>
      </w:r>
      <w:r w:rsidR="00CC0D60">
        <w:rPr>
          <w:lang w:val="cs-CZ"/>
        </w:rPr>
        <w:t xml:space="preserve">a 2 </w:t>
      </w:r>
      <w:r w:rsidRPr="00BF4FE6">
        <w:t>této Smlouvy.</w:t>
      </w:r>
      <w:r w:rsidR="007A198C" w:rsidRPr="00BF4FE6">
        <w:t xml:space="preserve"> </w:t>
      </w:r>
    </w:p>
    <w:p w14:paraId="49223C9D" w14:textId="3643A052" w:rsidR="00E70990" w:rsidRPr="00E91EDB" w:rsidRDefault="00E70990" w:rsidP="00E91EDB">
      <w:pPr>
        <w:numPr>
          <w:ilvl w:val="1"/>
          <w:numId w:val="23"/>
        </w:numPr>
        <w:ind w:left="851" w:hanging="284"/>
      </w:pPr>
      <w:r w:rsidRPr="00BF4FE6">
        <w:t>dodání manuálů k </w:t>
      </w:r>
      <w:r w:rsidR="00005332" w:rsidRPr="00E91EDB">
        <w:t xml:space="preserve">příslušenství </w:t>
      </w:r>
      <w:r w:rsidRPr="00BF4FE6">
        <w:t>v českém jazyce a dalších</w:t>
      </w:r>
      <w:r w:rsidRPr="00E91EDB">
        <w:t xml:space="preserve"> </w:t>
      </w:r>
      <w:r w:rsidRPr="00BF4FE6">
        <w:t>dokladů, které se ke Zboží vztahují (např. záruční list</w:t>
      </w:r>
      <w:r w:rsidR="00DC1F8D" w:rsidRPr="00E91EDB">
        <w:t>, prohlášení o záruce</w:t>
      </w:r>
      <w:r w:rsidRPr="00BF4FE6">
        <w:t>)</w:t>
      </w:r>
      <w:r w:rsidRPr="00E91EDB">
        <w:t>;</w:t>
      </w:r>
    </w:p>
    <w:p w14:paraId="417C400E" w14:textId="77777777" w:rsidR="00E70990" w:rsidRPr="00BF4FE6" w:rsidRDefault="00E70990" w:rsidP="00E91EDB">
      <w:pPr>
        <w:numPr>
          <w:ilvl w:val="1"/>
          <w:numId w:val="23"/>
        </w:numPr>
        <w:ind w:left="851" w:hanging="284"/>
      </w:pPr>
      <w:r w:rsidRPr="00BF4FE6">
        <w:t>doručení Zboží do místa plnění,</w:t>
      </w:r>
    </w:p>
    <w:p w14:paraId="56B23DF0" w14:textId="77777777" w:rsidR="00ED3AC4" w:rsidRPr="00ED3AC4" w:rsidRDefault="00E70990" w:rsidP="00E91EDB">
      <w:pPr>
        <w:numPr>
          <w:ilvl w:val="1"/>
          <w:numId w:val="23"/>
        </w:numPr>
        <w:ind w:left="851" w:hanging="284"/>
      </w:pPr>
      <w:r w:rsidRPr="00ED3AC4">
        <w:t>montáž a instalace Zboží, uvedení Zboží do provozu a</w:t>
      </w:r>
      <w:r w:rsidRPr="00E91EDB">
        <w:t xml:space="preserve"> </w:t>
      </w:r>
      <w:r w:rsidRPr="00ED3AC4">
        <w:t>předvedení deklarovaných hodnot technických parametrů Zboží</w:t>
      </w:r>
      <w:r w:rsidR="00903E0D" w:rsidRPr="00ED3AC4">
        <w:t xml:space="preserve"> v místě plnění</w:t>
      </w:r>
      <w:r w:rsidRPr="00ED3AC4">
        <w:t>,</w:t>
      </w:r>
    </w:p>
    <w:p w14:paraId="0EFF0CC3" w14:textId="0E6EC5D7" w:rsidR="00E70990" w:rsidRPr="00ED3AC4" w:rsidRDefault="00E70990" w:rsidP="00E91EDB">
      <w:pPr>
        <w:numPr>
          <w:ilvl w:val="1"/>
          <w:numId w:val="23"/>
        </w:numPr>
        <w:ind w:left="851" w:hanging="284"/>
      </w:pPr>
      <w:r w:rsidRPr="00ED3AC4">
        <w:t xml:space="preserve">zaškolení dvou odborných pracovníků </w:t>
      </w:r>
      <w:r w:rsidR="00AF20A5" w:rsidRPr="00ED3AC4">
        <w:t>Kupujícího</w:t>
      </w:r>
      <w:r w:rsidRPr="00ED3AC4">
        <w:t xml:space="preserve"> k práci s</w:t>
      </w:r>
      <w:r w:rsidR="00AF20A5" w:rsidRPr="00ED3AC4">
        <w:t>e</w:t>
      </w:r>
      <w:r w:rsidRPr="00ED3AC4">
        <w:t> </w:t>
      </w:r>
      <w:r w:rsidR="00D92FA0" w:rsidRPr="00ED3AC4">
        <w:t xml:space="preserve">Zbožím v minimálním rozsahu </w:t>
      </w:r>
      <w:r w:rsidR="00441C22" w:rsidRPr="00E91EDB">
        <w:t>4</w:t>
      </w:r>
      <w:r w:rsidR="00441C22" w:rsidRPr="00ED3AC4">
        <w:t xml:space="preserve"> </w:t>
      </w:r>
      <w:r w:rsidR="00D92FA0" w:rsidRPr="00ED3AC4">
        <w:t>hodin</w:t>
      </w:r>
      <w:r w:rsidR="00AF20A5" w:rsidRPr="00ED3AC4">
        <w:t>, a to</w:t>
      </w:r>
      <w:r w:rsidRPr="00ED3AC4">
        <w:t xml:space="preserve"> v českém jazyce.</w:t>
      </w:r>
      <w:r w:rsidR="00D92FA0" w:rsidRPr="00ED3AC4">
        <w:t xml:space="preserve"> Obsahovou náplní školení bude zvládnutí obsluhy Zboží, všech součástí dodávky Zboží v plném rozsahu. </w:t>
      </w:r>
    </w:p>
    <w:p w14:paraId="69994FE2" w14:textId="77777777" w:rsidR="00B75EB8" w:rsidRDefault="00B75EB8" w:rsidP="00E91EDB">
      <w:r w:rsidRPr="00BF4FE6">
        <w:t xml:space="preserve">Kupující se zavazuje Zboží od Prodávajícího převzít a zaplatit Prodávajícímu kupní cenu ve výši a za podmínek stanovených v této Smlouvě. </w:t>
      </w:r>
    </w:p>
    <w:p w14:paraId="06E31E4C" w14:textId="14138FDB" w:rsidR="002B62D0" w:rsidRPr="00BF4FE6" w:rsidRDefault="002B62D0" w:rsidP="002B62D0">
      <w:r w:rsidRPr="002B62D0">
        <w:t>Kupující bude povinen poskytnout součinnost při souběžně probíhajících stavebních pracích v budově (které probíhají v rámci předmětu jiné veřejné zakázky), zejména účast na kontrolách průběhu stavby dle potřeby tak, aby dodávka a montáž mohly být řádně připraveny.</w:t>
      </w:r>
    </w:p>
    <w:p w14:paraId="399A7009" w14:textId="77777777" w:rsidR="003A2E41" w:rsidRPr="00BF4FE6" w:rsidRDefault="00373277" w:rsidP="009E20D3">
      <w:pPr>
        <w:pStyle w:val="Nadpis1"/>
      </w:pPr>
      <w:r w:rsidRPr="00BF4FE6">
        <w:t>Místo a d</w:t>
      </w:r>
      <w:r w:rsidR="00372D49" w:rsidRPr="00BF4FE6">
        <w:t>oba plnění</w:t>
      </w:r>
      <w:r w:rsidR="0051184B" w:rsidRPr="00BF4FE6">
        <w:t xml:space="preserve"> </w:t>
      </w:r>
    </w:p>
    <w:p w14:paraId="74C8E86D" w14:textId="1CEC8F6E" w:rsidR="007A6F6A" w:rsidRPr="007B7C7B" w:rsidRDefault="00373277" w:rsidP="00192BAE">
      <w:pPr>
        <w:numPr>
          <w:ilvl w:val="0"/>
          <w:numId w:val="31"/>
        </w:numPr>
        <w:ind w:left="567" w:hanging="567"/>
      </w:pPr>
      <w:r w:rsidRPr="007B7C7B">
        <w:t xml:space="preserve">Místem plnění </w:t>
      </w:r>
      <w:r w:rsidR="007A6F6A" w:rsidRPr="007B7C7B">
        <w:t xml:space="preserve">je </w:t>
      </w:r>
      <w:r w:rsidR="00192BAE" w:rsidRPr="00192BAE">
        <w:t>Gymnázium Ostrov</w:t>
      </w:r>
      <w:r w:rsidR="00192BAE" w:rsidRPr="00192BAE">
        <w:rPr>
          <w:lang w:val="cs-CZ"/>
        </w:rPr>
        <w:t>, Studentská 1205, 363 01 Ostrov</w:t>
      </w:r>
      <w:r w:rsidR="00733A87" w:rsidRPr="00192BAE">
        <w:rPr>
          <w:lang w:val="cs-CZ"/>
        </w:rPr>
        <w:t>.</w:t>
      </w:r>
    </w:p>
    <w:p w14:paraId="5A8991A9" w14:textId="480E9B6D" w:rsidR="0089683F" w:rsidRPr="00BF4FE6" w:rsidRDefault="008E4BB9" w:rsidP="008E4BB9">
      <w:pPr>
        <w:numPr>
          <w:ilvl w:val="0"/>
          <w:numId w:val="31"/>
        </w:numPr>
        <w:ind w:left="567" w:hanging="567"/>
      </w:pPr>
      <w:r w:rsidRPr="008E4BB9">
        <w:t xml:space="preserve">K započetí plnění předmětu díla bude zhotovitel objednatelem vyzván písemnou výzvou doručenou </w:t>
      </w:r>
      <w:r w:rsidR="00192BAE">
        <w:rPr>
          <w:lang w:val="cs-CZ"/>
        </w:rPr>
        <w:t xml:space="preserve">doporučenou zásilkou, </w:t>
      </w:r>
      <w:r w:rsidRPr="008E4BB9">
        <w:t xml:space="preserve">do datové schránky zhotovitele nebo osobně. </w:t>
      </w:r>
      <w:r w:rsidR="00373277" w:rsidRPr="00BF4FE6">
        <w:t xml:space="preserve">Prodávající se zavazuje dodat Zboží nejpozději do </w:t>
      </w:r>
      <w:r w:rsidR="00F916CC">
        <w:rPr>
          <w:lang w:val="cs-CZ"/>
        </w:rPr>
        <w:t>30. 9. 2018</w:t>
      </w:r>
      <w:r w:rsidRPr="008E4BB9">
        <w:t xml:space="preserve">, a to </w:t>
      </w:r>
      <w:r w:rsidR="00373277" w:rsidRPr="00BF4FE6">
        <w:t xml:space="preserve">do místa plnění, </w:t>
      </w:r>
      <w:r w:rsidR="00C73D30" w:rsidRPr="00BF4FE6">
        <w:t xml:space="preserve">uvést </w:t>
      </w:r>
      <w:r w:rsidR="0089683F" w:rsidRPr="00BF4FE6">
        <w:t xml:space="preserve">jej </w:t>
      </w:r>
      <w:r w:rsidR="00C73D30" w:rsidRPr="00BF4FE6">
        <w:t>do provozu a zaškolit odborné pracovníky Kupujícího v souladu s čl. I. odst. 2 této Smlouvy</w:t>
      </w:r>
      <w:r w:rsidR="00373277" w:rsidRPr="00BF4FE6">
        <w:t>.</w:t>
      </w:r>
    </w:p>
    <w:p w14:paraId="6AA5E82B" w14:textId="77777777" w:rsidR="0089683F" w:rsidRPr="00BF4FE6" w:rsidRDefault="0089683F" w:rsidP="00D84793">
      <w:pPr>
        <w:numPr>
          <w:ilvl w:val="0"/>
          <w:numId w:val="31"/>
        </w:numPr>
        <w:ind w:left="567" w:hanging="567"/>
      </w:pPr>
      <w:r w:rsidRPr="00BF4FE6">
        <w:t xml:space="preserve">Není-li sjednáno jinak, je Prodávající povinen dodat Zboží v běžné provozní době Kupujícího tak, aby nedošlo ve větším rozsahu, než je nezbytně nutné, k omezení jeho provozu. Prodávající plně odpovídá za případné škody vzniklé na majetku Kupujícího způsobené činností Prodávajícího související s dodáním </w:t>
      </w:r>
      <w:r w:rsidR="009E55B6" w:rsidRPr="00D84793">
        <w:t xml:space="preserve">Zboží </w:t>
      </w:r>
      <w:r w:rsidRPr="00BF4FE6">
        <w:t>a instalací Zboží. Prodávající je dále povinen při instalaci</w:t>
      </w:r>
      <w:r w:rsidR="00693C1A" w:rsidRPr="00BF4FE6">
        <w:t xml:space="preserve"> Zboží dbát veškerých předpisů </w:t>
      </w:r>
      <w:r w:rsidRPr="00BF4FE6">
        <w:t xml:space="preserve">o bezpečnosti a ochraně zdraví při práci. </w:t>
      </w:r>
    </w:p>
    <w:p w14:paraId="79C8A969" w14:textId="77777777" w:rsidR="00D92FA0" w:rsidRPr="00BF4FE6" w:rsidRDefault="0051184B" w:rsidP="00D84793">
      <w:pPr>
        <w:numPr>
          <w:ilvl w:val="0"/>
          <w:numId w:val="31"/>
        </w:numPr>
        <w:ind w:left="567" w:hanging="567"/>
      </w:pPr>
      <w:r w:rsidRPr="00BF4FE6">
        <w:t>O dodání</w:t>
      </w:r>
      <w:r w:rsidR="00FC462A" w:rsidRPr="00BF4FE6">
        <w:t>, instalaci</w:t>
      </w:r>
      <w:r w:rsidR="00C73D30" w:rsidRPr="00BF4FE6">
        <w:t xml:space="preserve"> a převzetí Zboží sepíše P</w:t>
      </w:r>
      <w:r w:rsidRPr="00BF4FE6">
        <w:t xml:space="preserve">rodávající se zástupcem </w:t>
      </w:r>
      <w:r w:rsidR="00C73D30" w:rsidRPr="00BF4FE6">
        <w:t>Kupujícího předávací protokol</w:t>
      </w:r>
      <w:r w:rsidR="000A6341" w:rsidRPr="00BF4FE6">
        <w:t>,</w:t>
      </w:r>
      <w:r w:rsidRPr="00BF4FE6">
        <w:t xml:space="preserve"> v němž </w:t>
      </w:r>
      <w:r w:rsidR="00C73D30" w:rsidRPr="00BF4FE6">
        <w:t xml:space="preserve">Kupující </w:t>
      </w:r>
      <w:r w:rsidRPr="00BF4FE6">
        <w:t>potvrdí, že do</w:t>
      </w:r>
      <w:r w:rsidR="00C73D30" w:rsidRPr="00BF4FE6">
        <w:t>dané Z</w:t>
      </w:r>
      <w:r w:rsidRPr="00BF4FE6">
        <w:t>boží</w:t>
      </w:r>
      <w:r w:rsidR="00C73D30" w:rsidRPr="00BF4FE6">
        <w:t xml:space="preserve"> bylo předáno </w:t>
      </w:r>
      <w:r w:rsidR="00C73D30" w:rsidRPr="00BF4FE6">
        <w:br/>
      </w:r>
      <w:r w:rsidR="00C73D30" w:rsidRPr="00BF4FE6">
        <w:lastRenderedPageBreak/>
        <w:t>bez zjevných vad a</w:t>
      </w:r>
      <w:r w:rsidRPr="00BF4FE6">
        <w:t xml:space="preserve"> v souladu s dohodnutými technickými podmínkami</w:t>
      </w:r>
      <w:r w:rsidR="00FC462A" w:rsidRPr="00BF4FE6">
        <w:t xml:space="preserve"> a </w:t>
      </w:r>
      <w:r w:rsidR="00C73D30" w:rsidRPr="00BF4FE6">
        <w:t xml:space="preserve">že bylo </w:t>
      </w:r>
      <w:r w:rsidR="00FC462A" w:rsidRPr="00BF4FE6">
        <w:t>řádně nainstalováno</w:t>
      </w:r>
      <w:r w:rsidR="00C73D30" w:rsidRPr="00BF4FE6">
        <w:t xml:space="preserve"> a odzkoušeno. </w:t>
      </w:r>
    </w:p>
    <w:p w14:paraId="221821A6" w14:textId="77777777" w:rsidR="00C73D30" w:rsidRPr="00BF4FE6" w:rsidRDefault="00C73D30" w:rsidP="00D84793">
      <w:pPr>
        <w:numPr>
          <w:ilvl w:val="0"/>
          <w:numId w:val="31"/>
        </w:numPr>
        <w:ind w:left="567" w:hanging="567"/>
      </w:pPr>
      <w:r w:rsidRPr="00BF4FE6">
        <w:t>Kupující má právo odmítnout převzít Zboží, které bude mít zjevné vady nebo bude dodané v rozporu s podmínkami této Smlouvy. V takovém případě je povinen odmítnutí převzetí Zboží řádně i s důvody potvrdit v předávacím protokolu.</w:t>
      </w:r>
    </w:p>
    <w:p w14:paraId="12CFA491" w14:textId="77777777" w:rsidR="0030206D" w:rsidRPr="00BF4FE6" w:rsidRDefault="005836E1" w:rsidP="009E20D3">
      <w:pPr>
        <w:pStyle w:val="Nadpis1"/>
      </w:pPr>
      <w:r w:rsidRPr="00BF4FE6">
        <w:t>Kupní c</w:t>
      </w:r>
      <w:r w:rsidR="006564D6" w:rsidRPr="00BF4FE6">
        <w:t>en</w:t>
      </w:r>
      <w:r w:rsidR="0051184B" w:rsidRPr="00BF4FE6">
        <w:t xml:space="preserve">a </w:t>
      </w:r>
      <w:r w:rsidR="00B76532" w:rsidRPr="00BF4FE6">
        <w:t>a platební podmínky</w:t>
      </w:r>
    </w:p>
    <w:p w14:paraId="42E8F830" w14:textId="13B6C608" w:rsidR="005836E1" w:rsidRPr="00BF4FE6" w:rsidRDefault="005836E1" w:rsidP="00D84793">
      <w:pPr>
        <w:numPr>
          <w:ilvl w:val="0"/>
          <w:numId w:val="32"/>
        </w:numPr>
        <w:ind w:left="567" w:hanging="567"/>
      </w:pPr>
      <w:r w:rsidRPr="00BF4FE6">
        <w:t xml:space="preserve">Sjednaná kupní cena Zboží činí celkem </w:t>
      </w:r>
      <w:r w:rsidR="00830847">
        <w:rPr>
          <w:lang w:val="cs-CZ"/>
        </w:rPr>
        <w:t>1 971 996</w:t>
      </w:r>
      <w:r w:rsidRPr="00BF4FE6">
        <w:t xml:space="preserve"> Kč (slovy: </w:t>
      </w:r>
      <w:r w:rsidR="00830847">
        <w:rPr>
          <w:lang w:val="cs-CZ"/>
        </w:rPr>
        <w:t>jedenmiliondevětsetsedmdesátjednatisícdevětsetdevadesátšestkorun</w:t>
      </w:r>
      <w:r w:rsidRPr="00BF4FE6">
        <w:t xml:space="preserve"> česk</w:t>
      </w:r>
      <w:r w:rsidR="00830847">
        <w:rPr>
          <w:lang w:val="cs-CZ"/>
        </w:rPr>
        <w:t>ých</w:t>
      </w:r>
      <w:r w:rsidRPr="00BF4FE6">
        <w:t>) bez DPH (dále jen „Kupní cena“)</w:t>
      </w:r>
      <w:r w:rsidR="00903E0D" w:rsidRPr="00BF4FE6">
        <w:t>, přičemž</w:t>
      </w:r>
    </w:p>
    <w:p w14:paraId="7E861509" w14:textId="312AEE65" w:rsidR="00903E0D" w:rsidRPr="00D84793" w:rsidRDefault="00903E0D" w:rsidP="00D84793">
      <w:pPr>
        <w:numPr>
          <w:ilvl w:val="0"/>
          <w:numId w:val="0"/>
        </w:numPr>
        <w:ind w:left="567"/>
      </w:pPr>
      <w:r w:rsidRPr="00D84793">
        <w:t>sazba DPH činí</w:t>
      </w:r>
      <w:r w:rsidRPr="00D84793">
        <w:tab/>
      </w:r>
      <w:r w:rsidRPr="00D84793">
        <w:tab/>
      </w:r>
      <w:r w:rsidR="00830847">
        <w:rPr>
          <w:lang w:val="cs-CZ"/>
        </w:rPr>
        <w:t>21</w:t>
      </w:r>
      <w:r w:rsidRPr="00D84793">
        <w:t xml:space="preserve"> %</w:t>
      </w:r>
    </w:p>
    <w:p w14:paraId="78E20509" w14:textId="4F410CAC" w:rsidR="00903E0D" w:rsidRPr="00D84793" w:rsidRDefault="00903E0D" w:rsidP="00D84793">
      <w:pPr>
        <w:numPr>
          <w:ilvl w:val="0"/>
          <w:numId w:val="0"/>
        </w:numPr>
        <w:ind w:left="567"/>
      </w:pPr>
      <w:r w:rsidRPr="00D84793">
        <w:t>výše DPH činí</w:t>
      </w:r>
      <w:r w:rsidRPr="00D84793">
        <w:tab/>
      </w:r>
      <w:r w:rsidRPr="00D84793">
        <w:tab/>
      </w:r>
      <w:r w:rsidR="00830847">
        <w:rPr>
          <w:lang w:val="cs-CZ"/>
        </w:rPr>
        <w:t>414 119,16</w:t>
      </w:r>
      <w:r w:rsidRPr="00D84793">
        <w:t xml:space="preserve"> Kč</w:t>
      </w:r>
    </w:p>
    <w:p w14:paraId="11E81366" w14:textId="5955DC77" w:rsidR="00903E0D" w:rsidRPr="00D84793" w:rsidRDefault="00903E0D" w:rsidP="00D84793">
      <w:pPr>
        <w:numPr>
          <w:ilvl w:val="0"/>
          <w:numId w:val="0"/>
        </w:numPr>
        <w:ind w:left="567"/>
      </w:pPr>
      <w:r w:rsidRPr="00D84793">
        <w:t>cena vč. DPH činí</w:t>
      </w:r>
      <w:r w:rsidRPr="00D84793">
        <w:tab/>
      </w:r>
      <w:r w:rsidR="00830847">
        <w:rPr>
          <w:lang w:val="cs-CZ"/>
        </w:rPr>
        <w:t>2 386 115,16</w:t>
      </w:r>
      <w:r w:rsidRPr="00D84793">
        <w:t xml:space="preserve"> Kč</w:t>
      </w:r>
    </w:p>
    <w:p w14:paraId="0F3CDD8A" w14:textId="63377506" w:rsidR="005D6874" w:rsidRPr="00BF4FE6" w:rsidRDefault="005836E1" w:rsidP="00D84793">
      <w:pPr>
        <w:numPr>
          <w:ilvl w:val="0"/>
          <w:numId w:val="31"/>
        </w:numPr>
        <w:ind w:left="567" w:hanging="567"/>
      </w:pPr>
      <w:r w:rsidRPr="00BF4FE6">
        <w:t>Kupní cena je sjednána jako maximální a nepřekročitelná, zahrnující veš</w:t>
      </w:r>
      <w:r w:rsidR="005D6874" w:rsidRPr="00BF4FE6">
        <w:t>keré náklady P</w:t>
      </w:r>
      <w:r w:rsidRPr="00BF4FE6">
        <w:t>rodávajícího spojené se splněním jeho záva</w:t>
      </w:r>
      <w:r w:rsidR="005D6874" w:rsidRPr="00BF4FE6">
        <w:t>zku vyplývajícího</w:t>
      </w:r>
      <w:r w:rsidR="00ED3AC4" w:rsidRPr="00D84793">
        <w:t xml:space="preserve"> </w:t>
      </w:r>
      <w:r w:rsidR="005D6874" w:rsidRPr="00BF4FE6">
        <w:t>z této Smlouvy</w:t>
      </w:r>
      <w:r w:rsidR="00903E0D" w:rsidRPr="00BF4FE6">
        <w:t>, tj. cena Zboží včetně dopravného, instalaci Zboží a jeho uvedení</w:t>
      </w:r>
      <w:r w:rsidR="00ED3AC4" w:rsidRPr="00D84793">
        <w:t xml:space="preserve"> </w:t>
      </w:r>
      <w:r w:rsidR="00903E0D" w:rsidRPr="00BF4FE6">
        <w:t>do provozu, zaškolení odborných pracovníků Kupujícího a dalších souvisejících nákladů.</w:t>
      </w:r>
    </w:p>
    <w:p w14:paraId="2D0BB46D" w14:textId="77777777" w:rsidR="00903E0D" w:rsidRPr="00BF4FE6" w:rsidRDefault="00903E0D" w:rsidP="00D84793">
      <w:pPr>
        <w:numPr>
          <w:ilvl w:val="0"/>
          <w:numId w:val="31"/>
        </w:numPr>
        <w:ind w:left="567" w:hanging="567"/>
      </w:pPr>
      <w:r w:rsidRPr="00BF4FE6">
        <w:t>Ke Kupní ceně bude účtováno DPH v aktuální zákonné výši. V</w:t>
      </w:r>
      <w:r w:rsidR="0089683F" w:rsidRPr="00BF4FE6">
        <w:t> případě změny Kupní ceny v důsledku změny sazby DPH není nutno ke Smlouvě uzavírat dodatek.</w:t>
      </w:r>
    </w:p>
    <w:p w14:paraId="35158367" w14:textId="77777777" w:rsidR="00C475A4" w:rsidRPr="00BF4FE6" w:rsidRDefault="00C475A4" w:rsidP="00D84793">
      <w:pPr>
        <w:numPr>
          <w:ilvl w:val="0"/>
          <w:numId w:val="31"/>
        </w:numPr>
        <w:ind w:left="567" w:hanging="567"/>
      </w:pPr>
      <w:r w:rsidRPr="00BF4FE6">
        <w:t>Kupující uhradí kupní cenu</w:t>
      </w:r>
      <w:r w:rsidR="00693C1A" w:rsidRPr="00D84793">
        <w:t xml:space="preserve"> bezhotovostním převodem na bankovní účet Prodávajícího uvedený v záhlaví této Smlouvy</w:t>
      </w:r>
      <w:r w:rsidRPr="00BF4FE6">
        <w:t xml:space="preserve"> na základě </w:t>
      </w:r>
      <w:r w:rsidR="00693C1A" w:rsidRPr="00D84793">
        <w:t>daňového dokladu (faktury)</w:t>
      </w:r>
      <w:r w:rsidRPr="00BF4FE6">
        <w:t xml:space="preserve"> vystavené Prodávajícím po řádném </w:t>
      </w:r>
      <w:r w:rsidR="005D6874" w:rsidRPr="00BF4FE6">
        <w:t>protokolárním</w:t>
      </w:r>
      <w:r w:rsidRPr="00BF4FE6">
        <w:t xml:space="preserve"> převzetí Zboží</w:t>
      </w:r>
      <w:r w:rsidR="005D6874" w:rsidRPr="00BF4FE6">
        <w:t xml:space="preserve"> Kupujícím</w:t>
      </w:r>
      <w:r w:rsidRPr="00BF4FE6">
        <w:t>.</w:t>
      </w:r>
    </w:p>
    <w:p w14:paraId="155EDD0A" w14:textId="77777777" w:rsidR="00C475A4" w:rsidRPr="00BF4FE6" w:rsidRDefault="00C475A4" w:rsidP="00D84793">
      <w:pPr>
        <w:numPr>
          <w:ilvl w:val="0"/>
          <w:numId w:val="31"/>
        </w:numPr>
        <w:ind w:left="567" w:hanging="567"/>
      </w:pPr>
      <w:r w:rsidRPr="00BF4FE6">
        <w:t>Kupující neposkytuje Prodávajícímu jakékoliv zálohy na kupní cenu Zboží.</w:t>
      </w:r>
    </w:p>
    <w:p w14:paraId="59C09168" w14:textId="2CFBFFE9" w:rsidR="008E4BB9" w:rsidRDefault="00C475A4" w:rsidP="00D84793">
      <w:pPr>
        <w:numPr>
          <w:ilvl w:val="0"/>
          <w:numId w:val="31"/>
        </w:numPr>
        <w:ind w:left="567" w:hanging="567"/>
      </w:pPr>
      <w:r w:rsidRPr="00BF4FE6">
        <w:t>Faktura musí obsahovat náležitosti daňového</w:t>
      </w:r>
      <w:r w:rsidR="00354ACD" w:rsidRPr="00D84793">
        <w:t xml:space="preserve"> a účetního dokladu</w:t>
      </w:r>
      <w:r w:rsidRPr="00BF4FE6">
        <w:t xml:space="preserve"> dle zákona č. </w:t>
      </w:r>
      <w:r w:rsidR="00354ACD" w:rsidRPr="00D84793">
        <w:t xml:space="preserve">563/1991 Sb., o účetnictví, ve znění pozdějších předpisů, a zákona č. </w:t>
      </w:r>
      <w:r w:rsidRPr="00BF4FE6">
        <w:t>235/2004 Sb., o dani z přidané hodnoty, v</w:t>
      </w:r>
      <w:r w:rsidR="00354ACD" w:rsidRPr="00BF4FE6">
        <w:t> </w:t>
      </w:r>
      <w:r w:rsidR="00354ACD" w:rsidRPr="00D84793">
        <w:t>znění pozdějších předpisů</w:t>
      </w:r>
      <w:r w:rsidR="008A5994" w:rsidRPr="00D84793">
        <w:t xml:space="preserve"> (dále jen „ZDPH“)</w:t>
      </w:r>
      <w:r w:rsidR="00354ACD" w:rsidRPr="00BF4FE6">
        <w:t xml:space="preserve"> a bude mít náležitosti obchodní listiny dle §435 Občanského zákoníku.</w:t>
      </w:r>
      <w:r w:rsidR="00354ACD" w:rsidRPr="00D84793">
        <w:t xml:space="preserve"> </w:t>
      </w:r>
    </w:p>
    <w:p w14:paraId="01B2D499" w14:textId="0F9D8B00" w:rsidR="008E4BB9" w:rsidRDefault="008E4BB9" w:rsidP="008E4BB9">
      <w:pPr>
        <w:numPr>
          <w:ilvl w:val="0"/>
          <w:numId w:val="0"/>
        </w:numPr>
        <w:ind w:left="567"/>
      </w:pPr>
      <w:r w:rsidRPr="008E4BB9">
        <w:t xml:space="preserve">Faktura musí být </w:t>
      </w:r>
      <w:r>
        <w:rPr>
          <w:lang w:val="cs-CZ"/>
        </w:rPr>
        <w:t xml:space="preserve">dále </w:t>
      </w:r>
      <w:r w:rsidRPr="008E4BB9">
        <w:t xml:space="preserve">označena </w:t>
      </w:r>
      <w:r>
        <w:rPr>
          <w:lang w:val="cs-CZ"/>
        </w:rPr>
        <w:t xml:space="preserve">názvem a </w:t>
      </w:r>
      <w:r w:rsidR="007B7C7B">
        <w:t>číslem projektu</w:t>
      </w:r>
      <w:r w:rsidRPr="008E4BB9">
        <w:t xml:space="preserve">, viz </w:t>
      </w:r>
      <w:r>
        <w:rPr>
          <w:lang w:val="cs-CZ"/>
        </w:rPr>
        <w:t xml:space="preserve">čl. I. </w:t>
      </w:r>
      <w:r>
        <w:t xml:space="preserve">odst. </w:t>
      </w:r>
      <w:r>
        <w:rPr>
          <w:lang w:val="cs-CZ"/>
        </w:rPr>
        <w:t>2</w:t>
      </w:r>
      <w:r w:rsidRPr="008E4BB9">
        <w:t>. Smlouvy.</w:t>
      </w:r>
    </w:p>
    <w:p w14:paraId="73527B35" w14:textId="4B972D54" w:rsidR="00C475A4" w:rsidRPr="00D84793" w:rsidRDefault="00C475A4" w:rsidP="008E4BB9">
      <w:pPr>
        <w:numPr>
          <w:ilvl w:val="0"/>
          <w:numId w:val="0"/>
        </w:numPr>
        <w:ind w:left="567"/>
      </w:pPr>
      <w:r w:rsidRPr="00BF4FE6">
        <w:t>V případě, že faktura nebude mít odpovídající náležitosti, je Kupující oprávněn zaslat ji ve lhůtě splatnosti Prodávajícímu zpět k opravě či doplnění. Lhůta splatnosti počíná běžet znovu od opětovného doručení opravené či doplněné faktury Kupujícímu.</w:t>
      </w:r>
    </w:p>
    <w:p w14:paraId="3E4D9165" w14:textId="77777777" w:rsidR="005D6874" w:rsidRPr="00D02EDC" w:rsidRDefault="00C475A4" w:rsidP="00D84793">
      <w:pPr>
        <w:numPr>
          <w:ilvl w:val="0"/>
          <w:numId w:val="31"/>
        </w:numPr>
        <w:ind w:left="567" w:hanging="567"/>
      </w:pPr>
      <w:r w:rsidRPr="00D02EDC">
        <w:t>S</w:t>
      </w:r>
      <w:r w:rsidR="006C4A5D" w:rsidRPr="00D02EDC">
        <w:t xml:space="preserve">platnost </w:t>
      </w:r>
      <w:r w:rsidRPr="00D02EDC">
        <w:t>faktury činí</w:t>
      </w:r>
      <w:r w:rsidR="006C4A5D" w:rsidRPr="00D02EDC">
        <w:t xml:space="preserve"> </w:t>
      </w:r>
      <w:r w:rsidR="00D02EDC" w:rsidRPr="00D84793">
        <w:t>30</w:t>
      </w:r>
      <w:r w:rsidR="006C4A5D" w:rsidRPr="00D02EDC">
        <w:t xml:space="preserve"> kalendářních dní ode dne </w:t>
      </w:r>
      <w:r w:rsidRPr="00D02EDC">
        <w:t>jejího doručení Kupujícímu</w:t>
      </w:r>
      <w:r w:rsidR="006C4A5D" w:rsidRPr="00D02EDC">
        <w:t xml:space="preserve">. </w:t>
      </w:r>
    </w:p>
    <w:p w14:paraId="40CFB452" w14:textId="77777777" w:rsidR="005D6874" w:rsidRPr="00D84793" w:rsidRDefault="005D6874" w:rsidP="00D84793">
      <w:pPr>
        <w:numPr>
          <w:ilvl w:val="0"/>
          <w:numId w:val="31"/>
        </w:numPr>
        <w:ind w:left="567" w:hanging="567"/>
      </w:pPr>
      <w:r w:rsidRPr="00BF4FE6">
        <w:t xml:space="preserve">Povinnost Kupujícího zaplatit Kupní cenu je splněna </w:t>
      </w:r>
      <w:r w:rsidR="0089683F" w:rsidRPr="00BF4FE6">
        <w:t>dnem</w:t>
      </w:r>
      <w:r w:rsidRPr="00BF4FE6">
        <w:t xml:space="preserve"> odepsán</w:t>
      </w:r>
      <w:r w:rsidR="0089683F" w:rsidRPr="00BF4FE6">
        <w:t>í příslušné částky</w:t>
      </w:r>
      <w:r w:rsidRPr="00BF4FE6">
        <w:t xml:space="preserve"> z účtu Kupujícího ve prospěch Prodávajícího.</w:t>
      </w:r>
    </w:p>
    <w:p w14:paraId="7B458574" w14:textId="77777777" w:rsidR="00A15BED" w:rsidRPr="00A15BED" w:rsidRDefault="00A15BED" w:rsidP="00D84793">
      <w:pPr>
        <w:numPr>
          <w:ilvl w:val="0"/>
          <w:numId w:val="31"/>
        </w:numPr>
        <w:ind w:left="567" w:hanging="567"/>
      </w:pPr>
      <w:r w:rsidRPr="00A15BED">
        <w:t>Smluvní</w:t>
      </w:r>
      <w:r w:rsidRPr="00D84793">
        <w:t xml:space="preserve"> </w:t>
      </w:r>
      <w:r w:rsidRPr="00A15BED">
        <w:t>strany se dohodly, že nastane-li</w:t>
      </w:r>
      <w:r w:rsidRPr="00D84793">
        <w:t xml:space="preserve"> </w:t>
      </w:r>
      <w:r w:rsidRPr="00A15BED">
        <w:t>v souvislosti s prodávajícím jakákoliv skutečnost, v jejímž</w:t>
      </w:r>
      <w:r w:rsidRPr="00D84793">
        <w:t xml:space="preserve"> </w:t>
      </w:r>
      <w:r w:rsidRPr="00A15BED">
        <w:t>důsledku se může vůči kupujícímu</w:t>
      </w:r>
      <w:r w:rsidRPr="00D84793">
        <w:t xml:space="preserve"> </w:t>
      </w:r>
      <w:r w:rsidRPr="00A15BED">
        <w:t>uplatnit ručení za daň odváděnou</w:t>
      </w:r>
      <w:r w:rsidRPr="00D84793">
        <w:t xml:space="preserve"> </w:t>
      </w:r>
      <w:r w:rsidRPr="00A15BED">
        <w:t>prodávajícím ve smyslu ZDPH, je kupující oprávněn</w:t>
      </w:r>
      <w:r w:rsidRPr="00D84793">
        <w:t xml:space="preserve"> </w:t>
      </w:r>
      <w:r w:rsidRPr="00A15BED">
        <w:t>nezaplatit prodávajícímu vyúčtovanou DPH a odvést ji přímo</w:t>
      </w:r>
      <w:r w:rsidRPr="00D84793">
        <w:t xml:space="preserve"> </w:t>
      </w:r>
      <w:r w:rsidRPr="00A15BED">
        <w:t>správci daně a kupující je rovněž oprávněn</w:t>
      </w:r>
      <w:r w:rsidRPr="00D84793">
        <w:t xml:space="preserve"> </w:t>
      </w:r>
      <w:r w:rsidRPr="00A15BED">
        <w:t>odstoupit od této smlouvy</w:t>
      </w:r>
      <w:r w:rsidRPr="00D84793">
        <w:t>.</w:t>
      </w:r>
    </w:p>
    <w:p w14:paraId="351DA0E9" w14:textId="77777777" w:rsidR="003A2E41" w:rsidRPr="00BF4FE6" w:rsidRDefault="008F59FC" w:rsidP="009E20D3">
      <w:pPr>
        <w:pStyle w:val="Nadpis1"/>
      </w:pPr>
      <w:r w:rsidRPr="00BF4FE6">
        <w:t>Pře</w:t>
      </w:r>
      <w:r w:rsidR="00354ACD" w:rsidRPr="00BF4FE6">
        <w:t>dání a převzetí zboží. Přechod vlastnictví</w:t>
      </w:r>
    </w:p>
    <w:p w14:paraId="4CB2E887" w14:textId="7A3BF270" w:rsidR="00354ACD" w:rsidRPr="00D84793" w:rsidRDefault="00354ACD" w:rsidP="00D84793">
      <w:pPr>
        <w:numPr>
          <w:ilvl w:val="0"/>
          <w:numId w:val="33"/>
        </w:numPr>
        <w:ind w:left="567" w:hanging="567"/>
      </w:pPr>
      <w:r w:rsidRPr="00D84793">
        <w:t>O předání a převzetí Zboží dle této Smlouvy bude sepsán předávací protokol</w:t>
      </w:r>
      <w:r w:rsidR="00DC1F8D" w:rsidRPr="00D84793">
        <w:t xml:space="preserve"> s uvedením data provedení přejímky</w:t>
      </w:r>
      <w:r w:rsidRPr="00D84793">
        <w:t xml:space="preserve">. Osobou oprávněnou </w:t>
      </w:r>
      <w:r w:rsidR="00D03878" w:rsidRPr="00D84793">
        <w:t xml:space="preserve">podepsat předávací protokol je </w:t>
      </w:r>
      <w:r w:rsidRPr="00D84793">
        <w:t xml:space="preserve">za </w:t>
      </w:r>
      <w:r w:rsidR="00950A53">
        <w:rPr>
          <w:lang w:val="cs-CZ"/>
        </w:rPr>
        <w:t>prodávajícího</w:t>
      </w:r>
      <w:bookmarkStart w:id="0" w:name="_GoBack"/>
      <w:bookmarkEnd w:id="0"/>
      <w:r w:rsidR="00D84793">
        <w:rPr>
          <w:lang w:val="cs-CZ"/>
        </w:rPr>
        <w:t xml:space="preserve"> </w:t>
      </w:r>
      <w:r w:rsidR="000A59FB">
        <w:rPr>
          <w:lang w:val="cs-CZ"/>
        </w:rPr>
        <w:t>pan Jan Kašpar, jednatel společnosti</w:t>
      </w:r>
      <w:r w:rsidR="00950A53">
        <w:rPr>
          <w:lang w:val="cs-CZ"/>
        </w:rPr>
        <w:t xml:space="preserve"> nebo Tomáš Černý</w:t>
      </w:r>
      <w:r w:rsidRPr="00D84793">
        <w:t>.</w:t>
      </w:r>
      <w:r w:rsidR="00D03878" w:rsidRPr="00D84793">
        <w:t xml:space="preserve"> </w:t>
      </w:r>
      <w:r w:rsidRPr="00D84793">
        <w:t xml:space="preserve">V případě </w:t>
      </w:r>
      <w:r w:rsidRPr="00D84793">
        <w:lastRenderedPageBreak/>
        <w:t>zjištěných nedostatků bude v tomto protokolu uvedena i tato skutečnost s konkrétním vymezením zjištěných vad, včetně způsobu a termínu jejich řešení. Zboží je řádně předáno až podpisem protokolu oběma smluvními stranami. Kupující je oprávněn protokol nepodepsat a zboží nepřevzít, má-li pro to vážný důvod.</w:t>
      </w:r>
    </w:p>
    <w:p w14:paraId="068F73BD" w14:textId="77777777" w:rsidR="008F59FC" w:rsidRPr="00D84793" w:rsidRDefault="008F59FC" w:rsidP="00D84793">
      <w:pPr>
        <w:numPr>
          <w:ilvl w:val="0"/>
          <w:numId w:val="32"/>
        </w:numPr>
        <w:ind w:left="567" w:hanging="567"/>
      </w:pPr>
      <w:r w:rsidRPr="00D84793">
        <w:t xml:space="preserve">Kupující nabývá vlastnické právo ke Zboží jeho protokolárním převzetím v místě plnění. V témže okamžiku přechází na Kupujícího nebezpečí škody na Zboží. </w:t>
      </w:r>
    </w:p>
    <w:p w14:paraId="4857D454" w14:textId="77777777" w:rsidR="008A5994" w:rsidRPr="00D84793" w:rsidRDefault="008A5994" w:rsidP="00D84793">
      <w:pPr>
        <w:numPr>
          <w:ilvl w:val="0"/>
          <w:numId w:val="32"/>
        </w:numPr>
        <w:ind w:left="567" w:hanging="567"/>
      </w:pPr>
      <w:r w:rsidRPr="00D84793">
        <w:t>V případě jakéhokoliv narušení či poškození okolních ploch/předmětů v místě plnění prodávajícím, uvede prodávající poškozené plochy/předměty nejpozději ke dni předání zboží do bezvadného stavu. Neučiní-li tak, je kupující oprávněn zajistit uvedení těchto ploch/předmětu do bezvadného stavu na náklady prodávajícího.</w:t>
      </w:r>
    </w:p>
    <w:p w14:paraId="6C797CF8" w14:textId="77777777" w:rsidR="008A5994" w:rsidRPr="00D84793" w:rsidRDefault="008A5994" w:rsidP="00D84793">
      <w:pPr>
        <w:numPr>
          <w:ilvl w:val="0"/>
          <w:numId w:val="32"/>
        </w:numPr>
        <w:ind w:left="567" w:hanging="567"/>
      </w:pPr>
      <w:r w:rsidRPr="00D84793">
        <w:t>Pokud činností prodávajícího dojde ke způsobení škody kupujícímu z důvodu opomenutí, nedbalosti nebo nesplnění podmínek této smlouvy, zákona či jiných právních předpisů, je prodávající povinen bez zbytečného odkladu škodu odstranit, není-li to možné, pak finančně uhradit.</w:t>
      </w:r>
    </w:p>
    <w:p w14:paraId="0BBC29DD" w14:textId="77777777" w:rsidR="00327023" w:rsidRPr="00BF4FE6" w:rsidRDefault="00C0514B" w:rsidP="009E20D3">
      <w:pPr>
        <w:pStyle w:val="Nadpis1"/>
      </w:pPr>
      <w:r w:rsidRPr="00BF4FE6">
        <w:t xml:space="preserve">Záruka za </w:t>
      </w:r>
      <w:r w:rsidR="005D6874" w:rsidRPr="00BF4FE6">
        <w:t>jakost</w:t>
      </w:r>
      <w:r w:rsidR="00A70B96" w:rsidRPr="00BF4FE6">
        <w:t>, sankce, odstoupení od smlouvy</w:t>
      </w:r>
    </w:p>
    <w:p w14:paraId="4C9EA8D3" w14:textId="77777777" w:rsidR="00A70B96" w:rsidRPr="00E91EDB" w:rsidRDefault="00895681" w:rsidP="00E91EDB">
      <w:pPr>
        <w:numPr>
          <w:ilvl w:val="0"/>
          <w:numId w:val="27"/>
        </w:numPr>
        <w:ind w:left="567" w:hanging="567"/>
        <w:rPr>
          <w:lang w:val="cs-CZ"/>
        </w:rPr>
      </w:pPr>
      <w:r w:rsidRPr="00E91EDB">
        <w:rPr>
          <w:lang w:val="cs-CZ"/>
        </w:rPr>
        <w:t>Prodávající poskytuj</w:t>
      </w:r>
      <w:r w:rsidR="00D4447A" w:rsidRPr="00E91EDB">
        <w:rPr>
          <w:lang w:val="cs-CZ"/>
        </w:rPr>
        <w:t xml:space="preserve">e </w:t>
      </w:r>
      <w:r w:rsidR="005D6874" w:rsidRPr="00E91EDB">
        <w:rPr>
          <w:lang w:val="cs-CZ"/>
        </w:rPr>
        <w:t xml:space="preserve">Kupujícímu </w:t>
      </w:r>
      <w:r w:rsidR="00D4447A" w:rsidRPr="00E91EDB">
        <w:rPr>
          <w:lang w:val="cs-CZ"/>
        </w:rPr>
        <w:t xml:space="preserve">záruku </w:t>
      </w:r>
      <w:r w:rsidR="005D6874" w:rsidRPr="00E91EDB">
        <w:rPr>
          <w:lang w:val="cs-CZ"/>
        </w:rPr>
        <w:t xml:space="preserve">za jakost v délce </w:t>
      </w:r>
      <w:r w:rsidR="00A15BED">
        <w:rPr>
          <w:lang w:val="cs-CZ"/>
        </w:rPr>
        <w:t>24</w:t>
      </w:r>
      <w:r w:rsidRPr="00E91EDB">
        <w:rPr>
          <w:lang w:val="cs-CZ"/>
        </w:rPr>
        <w:t xml:space="preserve"> měsíců</w:t>
      </w:r>
      <w:r w:rsidR="00A70B96" w:rsidRPr="00E91EDB">
        <w:rPr>
          <w:lang w:val="cs-CZ"/>
        </w:rPr>
        <w:t>. Záruční doba počíná běžet dnem převzetí zboží.</w:t>
      </w:r>
      <w:r w:rsidR="00A15BED">
        <w:rPr>
          <w:lang w:val="cs-CZ"/>
        </w:rPr>
        <w:t xml:space="preserve"> </w:t>
      </w:r>
      <w:r w:rsidR="00A15BED" w:rsidRPr="00E91EDB">
        <w:rPr>
          <w:lang w:val="cs-CZ"/>
        </w:rPr>
        <w:t>Sjednaná záruční doba neplatí pro zboží, na které je výrobcem tohoto zboží stanovena záruční doba delší</w:t>
      </w:r>
      <w:r w:rsidR="00A15BED">
        <w:rPr>
          <w:lang w:val="cs-CZ"/>
        </w:rPr>
        <w:t>.</w:t>
      </w:r>
    </w:p>
    <w:p w14:paraId="7DBF8090" w14:textId="77777777" w:rsidR="00A70B96" w:rsidRPr="00E91EDB" w:rsidRDefault="00A70B96" w:rsidP="00E91EDB">
      <w:pPr>
        <w:numPr>
          <w:ilvl w:val="0"/>
          <w:numId w:val="27"/>
        </w:numPr>
        <w:ind w:left="567" w:hanging="567"/>
        <w:rPr>
          <w:lang w:val="cs-CZ"/>
        </w:rPr>
      </w:pPr>
      <w:r w:rsidRPr="00BF4FE6">
        <w:rPr>
          <w:lang w:val="cs-CZ"/>
        </w:rPr>
        <w:t>Vady musí Kupující uplatnit u Prodávajícího bez zbytečného odkladu poté, co se o nich dozví.</w:t>
      </w:r>
    </w:p>
    <w:p w14:paraId="36B41351" w14:textId="1156057B" w:rsidR="00A70B96" w:rsidRPr="00E91EDB" w:rsidRDefault="00A70B96" w:rsidP="00E91EDB">
      <w:pPr>
        <w:numPr>
          <w:ilvl w:val="0"/>
          <w:numId w:val="27"/>
        </w:numPr>
        <w:ind w:left="567" w:hanging="567"/>
        <w:rPr>
          <w:lang w:val="cs-CZ"/>
        </w:rPr>
      </w:pPr>
      <w:r w:rsidRPr="00BF4FE6">
        <w:rPr>
          <w:lang w:val="cs-CZ"/>
        </w:rPr>
        <w:t xml:space="preserve">V případě výskytu záruční vady je prodávající povinen zajistit realizaci záručního servisu </w:t>
      </w:r>
      <w:r w:rsidR="007B7C7B">
        <w:rPr>
          <w:lang w:val="cs-CZ"/>
        </w:rPr>
        <w:t xml:space="preserve">do tří pracovních dní </w:t>
      </w:r>
      <w:r w:rsidRPr="00BF4FE6">
        <w:rPr>
          <w:lang w:val="cs-CZ"/>
        </w:rPr>
        <w:t>po nahlášení vady Kupujícím, a to v místě instalace či umístění Zboží, zjistit příčinu vady a v co nejkratším termínu jí bezplatně odstranit.</w:t>
      </w:r>
    </w:p>
    <w:p w14:paraId="3555DFC5" w14:textId="77777777" w:rsidR="00A70B96" w:rsidRPr="00E91EDB" w:rsidRDefault="00A70B96" w:rsidP="00E91EDB">
      <w:pPr>
        <w:numPr>
          <w:ilvl w:val="0"/>
          <w:numId w:val="27"/>
        </w:numPr>
        <w:ind w:left="567" w:hanging="567"/>
        <w:rPr>
          <w:lang w:val="cs-CZ"/>
        </w:rPr>
      </w:pPr>
      <w:r w:rsidRPr="00BF4FE6">
        <w:rPr>
          <w:lang w:val="cs-CZ"/>
        </w:rPr>
        <w:t>Kupující má právo na náhradu nutných nákladů, které mu vznikly v souvislosti s uplatněním práv z vad.</w:t>
      </w:r>
      <w:r w:rsidR="005D6874" w:rsidRPr="00E91EDB">
        <w:rPr>
          <w:lang w:val="cs-CZ"/>
        </w:rPr>
        <w:t xml:space="preserve"> </w:t>
      </w:r>
    </w:p>
    <w:p w14:paraId="3A765E23" w14:textId="77777777" w:rsidR="00A70B96" w:rsidRDefault="00B75EB8" w:rsidP="00E91EDB">
      <w:pPr>
        <w:numPr>
          <w:ilvl w:val="0"/>
          <w:numId w:val="27"/>
        </w:numPr>
        <w:ind w:left="567" w:hanging="567"/>
        <w:rPr>
          <w:lang w:val="cs-CZ"/>
        </w:rPr>
      </w:pPr>
      <w:r w:rsidRPr="00E91EDB">
        <w:rPr>
          <w:lang w:val="cs-CZ"/>
        </w:rPr>
        <w:t>Za uplatnění reklamace je považováno telefonické oznámení a následně zaslání písemného (vč. e-mailového) oznámení vady Prodávajícímu.</w:t>
      </w:r>
    </w:p>
    <w:p w14:paraId="6A0628D3" w14:textId="77777777" w:rsidR="008A5994" w:rsidRPr="00E91EDB" w:rsidRDefault="008A5994" w:rsidP="00E91EDB">
      <w:pPr>
        <w:numPr>
          <w:ilvl w:val="0"/>
          <w:numId w:val="27"/>
        </w:numPr>
        <w:ind w:left="567" w:hanging="567"/>
        <w:rPr>
          <w:lang w:val="cs-CZ"/>
        </w:rPr>
      </w:pPr>
      <w:r w:rsidRPr="00E91EDB">
        <w:rPr>
          <w:lang w:val="cs-CZ"/>
        </w:rPr>
        <w:t>Prodávající se</w:t>
      </w:r>
      <w:r>
        <w:rPr>
          <w:lang w:val="cs-CZ"/>
        </w:rPr>
        <w:t xml:space="preserve"> </w:t>
      </w:r>
      <w:r w:rsidRPr="00E91EDB">
        <w:rPr>
          <w:lang w:val="cs-CZ"/>
        </w:rPr>
        <w:t>zavazuje, že si v záruční době nebude</w:t>
      </w:r>
      <w:r>
        <w:rPr>
          <w:lang w:val="cs-CZ"/>
        </w:rPr>
        <w:t xml:space="preserve"> </w:t>
      </w:r>
      <w:r w:rsidRPr="00E91EDB">
        <w:rPr>
          <w:lang w:val="cs-CZ"/>
        </w:rPr>
        <w:t>účtovat cestovní či jiné náklady</w:t>
      </w:r>
      <w:r>
        <w:rPr>
          <w:lang w:val="cs-CZ"/>
        </w:rPr>
        <w:t>.</w:t>
      </w:r>
    </w:p>
    <w:p w14:paraId="095904C4" w14:textId="77777777" w:rsidR="003720BD" w:rsidRPr="00E91EDB" w:rsidRDefault="003720BD" w:rsidP="00E91EDB">
      <w:pPr>
        <w:numPr>
          <w:ilvl w:val="0"/>
          <w:numId w:val="27"/>
        </w:numPr>
        <w:ind w:left="567" w:hanging="567"/>
        <w:rPr>
          <w:lang w:val="cs-CZ"/>
        </w:rPr>
      </w:pPr>
      <w:r w:rsidRPr="00E91EDB">
        <w:rPr>
          <w:lang w:val="cs-CZ"/>
        </w:rPr>
        <w:t>Je-li vadné plnění podstatným porušením této Smlouvy, má Kupující právo na odstranění vady dodáním nového Zboží bez vady nebo dodáním chybějícího Zboží, na odstranění vady opravou Zboží, na přiměřenou slevu nebo odstoupit od této Smlouvy. Smluvní strany se dohodly, že za podstatné porušení Smlouvy bude považováno zejména:</w:t>
      </w:r>
    </w:p>
    <w:p w14:paraId="37188C13" w14:textId="3AA20925" w:rsidR="003720BD" w:rsidRPr="00E91EDB" w:rsidRDefault="00E91EDB" w:rsidP="00E91EDB">
      <w:pPr>
        <w:numPr>
          <w:ilvl w:val="1"/>
          <w:numId w:val="27"/>
        </w:numPr>
        <w:ind w:left="851" w:hanging="284"/>
        <w:rPr>
          <w:lang w:val="cs-CZ"/>
        </w:rPr>
      </w:pPr>
      <w:r>
        <w:rPr>
          <w:lang w:val="cs-CZ"/>
        </w:rPr>
        <w:t>n</w:t>
      </w:r>
      <w:r w:rsidR="003720BD" w:rsidRPr="00E91EDB">
        <w:rPr>
          <w:lang w:val="cs-CZ"/>
        </w:rPr>
        <w:t>emožnost odstranění vady dodaného Zboží;</w:t>
      </w:r>
    </w:p>
    <w:p w14:paraId="43C28992" w14:textId="0BA90D05" w:rsidR="003720BD" w:rsidRPr="00E91EDB" w:rsidRDefault="003720BD" w:rsidP="00E91EDB">
      <w:pPr>
        <w:numPr>
          <w:ilvl w:val="1"/>
          <w:numId w:val="27"/>
        </w:numPr>
        <w:ind w:left="851" w:hanging="284"/>
        <w:rPr>
          <w:lang w:val="cs-CZ"/>
        </w:rPr>
      </w:pPr>
      <w:r w:rsidRPr="00E91EDB">
        <w:rPr>
          <w:lang w:val="cs-CZ"/>
        </w:rPr>
        <w:t xml:space="preserve">prodlení Prodávajícího s dodáním Zboží o více než </w:t>
      </w:r>
      <w:r w:rsidR="008E4BB9">
        <w:rPr>
          <w:lang w:val="cs-CZ"/>
        </w:rPr>
        <w:t>21</w:t>
      </w:r>
      <w:r w:rsidRPr="00E91EDB">
        <w:rPr>
          <w:lang w:val="cs-CZ"/>
        </w:rPr>
        <w:t xml:space="preserve"> dní.</w:t>
      </w:r>
    </w:p>
    <w:p w14:paraId="1924899F" w14:textId="0DE44F59" w:rsidR="003720BD" w:rsidRPr="00E91EDB" w:rsidRDefault="003720BD" w:rsidP="00E91EDB">
      <w:pPr>
        <w:numPr>
          <w:ilvl w:val="1"/>
          <w:numId w:val="27"/>
        </w:numPr>
        <w:ind w:left="851" w:hanging="284"/>
        <w:rPr>
          <w:lang w:val="cs-CZ"/>
        </w:rPr>
      </w:pPr>
      <w:r w:rsidRPr="00E91EDB">
        <w:rPr>
          <w:lang w:val="cs-CZ"/>
        </w:rPr>
        <w:t>jestliže Prodávající ujistil Kupujícího, že Zboží má určité vlastnosti, zejména vlastnosti Kupujícím výslovně vymíněné, anebo že nemá žádné vady, a toto ujištění se následně ukáže nepravdivým.</w:t>
      </w:r>
    </w:p>
    <w:p w14:paraId="29C05B99" w14:textId="77777777" w:rsidR="003720BD" w:rsidRPr="00E91EDB" w:rsidRDefault="003720BD" w:rsidP="00E91EDB">
      <w:pPr>
        <w:numPr>
          <w:ilvl w:val="0"/>
          <w:numId w:val="27"/>
        </w:numPr>
        <w:ind w:left="567" w:hanging="567"/>
        <w:rPr>
          <w:lang w:val="cs-CZ"/>
        </w:rPr>
      </w:pPr>
      <w:r w:rsidRPr="00E91EDB">
        <w:rPr>
          <w:lang w:val="cs-CZ"/>
        </w:rPr>
        <w:t>Kupující je dále oprávněn odstoupit od Smlouvy, jestliže zjistí, že Prodávající:</w:t>
      </w:r>
    </w:p>
    <w:p w14:paraId="5386D752" w14:textId="1976DB83" w:rsidR="003720BD" w:rsidRPr="00E91EDB" w:rsidRDefault="003720BD" w:rsidP="00E91EDB">
      <w:pPr>
        <w:numPr>
          <w:ilvl w:val="1"/>
          <w:numId w:val="27"/>
        </w:numPr>
        <w:ind w:left="851" w:hanging="284"/>
        <w:rPr>
          <w:lang w:val="cs-CZ"/>
        </w:rPr>
      </w:pPr>
      <w:r w:rsidRPr="00E91EDB">
        <w:rPr>
          <w:lang w:val="cs-CZ"/>
        </w:rPr>
        <w:t>nabízel, dával, přijímal nebo zprostředkovával určité hodnoty s cílem ovlivnit chování nebo jednání kohokoliv, ať již státního úředníka nebo někoho jiného, přímo nebo nepřímo, v zadávacím řízení [alternativně: při uzavírání Smlouvy] nebo při provádění Smlouvy; nebo</w:t>
      </w:r>
    </w:p>
    <w:p w14:paraId="76FF3D5A" w14:textId="67AE44C3" w:rsidR="003720BD" w:rsidRPr="00E91EDB" w:rsidRDefault="003720BD" w:rsidP="00E91EDB">
      <w:pPr>
        <w:numPr>
          <w:ilvl w:val="1"/>
          <w:numId w:val="27"/>
        </w:numPr>
        <w:ind w:left="851" w:hanging="284"/>
        <w:rPr>
          <w:lang w:val="cs-CZ"/>
        </w:rPr>
      </w:pPr>
      <w:r w:rsidRPr="00E91EDB">
        <w:rPr>
          <w:lang w:val="cs-CZ"/>
        </w:rPr>
        <w:lastRenderedPageBreak/>
        <w:t>zkresloval jakékoliv skutečnosti za účelem ovlivnění zadávacího řízení nebo provádění Smlouvy ke škodě Prodávajícího, včetně užití podvodných praktik k potlačení a snížení výhod volné a otevřené soutěže.</w:t>
      </w:r>
    </w:p>
    <w:p w14:paraId="38E19A5C" w14:textId="77777777" w:rsidR="003720BD" w:rsidRPr="00E91EDB" w:rsidRDefault="003720BD" w:rsidP="00E91EDB">
      <w:pPr>
        <w:numPr>
          <w:ilvl w:val="0"/>
          <w:numId w:val="27"/>
        </w:numPr>
        <w:ind w:left="567" w:hanging="567"/>
        <w:rPr>
          <w:lang w:val="cs-CZ"/>
        </w:rPr>
      </w:pPr>
      <w:r w:rsidRPr="00E91EDB">
        <w:rPr>
          <w:lang w:val="cs-CZ"/>
        </w:rPr>
        <w:t>Odstoupení od Smlouvy musí být provedeno v písemné formě. Odstoupením se závazek založený Smlouvou zrušuje od počátku. Účinky odstoupení nastávají okamžikem doručení odstoupení od Smlouvy Prodávajícímu. Odstoupení od Smlouvy se nedotýká práva na náhradu škody vzniklého z porušení smluvní povinnosti, práva na zaplacení smluvní pokuty a úroku z prodlení, pokud již dospěl ani ujednání o způsobu řešení sporů a volbě práva.</w:t>
      </w:r>
    </w:p>
    <w:p w14:paraId="41EB8E38" w14:textId="77777777" w:rsidR="003720BD" w:rsidRPr="00E91EDB" w:rsidRDefault="003720BD" w:rsidP="00E91EDB">
      <w:pPr>
        <w:numPr>
          <w:ilvl w:val="0"/>
          <w:numId w:val="27"/>
        </w:numPr>
        <w:ind w:left="567" w:hanging="567"/>
        <w:rPr>
          <w:lang w:val="cs-CZ"/>
        </w:rPr>
      </w:pPr>
      <w:r w:rsidRPr="00E91EDB">
        <w:rPr>
          <w:lang w:val="cs-CZ"/>
        </w:rPr>
        <w:t xml:space="preserve">Při nedodržení doby dodání Zboží či v případě prodlení s odstraněním vady Zboží je Prodávající povinen uhradit Kupujícímu smluvní pokutu ve výši </w:t>
      </w:r>
      <w:r w:rsidR="00EB5B08">
        <w:rPr>
          <w:lang w:val="cs-CZ"/>
        </w:rPr>
        <w:t>0,1%</w:t>
      </w:r>
      <w:r w:rsidRPr="00E91EDB">
        <w:rPr>
          <w:lang w:val="cs-CZ"/>
        </w:rPr>
        <w:t xml:space="preserve"> z Kupní ceny za každý i započatý den prodlení.</w:t>
      </w:r>
    </w:p>
    <w:p w14:paraId="04BBC92C" w14:textId="29EC955C" w:rsidR="003720BD" w:rsidRPr="00E91EDB" w:rsidRDefault="003720BD" w:rsidP="00E91EDB">
      <w:pPr>
        <w:numPr>
          <w:ilvl w:val="0"/>
          <w:numId w:val="27"/>
        </w:numPr>
        <w:ind w:left="567" w:hanging="567"/>
        <w:rPr>
          <w:lang w:val="cs-CZ"/>
        </w:rPr>
      </w:pPr>
      <w:r w:rsidRPr="00E91EDB">
        <w:rPr>
          <w:lang w:val="cs-CZ"/>
        </w:rPr>
        <w:t>Smluvní pokuta je splatná do</w:t>
      </w:r>
      <w:r w:rsidR="00E91EDB">
        <w:rPr>
          <w:lang w:val="cs-CZ"/>
        </w:rPr>
        <w:t xml:space="preserve"> </w:t>
      </w:r>
      <w:r w:rsidR="008F7CCE">
        <w:rPr>
          <w:lang w:val="cs-CZ"/>
        </w:rPr>
        <w:t>30</w:t>
      </w:r>
      <w:r w:rsidRPr="00E91EDB">
        <w:rPr>
          <w:lang w:val="cs-CZ"/>
        </w:rPr>
        <w:t xml:space="preserve"> kalendářních dnů ode dne doručení výzvy k jejímu zaplacení. Dnem splatnosti se rozumí den připsání příslušné částky na účet Kupujícího.</w:t>
      </w:r>
    </w:p>
    <w:p w14:paraId="332153C2" w14:textId="77777777" w:rsidR="003720BD" w:rsidRPr="00E91EDB" w:rsidRDefault="003720BD" w:rsidP="00E91EDB">
      <w:pPr>
        <w:numPr>
          <w:ilvl w:val="0"/>
          <w:numId w:val="27"/>
        </w:numPr>
        <w:ind w:left="567" w:hanging="567"/>
        <w:rPr>
          <w:lang w:val="cs-CZ"/>
        </w:rPr>
      </w:pPr>
      <w:r w:rsidRPr="00E91EDB">
        <w:rPr>
          <w:lang w:val="cs-CZ"/>
        </w:rPr>
        <w:t>Uplatněním práv z vad či uplatněním smluvních pokut není dotčeno právo na náhradu újmy v plné výši.</w:t>
      </w:r>
    </w:p>
    <w:p w14:paraId="20970ADA" w14:textId="77777777" w:rsidR="00F433C1" w:rsidRPr="009E20D3" w:rsidRDefault="00F433C1" w:rsidP="009E20D3">
      <w:pPr>
        <w:pStyle w:val="Nadpis1"/>
      </w:pPr>
      <w:r w:rsidRPr="009E20D3">
        <w:t>Registr smluv</w:t>
      </w:r>
    </w:p>
    <w:p w14:paraId="5D880AB6" w14:textId="77777777" w:rsidR="00F433C1" w:rsidRPr="00E91EDB" w:rsidRDefault="00F433C1" w:rsidP="00E91EDB">
      <w:pPr>
        <w:numPr>
          <w:ilvl w:val="0"/>
          <w:numId w:val="29"/>
        </w:numPr>
        <w:ind w:left="567" w:hanging="567"/>
        <w:rPr>
          <w:lang w:val="cs-CZ"/>
        </w:rPr>
      </w:pPr>
      <w:r w:rsidRPr="00E91EDB">
        <w:rPr>
          <w:lang w:val="cs-CZ"/>
        </w:rPr>
        <w:t xml:space="preserve">Smluvní strany tímto výslovně souhlasí s tím, že tato smlouva včetně jejích příloh, při dodržení podmínek stanovených zákonem č. 101/2000 Sb., o ochraně osobních údajů a o změně některých zákonů, v platném znění, může být bez jakéhokoliv omezení zveřejněna v souladu s ustanoveními zákona č. 340/2015 Sb. o registru smluv, v platném znění. </w:t>
      </w:r>
    </w:p>
    <w:p w14:paraId="470FC6D4" w14:textId="544BFE75" w:rsidR="00F433C1" w:rsidRPr="006123B9" w:rsidRDefault="00F433C1" w:rsidP="006123B9">
      <w:pPr>
        <w:numPr>
          <w:ilvl w:val="0"/>
          <w:numId w:val="27"/>
        </w:numPr>
        <w:ind w:left="567" w:hanging="567"/>
        <w:rPr>
          <w:lang w:val="cs-CZ"/>
        </w:rPr>
      </w:pPr>
      <w:r w:rsidRPr="006123B9">
        <w:rPr>
          <w:lang w:val="cs-CZ"/>
        </w:rPr>
        <w:t xml:space="preserve">Souhlas se zveřejněním se týká i případných osobních údajů uvedených v této smlouvě, kdy je tento odstavec smluvními stranami brán jako souhlas se zpracováním osobních údajů ve smyslu zákona č. 101/2000 Sb. o ochraně osobních údajů a o změně některých zákonů, v platném znění, a tedy </w:t>
      </w:r>
      <w:r w:rsidR="007B7C7B">
        <w:rPr>
          <w:lang w:val="cs-CZ"/>
        </w:rPr>
        <w:t xml:space="preserve">Kupující </w:t>
      </w:r>
      <w:r w:rsidRPr="006123B9">
        <w:rPr>
          <w:lang w:val="cs-CZ"/>
        </w:rPr>
        <w:t>má mimo jiné právo uchovávat a zveřejňovat osobní údaje v této smlouvě obsažené.</w:t>
      </w:r>
    </w:p>
    <w:p w14:paraId="434B7D45" w14:textId="0736547D" w:rsidR="00F433C1" w:rsidRPr="006123B9" w:rsidRDefault="00F433C1" w:rsidP="006123B9">
      <w:pPr>
        <w:numPr>
          <w:ilvl w:val="0"/>
          <w:numId w:val="27"/>
        </w:numPr>
        <w:ind w:left="567" w:hanging="567"/>
        <w:rPr>
          <w:lang w:val="cs-CZ"/>
        </w:rPr>
      </w:pPr>
      <w:r w:rsidRPr="006123B9">
        <w:rPr>
          <w:lang w:val="cs-CZ"/>
        </w:rPr>
        <w:t>Smluvní strany se dohodly, že sml</w:t>
      </w:r>
      <w:r w:rsidR="007B7C7B">
        <w:rPr>
          <w:lang w:val="cs-CZ"/>
        </w:rPr>
        <w:t xml:space="preserve">ouvu v registru smluv zveřejní </w:t>
      </w:r>
      <w:r w:rsidR="008F7CCE">
        <w:rPr>
          <w:lang w:val="cs-CZ"/>
        </w:rPr>
        <w:t xml:space="preserve">v případě potřeby </w:t>
      </w:r>
      <w:r w:rsidR="007B7C7B">
        <w:rPr>
          <w:lang w:val="cs-CZ"/>
        </w:rPr>
        <w:t>K</w:t>
      </w:r>
      <w:r w:rsidRPr="006123B9">
        <w:rPr>
          <w:lang w:val="cs-CZ"/>
        </w:rPr>
        <w:t>upující.</w:t>
      </w:r>
    </w:p>
    <w:p w14:paraId="42119A21" w14:textId="77777777" w:rsidR="00F433C1" w:rsidRPr="006123B9" w:rsidRDefault="00F433C1" w:rsidP="006123B9">
      <w:pPr>
        <w:numPr>
          <w:ilvl w:val="0"/>
          <w:numId w:val="27"/>
        </w:numPr>
        <w:ind w:left="567" w:hanging="567"/>
        <w:rPr>
          <w:lang w:val="cs-CZ"/>
        </w:rPr>
      </w:pPr>
      <w:r w:rsidRPr="006123B9">
        <w:rPr>
          <w:lang w:val="cs-CZ"/>
        </w:rPr>
        <w:t>Smluvní strany dále prohlašují, že skutečnosti uvedené v této smlouvě nepovažují za obchodní tajemství ve smyslu příslušných ustanovení právních předpisů a udělují souhlas k jejich užití a zveřejnění bez stanovení dalších podmínek.</w:t>
      </w:r>
    </w:p>
    <w:p w14:paraId="3852CA91" w14:textId="77777777" w:rsidR="00515DBD" w:rsidRPr="00BF4FE6" w:rsidRDefault="006C230C" w:rsidP="009E20D3">
      <w:pPr>
        <w:pStyle w:val="Nadpis1"/>
      </w:pPr>
      <w:r w:rsidRPr="00BF4FE6">
        <w:t>Závěrečná ustanovení</w:t>
      </w:r>
    </w:p>
    <w:p w14:paraId="5B31E9B3" w14:textId="77777777" w:rsidR="003720BD" w:rsidRPr="00BF4FE6" w:rsidRDefault="003720BD" w:rsidP="00E91EDB">
      <w:pPr>
        <w:numPr>
          <w:ilvl w:val="0"/>
          <w:numId w:val="28"/>
        </w:numPr>
        <w:ind w:left="567" w:hanging="567"/>
      </w:pPr>
      <w:r w:rsidRPr="00E91EDB">
        <w:rPr>
          <w:lang w:val="cs-CZ"/>
        </w:rPr>
        <w:t xml:space="preserve">Tato Smlouva a práva a povinnosti z ní vyplývající se řídí českým právem. Práva a povinnosti Smluvních stran, pokud nejsou upraveny touto Smlouvou, se řídí Občanským zákoníkem a předpisy souvisejícími. </w:t>
      </w:r>
    </w:p>
    <w:p w14:paraId="24DF6DBE" w14:textId="77777777" w:rsidR="008A1F8E" w:rsidRPr="00BF4FE6" w:rsidRDefault="008A1F8E" w:rsidP="006123B9">
      <w:pPr>
        <w:numPr>
          <w:ilvl w:val="0"/>
          <w:numId w:val="27"/>
        </w:numPr>
        <w:ind w:left="567" w:hanging="567"/>
      </w:pPr>
      <w:r w:rsidRPr="00BF4FE6">
        <w:t xml:space="preserve">Tato Smlouva je vyhotovena ve </w:t>
      </w:r>
      <w:r w:rsidR="00AB26C5" w:rsidRPr="006123B9">
        <w:rPr>
          <w:lang w:val="cs-CZ"/>
        </w:rPr>
        <w:t>čtyřech</w:t>
      </w:r>
      <w:r w:rsidRPr="00BF4FE6">
        <w:t xml:space="preserve"> stejnopisech, z nichž každá smluvní strana obdrží </w:t>
      </w:r>
      <w:r w:rsidR="00AB26C5" w:rsidRPr="006123B9">
        <w:rPr>
          <w:lang w:val="cs-CZ"/>
        </w:rPr>
        <w:t>dva</w:t>
      </w:r>
      <w:r w:rsidRPr="00BF4FE6">
        <w:t xml:space="preserve"> originál</w:t>
      </w:r>
      <w:r w:rsidR="00AB26C5" w:rsidRPr="006123B9">
        <w:rPr>
          <w:lang w:val="cs-CZ"/>
        </w:rPr>
        <w:t>y</w:t>
      </w:r>
      <w:r w:rsidRPr="00BF4FE6">
        <w:t>.</w:t>
      </w:r>
    </w:p>
    <w:p w14:paraId="2A81D336" w14:textId="6784F498" w:rsidR="008A1F8E" w:rsidRPr="00BF4FE6" w:rsidRDefault="008A1F8E" w:rsidP="006123B9">
      <w:pPr>
        <w:numPr>
          <w:ilvl w:val="0"/>
          <w:numId w:val="27"/>
        </w:numPr>
        <w:ind w:left="567" w:hanging="567"/>
      </w:pPr>
      <w:r w:rsidRPr="00BF4FE6">
        <w:t xml:space="preserve">Smlouva nabývá platnosti </w:t>
      </w:r>
      <w:r w:rsidR="00F916CC">
        <w:rPr>
          <w:lang w:val="cs-CZ"/>
        </w:rPr>
        <w:t xml:space="preserve">a účinnosti </w:t>
      </w:r>
      <w:r w:rsidRPr="00BF4FE6">
        <w:t>v den jejího podpisu obou Smluvních stran</w:t>
      </w:r>
      <w:r w:rsidR="00F916CC">
        <w:rPr>
          <w:lang w:val="cs-CZ"/>
        </w:rPr>
        <w:t xml:space="preserve">; v případě, že je kupující povinen uveřejnit smlouvu v registru smluv, nabývá smlouva </w:t>
      </w:r>
      <w:r w:rsidR="00E3042F" w:rsidRPr="006123B9">
        <w:rPr>
          <w:lang w:val="cs-CZ"/>
        </w:rPr>
        <w:t>účinnosti v den jejího zveřejnění v registru smluv.</w:t>
      </w:r>
    </w:p>
    <w:p w14:paraId="51909981" w14:textId="77777777" w:rsidR="008A1F8E" w:rsidRPr="00BF4FE6" w:rsidRDefault="008A1F8E" w:rsidP="006123B9">
      <w:pPr>
        <w:numPr>
          <w:ilvl w:val="0"/>
          <w:numId w:val="27"/>
        </w:numPr>
        <w:ind w:left="567" w:hanging="567"/>
      </w:pPr>
      <w:r w:rsidRPr="00BF4FE6">
        <w:t>Jakákoliv doplnění a změny Smlouvy musí být provedeny ve formě písemných číslovaných dodatků podepsaných oprávněnými zástupci smluvních stran.</w:t>
      </w:r>
    </w:p>
    <w:p w14:paraId="335DD05E" w14:textId="77777777" w:rsidR="008A1F8E" w:rsidRPr="00BF4FE6" w:rsidRDefault="008A1F8E" w:rsidP="006123B9">
      <w:pPr>
        <w:numPr>
          <w:ilvl w:val="0"/>
          <w:numId w:val="27"/>
        </w:numPr>
        <w:ind w:left="567" w:hanging="567"/>
      </w:pPr>
      <w:r w:rsidRPr="00BF4FE6">
        <w:lastRenderedPageBreak/>
        <w:t xml:space="preserve">Prodávající není oprávněn bez souhlasu kupujícího postoupit svá práva </w:t>
      </w:r>
      <w:r w:rsidRPr="00BF4FE6">
        <w:br/>
        <w:t xml:space="preserve">a povinnosti plynoucí z této Smlouvy. </w:t>
      </w:r>
    </w:p>
    <w:p w14:paraId="310F6C35" w14:textId="77777777" w:rsidR="00BA497F" w:rsidRPr="00CC0D60" w:rsidRDefault="00BA497F" w:rsidP="006123B9">
      <w:pPr>
        <w:numPr>
          <w:ilvl w:val="0"/>
          <w:numId w:val="27"/>
        </w:numPr>
        <w:ind w:left="567" w:hanging="567"/>
      </w:pPr>
      <w:r w:rsidRPr="00BF4FE6">
        <w:t xml:space="preserve">Prodávající je povinen spolupůsobit při výkonu finanční kontroly dle zákona </w:t>
      </w:r>
      <w:r w:rsidRPr="00BF4FE6">
        <w:br/>
        <w:t>č. 320/</w:t>
      </w:r>
      <w:r w:rsidR="00F223A5" w:rsidRPr="00BF4FE6">
        <w:t xml:space="preserve">2001 Sb., o finanční kontrole, </w:t>
      </w:r>
      <w:r w:rsidRPr="00BF4FE6">
        <w:t xml:space="preserve"> </w:t>
      </w:r>
      <w:r w:rsidR="00F223A5" w:rsidRPr="006123B9">
        <w:rPr>
          <w:lang w:val="cs-CZ"/>
        </w:rPr>
        <w:t>ve znění pozdějších předpisů. Prodávající se dále zavazuje umožnit všem oprávněným subjektům provést kontrolu dokladů souvisejících s plněním Veřejné zakázky, a to po dobu určenou k jejich archivaci v souladu s příslušnými právními předpisy.</w:t>
      </w:r>
    </w:p>
    <w:p w14:paraId="575E6A02" w14:textId="5997A17C" w:rsidR="00CC0D60" w:rsidRDefault="00CC0D60" w:rsidP="00CC0D60">
      <w:pPr>
        <w:numPr>
          <w:ilvl w:val="0"/>
          <w:numId w:val="0"/>
        </w:numPr>
        <w:ind w:left="567"/>
      </w:pPr>
      <w:r w:rsidRPr="00CC0D60">
        <w:t>Dodavatel je povinen uchovávat veškerou dokumentaci související s realizací projektu včetně účetních dokladů minimálně do konce roku 2028. Pokud je v českých právních předpisech stanovena lhůta delší, musí ji příjemce použít.</w:t>
      </w:r>
    </w:p>
    <w:p w14:paraId="291AE7B1" w14:textId="07230B9A" w:rsidR="00CC0D60" w:rsidRPr="00BF4FE6" w:rsidRDefault="00CC0D60" w:rsidP="00CC0D60">
      <w:pPr>
        <w:numPr>
          <w:ilvl w:val="0"/>
          <w:numId w:val="0"/>
        </w:numPr>
        <w:ind w:left="567"/>
      </w:pPr>
      <w:r w:rsidRPr="00CC0D60">
        <w:t>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7B700BA" w14:textId="77777777" w:rsidR="009C5469" w:rsidRPr="00BF4FE6" w:rsidRDefault="009C5469" w:rsidP="006123B9">
      <w:pPr>
        <w:numPr>
          <w:ilvl w:val="0"/>
          <w:numId w:val="27"/>
        </w:numPr>
        <w:ind w:left="567" w:hanging="567"/>
      </w:pPr>
      <w:r w:rsidRPr="006123B9">
        <w:rPr>
          <w:lang w:val="cs-CZ"/>
        </w:rPr>
        <w:t xml:space="preserve">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 </w:t>
      </w:r>
    </w:p>
    <w:p w14:paraId="02A3A063" w14:textId="77777777" w:rsidR="00997B1D" w:rsidRPr="00BF4FE6" w:rsidRDefault="00997B1D" w:rsidP="006123B9">
      <w:pPr>
        <w:numPr>
          <w:ilvl w:val="0"/>
          <w:numId w:val="27"/>
        </w:numPr>
        <w:ind w:left="567" w:hanging="567"/>
      </w:pPr>
      <w:r w:rsidRPr="00BF4FE6">
        <w:t xml:space="preserve">Prodávající se zavazuje vyvinout veškeré úsilí k řádnému splnění této Smlouvy,  </w:t>
      </w:r>
      <w:r w:rsidRPr="00BF4FE6">
        <w:br/>
        <w:t>k ochraně Kupujícího před škodami, ztrátami a zbytečnými výdaji</w:t>
      </w:r>
      <w:r w:rsidR="008F59FC" w:rsidRPr="00BF4FE6">
        <w:t>, které mohou v souvislosti s</w:t>
      </w:r>
      <w:r w:rsidRPr="00BF4FE6">
        <w:t xml:space="preserve"> touto Smlouvou</w:t>
      </w:r>
      <w:r w:rsidR="008F59FC" w:rsidRPr="00BF4FE6">
        <w:t xml:space="preserve"> nastat</w:t>
      </w:r>
      <w:r w:rsidRPr="00BF4FE6">
        <w:t xml:space="preserve"> a k poskytnutí veškerých potřebných dokladů, konzultací, pomoci a jiné </w:t>
      </w:r>
      <w:r w:rsidR="008F59FC" w:rsidRPr="00BF4FE6">
        <w:t xml:space="preserve">nezbytné </w:t>
      </w:r>
      <w:r w:rsidRPr="00BF4FE6">
        <w:t>součinnosti Kupujícímu.</w:t>
      </w:r>
    </w:p>
    <w:p w14:paraId="5A4CAE03" w14:textId="77777777" w:rsidR="00E3042F" w:rsidRPr="006123B9" w:rsidRDefault="00B75EB8" w:rsidP="006123B9">
      <w:pPr>
        <w:numPr>
          <w:ilvl w:val="0"/>
          <w:numId w:val="27"/>
        </w:numPr>
        <w:ind w:left="567" w:hanging="567"/>
        <w:rPr>
          <w:lang w:val="cs-CZ"/>
        </w:rPr>
      </w:pPr>
      <w:r w:rsidRPr="00BF4FE6">
        <w:t>Smluvní strany se dohodly, že místně příslušným soudem pro projednávání případných sporů vzniklých z této Smlouvy je soud podle místa sídla Kupujícího.</w:t>
      </w:r>
    </w:p>
    <w:p w14:paraId="4ABC7DD6" w14:textId="77777777" w:rsidR="00997B1D" w:rsidRPr="00BF4FE6" w:rsidRDefault="00997B1D" w:rsidP="006123B9">
      <w:pPr>
        <w:numPr>
          <w:ilvl w:val="0"/>
          <w:numId w:val="27"/>
        </w:numPr>
        <w:ind w:left="567" w:hanging="567"/>
      </w:pPr>
      <w:r w:rsidRPr="00BF4FE6">
        <w:t>V případě, že některé ustanovení této Smlouvy je či se stane neplatným a/nebo neúčinným, zůstávají ostatní ustanovení smlouvy v platnosti a účinnosti.</w:t>
      </w:r>
      <w:r w:rsidR="00EB5B08" w:rsidRPr="006123B9">
        <w:rPr>
          <w:lang w:val="cs-CZ"/>
        </w:rPr>
        <w:t xml:space="preserve"> </w:t>
      </w:r>
      <w:r w:rsidRPr="00BF4FE6">
        <w:t>Strany tímto ujednávají, že nahradí neplatné (neúčinné) ustanovení Smlouvy jiným platným a účinným ustanovením, které svým obsahem a smyslem nejlépe odpovídá obsahu a smyslu původního neplatného (neúčinného) ustanovení.</w:t>
      </w:r>
    </w:p>
    <w:p w14:paraId="2B99EEE7" w14:textId="5962FDA4" w:rsidR="00830847" w:rsidRDefault="00373277" w:rsidP="00830847">
      <w:pPr>
        <w:numPr>
          <w:ilvl w:val="0"/>
          <w:numId w:val="0"/>
        </w:numPr>
        <w:ind w:left="567" w:hanging="567"/>
        <w:rPr>
          <w:lang w:val="cs-CZ"/>
        </w:rPr>
      </w:pPr>
      <w:r w:rsidRPr="00BF4FE6">
        <w:t>S</w:t>
      </w:r>
      <w:r w:rsidR="008A1F8E" w:rsidRPr="00BF4FE6">
        <w:t>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14:paraId="45A96A7F" w14:textId="77777777" w:rsidR="00830847" w:rsidRPr="00830847" w:rsidRDefault="00830847" w:rsidP="00830847">
      <w:pPr>
        <w:numPr>
          <w:ilvl w:val="0"/>
          <w:numId w:val="0"/>
        </w:numPr>
        <w:ind w:left="567" w:hanging="567"/>
        <w:rPr>
          <w:lang w:val="cs-CZ"/>
        </w:rPr>
      </w:pPr>
    </w:p>
    <w:p w14:paraId="3ED16779" w14:textId="77777777" w:rsidR="00542714" w:rsidRPr="00BF4FE6" w:rsidRDefault="007656DF" w:rsidP="006123B9">
      <w:pPr>
        <w:numPr>
          <w:ilvl w:val="0"/>
          <w:numId w:val="27"/>
        </w:numPr>
        <w:ind w:left="567" w:hanging="567"/>
      </w:pPr>
      <w:r w:rsidRPr="00BF4FE6">
        <w:t>Nedílnou součást</w:t>
      </w:r>
      <w:r w:rsidR="008A1F8E" w:rsidRPr="00BF4FE6">
        <w:t>í</w:t>
      </w:r>
      <w:r w:rsidRPr="00BF4FE6">
        <w:t xml:space="preserve"> Smlouvy </w:t>
      </w:r>
      <w:r w:rsidR="008A1F8E" w:rsidRPr="00BF4FE6">
        <w:t>jsou její níže uvedené přílohy</w:t>
      </w:r>
      <w:r w:rsidR="00542714" w:rsidRPr="00BF4FE6">
        <w:t xml:space="preserve">: </w:t>
      </w:r>
    </w:p>
    <w:p w14:paraId="2CC51FBC" w14:textId="7B771B1F" w:rsidR="00D17DE3" w:rsidRPr="008F7CCE" w:rsidRDefault="00F223A5" w:rsidP="00122564">
      <w:pPr>
        <w:numPr>
          <w:ilvl w:val="1"/>
          <w:numId w:val="23"/>
        </w:numPr>
        <w:ind w:left="851" w:hanging="284"/>
        <w:rPr>
          <w:lang w:val="cs-CZ"/>
        </w:rPr>
      </w:pPr>
      <w:r w:rsidRPr="008F7CCE">
        <w:rPr>
          <w:b/>
          <w:lang w:val="cs-CZ"/>
        </w:rPr>
        <w:t>P</w:t>
      </w:r>
      <w:r w:rsidR="00830A73" w:rsidRPr="008F7CCE">
        <w:rPr>
          <w:b/>
          <w:lang w:val="cs-CZ"/>
        </w:rPr>
        <w:t xml:space="preserve">říloha č. </w:t>
      </w:r>
      <w:r w:rsidR="00D17DE3" w:rsidRPr="008F7CCE">
        <w:rPr>
          <w:b/>
          <w:lang w:val="cs-CZ"/>
        </w:rPr>
        <w:t>1</w:t>
      </w:r>
      <w:r w:rsidRPr="008F7CCE">
        <w:rPr>
          <w:b/>
          <w:lang w:val="cs-CZ"/>
        </w:rPr>
        <w:t>:</w:t>
      </w:r>
      <w:r w:rsidR="006123B9" w:rsidRPr="008F7CCE">
        <w:rPr>
          <w:lang w:val="cs-CZ"/>
        </w:rPr>
        <w:t xml:space="preserve"> </w:t>
      </w:r>
      <w:r w:rsidR="00D17DE3" w:rsidRPr="008F7CCE">
        <w:rPr>
          <w:lang w:val="cs-CZ"/>
        </w:rPr>
        <w:t>Kalkulace nabídkové ceny</w:t>
      </w:r>
      <w:r w:rsidR="008F7CCE" w:rsidRPr="008F7CCE">
        <w:rPr>
          <w:lang w:val="cs-CZ"/>
        </w:rPr>
        <w:t xml:space="preserve"> vč. uvedení </w:t>
      </w:r>
      <w:r w:rsidR="00D17DE3" w:rsidRPr="008F7CCE">
        <w:rPr>
          <w:lang w:val="cs-CZ"/>
        </w:rPr>
        <w:t>nabízených druhů výrobků</w:t>
      </w:r>
    </w:p>
    <w:p w14:paraId="71627A43" w14:textId="77777777" w:rsidR="00354B50" w:rsidRPr="00BF4FE6" w:rsidRDefault="00354B50" w:rsidP="006123B9">
      <w:pPr>
        <w:numPr>
          <w:ilvl w:val="0"/>
          <w:numId w:val="0"/>
        </w:numPr>
        <w:rPr>
          <w:lang w:val="cs-CZ"/>
        </w:rPr>
      </w:pPr>
    </w:p>
    <w:p w14:paraId="69F955DF" w14:textId="5E6988B1" w:rsidR="00D3464C" w:rsidRPr="00BF4FE6" w:rsidRDefault="00B86FDA" w:rsidP="008F7CCE">
      <w:pPr>
        <w:numPr>
          <w:ilvl w:val="0"/>
          <w:numId w:val="0"/>
        </w:numPr>
        <w:tabs>
          <w:tab w:val="left" w:pos="4395"/>
        </w:tabs>
        <w:rPr>
          <w:lang w:val="cs-CZ"/>
        </w:rPr>
      </w:pPr>
      <w:r w:rsidRPr="00BF4FE6">
        <w:rPr>
          <w:lang w:val="cs-CZ"/>
        </w:rPr>
        <w:t>V</w:t>
      </w:r>
      <w:r w:rsidR="00F433C1">
        <w:rPr>
          <w:lang w:val="cs-CZ"/>
        </w:rPr>
        <w:t> </w:t>
      </w:r>
      <w:r w:rsidR="008F7CCE">
        <w:rPr>
          <w:lang w:val="cs-CZ"/>
        </w:rPr>
        <w:t>Ostrově</w:t>
      </w:r>
      <w:r w:rsidRPr="00BF4FE6">
        <w:rPr>
          <w:lang w:val="cs-CZ"/>
        </w:rPr>
        <w:t xml:space="preserve"> dne</w:t>
      </w:r>
      <w:r w:rsidR="00BA5467">
        <w:rPr>
          <w:lang w:val="cs-CZ"/>
        </w:rPr>
        <w:t xml:space="preserve"> 31. 8. 2018</w:t>
      </w:r>
      <w:r w:rsidR="00CC0D60">
        <w:rPr>
          <w:lang w:val="cs-CZ"/>
        </w:rPr>
        <w:tab/>
      </w:r>
      <w:r w:rsidR="00EB5B08" w:rsidRPr="00BF4FE6">
        <w:rPr>
          <w:lang w:val="cs-CZ"/>
        </w:rPr>
        <w:t>V</w:t>
      </w:r>
      <w:r w:rsidR="00D02EDC">
        <w:rPr>
          <w:lang w:val="cs-CZ"/>
        </w:rPr>
        <w:t xml:space="preserve"> </w:t>
      </w:r>
      <w:r w:rsidR="000A59FB">
        <w:rPr>
          <w:lang w:val="cs-CZ"/>
        </w:rPr>
        <w:t>Praze</w:t>
      </w:r>
      <w:r w:rsidR="00EB5B08" w:rsidRPr="00BF4FE6">
        <w:rPr>
          <w:lang w:val="cs-CZ"/>
        </w:rPr>
        <w:t xml:space="preserve"> dne</w:t>
      </w:r>
      <w:r w:rsidR="00D02EDC">
        <w:rPr>
          <w:lang w:val="cs-CZ"/>
        </w:rPr>
        <w:t xml:space="preserve"> </w:t>
      </w:r>
      <w:r w:rsidR="00BA5467">
        <w:rPr>
          <w:lang w:val="cs-CZ"/>
        </w:rPr>
        <w:t>31. 8. 2018</w:t>
      </w:r>
    </w:p>
    <w:p w14:paraId="10B289BF" w14:textId="77777777" w:rsidR="00F433C1" w:rsidRPr="00BF4FE6" w:rsidRDefault="00F433C1" w:rsidP="006123B9">
      <w:pPr>
        <w:numPr>
          <w:ilvl w:val="0"/>
          <w:numId w:val="0"/>
        </w:numPr>
        <w:rPr>
          <w:lang w:val="cs-CZ"/>
        </w:rPr>
      </w:pPr>
    </w:p>
    <w:p w14:paraId="2C5B21C1" w14:textId="77777777" w:rsidR="00D3464C" w:rsidRPr="00BF4FE6" w:rsidRDefault="00F433C1" w:rsidP="00FE38C2">
      <w:pPr>
        <w:numPr>
          <w:ilvl w:val="0"/>
          <w:numId w:val="0"/>
        </w:numPr>
        <w:tabs>
          <w:tab w:val="left" w:pos="4536"/>
        </w:tabs>
        <w:rPr>
          <w:lang w:val="cs-CZ"/>
        </w:rPr>
      </w:pPr>
      <w:r>
        <w:rPr>
          <w:lang w:val="cs-CZ"/>
        </w:rPr>
        <w:t>_____________________________</w:t>
      </w:r>
      <w:r>
        <w:rPr>
          <w:lang w:val="cs-CZ"/>
        </w:rPr>
        <w:tab/>
      </w:r>
      <w:r w:rsidR="00D3464C" w:rsidRPr="00BF4FE6">
        <w:rPr>
          <w:lang w:val="cs-CZ"/>
        </w:rPr>
        <w:t>____________________</w:t>
      </w:r>
      <w:r>
        <w:rPr>
          <w:lang w:val="cs-CZ"/>
        </w:rPr>
        <w:t>__________</w:t>
      </w:r>
    </w:p>
    <w:p w14:paraId="58D4C960" w14:textId="28669F68" w:rsidR="0076391A" w:rsidRPr="00F433C1" w:rsidRDefault="00F433C1" w:rsidP="00FE38C2">
      <w:pPr>
        <w:numPr>
          <w:ilvl w:val="0"/>
          <w:numId w:val="0"/>
        </w:numPr>
        <w:tabs>
          <w:tab w:val="left" w:pos="4536"/>
        </w:tabs>
        <w:rPr>
          <w:lang w:val="cs-CZ"/>
        </w:rPr>
      </w:pPr>
      <w:r>
        <w:rPr>
          <w:lang w:val="cs-CZ"/>
        </w:rPr>
        <w:t>k</w:t>
      </w:r>
      <w:r w:rsidRPr="00F433C1">
        <w:rPr>
          <w:lang w:val="cs-CZ"/>
        </w:rPr>
        <w:t>upující</w:t>
      </w:r>
      <w:r w:rsidRPr="00F433C1">
        <w:rPr>
          <w:lang w:val="cs-CZ"/>
        </w:rPr>
        <w:tab/>
        <w:t>prodávající</w:t>
      </w:r>
    </w:p>
    <w:sectPr w:rsidR="0076391A" w:rsidRPr="00F433C1" w:rsidSect="00835863">
      <w:headerReference w:type="default"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BD870" w14:textId="77777777" w:rsidR="00356D46" w:rsidRPr="00AF3C37" w:rsidRDefault="00356D46" w:rsidP="009E20D3">
      <w:r>
        <w:separator/>
      </w:r>
    </w:p>
  </w:endnote>
  <w:endnote w:type="continuationSeparator" w:id="0">
    <w:p w14:paraId="7B5464EC" w14:textId="77777777" w:rsidR="00356D46" w:rsidRPr="00AF3C37" w:rsidRDefault="00356D46" w:rsidP="009E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Heuristica">
    <w:panose1 w:val="00000000000000000000"/>
    <w:charset w:val="00"/>
    <w:family w:val="roman"/>
    <w:notTrueType/>
    <w:pitch w:val="variable"/>
    <w:sig w:usb0="A00002FF" w:usb1="5000005B" w:usb2="00000000" w:usb3="00000000" w:csb0="00000017"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327317"/>
      <w:docPartObj>
        <w:docPartGallery w:val="Page Numbers (Bottom of Page)"/>
        <w:docPartUnique/>
      </w:docPartObj>
    </w:sdtPr>
    <w:sdtEndPr>
      <w:rPr>
        <w:rFonts w:ascii="Arial Narrow" w:hAnsi="Arial Narrow"/>
        <w:sz w:val="20"/>
        <w:szCs w:val="20"/>
      </w:rPr>
    </w:sdtEndPr>
    <w:sdtContent>
      <w:p w14:paraId="165C23D7" w14:textId="77777777" w:rsidR="00EB5B08" w:rsidRDefault="00EB5B08" w:rsidP="009E20D3">
        <w:pPr>
          <w:pStyle w:val="Zpat"/>
          <w:numPr>
            <w:ilvl w:val="0"/>
            <w:numId w:val="0"/>
          </w:numPr>
          <w:rPr>
            <w:lang w:val="cs-CZ"/>
          </w:rPr>
        </w:pPr>
      </w:p>
      <w:p w14:paraId="67D7BDA1" w14:textId="77777777" w:rsidR="0089683F" w:rsidRPr="009E20D3" w:rsidRDefault="009E20D3" w:rsidP="009E20D3">
        <w:pPr>
          <w:pStyle w:val="Zpat"/>
          <w:numPr>
            <w:ilvl w:val="0"/>
            <w:numId w:val="0"/>
          </w:numPr>
          <w:jc w:val="right"/>
          <w:rPr>
            <w:rFonts w:ascii="Arial Narrow" w:hAnsi="Arial Narrow"/>
            <w:sz w:val="20"/>
            <w:szCs w:val="20"/>
            <w:lang w:val="cs-CZ"/>
          </w:rPr>
        </w:pPr>
        <w:r w:rsidRPr="009E20D3">
          <w:rPr>
            <w:rFonts w:ascii="Arial Narrow" w:hAnsi="Arial Narrow"/>
            <w:sz w:val="20"/>
            <w:szCs w:val="20"/>
            <w:lang w:val="cs-CZ"/>
          </w:rPr>
          <w:t xml:space="preserve">Strana </w:t>
        </w:r>
        <w:r w:rsidR="00ED3AC4" w:rsidRPr="009E20D3">
          <w:rPr>
            <w:rFonts w:ascii="Arial Narrow" w:hAnsi="Arial Narrow"/>
            <w:sz w:val="20"/>
            <w:szCs w:val="20"/>
          </w:rPr>
          <w:fldChar w:fldCharType="begin"/>
        </w:r>
        <w:r w:rsidR="00ED3AC4" w:rsidRPr="009E20D3">
          <w:rPr>
            <w:rFonts w:ascii="Arial Narrow" w:hAnsi="Arial Narrow"/>
            <w:sz w:val="20"/>
            <w:szCs w:val="20"/>
          </w:rPr>
          <w:instrText>PAGE   \* MERGEFORMAT</w:instrText>
        </w:r>
        <w:r w:rsidR="00ED3AC4" w:rsidRPr="009E20D3">
          <w:rPr>
            <w:rFonts w:ascii="Arial Narrow" w:hAnsi="Arial Narrow"/>
            <w:sz w:val="20"/>
            <w:szCs w:val="20"/>
          </w:rPr>
          <w:fldChar w:fldCharType="separate"/>
        </w:r>
        <w:r w:rsidR="00950A53" w:rsidRPr="00950A53">
          <w:rPr>
            <w:rFonts w:ascii="Arial Narrow" w:hAnsi="Arial Narrow"/>
            <w:noProof/>
            <w:sz w:val="20"/>
            <w:szCs w:val="20"/>
            <w:lang w:val="cs-CZ"/>
          </w:rPr>
          <w:t>6</w:t>
        </w:r>
        <w:r w:rsidR="00ED3AC4" w:rsidRPr="009E20D3">
          <w:rPr>
            <w:rFonts w:ascii="Arial Narrow" w:hAnsi="Arial Narrow"/>
            <w:sz w:val="20"/>
            <w:szCs w:val="20"/>
          </w:rPr>
          <w:fldChar w:fldCharType="end"/>
        </w:r>
        <w:r w:rsidRPr="009E20D3">
          <w:rPr>
            <w:rFonts w:ascii="Arial Narrow" w:hAnsi="Arial Narrow"/>
            <w:sz w:val="20"/>
            <w:szCs w:val="20"/>
            <w:lang w:val="cs-CZ"/>
          </w:rPr>
          <w:t xml:space="preserve">, celkem </w:t>
        </w:r>
        <w:r w:rsidRPr="009E20D3">
          <w:rPr>
            <w:rFonts w:ascii="Arial Narrow" w:hAnsi="Arial Narrow"/>
            <w:sz w:val="20"/>
            <w:szCs w:val="20"/>
            <w:lang w:val="cs-CZ"/>
          </w:rPr>
          <w:fldChar w:fldCharType="begin"/>
        </w:r>
        <w:r w:rsidRPr="009E20D3">
          <w:rPr>
            <w:rFonts w:ascii="Arial Narrow" w:hAnsi="Arial Narrow"/>
            <w:sz w:val="20"/>
            <w:szCs w:val="20"/>
            <w:lang w:val="cs-CZ"/>
          </w:rPr>
          <w:instrText xml:space="preserve"> NUMPAGES   \* MERGEFORMAT </w:instrText>
        </w:r>
        <w:r w:rsidRPr="009E20D3">
          <w:rPr>
            <w:rFonts w:ascii="Arial Narrow" w:hAnsi="Arial Narrow"/>
            <w:sz w:val="20"/>
            <w:szCs w:val="20"/>
            <w:lang w:val="cs-CZ"/>
          </w:rPr>
          <w:fldChar w:fldCharType="separate"/>
        </w:r>
        <w:r w:rsidR="00950A53">
          <w:rPr>
            <w:rFonts w:ascii="Arial Narrow" w:hAnsi="Arial Narrow"/>
            <w:noProof/>
            <w:sz w:val="20"/>
            <w:szCs w:val="20"/>
            <w:lang w:val="cs-CZ"/>
          </w:rPr>
          <w:t>6</w:t>
        </w:r>
        <w:r w:rsidRPr="009E20D3">
          <w:rPr>
            <w:rFonts w:ascii="Arial Narrow" w:hAnsi="Arial Narrow"/>
            <w:sz w:val="20"/>
            <w:szCs w:val="20"/>
            <w:lang w:val="cs-CZ"/>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0ED36" w14:textId="11E33E1E" w:rsidR="00CC0D60" w:rsidRPr="00CC0D60" w:rsidRDefault="00CC0D60" w:rsidP="00CC0D60">
    <w:pPr>
      <w:pStyle w:val="Zpat"/>
      <w:numPr>
        <w:ilvl w:val="0"/>
        <w:numId w:val="0"/>
      </w:numPr>
      <w:jc w:val="right"/>
      <w:rPr>
        <w:sz w:val="20"/>
        <w:szCs w:val="20"/>
        <w:lang w:val="cs-CZ"/>
      </w:rPr>
    </w:pPr>
    <w:r>
      <w:rPr>
        <w:sz w:val="20"/>
        <w:szCs w:val="20"/>
        <w:lang w:val="cs-CZ"/>
      </w:rPr>
      <w:t xml:space="preserve">[ Strana </w:t>
    </w:r>
    <w:r>
      <w:rPr>
        <w:sz w:val="20"/>
        <w:szCs w:val="20"/>
        <w:lang w:val="cs-CZ"/>
      </w:rPr>
      <w:fldChar w:fldCharType="begin"/>
    </w:r>
    <w:r>
      <w:rPr>
        <w:sz w:val="20"/>
        <w:szCs w:val="20"/>
        <w:lang w:val="cs-CZ"/>
      </w:rPr>
      <w:instrText xml:space="preserve"> PAGE   \* MERGEFORMAT </w:instrText>
    </w:r>
    <w:r>
      <w:rPr>
        <w:sz w:val="20"/>
        <w:szCs w:val="20"/>
        <w:lang w:val="cs-CZ"/>
      </w:rPr>
      <w:fldChar w:fldCharType="separate"/>
    </w:r>
    <w:r w:rsidR="00950A53">
      <w:rPr>
        <w:noProof/>
        <w:sz w:val="20"/>
        <w:szCs w:val="20"/>
        <w:lang w:val="cs-CZ"/>
      </w:rPr>
      <w:t>1</w:t>
    </w:r>
    <w:r>
      <w:rPr>
        <w:sz w:val="20"/>
        <w:szCs w:val="20"/>
        <w:lang w:val="cs-CZ"/>
      </w:rPr>
      <w:fldChar w:fldCharType="end"/>
    </w:r>
    <w:r>
      <w:rPr>
        <w:sz w:val="20"/>
        <w:szCs w:val="20"/>
        <w:lang w:val="cs-CZ"/>
      </w:rPr>
      <w:t xml:space="preserve">, celkem </w:t>
    </w:r>
    <w:r>
      <w:rPr>
        <w:sz w:val="20"/>
        <w:szCs w:val="20"/>
        <w:lang w:val="cs-CZ"/>
      </w:rPr>
      <w:fldChar w:fldCharType="begin"/>
    </w:r>
    <w:r>
      <w:rPr>
        <w:sz w:val="20"/>
        <w:szCs w:val="20"/>
        <w:lang w:val="cs-CZ"/>
      </w:rPr>
      <w:instrText xml:space="preserve"> NUMPAGES   \* MERGEFORMAT </w:instrText>
    </w:r>
    <w:r>
      <w:rPr>
        <w:sz w:val="20"/>
        <w:szCs w:val="20"/>
        <w:lang w:val="cs-CZ"/>
      </w:rPr>
      <w:fldChar w:fldCharType="separate"/>
    </w:r>
    <w:r w:rsidR="00950A53">
      <w:rPr>
        <w:noProof/>
        <w:sz w:val="20"/>
        <w:szCs w:val="20"/>
        <w:lang w:val="cs-CZ"/>
      </w:rPr>
      <w:t>6</w:t>
    </w:r>
    <w:r>
      <w:rPr>
        <w:sz w:val="20"/>
        <w:szCs w:val="20"/>
        <w:lang w:val="cs-CZ"/>
      </w:rPr>
      <w:fldChar w:fldCharType="end"/>
    </w:r>
    <w:r>
      <w:rPr>
        <w:sz w:val="20"/>
        <w:szCs w:val="20"/>
        <w:lang w:val="cs-CZ"/>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028BA" w14:textId="77777777" w:rsidR="00356D46" w:rsidRPr="00AF3C37" w:rsidRDefault="00356D46" w:rsidP="009E20D3">
      <w:r>
        <w:separator/>
      </w:r>
    </w:p>
  </w:footnote>
  <w:footnote w:type="continuationSeparator" w:id="0">
    <w:p w14:paraId="1CD8A206" w14:textId="77777777" w:rsidR="00356D46" w:rsidRPr="00AF3C37" w:rsidRDefault="00356D46" w:rsidP="009E2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D3B3D" w14:textId="03E8A219" w:rsidR="00687D04" w:rsidRPr="00CC0D60" w:rsidRDefault="00687D04" w:rsidP="00CC0D60">
    <w:pPr>
      <w:pStyle w:val="Zhlav"/>
      <w:numPr>
        <w:ilvl w:val="0"/>
        <w:numId w:val="0"/>
      </w:numPr>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254EA" w14:textId="6B0634CC" w:rsidR="00CC0D60" w:rsidRPr="00CC0D60" w:rsidRDefault="00CC0D60" w:rsidP="00CC0D60">
    <w:pPr>
      <w:pStyle w:val="Zhlav"/>
      <w:numPr>
        <w:ilvl w:val="0"/>
        <w:numId w:val="0"/>
      </w:numPr>
      <w:rPr>
        <w:noProof/>
        <w:spacing w:val="20"/>
        <w:shd w:val="clear" w:color="auto" w:fill="FFFFFF"/>
        <w:lang w:eastAsia="cs-CZ"/>
      </w:rPr>
    </w:pPr>
    <w:r w:rsidRPr="00157363">
      <w:rPr>
        <w:noProof/>
        <w:spacing w:val="20"/>
        <w:shd w:val="clear" w:color="auto" w:fill="FFFFFF"/>
        <w:lang w:val="cs-CZ" w:eastAsia="cs-CZ"/>
      </w:rPr>
      <w:drawing>
        <wp:inline distT="0" distB="0" distL="0" distR="0" wp14:anchorId="0775A78F" wp14:editId="383D4FBF">
          <wp:extent cx="5810250" cy="8477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5F09B52"/>
    <w:lvl w:ilvl="0">
      <w:start w:val="1"/>
      <w:numFmt w:val="bullet"/>
      <w:pStyle w:val="Seznamsodrkami3"/>
      <w:lvlText w:val=""/>
      <w:lvlJc w:val="left"/>
      <w:pPr>
        <w:tabs>
          <w:tab w:val="num" w:pos="926"/>
        </w:tabs>
        <w:ind w:left="926" w:hanging="360"/>
      </w:pPr>
      <w:rPr>
        <w:rFonts w:ascii="Symbol" w:hAnsi="Symbol" w:hint="default"/>
      </w:rPr>
    </w:lvl>
  </w:abstractNum>
  <w:abstractNum w:abstractNumId="1">
    <w:nsid w:val="0000000D"/>
    <w:multiLevelType w:val="multilevel"/>
    <w:tmpl w:val="0000000D"/>
    <w:name w:val="WW8Num13"/>
    <w:lvl w:ilvl="0">
      <w:start w:val="14"/>
      <w:numFmt w:val="decimal"/>
      <w:lvlText w:val="%1."/>
      <w:lvlJc w:val="left"/>
      <w:pPr>
        <w:tabs>
          <w:tab w:val="num" w:pos="705"/>
        </w:tabs>
        <w:ind w:left="705" w:hanging="705"/>
      </w:pPr>
      <w:rPr>
        <w:sz w:val="20"/>
      </w:rPr>
    </w:lvl>
    <w:lvl w:ilvl="1">
      <w:start w:val="1"/>
      <w:numFmt w:val="decimal"/>
      <w:lvlText w:val="%1.%2."/>
      <w:lvlJc w:val="left"/>
      <w:pPr>
        <w:tabs>
          <w:tab w:val="num" w:pos="705"/>
        </w:tabs>
        <w:ind w:left="705" w:hanging="705"/>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080"/>
        </w:tabs>
        <w:ind w:left="1080" w:hanging="108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2">
    <w:nsid w:val="0000000F"/>
    <w:multiLevelType w:val="multilevel"/>
    <w:tmpl w:val="0000000F"/>
    <w:name w:val="WW8Num15"/>
    <w:lvl w:ilvl="0">
      <w:start w:val="1"/>
      <w:numFmt w:val="lowerLetter"/>
      <w:lvlText w:val="%1)"/>
      <w:lvlJc w:val="left"/>
      <w:pPr>
        <w:tabs>
          <w:tab w:val="num" w:pos="0"/>
        </w:tabs>
        <w:ind w:left="1408" w:hanging="360"/>
      </w:pPr>
    </w:lvl>
    <w:lvl w:ilvl="1">
      <w:start w:val="1"/>
      <w:numFmt w:val="lowerLetter"/>
      <w:lvlText w:val="%2)"/>
      <w:lvlJc w:val="left"/>
      <w:pPr>
        <w:tabs>
          <w:tab w:val="num" w:pos="0"/>
        </w:tabs>
        <w:ind w:left="2128" w:hanging="360"/>
      </w:pPr>
    </w:lvl>
    <w:lvl w:ilvl="2">
      <w:start w:val="1"/>
      <w:numFmt w:val="lowerRoman"/>
      <w:lvlText w:val="%3."/>
      <w:lvlJc w:val="left"/>
      <w:pPr>
        <w:tabs>
          <w:tab w:val="num" w:pos="0"/>
        </w:tabs>
        <w:ind w:left="2848" w:hanging="180"/>
      </w:pPr>
    </w:lvl>
    <w:lvl w:ilvl="3">
      <w:start w:val="1"/>
      <w:numFmt w:val="decimal"/>
      <w:lvlText w:val="%4."/>
      <w:lvlJc w:val="left"/>
      <w:pPr>
        <w:tabs>
          <w:tab w:val="num" w:pos="0"/>
        </w:tabs>
        <w:ind w:left="3568" w:hanging="360"/>
      </w:pPr>
    </w:lvl>
    <w:lvl w:ilvl="4">
      <w:start w:val="1"/>
      <w:numFmt w:val="lowerLetter"/>
      <w:lvlText w:val="%5."/>
      <w:lvlJc w:val="left"/>
      <w:pPr>
        <w:tabs>
          <w:tab w:val="num" w:pos="0"/>
        </w:tabs>
        <w:ind w:left="4288" w:hanging="360"/>
      </w:pPr>
    </w:lvl>
    <w:lvl w:ilvl="5">
      <w:start w:val="1"/>
      <w:numFmt w:val="lowerRoman"/>
      <w:lvlText w:val="%6."/>
      <w:lvlJc w:val="left"/>
      <w:pPr>
        <w:tabs>
          <w:tab w:val="num" w:pos="0"/>
        </w:tabs>
        <w:ind w:left="5008" w:hanging="180"/>
      </w:pPr>
    </w:lvl>
    <w:lvl w:ilvl="6">
      <w:start w:val="1"/>
      <w:numFmt w:val="decimal"/>
      <w:lvlText w:val="%7."/>
      <w:lvlJc w:val="left"/>
      <w:pPr>
        <w:tabs>
          <w:tab w:val="num" w:pos="0"/>
        </w:tabs>
        <w:ind w:left="5728" w:hanging="360"/>
      </w:pPr>
    </w:lvl>
    <w:lvl w:ilvl="7">
      <w:start w:val="1"/>
      <w:numFmt w:val="lowerLetter"/>
      <w:lvlText w:val="%8."/>
      <w:lvlJc w:val="left"/>
      <w:pPr>
        <w:tabs>
          <w:tab w:val="num" w:pos="0"/>
        </w:tabs>
        <w:ind w:left="6448" w:hanging="360"/>
      </w:pPr>
    </w:lvl>
    <w:lvl w:ilvl="8">
      <w:start w:val="1"/>
      <w:numFmt w:val="lowerRoman"/>
      <w:lvlText w:val="%9."/>
      <w:lvlJc w:val="left"/>
      <w:pPr>
        <w:tabs>
          <w:tab w:val="num" w:pos="0"/>
        </w:tabs>
        <w:ind w:left="7168" w:hanging="180"/>
      </w:pPr>
    </w:lvl>
  </w:abstractNum>
  <w:abstractNum w:abstractNumId="3">
    <w:nsid w:val="00000013"/>
    <w:multiLevelType w:val="multilevel"/>
    <w:tmpl w:val="00000013"/>
    <w:name w:val="WW8Num19"/>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14"/>
    <w:multiLevelType w:val="multilevel"/>
    <w:tmpl w:val="00000014"/>
    <w:name w:val="WW8Num20"/>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5"/>
    <w:multiLevelType w:val="multilevel"/>
    <w:tmpl w:val="00000015"/>
    <w:name w:val="WW8Num21"/>
    <w:lvl w:ilvl="0">
      <w:start w:val="1"/>
      <w:numFmt w:val="lowerLetter"/>
      <w:lvlText w:val="%1)"/>
      <w:lvlJc w:val="left"/>
      <w:pPr>
        <w:tabs>
          <w:tab w:val="num" w:pos="1395"/>
        </w:tabs>
        <w:ind w:left="1395" w:hanging="360"/>
      </w:pPr>
    </w:lvl>
    <w:lvl w:ilvl="1">
      <w:start w:val="1"/>
      <w:numFmt w:val="lowerLetter"/>
      <w:lvlText w:val="%2."/>
      <w:lvlJc w:val="left"/>
      <w:pPr>
        <w:tabs>
          <w:tab w:val="num" w:pos="2115"/>
        </w:tabs>
        <w:ind w:left="2115" w:hanging="360"/>
      </w:pPr>
    </w:lvl>
    <w:lvl w:ilvl="2">
      <w:start w:val="1"/>
      <w:numFmt w:val="lowerRoman"/>
      <w:lvlText w:val="%3."/>
      <w:lvlJc w:val="left"/>
      <w:pPr>
        <w:tabs>
          <w:tab w:val="num" w:pos="2835"/>
        </w:tabs>
        <w:ind w:left="2835" w:hanging="180"/>
      </w:pPr>
    </w:lvl>
    <w:lvl w:ilvl="3">
      <w:start w:val="1"/>
      <w:numFmt w:val="decimal"/>
      <w:lvlText w:val="%4."/>
      <w:lvlJc w:val="left"/>
      <w:pPr>
        <w:tabs>
          <w:tab w:val="num" w:pos="3555"/>
        </w:tabs>
        <w:ind w:left="3555" w:hanging="360"/>
      </w:pPr>
    </w:lvl>
    <w:lvl w:ilvl="4">
      <w:start w:val="1"/>
      <w:numFmt w:val="lowerLetter"/>
      <w:lvlText w:val="%5."/>
      <w:lvlJc w:val="left"/>
      <w:pPr>
        <w:tabs>
          <w:tab w:val="num" w:pos="4275"/>
        </w:tabs>
        <w:ind w:left="4275" w:hanging="360"/>
      </w:pPr>
    </w:lvl>
    <w:lvl w:ilvl="5">
      <w:start w:val="1"/>
      <w:numFmt w:val="lowerRoman"/>
      <w:lvlText w:val="%6."/>
      <w:lvlJc w:val="left"/>
      <w:pPr>
        <w:tabs>
          <w:tab w:val="num" w:pos="4995"/>
        </w:tabs>
        <w:ind w:left="4995" w:hanging="180"/>
      </w:pPr>
    </w:lvl>
    <w:lvl w:ilvl="6">
      <w:start w:val="1"/>
      <w:numFmt w:val="decimal"/>
      <w:lvlText w:val="%7."/>
      <w:lvlJc w:val="left"/>
      <w:pPr>
        <w:tabs>
          <w:tab w:val="num" w:pos="5715"/>
        </w:tabs>
        <w:ind w:left="5715" w:hanging="360"/>
      </w:pPr>
    </w:lvl>
    <w:lvl w:ilvl="7">
      <w:start w:val="1"/>
      <w:numFmt w:val="lowerLetter"/>
      <w:lvlText w:val="%8."/>
      <w:lvlJc w:val="left"/>
      <w:pPr>
        <w:tabs>
          <w:tab w:val="num" w:pos="6435"/>
        </w:tabs>
        <w:ind w:left="6435" w:hanging="360"/>
      </w:pPr>
    </w:lvl>
    <w:lvl w:ilvl="8">
      <w:start w:val="1"/>
      <w:numFmt w:val="lowerRoman"/>
      <w:lvlText w:val="%9."/>
      <w:lvlJc w:val="left"/>
      <w:pPr>
        <w:tabs>
          <w:tab w:val="num" w:pos="7155"/>
        </w:tabs>
        <w:ind w:left="7155" w:hanging="180"/>
      </w:pPr>
    </w:lvl>
  </w:abstractNum>
  <w:abstractNum w:abstractNumId="6">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3046991"/>
    <w:multiLevelType w:val="multilevel"/>
    <w:tmpl w:val="49FA7C7C"/>
    <w:lvl w:ilvl="0">
      <w:start w:val="1"/>
      <w:numFmt w:val="decimal"/>
      <w:lvlText w:val="%1."/>
      <w:lvlJc w:val="left"/>
      <w:pPr>
        <w:ind w:left="708" w:firstLine="0"/>
      </w:pPr>
      <w:rPr>
        <w:rFonts w:hint="default"/>
      </w:rPr>
    </w:lvl>
    <w:lvl w:ilvl="1">
      <w:start w:val="2"/>
      <w:numFmt w:val="decimal"/>
      <w:lvlText w:val="%2."/>
      <w:lvlJc w:val="left"/>
      <w:pPr>
        <w:ind w:left="1265" w:firstLine="0"/>
      </w:pPr>
      <w:rPr>
        <w:rFonts w:hint="default"/>
        <w:b w:val="0"/>
        <w:color w:val="auto"/>
      </w:rPr>
    </w:lvl>
    <w:lvl w:ilvl="2">
      <w:start w:val="1"/>
      <w:numFmt w:val="lowerLetter"/>
      <w:lvlText w:val="%3)"/>
      <w:lvlJc w:val="left"/>
      <w:pPr>
        <w:ind w:left="2148" w:firstLine="0"/>
      </w:pPr>
      <w:rPr>
        <w:rFonts w:hint="default"/>
        <w:b w:val="0"/>
      </w:rPr>
    </w:lvl>
    <w:lvl w:ilvl="3">
      <w:start w:val="1"/>
      <w:numFmt w:val="lowerRoman"/>
      <w:lvlText w:val="%4)"/>
      <w:lvlJc w:val="left"/>
      <w:pPr>
        <w:ind w:left="2868"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588" w:firstLine="0"/>
      </w:pPr>
      <w:rPr>
        <w:rFonts w:hint="default"/>
      </w:rPr>
    </w:lvl>
    <w:lvl w:ilvl="5">
      <w:start w:val="1"/>
      <w:numFmt w:val="lowerLetter"/>
      <w:lvlText w:val="(%6)"/>
      <w:lvlJc w:val="left"/>
      <w:pPr>
        <w:ind w:left="4308" w:firstLine="0"/>
      </w:pPr>
      <w:rPr>
        <w:rFonts w:hint="default"/>
      </w:rPr>
    </w:lvl>
    <w:lvl w:ilvl="6">
      <w:start w:val="1"/>
      <w:numFmt w:val="lowerRoman"/>
      <w:lvlText w:val="(%7)"/>
      <w:lvlJc w:val="left"/>
      <w:pPr>
        <w:ind w:left="5028" w:firstLine="0"/>
      </w:pPr>
      <w:rPr>
        <w:rFonts w:hint="default"/>
      </w:rPr>
    </w:lvl>
    <w:lvl w:ilvl="7">
      <w:start w:val="1"/>
      <w:numFmt w:val="lowerLetter"/>
      <w:lvlText w:val="(%8)"/>
      <w:lvlJc w:val="left"/>
      <w:pPr>
        <w:ind w:left="5748" w:firstLine="0"/>
      </w:pPr>
      <w:rPr>
        <w:rFonts w:hint="default"/>
      </w:rPr>
    </w:lvl>
    <w:lvl w:ilvl="8">
      <w:start w:val="1"/>
      <w:numFmt w:val="lowerRoman"/>
      <w:lvlText w:val="(%9)"/>
      <w:lvlJc w:val="left"/>
      <w:pPr>
        <w:ind w:left="6468" w:firstLine="0"/>
      </w:pPr>
      <w:rPr>
        <w:rFonts w:hint="default"/>
      </w:rPr>
    </w:lvl>
  </w:abstractNum>
  <w:abstractNum w:abstractNumId="8">
    <w:nsid w:val="0D88436E"/>
    <w:multiLevelType w:val="multilevel"/>
    <w:tmpl w:val="5D888A0E"/>
    <w:lvl w:ilvl="0">
      <w:start w:val="1"/>
      <w:numFmt w:val="decimal"/>
      <w:lvlText w:val="%1."/>
      <w:lvlJc w:val="left"/>
      <w:pPr>
        <w:ind w:left="708" w:firstLine="0"/>
      </w:pPr>
      <w:rPr>
        <w:rFonts w:hint="default"/>
      </w:rPr>
    </w:lvl>
    <w:lvl w:ilvl="1">
      <w:start w:val="28"/>
      <w:numFmt w:val="decimal"/>
      <w:lvlText w:val="%2."/>
      <w:lvlJc w:val="left"/>
      <w:pPr>
        <w:ind w:left="1265" w:firstLine="0"/>
      </w:pPr>
      <w:rPr>
        <w:rFonts w:hint="default"/>
        <w:b w:val="0"/>
        <w:color w:val="auto"/>
      </w:rPr>
    </w:lvl>
    <w:lvl w:ilvl="2">
      <w:start w:val="1"/>
      <w:numFmt w:val="lowerLetter"/>
      <w:lvlText w:val="%3)"/>
      <w:lvlJc w:val="left"/>
      <w:pPr>
        <w:ind w:left="2148" w:firstLine="0"/>
      </w:pPr>
      <w:rPr>
        <w:rFonts w:hint="default"/>
        <w:b w:val="0"/>
      </w:rPr>
    </w:lvl>
    <w:lvl w:ilvl="3">
      <w:start w:val="1"/>
      <w:numFmt w:val="lowerRoman"/>
      <w:lvlText w:val="%4)"/>
      <w:lvlJc w:val="left"/>
      <w:pPr>
        <w:ind w:left="2868"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3588" w:firstLine="0"/>
      </w:pPr>
      <w:rPr>
        <w:rFonts w:hint="default"/>
      </w:rPr>
    </w:lvl>
    <w:lvl w:ilvl="5">
      <w:start w:val="1"/>
      <w:numFmt w:val="lowerLetter"/>
      <w:lvlText w:val="(%6)"/>
      <w:lvlJc w:val="left"/>
      <w:pPr>
        <w:ind w:left="4308" w:firstLine="0"/>
      </w:pPr>
      <w:rPr>
        <w:rFonts w:hint="default"/>
      </w:rPr>
    </w:lvl>
    <w:lvl w:ilvl="6">
      <w:start w:val="1"/>
      <w:numFmt w:val="lowerRoman"/>
      <w:lvlText w:val="(%7)"/>
      <w:lvlJc w:val="left"/>
      <w:pPr>
        <w:ind w:left="5028" w:firstLine="0"/>
      </w:pPr>
      <w:rPr>
        <w:rFonts w:hint="default"/>
      </w:rPr>
    </w:lvl>
    <w:lvl w:ilvl="7">
      <w:start w:val="1"/>
      <w:numFmt w:val="lowerLetter"/>
      <w:lvlText w:val="(%8)"/>
      <w:lvlJc w:val="left"/>
      <w:pPr>
        <w:ind w:left="5748" w:firstLine="0"/>
      </w:pPr>
      <w:rPr>
        <w:rFonts w:hint="default"/>
      </w:rPr>
    </w:lvl>
    <w:lvl w:ilvl="8">
      <w:start w:val="1"/>
      <w:numFmt w:val="lowerRoman"/>
      <w:lvlText w:val="(%9)"/>
      <w:lvlJc w:val="left"/>
      <w:pPr>
        <w:ind w:left="6468" w:firstLine="0"/>
      </w:pPr>
      <w:rPr>
        <w:rFonts w:hint="default"/>
      </w:rPr>
    </w:lvl>
  </w:abstractNum>
  <w:abstractNum w:abstractNumId="9">
    <w:nsid w:val="17A674B0"/>
    <w:multiLevelType w:val="multilevel"/>
    <w:tmpl w:val="ED461C32"/>
    <w:lvl w:ilvl="0">
      <w:start w:val="1"/>
      <w:numFmt w:val="upperRoman"/>
      <w:pStyle w:val="Nadpis1"/>
      <w:lvlText w:val="%1."/>
      <w:lvlJc w:val="left"/>
      <w:pPr>
        <w:ind w:left="1842" w:firstLine="0"/>
      </w:pPr>
      <w:rPr>
        <w:rFonts w:hint="default"/>
      </w:rPr>
    </w:lvl>
    <w:lvl w:ilvl="1">
      <w:start w:val="27"/>
      <w:numFmt w:val="decimal"/>
      <w:lvlText w:val="%2."/>
      <w:lvlJc w:val="left"/>
      <w:pPr>
        <w:ind w:left="425" w:firstLine="0"/>
      </w:pPr>
      <w:rPr>
        <w:rFonts w:hint="default"/>
        <w:b w:val="0"/>
        <w:color w:val="auto"/>
      </w:rPr>
    </w:lvl>
    <w:lvl w:ilvl="2">
      <w:start w:val="1"/>
      <w:numFmt w:val="lowerLetter"/>
      <w:pStyle w:val="Nadpis3"/>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abstractNum w:abstractNumId="10">
    <w:nsid w:val="23BB760E"/>
    <w:multiLevelType w:val="multilevel"/>
    <w:tmpl w:val="B76676D4"/>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080"/>
        </w:tabs>
        <w:ind w:left="1077" w:hanging="71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680"/>
        </w:tabs>
        <w:ind w:left="0" w:firstLine="0"/>
      </w:pPr>
      <w:rPr>
        <w:rFonts w:hint="default"/>
      </w:rPr>
    </w:lvl>
    <w:lvl w:ilvl="4">
      <w:start w:val="1"/>
      <w:numFmt w:val="lowerLetter"/>
      <w:lvlText w:val="(%5)"/>
      <w:lvlJc w:val="left"/>
      <w:pPr>
        <w:tabs>
          <w:tab w:val="num" w:pos="1361"/>
        </w:tabs>
        <w:ind w:left="680" w:firstLine="0"/>
      </w:pPr>
      <w:rPr>
        <w:rFonts w:hint="default"/>
      </w:rPr>
    </w:lvl>
    <w:lvl w:ilvl="5">
      <w:start w:val="1"/>
      <w:numFmt w:val="lowerRoman"/>
      <w:lvlText w:val="(%6.)"/>
      <w:lvlJc w:val="left"/>
      <w:pPr>
        <w:tabs>
          <w:tab w:val="num" w:pos="2211"/>
        </w:tabs>
        <w:ind w:left="1361"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0C77E9E"/>
    <w:multiLevelType w:val="multilevel"/>
    <w:tmpl w:val="6EDC5ABE"/>
    <w:lvl w:ilvl="0">
      <w:start w:val="4"/>
      <w:numFmt w:val="decimal"/>
      <w:lvlText w:val="%1."/>
      <w:lvlJc w:val="left"/>
      <w:pPr>
        <w:ind w:left="1842" w:firstLine="0"/>
      </w:pPr>
      <w:rPr>
        <w:rFonts w:hint="default"/>
      </w:rPr>
    </w:lvl>
    <w:lvl w:ilvl="1">
      <w:start w:val="28"/>
      <w:numFmt w:val="decimal"/>
      <w:lvlText w:val="%2."/>
      <w:lvlJc w:val="left"/>
      <w:pPr>
        <w:ind w:left="425" w:firstLine="0"/>
      </w:pPr>
      <w:rPr>
        <w:rFonts w:hint="default"/>
        <w:b w:val="0"/>
        <w:color w:val="auto"/>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2">
    <w:nsid w:val="357220D7"/>
    <w:multiLevelType w:val="multilevel"/>
    <w:tmpl w:val="269EEDC6"/>
    <w:lvl w:ilvl="0">
      <w:start w:val="1"/>
      <w:numFmt w:val="decimal"/>
      <w:lvlText w:val="%1."/>
      <w:lvlJc w:val="left"/>
      <w:pPr>
        <w:tabs>
          <w:tab w:val="num" w:pos="0"/>
        </w:tabs>
        <w:ind w:left="360" w:hanging="360"/>
      </w:pPr>
      <w:rPr>
        <w:rFonts w:cs="Times New Roman" w:hint="default"/>
      </w:rPr>
    </w:lvl>
    <w:lvl w:ilvl="1">
      <w:start w:val="1"/>
      <w:numFmt w:val="decimal"/>
      <w:lvlText w:val="5.%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nsid w:val="437476EF"/>
    <w:multiLevelType w:val="hybridMultilevel"/>
    <w:tmpl w:val="246236B6"/>
    <w:lvl w:ilvl="0" w:tplc="0F5A5A5C">
      <w:start w:val="1"/>
      <w:numFmt w:val="decimal"/>
      <w:pStyle w:val="Zkladntextslovan"/>
      <w:lvlText w:val="%1."/>
      <w:lvlJc w:val="left"/>
      <w:pPr>
        <w:tabs>
          <w:tab w:val="num" w:pos="454"/>
        </w:tabs>
        <w:ind w:left="454" w:hanging="454"/>
      </w:pPr>
      <w:rPr>
        <w:rFonts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lvl>
    <w:lvl w:ilvl="3" w:tplc="6C42AA1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11F6610"/>
    <w:multiLevelType w:val="hybridMultilevel"/>
    <w:tmpl w:val="8C703484"/>
    <w:lvl w:ilvl="0" w:tplc="F95CCE96">
      <w:start w:val="1"/>
      <w:numFmt w:val="bullet"/>
      <w:lvlText w:val=""/>
      <w:lvlJc w:val="left"/>
      <w:pPr>
        <w:ind w:left="1287" w:hanging="360"/>
      </w:pPr>
      <w:rPr>
        <w:rFonts w:ascii="Wingdings" w:hAnsi="Wingding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nsid w:val="54A1663B"/>
    <w:multiLevelType w:val="hybridMultilevel"/>
    <w:tmpl w:val="779E4A84"/>
    <w:lvl w:ilvl="0" w:tplc="09BCEDCA">
      <w:start w:val="1"/>
      <w:numFmt w:val="decimal"/>
      <w:pStyle w:val="Normln"/>
      <w:lvlText w:val="%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D54231A"/>
    <w:multiLevelType w:val="hybridMultilevel"/>
    <w:tmpl w:val="C97C0D6C"/>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nsid w:val="60A8467F"/>
    <w:multiLevelType w:val="multilevel"/>
    <w:tmpl w:val="FABCCC44"/>
    <w:lvl w:ilvl="0">
      <w:start w:val="1"/>
      <w:numFmt w:val="decimal"/>
      <w:lvlText w:val="%1."/>
      <w:lvlJc w:val="left"/>
      <w:pPr>
        <w:tabs>
          <w:tab w:val="num" w:pos="0"/>
        </w:tabs>
        <w:ind w:left="360" w:hanging="360"/>
      </w:pPr>
      <w:rPr>
        <w:rFonts w:cs="Times New Roman" w:hint="default"/>
      </w:rPr>
    </w:lvl>
    <w:lvl w:ilvl="1">
      <w:start w:val="1"/>
      <w:numFmt w:val="decimal"/>
      <w:lvlText w:val="6.%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nsid w:val="68817729"/>
    <w:multiLevelType w:val="multilevel"/>
    <w:tmpl w:val="3CD053F0"/>
    <w:lvl w:ilvl="0">
      <w:start w:val="1"/>
      <w:numFmt w:val="lowerLetter"/>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pStyle w:val="Nadpis4"/>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9">
    <w:nsid w:val="6E446ADA"/>
    <w:multiLevelType w:val="hybridMultilevel"/>
    <w:tmpl w:val="11EE5414"/>
    <w:lvl w:ilvl="0" w:tplc="11960D36">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7EAA0EB3"/>
    <w:multiLevelType w:val="hybridMultilevel"/>
    <w:tmpl w:val="E1BA5E94"/>
    <w:lvl w:ilvl="0" w:tplc="E626CF20">
      <w:start w:val="1"/>
      <w:numFmt w:val="lowerLetter"/>
      <w:lvlText w:val="%1)"/>
      <w:lvlJc w:val="left"/>
      <w:pPr>
        <w:ind w:left="927" w:hanging="360"/>
      </w:pPr>
      <w:rPr>
        <w:color w:val="auto"/>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3"/>
  </w:num>
  <w:num w:numId="2">
    <w:abstractNumId w:val="20"/>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8"/>
  </w:num>
  <w:num w:numId="8">
    <w:abstractNumId w:val="9"/>
  </w:num>
  <w:num w:numId="9">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num>
  <w:num w:numId="13">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4"/>
  </w:num>
  <w:num w:numId="16">
    <w:abstractNumId w:val="16"/>
  </w:num>
  <w:num w:numId="17">
    <w:abstractNumId w:val="9"/>
  </w:num>
  <w:num w:numId="1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2"/>
  </w:num>
  <w:num w:numId="21">
    <w:abstractNumId w:val="17"/>
  </w:num>
  <w:num w:numId="22">
    <w:abstractNumId w:val="7"/>
  </w:num>
  <w:num w:numId="23">
    <w:abstractNumId w:val="15"/>
  </w:num>
  <w:num w:numId="24">
    <w:abstractNumId w:val="11"/>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0"/>
  </w:num>
  <w:num w:numId="35">
    <w:abstractNumId w:val="15"/>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53"/>
    <w:rsid w:val="0000280E"/>
    <w:rsid w:val="00005332"/>
    <w:rsid w:val="00006B05"/>
    <w:rsid w:val="000101C8"/>
    <w:rsid w:val="000138FD"/>
    <w:rsid w:val="00016838"/>
    <w:rsid w:val="000233C9"/>
    <w:rsid w:val="00023FEA"/>
    <w:rsid w:val="0002445D"/>
    <w:rsid w:val="000245B0"/>
    <w:rsid w:val="00025E13"/>
    <w:rsid w:val="000268BE"/>
    <w:rsid w:val="00036F7E"/>
    <w:rsid w:val="000373E7"/>
    <w:rsid w:val="00041D5B"/>
    <w:rsid w:val="0004481D"/>
    <w:rsid w:val="00044F9A"/>
    <w:rsid w:val="000469E5"/>
    <w:rsid w:val="000511C3"/>
    <w:rsid w:val="00063CBB"/>
    <w:rsid w:val="00070115"/>
    <w:rsid w:val="00070C5D"/>
    <w:rsid w:val="00072D15"/>
    <w:rsid w:val="00075C54"/>
    <w:rsid w:val="00075F6B"/>
    <w:rsid w:val="00080C6B"/>
    <w:rsid w:val="00081FCA"/>
    <w:rsid w:val="0008284F"/>
    <w:rsid w:val="000840EA"/>
    <w:rsid w:val="0008582E"/>
    <w:rsid w:val="00085A17"/>
    <w:rsid w:val="00087E5A"/>
    <w:rsid w:val="00091B3B"/>
    <w:rsid w:val="00091C2F"/>
    <w:rsid w:val="00092254"/>
    <w:rsid w:val="00093537"/>
    <w:rsid w:val="00093A65"/>
    <w:rsid w:val="000950B6"/>
    <w:rsid w:val="000976D9"/>
    <w:rsid w:val="000A1662"/>
    <w:rsid w:val="000A16BB"/>
    <w:rsid w:val="000A331E"/>
    <w:rsid w:val="000A59FB"/>
    <w:rsid w:val="000A6341"/>
    <w:rsid w:val="000A6F78"/>
    <w:rsid w:val="000A7A09"/>
    <w:rsid w:val="000B201E"/>
    <w:rsid w:val="000B3328"/>
    <w:rsid w:val="000B37F9"/>
    <w:rsid w:val="000B3DDE"/>
    <w:rsid w:val="000B42BA"/>
    <w:rsid w:val="000B48BA"/>
    <w:rsid w:val="000B5BB8"/>
    <w:rsid w:val="000B76B4"/>
    <w:rsid w:val="000C002D"/>
    <w:rsid w:val="000C0195"/>
    <w:rsid w:val="000C0989"/>
    <w:rsid w:val="000C0FF9"/>
    <w:rsid w:val="000C2E80"/>
    <w:rsid w:val="000C60DE"/>
    <w:rsid w:val="000C6324"/>
    <w:rsid w:val="000D378B"/>
    <w:rsid w:val="000D4134"/>
    <w:rsid w:val="000D5349"/>
    <w:rsid w:val="000D5DFA"/>
    <w:rsid w:val="000D603B"/>
    <w:rsid w:val="000D78BC"/>
    <w:rsid w:val="000E088F"/>
    <w:rsid w:val="000E0A11"/>
    <w:rsid w:val="000E28EE"/>
    <w:rsid w:val="000E7FC9"/>
    <w:rsid w:val="000F1587"/>
    <w:rsid w:val="000F2847"/>
    <w:rsid w:val="000F2A08"/>
    <w:rsid w:val="000F6D3D"/>
    <w:rsid w:val="000F790D"/>
    <w:rsid w:val="000F7BE5"/>
    <w:rsid w:val="0010232E"/>
    <w:rsid w:val="00102424"/>
    <w:rsid w:val="00103305"/>
    <w:rsid w:val="00110210"/>
    <w:rsid w:val="0011031C"/>
    <w:rsid w:val="00110639"/>
    <w:rsid w:val="00110B66"/>
    <w:rsid w:val="0011184F"/>
    <w:rsid w:val="001151EC"/>
    <w:rsid w:val="00120341"/>
    <w:rsid w:val="00120B45"/>
    <w:rsid w:val="00122F46"/>
    <w:rsid w:val="001235B2"/>
    <w:rsid w:val="001243B1"/>
    <w:rsid w:val="0012689E"/>
    <w:rsid w:val="001308D9"/>
    <w:rsid w:val="001315D7"/>
    <w:rsid w:val="0013218D"/>
    <w:rsid w:val="00133F63"/>
    <w:rsid w:val="00135737"/>
    <w:rsid w:val="0013606B"/>
    <w:rsid w:val="001374F8"/>
    <w:rsid w:val="0014178A"/>
    <w:rsid w:val="00141BB6"/>
    <w:rsid w:val="00142567"/>
    <w:rsid w:val="00142ED4"/>
    <w:rsid w:val="00144230"/>
    <w:rsid w:val="0014780C"/>
    <w:rsid w:val="00147C6F"/>
    <w:rsid w:val="00150792"/>
    <w:rsid w:val="00151220"/>
    <w:rsid w:val="00151304"/>
    <w:rsid w:val="00152324"/>
    <w:rsid w:val="001523C2"/>
    <w:rsid w:val="001560C3"/>
    <w:rsid w:val="0016192A"/>
    <w:rsid w:val="00165759"/>
    <w:rsid w:val="00165F65"/>
    <w:rsid w:val="00166A85"/>
    <w:rsid w:val="00166A93"/>
    <w:rsid w:val="001673B1"/>
    <w:rsid w:val="00170677"/>
    <w:rsid w:val="00170C68"/>
    <w:rsid w:val="00171EBC"/>
    <w:rsid w:val="001729AF"/>
    <w:rsid w:val="001751E5"/>
    <w:rsid w:val="00175F26"/>
    <w:rsid w:val="00176AE7"/>
    <w:rsid w:val="00177A3A"/>
    <w:rsid w:val="00181CC6"/>
    <w:rsid w:val="00182CE8"/>
    <w:rsid w:val="00186BDF"/>
    <w:rsid w:val="00192BAE"/>
    <w:rsid w:val="00197F25"/>
    <w:rsid w:val="001A2109"/>
    <w:rsid w:val="001A599F"/>
    <w:rsid w:val="001A7215"/>
    <w:rsid w:val="001A7461"/>
    <w:rsid w:val="001B021D"/>
    <w:rsid w:val="001B6F60"/>
    <w:rsid w:val="001C0BE6"/>
    <w:rsid w:val="001C229A"/>
    <w:rsid w:val="001C2678"/>
    <w:rsid w:val="001C71DF"/>
    <w:rsid w:val="001C7A23"/>
    <w:rsid w:val="001D14B6"/>
    <w:rsid w:val="001D1A52"/>
    <w:rsid w:val="001D2EAC"/>
    <w:rsid w:val="001D2F8F"/>
    <w:rsid w:val="001D5233"/>
    <w:rsid w:val="001D730A"/>
    <w:rsid w:val="001E4D88"/>
    <w:rsid w:val="001E6B97"/>
    <w:rsid w:val="001E7C0A"/>
    <w:rsid w:val="001F2D5E"/>
    <w:rsid w:val="001F68BE"/>
    <w:rsid w:val="001F71F2"/>
    <w:rsid w:val="00200330"/>
    <w:rsid w:val="00203401"/>
    <w:rsid w:val="002034FD"/>
    <w:rsid w:val="00203718"/>
    <w:rsid w:val="00206692"/>
    <w:rsid w:val="0020767D"/>
    <w:rsid w:val="0020779D"/>
    <w:rsid w:val="00207890"/>
    <w:rsid w:val="0020798E"/>
    <w:rsid w:val="00207EFA"/>
    <w:rsid w:val="00211FF6"/>
    <w:rsid w:val="0021275F"/>
    <w:rsid w:val="00212A2B"/>
    <w:rsid w:val="00215F42"/>
    <w:rsid w:val="002228BE"/>
    <w:rsid w:val="00222ADC"/>
    <w:rsid w:val="00224B02"/>
    <w:rsid w:val="00224BE2"/>
    <w:rsid w:val="00224C30"/>
    <w:rsid w:val="00226346"/>
    <w:rsid w:val="00226D17"/>
    <w:rsid w:val="00227451"/>
    <w:rsid w:val="00232EFD"/>
    <w:rsid w:val="002336B8"/>
    <w:rsid w:val="00233885"/>
    <w:rsid w:val="002358BB"/>
    <w:rsid w:val="00236473"/>
    <w:rsid w:val="00236B1B"/>
    <w:rsid w:val="00241635"/>
    <w:rsid w:val="002435E1"/>
    <w:rsid w:val="0024383C"/>
    <w:rsid w:val="00243B05"/>
    <w:rsid w:val="002448E6"/>
    <w:rsid w:val="00244D2A"/>
    <w:rsid w:val="00246EDF"/>
    <w:rsid w:val="00247A55"/>
    <w:rsid w:val="00250BAB"/>
    <w:rsid w:val="00251FD1"/>
    <w:rsid w:val="00255134"/>
    <w:rsid w:val="0026238A"/>
    <w:rsid w:val="0026573F"/>
    <w:rsid w:val="00267771"/>
    <w:rsid w:val="00270467"/>
    <w:rsid w:val="002732C1"/>
    <w:rsid w:val="00273B3C"/>
    <w:rsid w:val="002751AF"/>
    <w:rsid w:val="0028697E"/>
    <w:rsid w:val="00287119"/>
    <w:rsid w:val="00287439"/>
    <w:rsid w:val="002909D8"/>
    <w:rsid w:val="0029358E"/>
    <w:rsid w:val="00293D6E"/>
    <w:rsid w:val="00295AD5"/>
    <w:rsid w:val="00295EFC"/>
    <w:rsid w:val="002961E6"/>
    <w:rsid w:val="002966CF"/>
    <w:rsid w:val="00297219"/>
    <w:rsid w:val="002A4243"/>
    <w:rsid w:val="002A535F"/>
    <w:rsid w:val="002A549A"/>
    <w:rsid w:val="002A6C9F"/>
    <w:rsid w:val="002A70C7"/>
    <w:rsid w:val="002A7BB4"/>
    <w:rsid w:val="002B037F"/>
    <w:rsid w:val="002B0829"/>
    <w:rsid w:val="002B0D9F"/>
    <w:rsid w:val="002B321C"/>
    <w:rsid w:val="002B565B"/>
    <w:rsid w:val="002B5A69"/>
    <w:rsid w:val="002B603C"/>
    <w:rsid w:val="002B62D0"/>
    <w:rsid w:val="002B73AC"/>
    <w:rsid w:val="002C132E"/>
    <w:rsid w:val="002C3C6A"/>
    <w:rsid w:val="002C3C87"/>
    <w:rsid w:val="002C4736"/>
    <w:rsid w:val="002C4D63"/>
    <w:rsid w:val="002C602A"/>
    <w:rsid w:val="002C70C0"/>
    <w:rsid w:val="002C71C0"/>
    <w:rsid w:val="002C7708"/>
    <w:rsid w:val="002D153A"/>
    <w:rsid w:val="002D244B"/>
    <w:rsid w:val="002D3AA2"/>
    <w:rsid w:val="002D4FF4"/>
    <w:rsid w:val="002D5782"/>
    <w:rsid w:val="002D616A"/>
    <w:rsid w:val="002E38E2"/>
    <w:rsid w:val="002E697D"/>
    <w:rsid w:val="002F72BD"/>
    <w:rsid w:val="002F7670"/>
    <w:rsid w:val="0030038A"/>
    <w:rsid w:val="0030103D"/>
    <w:rsid w:val="0030206D"/>
    <w:rsid w:val="003028F4"/>
    <w:rsid w:val="003051A9"/>
    <w:rsid w:val="00305D1C"/>
    <w:rsid w:val="00306DA5"/>
    <w:rsid w:val="00307B7F"/>
    <w:rsid w:val="00310629"/>
    <w:rsid w:val="0031354E"/>
    <w:rsid w:val="00313D2E"/>
    <w:rsid w:val="00315D25"/>
    <w:rsid w:val="003205DD"/>
    <w:rsid w:val="0032331E"/>
    <w:rsid w:val="003260B4"/>
    <w:rsid w:val="00327023"/>
    <w:rsid w:val="00327265"/>
    <w:rsid w:val="00327DDF"/>
    <w:rsid w:val="003305B8"/>
    <w:rsid w:val="00331FC9"/>
    <w:rsid w:val="00332DF4"/>
    <w:rsid w:val="0033597E"/>
    <w:rsid w:val="00335D59"/>
    <w:rsid w:val="003368B9"/>
    <w:rsid w:val="00337F17"/>
    <w:rsid w:val="003404C3"/>
    <w:rsid w:val="00340C22"/>
    <w:rsid w:val="003415A8"/>
    <w:rsid w:val="00341E47"/>
    <w:rsid w:val="00342A8C"/>
    <w:rsid w:val="00342D7C"/>
    <w:rsid w:val="00343789"/>
    <w:rsid w:val="00343F9A"/>
    <w:rsid w:val="0034424A"/>
    <w:rsid w:val="0034444B"/>
    <w:rsid w:val="00346633"/>
    <w:rsid w:val="00350B6B"/>
    <w:rsid w:val="00350F45"/>
    <w:rsid w:val="003515F8"/>
    <w:rsid w:val="00352474"/>
    <w:rsid w:val="00354ACD"/>
    <w:rsid w:val="00354B50"/>
    <w:rsid w:val="003568DA"/>
    <w:rsid w:val="00356D46"/>
    <w:rsid w:val="00360A31"/>
    <w:rsid w:val="00362374"/>
    <w:rsid w:val="00363FBB"/>
    <w:rsid w:val="0036540E"/>
    <w:rsid w:val="00367467"/>
    <w:rsid w:val="0037109D"/>
    <w:rsid w:val="00371A14"/>
    <w:rsid w:val="003720BD"/>
    <w:rsid w:val="00372D49"/>
    <w:rsid w:val="00373277"/>
    <w:rsid w:val="00375B17"/>
    <w:rsid w:val="00376A70"/>
    <w:rsid w:val="00377B15"/>
    <w:rsid w:val="0038156F"/>
    <w:rsid w:val="0038219F"/>
    <w:rsid w:val="0038483F"/>
    <w:rsid w:val="003855AD"/>
    <w:rsid w:val="00385B5A"/>
    <w:rsid w:val="00386062"/>
    <w:rsid w:val="0038684C"/>
    <w:rsid w:val="00394F16"/>
    <w:rsid w:val="00396DA1"/>
    <w:rsid w:val="003A1475"/>
    <w:rsid w:val="003A16AD"/>
    <w:rsid w:val="003A2E41"/>
    <w:rsid w:val="003A30BE"/>
    <w:rsid w:val="003A3AE6"/>
    <w:rsid w:val="003A579B"/>
    <w:rsid w:val="003A67AE"/>
    <w:rsid w:val="003B1683"/>
    <w:rsid w:val="003B64A5"/>
    <w:rsid w:val="003C11C9"/>
    <w:rsid w:val="003C15E7"/>
    <w:rsid w:val="003C1B33"/>
    <w:rsid w:val="003C25B7"/>
    <w:rsid w:val="003C3605"/>
    <w:rsid w:val="003C51DB"/>
    <w:rsid w:val="003C5B52"/>
    <w:rsid w:val="003D03C7"/>
    <w:rsid w:val="003D12CA"/>
    <w:rsid w:val="003D2B21"/>
    <w:rsid w:val="003D3FD9"/>
    <w:rsid w:val="003D4328"/>
    <w:rsid w:val="003D6E5D"/>
    <w:rsid w:val="003D7CAF"/>
    <w:rsid w:val="003E30C9"/>
    <w:rsid w:val="003E652C"/>
    <w:rsid w:val="003E662A"/>
    <w:rsid w:val="003E6EC9"/>
    <w:rsid w:val="003F073E"/>
    <w:rsid w:val="003F077D"/>
    <w:rsid w:val="003F165F"/>
    <w:rsid w:val="003F2112"/>
    <w:rsid w:val="003F2255"/>
    <w:rsid w:val="003F3BF4"/>
    <w:rsid w:val="003F3EAB"/>
    <w:rsid w:val="003F544D"/>
    <w:rsid w:val="003F5FC4"/>
    <w:rsid w:val="00400942"/>
    <w:rsid w:val="00400F57"/>
    <w:rsid w:val="00402B78"/>
    <w:rsid w:val="00402FFD"/>
    <w:rsid w:val="00404B94"/>
    <w:rsid w:val="00404D3C"/>
    <w:rsid w:val="00411A16"/>
    <w:rsid w:val="0041427E"/>
    <w:rsid w:val="00415330"/>
    <w:rsid w:val="00416792"/>
    <w:rsid w:val="00420C81"/>
    <w:rsid w:val="00420E89"/>
    <w:rsid w:val="00421596"/>
    <w:rsid w:val="00422A4C"/>
    <w:rsid w:val="00423A75"/>
    <w:rsid w:val="00426675"/>
    <w:rsid w:val="004266F5"/>
    <w:rsid w:val="0042739D"/>
    <w:rsid w:val="0043098A"/>
    <w:rsid w:val="00430D14"/>
    <w:rsid w:val="00431755"/>
    <w:rsid w:val="0043534B"/>
    <w:rsid w:val="00435B9E"/>
    <w:rsid w:val="00435BF6"/>
    <w:rsid w:val="00436DF4"/>
    <w:rsid w:val="00440BF2"/>
    <w:rsid w:val="00440BFF"/>
    <w:rsid w:val="004417B3"/>
    <w:rsid w:val="00441C22"/>
    <w:rsid w:val="00442954"/>
    <w:rsid w:val="004449C3"/>
    <w:rsid w:val="00444EBF"/>
    <w:rsid w:val="00445D80"/>
    <w:rsid w:val="004461A5"/>
    <w:rsid w:val="004462AD"/>
    <w:rsid w:val="004468B6"/>
    <w:rsid w:val="00450A73"/>
    <w:rsid w:val="00452BF2"/>
    <w:rsid w:val="004564C9"/>
    <w:rsid w:val="00457FFB"/>
    <w:rsid w:val="00460DE2"/>
    <w:rsid w:val="00461762"/>
    <w:rsid w:val="00462332"/>
    <w:rsid w:val="00462B90"/>
    <w:rsid w:val="00463DE8"/>
    <w:rsid w:val="00464D8C"/>
    <w:rsid w:val="00465A89"/>
    <w:rsid w:val="00471894"/>
    <w:rsid w:val="00472B76"/>
    <w:rsid w:val="0047307B"/>
    <w:rsid w:val="00474906"/>
    <w:rsid w:val="004768C7"/>
    <w:rsid w:val="00481614"/>
    <w:rsid w:val="004835E2"/>
    <w:rsid w:val="004837A2"/>
    <w:rsid w:val="00486C40"/>
    <w:rsid w:val="00486ED2"/>
    <w:rsid w:val="00487632"/>
    <w:rsid w:val="00492DF9"/>
    <w:rsid w:val="004935F3"/>
    <w:rsid w:val="004A053E"/>
    <w:rsid w:val="004A0784"/>
    <w:rsid w:val="004A14DA"/>
    <w:rsid w:val="004A1C52"/>
    <w:rsid w:val="004B1E49"/>
    <w:rsid w:val="004B2A99"/>
    <w:rsid w:val="004B3995"/>
    <w:rsid w:val="004B484C"/>
    <w:rsid w:val="004B4CD8"/>
    <w:rsid w:val="004C2AA4"/>
    <w:rsid w:val="004C2FFB"/>
    <w:rsid w:val="004C3137"/>
    <w:rsid w:val="004C4CA2"/>
    <w:rsid w:val="004C61D4"/>
    <w:rsid w:val="004C63EA"/>
    <w:rsid w:val="004C7510"/>
    <w:rsid w:val="004C79FB"/>
    <w:rsid w:val="004D05D6"/>
    <w:rsid w:val="004D1328"/>
    <w:rsid w:val="004D5E05"/>
    <w:rsid w:val="004D649D"/>
    <w:rsid w:val="004E1265"/>
    <w:rsid w:val="004E145E"/>
    <w:rsid w:val="004E20FD"/>
    <w:rsid w:val="004E3BB8"/>
    <w:rsid w:val="004E422F"/>
    <w:rsid w:val="004E6F02"/>
    <w:rsid w:val="004F0382"/>
    <w:rsid w:val="004F235F"/>
    <w:rsid w:val="004F28CB"/>
    <w:rsid w:val="004F2C59"/>
    <w:rsid w:val="004F6898"/>
    <w:rsid w:val="004F7FB0"/>
    <w:rsid w:val="00500680"/>
    <w:rsid w:val="00500F52"/>
    <w:rsid w:val="00502F8A"/>
    <w:rsid w:val="00502FEA"/>
    <w:rsid w:val="00503240"/>
    <w:rsid w:val="00507935"/>
    <w:rsid w:val="0051184B"/>
    <w:rsid w:val="00513592"/>
    <w:rsid w:val="00514D32"/>
    <w:rsid w:val="00515DBD"/>
    <w:rsid w:val="00515F1C"/>
    <w:rsid w:val="00516239"/>
    <w:rsid w:val="00517BE6"/>
    <w:rsid w:val="00517BEC"/>
    <w:rsid w:val="00520B8C"/>
    <w:rsid w:val="00527729"/>
    <w:rsid w:val="0053021A"/>
    <w:rsid w:val="005303E7"/>
    <w:rsid w:val="00530DA9"/>
    <w:rsid w:val="0053586D"/>
    <w:rsid w:val="00541134"/>
    <w:rsid w:val="00541659"/>
    <w:rsid w:val="005416CA"/>
    <w:rsid w:val="00542714"/>
    <w:rsid w:val="005500A4"/>
    <w:rsid w:val="00550398"/>
    <w:rsid w:val="00550974"/>
    <w:rsid w:val="005520D6"/>
    <w:rsid w:val="00552639"/>
    <w:rsid w:val="00555B08"/>
    <w:rsid w:val="005611E2"/>
    <w:rsid w:val="00561474"/>
    <w:rsid w:val="00562CE6"/>
    <w:rsid w:val="00563707"/>
    <w:rsid w:val="00564BEC"/>
    <w:rsid w:val="005658AF"/>
    <w:rsid w:val="00571117"/>
    <w:rsid w:val="00573229"/>
    <w:rsid w:val="0057683F"/>
    <w:rsid w:val="00581504"/>
    <w:rsid w:val="00582BCA"/>
    <w:rsid w:val="005836E1"/>
    <w:rsid w:val="00587079"/>
    <w:rsid w:val="00597A9A"/>
    <w:rsid w:val="005A1ED0"/>
    <w:rsid w:val="005A2417"/>
    <w:rsid w:val="005A2C47"/>
    <w:rsid w:val="005A3661"/>
    <w:rsid w:val="005A491D"/>
    <w:rsid w:val="005B041F"/>
    <w:rsid w:val="005B0703"/>
    <w:rsid w:val="005B0C44"/>
    <w:rsid w:val="005B1336"/>
    <w:rsid w:val="005B550D"/>
    <w:rsid w:val="005B7C46"/>
    <w:rsid w:val="005B7EAD"/>
    <w:rsid w:val="005C0B18"/>
    <w:rsid w:val="005C354D"/>
    <w:rsid w:val="005C3820"/>
    <w:rsid w:val="005C3943"/>
    <w:rsid w:val="005C4AEF"/>
    <w:rsid w:val="005C58E4"/>
    <w:rsid w:val="005C5E21"/>
    <w:rsid w:val="005D0596"/>
    <w:rsid w:val="005D2193"/>
    <w:rsid w:val="005D64F6"/>
    <w:rsid w:val="005D6874"/>
    <w:rsid w:val="005E075F"/>
    <w:rsid w:val="005E1B1E"/>
    <w:rsid w:val="005E3914"/>
    <w:rsid w:val="005E4B10"/>
    <w:rsid w:val="005E66DA"/>
    <w:rsid w:val="005E7148"/>
    <w:rsid w:val="005F1086"/>
    <w:rsid w:val="005F1A3B"/>
    <w:rsid w:val="005F1B63"/>
    <w:rsid w:val="005F3704"/>
    <w:rsid w:val="005F6627"/>
    <w:rsid w:val="005F7428"/>
    <w:rsid w:val="00601B8A"/>
    <w:rsid w:val="00605F54"/>
    <w:rsid w:val="00605F66"/>
    <w:rsid w:val="006116BD"/>
    <w:rsid w:val="006123B9"/>
    <w:rsid w:val="0061304F"/>
    <w:rsid w:val="006134E5"/>
    <w:rsid w:val="006143AE"/>
    <w:rsid w:val="00620796"/>
    <w:rsid w:val="00623437"/>
    <w:rsid w:val="006242C2"/>
    <w:rsid w:val="00626258"/>
    <w:rsid w:val="00626BD8"/>
    <w:rsid w:val="0062733D"/>
    <w:rsid w:val="00630F82"/>
    <w:rsid w:val="00631CCD"/>
    <w:rsid w:val="00634B06"/>
    <w:rsid w:val="00634EDF"/>
    <w:rsid w:val="0063540B"/>
    <w:rsid w:val="006359B3"/>
    <w:rsid w:val="006421CC"/>
    <w:rsid w:val="00642905"/>
    <w:rsid w:val="00642EF9"/>
    <w:rsid w:val="006452C8"/>
    <w:rsid w:val="0064541E"/>
    <w:rsid w:val="0065083B"/>
    <w:rsid w:val="0065123C"/>
    <w:rsid w:val="0065265E"/>
    <w:rsid w:val="00652E98"/>
    <w:rsid w:val="00654008"/>
    <w:rsid w:val="006541B0"/>
    <w:rsid w:val="00654397"/>
    <w:rsid w:val="00654C8E"/>
    <w:rsid w:val="00655210"/>
    <w:rsid w:val="00656364"/>
    <w:rsid w:val="006564D6"/>
    <w:rsid w:val="0066252E"/>
    <w:rsid w:val="00662F07"/>
    <w:rsid w:val="00666D45"/>
    <w:rsid w:val="006671A1"/>
    <w:rsid w:val="00667AA5"/>
    <w:rsid w:val="00670E74"/>
    <w:rsid w:val="00671029"/>
    <w:rsid w:val="0067242B"/>
    <w:rsid w:val="00674E67"/>
    <w:rsid w:val="00675555"/>
    <w:rsid w:val="00676505"/>
    <w:rsid w:val="0067666F"/>
    <w:rsid w:val="00677371"/>
    <w:rsid w:val="006816D6"/>
    <w:rsid w:val="00681F03"/>
    <w:rsid w:val="00685632"/>
    <w:rsid w:val="00686451"/>
    <w:rsid w:val="00687D04"/>
    <w:rsid w:val="006906BF"/>
    <w:rsid w:val="006913CC"/>
    <w:rsid w:val="00692239"/>
    <w:rsid w:val="00693C1A"/>
    <w:rsid w:val="00695418"/>
    <w:rsid w:val="00697011"/>
    <w:rsid w:val="006A1D5D"/>
    <w:rsid w:val="006A37A8"/>
    <w:rsid w:val="006A4396"/>
    <w:rsid w:val="006A4C23"/>
    <w:rsid w:val="006B02B1"/>
    <w:rsid w:val="006B1262"/>
    <w:rsid w:val="006B1457"/>
    <w:rsid w:val="006B16E6"/>
    <w:rsid w:val="006C1F51"/>
    <w:rsid w:val="006C230C"/>
    <w:rsid w:val="006C2FA7"/>
    <w:rsid w:val="006C4A5D"/>
    <w:rsid w:val="006C7C0D"/>
    <w:rsid w:val="006D12FF"/>
    <w:rsid w:val="006D1A03"/>
    <w:rsid w:val="006D2F43"/>
    <w:rsid w:val="006D4C6B"/>
    <w:rsid w:val="006D6ED2"/>
    <w:rsid w:val="006D7085"/>
    <w:rsid w:val="006D7712"/>
    <w:rsid w:val="006E32A0"/>
    <w:rsid w:val="006E3BD9"/>
    <w:rsid w:val="006E5521"/>
    <w:rsid w:val="006E7288"/>
    <w:rsid w:val="006F08FC"/>
    <w:rsid w:val="006F1E53"/>
    <w:rsid w:val="006F3383"/>
    <w:rsid w:val="006F51F9"/>
    <w:rsid w:val="006F665B"/>
    <w:rsid w:val="006F7AD4"/>
    <w:rsid w:val="006F7D6E"/>
    <w:rsid w:val="00705CD9"/>
    <w:rsid w:val="00713E70"/>
    <w:rsid w:val="00715068"/>
    <w:rsid w:val="007177A1"/>
    <w:rsid w:val="0072231B"/>
    <w:rsid w:val="007226AB"/>
    <w:rsid w:val="00723CCE"/>
    <w:rsid w:val="0072625B"/>
    <w:rsid w:val="0073045F"/>
    <w:rsid w:val="00732436"/>
    <w:rsid w:val="0073388E"/>
    <w:rsid w:val="00733A87"/>
    <w:rsid w:val="00735709"/>
    <w:rsid w:val="007360C6"/>
    <w:rsid w:val="0073626A"/>
    <w:rsid w:val="007371C0"/>
    <w:rsid w:val="007406DB"/>
    <w:rsid w:val="00742611"/>
    <w:rsid w:val="007447D0"/>
    <w:rsid w:val="00750F59"/>
    <w:rsid w:val="0075261F"/>
    <w:rsid w:val="00752A6C"/>
    <w:rsid w:val="007557A4"/>
    <w:rsid w:val="00755DD4"/>
    <w:rsid w:val="00756248"/>
    <w:rsid w:val="0075662D"/>
    <w:rsid w:val="0075776A"/>
    <w:rsid w:val="00761ADE"/>
    <w:rsid w:val="007638EE"/>
    <w:rsid w:val="0076391A"/>
    <w:rsid w:val="00765292"/>
    <w:rsid w:val="007656DF"/>
    <w:rsid w:val="00766B8C"/>
    <w:rsid w:val="0076739C"/>
    <w:rsid w:val="00770369"/>
    <w:rsid w:val="007714E1"/>
    <w:rsid w:val="00771EDA"/>
    <w:rsid w:val="00772F3B"/>
    <w:rsid w:val="00774131"/>
    <w:rsid w:val="00776AA8"/>
    <w:rsid w:val="00777403"/>
    <w:rsid w:val="007801B4"/>
    <w:rsid w:val="00786A16"/>
    <w:rsid w:val="00786BFF"/>
    <w:rsid w:val="00786C67"/>
    <w:rsid w:val="007905A9"/>
    <w:rsid w:val="00792C6D"/>
    <w:rsid w:val="007940B8"/>
    <w:rsid w:val="0079456F"/>
    <w:rsid w:val="00794D2B"/>
    <w:rsid w:val="00794D4C"/>
    <w:rsid w:val="00795873"/>
    <w:rsid w:val="007970C3"/>
    <w:rsid w:val="007970C5"/>
    <w:rsid w:val="007A198C"/>
    <w:rsid w:val="007A2F22"/>
    <w:rsid w:val="007A5ABA"/>
    <w:rsid w:val="007A5C4A"/>
    <w:rsid w:val="007A647A"/>
    <w:rsid w:val="007A69BA"/>
    <w:rsid w:val="007A6F6A"/>
    <w:rsid w:val="007A74D7"/>
    <w:rsid w:val="007B0430"/>
    <w:rsid w:val="007B0DA2"/>
    <w:rsid w:val="007B1386"/>
    <w:rsid w:val="007B2AFB"/>
    <w:rsid w:val="007B34EA"/>
    <w:rsid w:val="007B4DD6"/>
    <w:rsid w:val="007B7C7B"/>
    <w:rsid w:val="007C03A8"/>
    <w:rsid w:val="007C2949"/>
    <w:rsid w:val="007C36A4"/>
    <w:rsid w:val="007C3F62"/>
    <w:rsid w:val="007C5FAA"/>
    <w:rsid w:val="007D16C9"/>
    <w:rsid w:val="007D3FF5"/>
    <w:rsid w:val="007D5163"/>
    <w:rsid w:val="007E6027"/>
    <w:rsid w:val="007E7C44"/>
    <w:rsid w:val="007F07FE"/>
    <w:rsid w:val="007F24F3"/>
    <w:rsid w:val="007F303B"/>
    <w:rsid w:val="007F560D"/>
    <w:rsid w:val="007F5D2E"/>
    <w:rsid w:val="007F69E3"/>
    <w:rsid w:val="007F6D1C"/>
    <w:rsid w:val="008003A5"/>
    <w:rsid w:val="00800567"/>
    <w:rsid w:val="00801831"/>
    <w:rsid w:val="0080204F"/>
    <w:rsid w:val="00802D40"/>
    <w:rsid w:val="00803EFE"/>
    <w:rsid w:val="00806B82"/>
    <w:rsid w:val="00810837"/>
    <w:rsid w:val="00810AA4"/>
    <w:rsid w:val="00811CB6"/>
    <w:rsid w:val="00813219"/>
    <w:rsid w:val="00814524"/>
    <w:rsid w:val="00814563"/>
    <w:rsid w:val="0081549A"/>
    <w:rsid w:val="00816C6F"/>
    <w:rsid w:val="00820801"/>
    <w:rsid w:val="008224E2"/>
    <w:rsid w:val="00824A48"/>
    <w:rsid w:val="0082581A"/>
    <w:rsid w:val="00825BBE"/>
    <w:rsid w:val="0083079D"/>
    <w:rsid w:val="00830847"/>
    <w:rsid w:val="00830A73"/>
    <w:rsid w:val="00830B67"/>
    <w:rsid w:val="00830CBD"/>
    <w:rsid w:val="008316B4"/>
    <w:rsid w:val="00831BD0"/>
    <w:rsid w:val="00835231"/>
    <w:rsid w:val="00835863"/>
    <w:rsid w:val="00835CA6"/>
    <w:rsid w:val="00835D4A"/>
    <w:rsid w:val="00836584"/>
    <w:rsid w:val="00836BB6"/>
    <w:rsid w:val="008376BD"/>
    <w:rsid w:val="008412C3"/>
    <w:rsid w:val="00841C7C"/>
    <w:rsid w:val="0084264E"/>
    <w:rsid w:val="00842EA6"/>
    <w:rsid w:val="00844E6F"/>
    <w:rsid w:val="008451D5"/>
    <w:rsid w:val="008466B9"/>
    <w:rsid w:val="00847A52"/>
    <w:rsid w:val="00847D6F"/>
    <w:rsid w:val="00851C90"/>
    <w:rsid w:val="00853B9D"/>
    <w:rsid w:val="00855F75"/>
    <w:rsid w:val="00856B85"/>
    <w:rsid w:val="0085738F"/>
    <w:rsid w:val="00857B7F"/>
    <w:rsid w:val="008604F8"/>
    <w:rsid w:val="00862120"/>
    <w:rsid w:val="0086464E"/>
    <w:rsid w:val="008663E9"/>
    <w:rsid w:val="00867D26"/>
    <w:rsid w:val="008719FB"/>
    <w:rsid w:val="008724FC"/>
    <w:rsid w:val="00872B4F"/>
    <w:rsid w:val="0087436E"/>
    <w:rsid w:val="00874869"/>
    <w:rsid w:val="00874A59"/>
    <w:rsid w:val="00881C76"/>
    <w:rsid w:val="00883F60"/>
    <w:rsid w:val="0088446E"/>
    <w:rsid w:val="00884A04"/>
    <w:rsid w:val="00891204"/>
    <w:rsid w:val="00892C20"/>
    <w:rsid w:val="00893F69"/>
    <w:rsid w:val="00895681"/>
    <w:rsid w:val="008961AF"/>
    <w:rsid w:val="0089683F"/>
    <w:rsid w:val="008A01EA"/>
    <w:rsid w:val="008A0580"/>
    <w:rsid w:val="008A1DB8"/>
    <w:rsid w:val="008A1F8E"/>
    <w:rsid w:val="008A5862"/>
    <w:rsid w:val="008A5994"/>
    <w:rsid w:val="008A695F"/>
    <w:rsid w:val="008A6B7F"/>
    <w:rsid w:val="008A6F53"/>
    <w:rsid w:val="008B1523"/>
    <w:rsid w:val="008B3775"/>
    <w:rsid w:val="008C08FE"/>
    <w:rsid w:val="008C4AC7"/>
    <w:rsid w:val="008C5256"/>
    <w:rsid w:val="008D0CA1"/>
    <w:rsid w:val="008D42BD"/>
    <w:rsid w:val="008E0F5C"/>
    <w:rsid w:val="008E141B"/>
    <w:rsid w:val="008E2443"/>
    <w:rsid w:val="008E29D6"/>
    <w:rsid w:val="008E3963"/>
    <w:rsid w:val="008E419A"/>
    <w:rsid w:val="008E4BB9"/>
    <w:rsid w:val="008E543E"/>
    <w:rsid w:val="008E5C43"/>
    <w:rsid w:val="008F03E3"/>
    <w:rsid w:val="008F1350"/>
    <w:rsid w:val="008F192F"/>
    <w:rsid w:val="008F1C38"/>
    <w:rsid w:val="008F2C11"/>
    <w:rsid w:val="008F59FC"/>
    <w:rsid w:val="008F5AE0"/>
    <w:rsid w:val="008F7CCE"/>
    <w:rsid w:val="009037FB"/>
    <w:rsid w:val="00903E0D"/>
    <w:rsid w:val="0090633E"/>
    <w:rsid w:val="00907C3F"/>
    <w:rsid w:val="0091069F"/>
    <w:rsid w:val="0091183A"/>
    <w:rsid w:val="00912680"/>
    <w:rsid w:val="00914475"/>
    <w:rsid w:val="00914A66"/>
    <w:rsid w:val="00914B66"/>
    <w:rsid w:val="00914E84"/>
    <w:rsid w:val="009158B2"/>
    <w:rsid w:val="00915AC5"/>
    <w:rsid w:val="00916474"/>
    <w:rsid w:val="00916ECF"/>
    <w:rsid w:val="00917BC3"/>
    <w:rsid w:val="0092200F"/>
    <w:rsid w:val="009226F5"/>
    <w:rsid w:val="00922856"/>
    <w:rsid w:val="00925C13"/>
    <w:rsid w:val="009269E8"/>
    <w:rsid w:val="00927D3C"/>
    <w:rsid w:val="00933255"/>
    <w:rsid w:val="00935AF7"/>
    <w:rsid w:val="009363D3"/>
    <w:rsid w:val="00936580"/>
    <w:rsid w:val="00937049"/>
    <w:rsid w:val="00940EC7"/>
    <w:rsid w:val="009417FD"/>
    <w:rsid w:val="00942CEE"/>
    <w:rsid w:val="0094330E"/>
    <w:rsid w:val="00944BD6"/>
    <w:rsid w:val="00945EB6"/>
    <w:rsid w:val="009504C0"/>
    <w:rsid w:val="00950A53"/>
    <w:rsid w:val="00951729"/>
    <w:rsid w:val="00952DC9"/>
    <w:rsid w:val="00952F81"/>
    <w:rsid w:val="00954E76"/>
    <w:rsid w:val="00964423"/>
    <w:rsid w:val="00965780"/>
    <w:rsid w:val="009665F4"/>
    <w:rsid w:val="009675A6"/>
    <w:rsid w:val="00970D1D"/>
    <w:rsid w:val="00972DE2"/>
    <w:rsid w:val="00973FE0"/>
    <w:rsid w:val="00974D63"/>
    <w:rsid w:val="00975692"/>
    <w:rsid w:val="00975783"/>
    <w:rsid w:val="00984255"/>
    <w:rsid w:val="009842FA"/>
    <w:rsid w:val="009853F9"/>
    <w:rsid w:val="00985D24"/>
    <w:rsid w:val="009869DB"/>
    <w:rsid w:val="00990FDD"/>
    <w:rsid w:val="009910D5"/>
    <w:rsid w:val="00993A76"/>
    <w:rsid w:val="00995788"/>
    <w:rsid w:val="009963AC"/>
    <w:rsid w:val="00997B1D"/>
    <w:rsid w:val="009A05C2"/>
    <w:rsid w:val="009A0884"/>
    <w:rsid w:val="009A1174"/>
    <w:rsid w:val="009A4752"/>
    <w:rsid w:val="009A5292"/>
    <w:rsid w:val="009A5334"/>
    <w:rsid w:val="009A5B92"/>
    <w:rsid w:val="009A64C8"/>
    <w:rsid w:val="009A7AD6"/>
    <w:rsid w:val="009B1069"/>
    <w:rsid w:val="009B1D69"/>
    <w:rsid w:val="009B6C2A"/>
    <w:rsid w:val="009B7BA2"/>
    <w:rsid w:val="009B7F7E"/>
    <w:rsid w:val="009C0EEA"/>
    <w:rsid w:val="009C2E25"/>
    <w:rsid w:val="009C5469"/>
    <w:rsid w:val="009C6E1D"/>
    <w:rsid w:val="009C73EB"/>
    <w:rsid w:val="009D003C"/>
    <w:rsid w:val="009D0440"/>
    <w:rsid w:val="009D5602"/>
    <w:rsid w:val="009D5861"/>
    <w:rsid w:val="009D5C97"/>
    <w:rsid w:val="009D7909"/>
    <w:rsid w:val="009E09C8"/>
    <w:rsid w:val="009E20D3"/>
    <w:rsid w:val="009E40AC"/>
    <w:rsid w:val="009E55B6"/>
    <w:rsid w:val="009F3D63"/>
    <w:rsid w:val="009F3EB1"/>
    <w:rsid w:val="009F7F60"/>
    <w:rsid w:val="00A00B8F"/>
    <w:rsid w:val="00A02E71"/>
    <w:rsid w:val="00A03E54"/>
    <w:rsid w:val="00A10B31"/>
    <w:rsid w:val="00A117A6"/>
    <w:rsid w:val="00A14581"/>
    <w:rsid w:val="00A149A0"/>
    <w:rsid w:val="00A14C37"/>
    <w:rsid w:val="00A15BED"/>
    <w:rsid w:val="00A173FD"/>
    <w:rsid w:val="00A1748C"/>
    <w:rsid w:val="00A17A79"/>
    <w:rsid w:val="00A21ED0"/>
    <w:rsid w:val="00A21FC8"/>
    <w:rsid w:val="00A3034C"/>
    <w:rsid w:val="00A32B88"/>
    <w:rsid w:val="00A33023"/>
    <w:rsid w:val="00A340B0"/>
    <w:rsid w:val="00A3453C"/>
    <w:rsid w:val="00A34E8F"/>
    <w:rsid w:val="00A361F7"/>
    <w:rsid w:val="00A36E32"/>
    <w:rsid w:val="00A4170F"/>
    <w:rsid w:val="00A425C1"/>
    <w:rsid w:val="00A4265A"/>
    <w:rsid w:val="00A426EF"/>
    <w:rsid w:val="00A42BB3"/>
    <w:rsid w:val="00A43DC7"/>
    <w:rsid w:val="00A44667"/>
    <w:rsid w:val="00A463FC"/>
    <w:rsid w:val="00A516EF"/>
    <w:rsid w:val="00A51A92"/>
    <w:rsid w:val="00A524E9"/>
    <w:rsid w:val="00A553C1"/>
    <w:rsid w:val="00A60EAA"/>
    <w:rsid w:val="00A613D8"/>
    <w:rsid w:val="00A61856"/>
    <w:rsid w:val="00A64950"/>
    <w:rsid w:val="00A65B14"/>
    <w:rsid w:val="00A67398"/>
    <w:rsid w:val="00A6779D"/>
    <w:rsid w:val="00A67C96"/>
    <w:rsid w:val="00A70B96"/>
    <w:rsid w:val="00A713A0"/>
    <w:rsid w:val="00A72FB8"/>
    <w:rsid w:val="00A7745B"/>
    <w:rsid w:val="00A8001C"/>
    <w:rsid w:val="00A800AE"/>
    <w:rsid w:val="00A80343"/>
    <w:rsid w:val="00A8034A"/>
    <w:rsid w:val="00A8143E"/>
    <w:rsid w:val="00A82879"/>
    <w:rsid w:val="00A82D89"/>
    <w:rsid w:val="00A83636"/>
    <w:rsid w:val="00A850F0"/>
    <w:rsid w:val="00A862DD"/>
    <w:rsid w:val="00A90D1A"/>
    <w:rsid w:val="00A91515"/>
    <w:rsid w:val="00A94446"/>
    <w:rsid w:val="00A94965"/>
    <w:rsid w:val="00A96997"/>
    <w:rsid w:val="00A96A7C"/>
    <w:rsid w:val="00A97EAF"/>
    <w:rsid w:val="00AA1DEA"/>
    <w:rsid w:val="00AA28B1"/>
    <w:rsid w:val="00AA36CB"/>
    <w:rsid w:val="00AA6C7A"/>
    <w:rsid w:val="00AB0573"/>
    <w:rsid w:val="00AB26C5"/>
    <w:rsid w:val="00AB2D5C"/>
    <w:rsid w:val="00AB5E80"/>
    <w:rsid w:val="00AB6C30"/>
    <w:rsid w:val="00AB774B"/>
    <w:rsid w:val="00AB7979"/>
    <w:rsid w:val="00AB7BCF"/>
    <w:rsid w:val="00AC1492"/>
    <w:rsid w:val="00AC1FD0"/>
    <w:rsid w:val="00AC208F"/>
    <w:rsid w:val="00AC360F"/>
    <w:rsid w:val="00AC55B5"/>
    <w:rsid w:val="00AC57F0"/>
    <w:rsid w:val="00AD034C"/>
    <w:rsid w:val="00AD1124"/>
    <w:rsid w:val="00AD1B85"/>
    <w:rsid w:val="00AD2184"/>
    <w:rsid w:val="00AD2434"/>
    <w:rsid w:val="00AD2923"/>
    <w:rsid w:val="00AD3788"/>
    <w:rsid w:val="00AD5337"/>
    <w:rsid w:val="00AD6B8C"/>
    <w:rsid w:val="00AE0310"/>
    <w:rsid w:val="00AE0771"/>
    <w:rsid w:val="00AE1547"/>
    <w:rsid w:val="00AE1702"/>
    <w:rsid w:val="00AE1950"/>
    <w:rsid w:val="00AE37A3"/>
    <w:rsid w:val="00AE576B"/>
    <w:rsid w:val="00AE6694"/>
    <w:rsid w:val="00AE683F"/>
    <w:rsid w:val="00AE71A2"/>
    <w:rsid w:val="00AE7846"/>
    <w:rsid w:val="00AF20A5"/>
    <w:rsid w:val="00AF36D6"/>
    <w:rsid w:val="00AF3EF3"/>
    <w:rsid w:val="00AF4C5D"/>
    <w:rsid w:val="00AF4F67"/>
    <w:rsid w:val="00AF6560"/>
    <w:rsid w:val="00B00D0E"/>
    <w:rsid w:val="00B01B6E"/>
    <w:rsid w:val="00B03079"/>
    <w:rsid w:val="00B0461A"/>
    <w:rsid w:val="00B05254"/>
    <w:rsid w:val="00B052CC"/>
    <w:rsid w:val="00B07BBF"/>
    <w:rsid w:val="00B10E19"/>
    <w:rsid w:val="00B12062"/>
    <w:rsid w:val="00B13AB2"/>
    <w:rsid w:val="00B1401E"/>
    <w:rsid w:val="00B14728"/>
    <w:rsid w:val="00B16F31"/>
    <w:rsid w:val="00B201CE"/>
    <w:rsid w:val="00B2081C"/>
    <w:rsid w:val="00B21737"/>
    <w:rsid w:val="00B2192F"/>
    <w:rsid w:val="00B21CC1"/>
    <w:rsid w:val="00B4085C"/>
    <w:rsid w:val="00B408F7"/>
    <w:rsid w:val="00B40B46"/>
    <w:rsid w:val="00B4138A"/>
    <w:rsid w:val="00B43ABA"/>
    <w:rsid w:val="00B43D7F"/>
    <w:rsid w:val="00B45111"/>
    <w:rsid w:val="00B45648"/>
    <w:rsid w:val="00B47C7F"/>
    <w:rsid w:val="00B52475"/>
    <w:rsid w:val="00B526C8"/>
    <w:rsid w:val="00B528E6"/>
    <w:rsid w:val="00B541A3"/>
    <w:rsid w:val="00B54C1C"/>
    <w:rsid w:val="00B554EE"/>
    <w:rsid w:val="00B6251B"/>
    <w:rsid w:val="00B625AC"/>
    <w:rsid w:val="00B66C6A"/>
    <w:rsid w:val="00B67E54"/>
    <w:rsid w:val="00B71399"/>
    <w:rsid w:val="00B72527"/>
    <w:rsid w:val="00B7404F"/>
    <w:rsid w:val="00B74953"/>
    <w:rsid w:val="00B74FCB"/>
    <w:rsid w:val="00B75EB8"/>
    <w:rsid w:val="00B76532"/>
    <w:rsid w:val="00B77B91"/>
    <w:rsid w:val="00B80963"/>
    <w:rsid w:val="00B80DA7"/>
    <w:rsid w:val="00B84A1C"/>
    <w:rsid w:val="00B8530E"/>
    <w:rsid w:val="00B86FDA"/>
    <w:rsid w:val="00B877EA"/>
    <w:rsid w:val="00B87B4D"/>
    <w:rsid w:val="00B909BF"/>
    <w:rsid w:val="00B91538"/>
    <w:rsid w:val="00B94929"/>
    <w:rsid w:val="00B96B97"/>
    <w:rsid w:val="00BA1C77"/>
    <w:rsid w:val="00BA1FE8"/>
    <w:rsid w:val="00BA267A"/>
    <w:rsid w:val="00BA2734"/>
    <w:rsid w:val="00BA2F21"/>
    <w:rsid w:val="00BA2F2B"/>
    <w:rsid w:val="00BA4093"/>
    <w:rsid w:val="00BA43ED"/>
    <w:rsid w:val="00BA497F"/>
    <w:rsid w:val="00BA5467"/>
    <w:rsid w:val="00BA5AE1"/>
    <w:rsid w:val="00BA6896"/>
    <w:rsid w:val="00BA6F3A"/>
    <w:rsid w:val="00BB349D"/>
    <w:rsid w:val="00BB4330"/>
    <w:rsid w:val="00BB5998"/>
    <w:rsid w:val="00BB65EF"/>
    <w:rsid w:val="00BB6839"/>
    <w:rsid w:val="00BC0A7C"/>
    <w:rsid w:val="00BC20A0"/>
    <w:rsid w:val="00BC51D4"/>
    <w:rsid w:val="00BD042F"/>
    <w:rsid w:val="00BD0958"/>
    <w:rsid w:val="00BD0DFD"/>
    <w:rsid w:val="00BD348B"/>
    <w:rsid w:val="00BD368A"/>
    <w:rsid w:val="00BD4187"/>
    <w:rsid w:val="00BE3298"/>
    <w:rsid w:val="00BE4D18"/>
    <w:rsid w:val="00BE4F74"/>
    <w:rsid w:val="00BE6382"/>
    <w:rsid w:val="00BE675A"/>
    <w:rsid w:val="00BF179F"/>
    <w:rsid w:val="00BF487A"/>
    <w:rsid w:val="00BF4A83"/>
    <w:rsid w:val="00BF4FE6"/>
    <w:rsid w:val="00BF53FA"/>
    <w:rsid w:val="00BF55FE"/>
    <w:rsid w:val="00BF7086"/>
    <w:rsid w:val="00C023C2"/>
    <w:rsid w:val="00C0514B"/>
    <w:rsid w:val="00C0714B"/>
    <w:rsid w:val="00C14665"/>
    <w:rsid w:val="00C16088"/>
    <w:rsid w:val="00C2266A"/>
    <w:rsid w:val="00C253AB"/>
    <w:rsid w:val="00C26A42"/>
    <w:rsid w:val="00C273D2"/>
    <w:rsid w:val="00C342F7"/>
    <w:rsid w:val="00C353B0"/>
    <w:rsid w:val="00C3545E"/>
    <w:rsid w:val="00C36563"/>
    <w:rsid w:val="00C36930"/>
    <w:rsid w:val="00C37D49"/>
    <w:rsid w:val="00C40140"/>
    <w:rsid w:val="00C41808"/>
    <w:rsid w:val="00C43763"/>
    <w:rsid w:val="00C4415B"/>
    <w:rsid w:val="00C4415F"/>
    <w:rsid w:val="00C444F9"/>
    <w:rsid w:val="00C44722"/>
    <w:rsid w:val="00C45C1A"/>
    <w:rsid w:val="00C45E09"/>
    <w:rsid w:val="00C46454"/>
    <w:rsid w:val="00C475A4"/>
    <w:rsid w:val="00C47B18"/>
    <w:rsid w:val="00C552BC"/>
    <w:rsid w:val="00C559C6"/>
    <w:rsid w:val="00C55AF8"/>
    <w:rsid w:val="00C56B04"/>
    <w:rsid w:val="00C577ED"/>
    <w:rsid w:val="00C6145F"/>
    <w:rsid w:val="00C63F71"/>
    <w:rsid w:val="00C646DE"/>
    <w:rsid w:val="00C73987"/>
    <w:rsid w:val="00C73D30"/>
    <w:rsid w:val="00C740E9"/>
    <w:rsid w:val="00C77FE2"/>
    <w:rsid w:val="00C80ACD"/>
    <w:rsid w:val="00C8281E"/>
    <w:rsid w:val="00C84C48"/>
    <w:rsid w:val="00C8543A"/>
    <w:rsid w:val="00C866B5"/>
    <w:rsid w:val="00C86944"/>
    <w:rsid w:val="00C86E4B"/>
    <w:rsid w:val="00C876C4"/>
    <w:rsid w:val="00C92621"/>
    <w:rsid w:val="00C9625F"/>
    <w:rsid w:val="00CA076E"/>
    <w:rsid w:val="00CA11F6"/>
    <w:rsid w:val="00CA1DC8"/>
    <w:rsid w:val="00CA20D0"/>
    <w:rsid w:val="00CA369C"/>
    <w:rsid w:val="00CA4C86"/>
    <w:rsid w:val="00CA653D"/>
    <w:rsid w:val="00CA7389"/>
    <w:rsid w:val="00CB1109"/>
    <w:rsid w:val="00CB3278"/>
    <w:rsid w:val="00CB56A3"/>
    <w:rsid w:val="00CB5C25"/>
    <w:rsid w:val="00CB6100"/>
    <w:rsid w:val="00CC0537"/>
    <w:rsid w:val="00CC0D60"/>
    <w:rsid w:val="00CC167E"/>
    <w:rsid w:val="00CC1C33"/>
    <w:rsid w:val="00CC3CB5"/>
    <w:rsid w:val="00CC4091"/>
    <w:rsid w:val="00CC47C1"/>
    <w:rsid w:val="00CC7ADF"/>
    <w:rsid w:val="00CD239D"/>
    <w:rsid w:val="00CD4A92"/>
    <w:rsid w:val="00CD4E67"/>
    <w:rsid w:val="00CD5891"/>
    <w:rsid w:val="00CD5D02"/>
    <w:rsid w:val="00CD778A"/>
    <w:rsid w:val="00CE0192"/>
    <w:rsid w:val="00CE5B6C"/>
    <w:rsid w:val="00CE5D42"/>
    <w:rsid w:val="00CE7087"/>
    <w:rsid w:val="00CE7CEF"/>
    <w:rsid w:val="00CF0381"/>
    <w:rsid w:val="00CF0699"/>
    <w:rsid w:val="00CF3069"/>
    <w:rsid w:val="00CF314A"/>
    <w:rsid w:val="00CF4B54"/>
    <w:rsid w:val="00CF6EC5"/>
    <w:rsid w:val="00D005BD"/>
    <w:rsid w:val="00D017C4"/>
    <w:rsid w:val="00D01BA1"/>
    <w:rsid w:val="00D02EDC"/>
    <w:rsid w:val="00D03878"/>
    <w:rsid w:val="00D04A42"/>
    <w:rsid w:val="00D056D2"/>
    <w:rsid w:val="00D06F31"/>
    <w:rsid w:val="00D10B30"/>
    <w:rsid w:val="00D123F0"/>
    <w:rsid w:val="00D1293B"/>
    <w:rsid w:val="00D13E08"/>
    <w:rsid w:val="00D17475"/>
    <w:rsid w:val="00D17DE3"/>
    <w:rsid w:val="00D2103B"/>
    <w:rsid w:val="00D21513"/>
    <w:rsid w:val="00D2200F"/>
    <w:rsid w:val="00D22536"/>
    <w:rsid w:val="00D22B1B"/>
    <w:rsid w:val="00D234DA"/>
    <w:rsid w:val="00D3070E"/>
    <w:rsid w:val="00D30D70"/>
    <w:rsid w:val="00D3122B"/>
    <w:rsid w:val="00D31B62"/>
    <w:rsid w:val="00D33B69"/>
    <w:rsid w:val="00D3464C"/>
    <w:rsid w:val="00D373A8"/>
    <w:rsid w:val="00D4447A"/>
    <w:rsid w:val="00D449FE"/>
    <w:rsid w:val="00D513B5"/>
    <w:rsid w:val="00D514BA"/>
    <w:rsid w:val="00D514C3"/>
    <w:rsid w:val="00D5252E"/>
    <w:rsid w:val="00D528A6"/>
    <w:rsid w:val="00D5291E"/>
    <w:rsid w:val="00D54DC2"/>
    <w:rsid w:val="00D5767F"/>
    <w:rsid w:val="00D60F34"/>
    <w:rsid w:val="00D63141"/>
    <w:rsid w:val="00D657D6"/>
    <w:rsid w:val="00D66B46"/>
    <w:rsid w:val="00D726C8"/>
    <w:rsid w:val="00D7274F"/>
    <w:rsid w:val="00D74336"/>
    <w:rsid w:val="00D75474"/>
    <w:rsid w:val="00D754E8"/>
    <w:rsid w:val="00D75AFD"/>
    <w:rsid w:val="00D76F71"/>
    <w:rsid w:val="00D8098F"/>
    <w:rsid w:val="00D84793"/>
    <w:rsid w:val="00D850C0"/>
    <w:rsid w:val="00D854F4"/>
    <w:rsid w:val="00D902B8"/>
    <w:rsid w:val="00D90662"/>
    <w:rsid w:val="00D92F8C"/>
    <w:rsid w:val="00D92FA0"/>
    <w:rsid w:val="00D937A2"/>
    <w:rsid w:val="00D93E3B"/>
    <w:rsid w:val="00D95C78"/>
    <w:rsid w:val="00DA01C6"/>
    <w:rsid w:val="00DA1C29"/>
    <w:rsid w:val="00DA3816"/>
    <w:rsid w:val="00DA4084"/>
    <w:rsid w:val="00DA6ABA"/>
    <w:rsid w:val="00DB0842"/>
    <w:rsid w:val="00DB1D75"/>
    <w:rsid w:val="00DB46B9"/>
    <w:rsid w:val="00DB7875"/>
    <w:rsid w:val="00DC13EA"/>
    <w:rsid w:val="00DC1F8D"/>
    <w:rsid w:val="00DC4828"/>
    <w:rsid w:val="00DC6F17"/>
    <w:rsid w:val="00DD12B7"/>
    <w:rsid w:val="00DD1AF8"/>
    <w:rsid w:val="00DD2646"/>
    <w:rsid w:val="00DD3F1B"/>
    <w:rsid w:val="00DD47BA"/>
    <w:rsid w:val="00DD6482"/>
    <w:rsid w:val="00DE07AA"/>
    <w:rsid w:val="00DE0FCF"/>
    <w:rsid w:val="00DE2041"/>
    <w:rsid w:val="00DE2DD0"/>
    <w:rsid w:val="00DE4480"/>
    <w:rsid w:val="00DE54EA"/>
    <w:rsid w:val="00DE5CED"/>
    <w:rsid w:val="00DF01C8"/>
    <w:rsid w:val="00DF0501"/>
    <w:rsid w:val="00DF0548"/>
    <w:rsid w:val="00DF0980"/>
    <w:rsid w:val="00DF4968"/>
    <w:rsid w:val="00DF5D5F"/>
    <w:rsid w:val="00DF6C08"/>
    <w:rsid w:val="00DF75AF"/>
    <w:rsid w:val="00DF7B17"/>
    <w:rsid w:val="00E0050D"/>
    <w:rsid w:val="00E006A1"/>
    <w:rsid w:val="00E00848"/>
    <w:rsid w:val="00E02C14"/>
    <w:rsid w:val="00E0585E"/>
    <w:rsid w:val="00E05F57"/>
    <w:rsid w:val="00E06BCB"/>
    <w:rsid w:val="00E10B69"/>
    <w:rsid w:val="00E13D8A"/>
    <w:rsid w:val="00E15CDE"/>
    <w:rsid w:val="00E17843"/>
    <w:rsid w:val="00E179B5"/>
    <w:rsid w:val="00E21AD7"/>
    <w:rsid w:val="00E21DAB"/>
    <w:rsid w:val="00E2278F"/>
    <w:rsid w:val="00E25075"/>
    <w:rsid w:val="00E25784"/>
    <w:rsid w:val="00E263D5"/>
    <w:rsid w:val="00E27103"/>
    <w:rsid w:val="00E27634"/>
    <w:rsid w:val="00E3042F"/>
    <w:rsid w:val="00E3771D"/>
    <w:rsid w:val="00E423A8"/>
    <w:rsid w:val="00E42404"/>
    <w:rsid w:val="00E463D9"/>
    <w:rsid w:val="00E469EC"/>
    <w:rsid w:val="00E47002"/>
    <w:rsid w:val="00E5031C"/>
    <w:rsid w:val="00E5235B"/>
    <w:rsid w:val="00E52876"/>
    <w:rsid w:val="00E52991"/>
    <w:rsid w:val="00E52E2C"/>
    <w:rsid w:val="00E54586"/>
    <w:rsid w:val="00E546C9"/>
    <w:rsid w:val="00E55BC0"/>
    <w:rsid w:val="00E56AF6"/>
    <w:rsid w:val="00E57037"/>
    <w:rsid w:val="00E61407"/>
    <w:rsid w:val="00E62788"/>
    <w:rsid w:val="00E64522"/>
    <w:rsid w:val="00E64BDC"/>
    <w:rsid w:val="00E65160"/>
    <w:rsid w:val="00E65436"/>
    <w:rsid w:val="00E65AA2"/>
    <w:rsid w:val="00E66A46"/>
    <w:rsid w:val="00E66C2D"/>
    <w:rsid w:val="00E67871"/>
    <w:rsid w:val="00E70990"/>
    <w:rsid w:val="00E70B17"/>
    <w:rsid w:val="00E7237C"/>
    <w:rsid w:val="00E7339A"/>
    <w:rsid w:val="00E7375D"/>
    <w:rsid w:val="00E76091"/>
    <w:rsid w:val="00E76D53"/>
    <w:rsid w:val="00E77416"/>
    <w:rsid w:val="00E77BE7"/>
    <w:rsid w:val="00E81C9A"/>
    <w:rsid w:val="00E831EF"/>
    <w:rsid w:val="00E83AA5"/>
    <w:rsid w:val="00E84AB8"/>
    <w:rsid w:val="00E9129F"/>
    <w:rsid w:val="00E916FA"/>
    <w:rsid w:val="00E91EDB"/>
    <w:rsid w:val="00E92B41"/>
    <w:rsid w:val="00E94DD8"/>
    <w:rsid w:val="00E9514D"/>
    <w:rsid w:val="00E95524"/>
    <w:rsid w:val="00E95AF4"/>
    <w:rsid w:val="00E96990"/>
    <w:rsid w:val="00EA172D"/>
    <w:rsid w:val="00EA1FC2"/>
    <w:rsid w:val="00EA2135"/>
    <w:rsid w:val="00EA4558"/>
    <w:rsid w:val="00EA4C5C"/>
    <w:rsid w:val="00EA4CA2"/>
    <w:rsid w:val="00EA7E3C"/>
    <w:rsid w:val="00EB03B7"/>
    <w:rsid w:val="00EB0B16"/>
    <w:rsid w:val="00EB1679"/>
    <w:rsid w:val="00EB1A92"/>
    <w:rsid w:val="00EB34A5"/>
    <w:rsid w:val="00EB4C3C"/>
    <w:rsid w:val="00EB4EDD"/>
    <w:rsid w:val="00EB5250"/>
    <w:rsid w:val="00EB5838"/>
    <w:rsid w:val="00EB5B08"/>
    <w:rsid w:val="00EC156E"/>
    <w:rsid w:val="00EC3332"/>
    <w:rsid w:val="00EC365C"/>
    <w:rsid w:val="00EC6064"/>
    <w:rsid w:val="00ED0787"/>
    <w:rsid w:val="00ED08E7"/>
    <w:rsid w:val="00ED0D85"/>
    <w:rsid w:val="00ED0EF2"/>
    <w:rsid w:val="00ED1371"/>
    <w:rsid w:val="00ED3AC4"/>
    <w:rsid w:val="00ED5252"/>
    <w:rsid w:val="00ED5E64"/>
    <w:rsid w:val="00EE147C"/>
    <w:rsid w:val="00EE2863"/>
    <w:rsid w:val="00EE2B6C"/>
    <w:rsid w:val="00EE3CB2"/>
    <w:rsid w:val="00EE79B2"/>
    <w:rsid w:val="00EE7CAE"/>
    <w:rsid w:val="00EF5873"/>
    <w:rsid w:val="00EF6526"/>
    <w:rsid w:val="00EF7154"/>
    <w:rsid w:val="00EF7D9A"/>
    <w:rsid w:val="00F01662"/>
    <w:rsid w:val="00F02830"/>
    <w:rsid w:val="00F04D5B"/>
    <w:rsid w:val="00F051FF"/>
    <w:rsid w:val="00F07611"/>
    <w:rsid w:val="00F11FDF"/>
    <w:rsid w:val="00F12E9D"/>
    <w:rsid w:val="00F14BD7"/>
    <w:rsid w:val="00F16478"/>
    <w:rsid w:val="00F16B2D"/>
    <w:rsid w:val="00F178FE"/>
    <w:rsid w:val="00F17F6D"/>
    <w:rsid w:val="00F21E1F"/>
    <w:rsid w:val="00F223A5"/>
    <w:rsid w:val="00F22715"/>
    <w:rsid w:val="00F248C3"/>
    <w:rsid w:val="00F26DB5"/>
    <w:rsid w:val="00F26E82"/>
    <w:rsid w:val="00F272B0"/>
    <w:rsid w:val="00F27F72"/>
    <w:rsid w:val="00F30043"/>
    <w:rsid w:val="00F324D9"/>
    <w:rsid w:val="00F33048"/>
    <w:rsid w:val="00F33378"/>
    <w:rsid w:val="00F3678A"/>
    <w:rsid w:val="00F37C93"/>
    <w:rsid w:val="00F40AD7"/>
    <w:rsid w:val="00F410AB"/>
    <w:rsid w:val="00F430B6"/>
    <w:rsid w:val="00F433C1"/>
    <w:rsid w:val="00F43D19"/>
    <w:rsid w:val="00F45D96"/>
    <w:rsid w:val="00F462B1"/>
    <w:rsid w:val="00F46C81"/>
    <w:rsid w:val="00F510FD"/>
    <w:rsid w:val="00F5123A"/>
    <w:rsid w:val="00F5161E"/>
    <w:rsid w:val="00F527CB"/>
    <w:rsid w:val="00F5515C"/>
    <w:rsid w:val="00F56756"/>
    <w:rsid w:val="00F57CDC"/>
    <w:rsid w:val="00F6029D"/>
    <w:rsid w:val="00F60573"/>
    <w:rsid w:val="00F60F6C"/>
    <w:rsid w:val="00F63187"/>
    <w:rsid w:val="00F63A25"/>
    <w:rsid w:val="00F63F80"/>
    <w:rsid w:val="00F6418A"/>
    <w:rsid w:val="00F66886"/>
    <w:rsid w:val="00F71AE1"/>
    <w:rsid w:val="00F72EDF"/>
    <w:rsid w:val="00F7369E"/>
    <w:rsid w:val="00F74470"/>
    <w:rsid w:val="00F74C68"/>
    <w:rsid w:val="00F75363"/>
    <w:rsid w:val="00F7708D"/>
    <w:rsid w:val="00F77409"/>
    <w:rsid w:val="00F77484"/>
    <w:rsid w:val="00F77523"/>
    <w:rsid w:val="00F777FE"/>
    <w:rsid w:val="00F805FB"/>
    <w:rsid w:val="00F80E6D"/>
    <w:rsid w:val="00F82B63"/>
    <w:rsid w:val="00F82E47"/>
    <w:rsid w:val="00F84C8E"/>
    <w:rsid w:val="00F85EC7"/>
    <w:rsid w:val="00F86862"/>
    <w:rsid w:val="00F878CB"/>
    <w:rsid w:val="00F916CC"/>
    <w:rsid w:val="00F94A7B"/>
    <w:rsid w:val="00FA3387"/>
    <w:rsid w:val="00FA45A9"/>
    <w:rsid w:val="00FA6198"/>
    <w:rsid w:val="00FA7712"/>
    <w:rsid w:val="00FB120D"/>
    <w:rsid w:val="00FB20F7"/>
    <w:rsid w:val="00FB2285"/>
    <w:rsid w:val="00FB369D"/>
    <w:rsid w:val="00FB6B1F"/>
    <w:rsid w:val="00FB78D7"/>
    <w:rsid w:val="00FC11AD"/>
    <w:rsid w:val="00FC2761"/>
    <w:rsid w:val="00FC462A"/>
    <w:rsid w:val="00FC4B6F"/>
    <w:rsid w:val="00FC5BE1"/>
    <w:rsid w:val="00FC608D"/>
    <w:rsid w:val="00FC7546"/>
    <w:rsid w:val="00FC7B23"/>
    <w:rsid w:val="00FD03B8"/>
    <w:rsid w:val="00FD0FD3"/>
    <w:rsid w:val="00FD2906"/>
    <w:rsid w:val="00FD3F12"/>
    <w:rsid w:val="00FD62C3"/>
    <w:rsid w:val="00FD67E4"/>
    <w:rsid w:val="00FD79AB"/>
    <w:rsid w:val="00FE2A95"/>
    <w:rsid w:val="00FE3045"/>
    <w:rsid w:val="00FE38C2"/>
    <w:rsid w:val="00FE4BD6"/>
    <w:rsid w:val="00FE6299"/>
    <w:rsid w:val="00FE64C1"/>
    <w:rsid w:val="00FE6C80"/>
    <w:rsid w:val="00FE745E"/>
    <w:rsid w:val="00FF0402"/>
    <w:rsid w:val="00FF0AA5"/>
    <w:rsid w:val="00FF1536"/>
    <w:rsid w:val="00FF2B1A"/>
    <w:rsid w:val="00FF2DD9"/>
    <w:rsid w:val="00FF30BD"/>
    <w:rsid w:val="00FF4449"/>
    <w:rsid w:val="00FF4EBB"/>
    <w:rsid w:val="00FF507D"/>
    <w:rsid w:val="00FF7E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C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20D3"/>
    <w:pPr>
      <w:numPr>
        <w:numId w:val="23"/>
      </w:numPr>
      <w:spacing w:after="120"/>
      <w:ind w:left="567" w:hanging="567"/>
      <w:jc w:val="both"/>
    </w:pPr>
    <w:rPr>
      <w:rFonts w:ascii="Garamond" w:hAnsi="Garamond"/>
      <w:sz w:val="24"/>
      <w:szCs w:val="24"/>
      <w:lang w:val="x-none" w:eastAsia="en-US"/>
    </w:rPr>
  </w:style>
  <w:style w:type="paragraph" w:styleId="Nadpis1">
    <w:name w:val="heading 1"/>
    <w:basedOn w:val="Normln"/>
    <w:next w:val="Normln"/>
    <w:link w:val="Nadpis1Char"/>
    <w:qFormat/>
    <w:rsid w:val="009E20D3"/>
    <w:pPr>
      <w:numPr>
        <w:numId w:val="17"/>
      </w:numPr>
      <w:spacing w:before="240" w:after="240"/>
      <w:ind w:left="0"/>
      <w:jc w:val="center"/>
      <w:outlineLvl w:val="0"/>
    </w:pPr>
    <w:rPr>
      <w:rFonts w:ascii="Cambria" w:hAnsi="Cambria"/>
      <w:b/>
      <w:sz w:val="28"/>
      <w:szCs w:val="28"/>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
    <w:link w:val="Nadpis2Char"/>
    <w:uiPriority w:val="99"/>
    <w:qFormat/>
    <w:rsid w:val="00CC7ADF"/>
    <w:pPr>
      <w:outlineLvl w:val="1"/>
    </w:pPr>
    <w:rPr>
      <w:rFonts w:ascii="Cambria" w:hAnsi="Cambria"/>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adpis2"/>
    <w:next w:val="Normln"/>
    <w:link w:val="Nadpis3Char"/>
    <w:uiPriority w:val="99"/>
    <w:qFormat/>
    <w:rsid w:val="00E65436"/>
    <w:pPr>
      <w:numPr>
        <w:ilvl w:val="2"/>
        <w:numId w:val="17"/>
      </w:numPr>
      <w:outlineLvl w:val="2"/>
    </w:pPr>
  </w:style>
  <w:style w:type="paragraph" w:styleId="Nadpis4">
    <w:name w:val="heading 4"/>
    <w:basedOn w:val="Nadpis8"/>
    <w:next w:val="Normln"/>
    <w:link w:val="Nadpis4Char"/>
    <w:uiPriority w:val="9"/>
    <w:qFormat/>
    <w:rsid w:val="00F7708D"/>
    <w:pPr>
      <w:numPr>
        <w:ilvl w:val="3"/>
        <w:numId w:val="7"/>
      </w:numPr>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7"/>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qFormat/>
    <w:rsid w:val="00C6145F"/>
    <w:pPr>
      <w:keepNext/>
      <w:keepLines/>
      <w:numPr>
        <w:ilvl w:val="6"/>
        <w:numId w:val="17"/>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qFormat/>
    <w:rsid w:val="00C6145F"/>
    <w:pPr>
      <w:keepNext/>
      <w:keepLines/>
      <w:numPr>
        <w:ilvl w:val="7"/>
        <w:numId w:val="17"/>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qFormat/>
    <w:rsid w:val="00C6145F"/>
    <w:pPr>
      <w:keepNext/>
      <w:keepLines/>
      <w:numPr>
        <w:ilvl w:val="8"/>
        <w:numId w:val="17"/>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E20D3"/>
    <w:rPr>
      <w:rFonts w:ascii="Cambria" w:hAnsi="Cambria"/>
      <w:b/>
      <w:sz w:val="28"/>
      <w:szCs w:val="28"/>
      <w:lang w:val="x-none" w:eastAsia="en-US"/>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uiPriority w:val="9"/>
    <w:rsid w:val="00CC7ADF"/>
    <w:rPr>
      <w:rFonts w:ascii="Cambria" w:hAnsi="Cambria"/>
      <w:sz w:val="24"/>
      <w:szCs w:val="24"/>
      <w:lang w:eastAsia="en-US"/>
    </w:rPr>
  </w:style>
  <w:style w:type="character" w:customStyle="1" w:styleId="Nadpis4Char">
    <w:name w:val="Nadpis 4 Char"/>
    <w:link w:val="Nadpis4"/>
    <w:uiPriority w:val="9"/>
    <w:rsid w:val="00F7708D"/>
    <w:rPr>
      <w:rFonts w:ascii="Cambria" w:eastAsia="Times New Roman" w:hAnsi="Cambria"/>
      <w:sz w:val="24"/>
      <w:szCs w:val="24"/>
      <w:lang w:eastAsia="en-US"/>
    </w:rPr>
  </w:style>
  <w:style w:type="character" w:customStyle="1" w:styleId="Nadpis6Char">
    <w:name w:val="Nadpis 6 Char"/>
    <w:link w:val="Nadpis6"/>
    <w:uiPriority w:val="9"/>
    <w:rsid w:val="00C6145F"/>
    <w:rPr>
      <w:rFonts w:ascii="Cambria" w:eastAsia="Times New Roman" w:hAnsi="Cambria"/>
      <w:i/>
      <w:iCs/>
      <w:color w:val="243F60"/>
      <w:sz w:val="22"/>
      <w:szCs w:val="22"/>
      <w:lang w:val="sk-SK" w:eastAsia="en-US"/>
    </w:rPr>
  </w:style>
  <w:style w:type="character" w:customStyle="1" w:styleId="Nadpis7Char">
    <w:name w:val="Nadpis 7 Char"/>
    <w:link w:val="Nadpis7"/>
    <w:uiPriority w:val="9"/>
    <w:rsid w:val="00C6145F"/>
    <w:rPr>
      <w:rFonts w:ascii="Cambria" w:eastAsia="Times New Roman" w:hAnsi="Cambria"/>
      <w:i/>
      <w:iCs/>
      <w:color w:val="404040"/>
      <w:sz w:val="22"/>
      <w:szCs w:val="22"/>
      <w:lang w:val="sk-SK" w:eastAsia="en-US"/>
    </w:rPr>
  </w:style>
  <w:style w:type="character" w:customStyle="1" w:styleId="Nadpis8Char">
    <w:name w:val="Nadpis 8 Char"/>
    <w:link w:val="Nadpis8"/>
    <w:uiPriority w:val="9"/>
    <w:rsid w:val="00C6145F"/>
    <w:rPr>
      <w:rFonts w:ascii="Cambria" w:eastAsia="Times New Roman" w:hAnsi="Cambria"/>
      <w:color w:val="404040"/>
      <w:lang w:val="sk-SK" w:eastAsia="en-US"/>
    </w:rPr>
  </w:style>
  <w:style w:type="character" w:customStyle="1" w:styleId="Nadpis9Char">
    <w:name w:val="Nadpis 9 Char"/>
    <w:link w:val="Nadpis9"/>
    <w:uiPriority w:val="9"/>
    <w:rsid w:val="00C6145F"/>
    <w:rPr>
      <w:rFonts w:ascii="Cambria" w:eastAsia="Times New Roman" w:hAnsi="Cambria"/>
      <w:i/>
      <w:iCs/>
      <w:color w:val="404040"/>
      <w:lang w:val="sk-SK" w:eastAsia="en-US"/>
    </w:rPr>
  </w:style>
  <w:style w:type="paragraph" w:styleId="Bezmezer">
    <w:name w:val="No Spacing"/>
    <w:basedOn w:val="Normln"/>
    <w:uiPriority w:val="1"/>
    <w:qFormat/>
    <w:rsid w:val="00420C81"/>
    <w:rPr>
      <w:rFonts w:ascii="Cambria" w:hAnsi="Cambria"/>
      <w:lang w:val="cs-CZ"/>
    </w:rPr>
  </w:style>
  <w:style w:type="paragraph" w:styleId="Odstavecseseznamem">
    <w:name w:val="List Paragraph"/>
    <w:basedOn w:val="Normln"/>
    <w:uiPriority w:val="34"/>
    <w:qFormat/>
    <w:rsid w:val="00FE4BD6"/>
    <w:pPr>
      <w:ind w:left="708"/>
    </w:pPr>
  </w:style>
  <w:style w:type="character" w:styleId="Odkaznakoment">
    <w:name w:val="annotation reference"/>
    <w:uiPriority w:val="99"/>
    <w:semiHidden/>
    <w:unhideWhenUsed/>
    <w:rsid w:val="008412C3"/>
    <w:rPr>
      <w:sz w:val="16"/>
      <w:szCs w:val="16"/>
    </w:rPr>
  </w:style>
  <w:style w:type="paragraph" w:styleId="Textkomente">
    <w:name w:val="annotation text"/>
    <w:basedOn w:val="Normln"/>
    <w:link w:val="TextkomenteChar"/>
    <w:uiPriority w:val="99"/>
    <w:unhideWhenUsed/>
    <w:rsid w:val="008412C3"/>
    <w:rPr>
      <w:sz w:val="20"/>
      <w:szCs w:val="20"/>
    </w:rPr>
  </w:style>
  <w:style w:type="character" w:customStyle="1" w:styleId="TextkomenteChar">
    <w:name w:val="Text komentáře Char"/>
    <w:link w:val="Textkomente"/>
    <w:uiPriority w:val="99"/>
    <w:rsid w:val="008412C3"/>
    <w:rPr>
      <w:lang w:eastAsia="en-US"/>
    </w:rPr>
  </w:style>
  <w:style w:type="paragraph" w:styleId="Textbubliny">
    <w:name w:val="Balloon Text"/>
    <w:basedOn w:val="Normln"/>
    <w:link w:val="TextbublinyChar"/>
    <w:uiPriority w:val="99"/>
    <w:semiHidden/>
    <w:unhideWhenUsed/>
    <w:rsid w:val="008412C3"/>
    <w:pPr>
      <w:spacing w:after="0"/>
    </w:pPr>
    <w:rPr>
      <w:rFonts w:ascii="Tahoma" w:hAnsi="Tahoma"/>
      <w:sz w:val="16"/>
      <w:szCs w:val="16"/>
    </w:rPr>
  </w:style>
  <w:style w:type="character" w:customStyle="1" w:styleId="TextbublinyChar">
    <w:name w:val="Text bubliny Char"/>
    <w:link w:val="Textbubliny"/>
    <w:uiPriority w:val="99"/>
    <w:semiHidden/>
    <w:rsid w:val="008412C3"/>
    <w:rPr>
      <w:rFonts w:ascii="Tahoma" w:hAnsi="Tahoma" w:cs="Tahoma"/>
      <w:sz w:val="16"/>
      <w:szCs w:val="16"/>
      <w:lang w:eastAsia="en-US"/>
    </w:rPr>
  </w:style>
  <w:style w:type="paragraph" w:customStyle="1" w:styleId="Zkladntextslovan">
    <w:name w:val="Základní text číslovaný"/>
    <w:basedOn w:val="Normln"/>
    <w:rsid w:val="001A2109"/>
    <w:pPr>
      <w:numPr>
        <w:numId w:val="1"/>
      </w:numPr>
      <w:tabs>
        <w:tab w:val="clear" w:pos="454"/>
      </w:tabs>
      <w:ind w:left="720" w:firstLine="0"/>
    </w:pPr>
    <w:rPr>
      <w:rFonts w:ascii="Times New Roman" w:eastAsia="Times New Roman" w:hAnsi="Times New Roman"/>
      <w:lang w:val="cs-CZ" w:eastAsia="cs-CZ"/>
    </w:rPr>
  </w:style>
  <w:style w:type="paragraph" w:styleId="Seznamsodrkami">
    <w:name w:val="List Bullet"/>
    <w:basedOn w:val="Zkladntext"/>
    <w:rsid w:val="001A2109"/>
    <w:pPr>
      <w:numPr>
        <w:ilvl w:val="1"/>
        <w:numId w:val="2"/>
      </w:numPr>
    </w:pPr>
    <w:rPr>
      <w:rFonts w:ascii="Times New Roman" w:eastAsia="Times New Roman" w:hAnsi="Times New Roman"/>
      <w:lang w:val="cs-CZ" w:eastAsia="cs-CZ"/>
    </w:rPr>
  </w:style>
  <w:style w:type="paragraph" w:styleId="Zkladntext">
    <w:name w:val="Body Text"/>
    <w:basedOn w:val="Normln"/>
    <w:link w:val="ZkladntextChar"/>
    <w:uiPriority w:val="99"/>
    <w:semiHidden/>
    <w:unhideWhenUsed/>
    <w:rsid w:val="001A2109"/>
  </w:style>
  <w:style w:type="character" w:customStyle="1" w:styleId="ZkladntextChar">
    <w:name w:val="Základní text Char"/>
    <w:link w:val="Zkladntext"/>
    <w:uiPriority w:val="99"/>
    <w:semiHidden/>
    <w:rsid w:val="001A2109"/>
    <w:rPr>
      <w:sz w:val="22"/>
      <w:szCs w:val="22"/>
      <w:lang w:eastAsia="en-US"/>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link w:val="Nadpis3"/>
    <w:uiPriority w:val="9"/>
    <w:rsid w:val="00E65436"/>
    <w:rPr>
      <w:rFonts w:ascii="Cambria" w:hAnsi="Cambria"/>
      <w:sz w:val="24"/>
      <w:szCs w:val="24"/>
      <w:lang w:val="x-none" w:eastAsia="en-US"/>
    </w:rPr>
  </w:style>
  <w:style w:type="character" w:customStyle="1" w:styleId="apple-style-span">
    <w:name w:val="apple-style-span"/>
    <w:basedOn w:val="Standardnpsmoodstavce"/>
    <w:rsid w:val="001E4D88"/>
  </w:style>
  <w:style w:type="paragraph" w:styleId="Pedmtkomente">
    <w:name w:val="annotation subject"/>
    <w:basedOn w:val="Textkomente"/>
    <w:next w:val="Textkomente"/>
    <w:link w:val="PedmtkomenteChar"/>
    <w:uiPriority w:val="99"/>
    <w:semiHidden/>
    <w:unhideWhenUsed/>
    <w:rsid w:val="007638EE"/>
    <w:rPr>
      <w:b/>
      <w:bCs/>
    </w:rPr>
  </w:style>
  <w:style w:type="character" w:customStyle="1" w:styleId="PedmtkomenteChar">
    <w:name w:val="Předmět komentáře Char"/>
    <w:link w:val="Pedmtkomente"/>
    <w:uiPriority w:val="99"/>
    <w:semiHidden/>
    <w:rsid w:val="007638EE"/>
    <w:rPr>
      <w:b/>
      <w:bCs/>
      <w:lang w:eastAsia="en-US"/>
    </w:rPr>
  </w:style>
  <w:style w:type="character" w:styleId="Hypertextovodkaz">
    <w:name w:val="Hyperlink"/>
    <w:rsid w:val="00A117A6"/>
    <w:rPr>
      <w:color w:val="0000FF"/>
      <w:u w:val="single"/>
    </w:rPr>
  </w:style>
  <w:style w:type="character" w:styleId="Sledovanodkaz">
    <w:name w:val="FollowedHyperlink"/>
    <w:uiPriority w:val="99"/>
    <w:semiHidden/>
    <w:unhideWhenUsed/>
    <w:rsid w:val="00A117A6"/>
    <w:rPr>
      <w:color w:val="800080"/>
      <w:u w:val="single"/>
    </w:rPr>
  </w:style>
  <w:style w:type="paragraph" w:styleId="Zhlav">
    <w:name w:val="header"/>
    <w:basedOn w:val="Normln"/>
    <w:link w:val="ZhlavChar"/>
    <w:unhideWhenUsed/>
    <w:rsid w:val="00B80DA7"/>
    <w:pPr>
      <w:tabs>
        <w:tab w:val="center" w:pos="4536"/>
        <w:tab w:val="right" w:pos="9072"/>
      </w:tabs>
    </w:pPr>
  </w:style>
  <w:style w:type="character" w:customStyle="1" w:styleId="ZhlavChar">
    <w:name w:val="Záhlaví Char"/>
    <w:link w:val="Zhlav"/>
    <w:uiPriority w:val="99"/>
    <w:rsid w:val="00B80DA7"/>
    <w:rPr>
      <w:sz w:val="22"/>
      <w:szCs w:val="22"/>
      <w:lang w:eastAsia="en-US"/>
    </w:rPr>
  </w:style>
  <w:style w:type="paragraph" w:styleId="Zpat">
    <w:name w:val="footer"/>
    <w:basedOn w:val="Normln"/>
    <w:link w:val="ZpatChar"/>
    <w:uiPriority w:val="99"/>
    <w:unhideWhenUsed/>
    <w:rsid w:val="00B80DA7"/>
    <w:pPr>
      <w:tabs>
        <w:tab w:val="center" w:pos="4536"/>
        <w:tab w:val="right" w:pos="9072"/>
      </w:tabs>
    </w:pPr>
  </w:style>
  <w:style w:type="character" w:customStyle="1" w:styleId="ZpatChar">
    <w:name w:val="Zápatí Char"/>
    <w:link w:val="Zpat"/>
    <w:uiPriority w:val="99"/>
    <w:rsid w:val="00B80DA7"/>
    <w:rPr>
      <w:sz w:val="22"/>
      <w:szCs w:val="22"/>
      <w:lang w:eastAsia="en-US"/>
    </w:rPr>
  </w:style>
  <w:style w:type="paragraph" w:styleId="Zkladntextodsazen">
    <w:name w:val="Body Text Indent"/>
    <w:basedOn w:val="Normln"/>
    <w:link w:val="ZkladntextodsazenChar"/>
    <w:uiPriority w:val="99"/>
    <w:semiHidden/>
    <w:unhideWhenUsed/>
    <w:rsid w:val="00E65436"/>
    <w:pPr>
      <w:ind w:left="283"/>
    </w:pPr>
  </w:style>
  <w:style w:type="character" w:customStyle="1" w:styleId="ZkladntextodsazenChar">
    <w:name w:val="Základní text odsazený Char"/>
    <w:link w:val="Zkladntextodsazen"/>
    <w:uiPriority w:val="99"/>
    <w:semiHidden/>
    <w:rsid w:val="00E65436"/>
    <w:rPr>
      <w:sz w:val="22"/>
      <w:szCs w:val="22"/>
      <w:lang w:eastAsia="en-US"/>
    </w:rPr>
  </w:style>
  <w:style w:type="paragraph" w:customStyle="1" w:styleId="Zkladntextodsazen31">
    <w:name w:val="Základní text odsazený 31"/>
    <w:basedOn w:val="Normln"/>
    <w:rsid w:val="00E65436"/>
    <w:pPr>
      <w:suppressAutoHyphens/>
      <w:ind w:left="283"/>
    </w:pPr>
    <w:rPr>
      <w:rFonts w:ascii="Times New Roman" w:eastAsia="Times New Roman" w:hAnsi="Times New Roman"/>
      <w:sz w:val="16"/>
      <w:szCs w:val="16"/>
      <w:lang w:val="fr-FR" w:eastAsia="ar-SA"/>
    </w:rPr>
  </w:style>
  <w:style w:type="paragraph" w:customStyle="1" w:styleId="Zkladntext21">
    <w:name w:val="Základní text 21"/>
    <w:basedOn w:val="Normln"/>
    <w:rsid w:val="00D01BA1"/>
    <w:pPr>
      <w:suppressAutoHyphens/>
      <w:spacing w:line="480" w:lineRule="auto"/>
    </w:pPr>
    <w:rPr>
      <w:rFonts w:ascii="Times New Roman" w:eastAsia="Times New Roman" w:hAnsi="Times New Roman"/>
      <w:szCs w:val="20"/>
      <w:lang w:val="fr-FR" w:eastAsia="ar-SA"/>
    </w:rPr>
  </w:style>
  <w:style w:type="paragraph" w:customStyle="1" w:styleId="BodyText21">
    <w:name w:val="Body Text 21"/>
    <w:basedOn w:val="Normln"/>
    <w:rsid w:val="00D01BA1"/>
    <w:pPr>
      <w:widowControl w:val="0"/>
      <w:suppressAutoHyphens/>
      <w:spacing w:after="0"/>
    </w:pPr>
    <w:rPr>
      <w:rFonts w:ascii="Times New Roman" w:eastAsia="Times New Roman" w:hAnsi="Times New Roman"/>
      <w:szCs w:val="20"/>
      <w:lang w:val="cs-CZ" w:eastAsia="ar-SA"/>
    </w:rPr>
  </w:style>
  <w:style w:type="paragraph" w:customStyle="1" w:styleId="Default">
    <w:name w:val="Default"/>
    <w:rsid w:val="00D01BA1"/>
    <w:pPr>
      <w:suppressAutoHyphens/>
      <w:autoSpaceDE w:val="0"/>
    </w:pPr>
    <w:rPr>
      <w:rFonts w:ascii="Arial" w:eastAsia="Arial" w:hAnsi="Arial" w:cs="Arial"/>
      <w:color w:val="000000"/>
      <w:sz w:val="24"/>
      <w:szCs w:val="24"/>
      <w:lang w:val="sk-SK" w:eastAsia="ar-SA"/>
    </w:rPr>
  </w:style>
  <w:style w:type="paragraph" w:customStyle="1" w:styleId="ANadpis2">
    <w:name w:val="A_Nadpis2"/>
    <w:basedOn w:val="Normln"/>
    <w:rsid w:val="00D22536"/>
    <w:pPr>
      <w:tabs>
        <w:tab w:val="left" w:pos="567"/>
      </w:tabs>
      <w:suppressAutoHyphens/>
      <w:overflowPunct w:val="0"/>
      <w:autoSpaceDE w:val="0"/>
      <w:spacing w:before="120" w:after="0"/>
      <w:textAlignment w:val="baseline"/>
    </w:pPr>
    <w:rPr>
      <w:rFonts w:ascii="Times New Roman" w:eastAsia="Times New Roman" w:hAnsi="Times New Roman"/>
      <w:b/>
      <w:szCs w:val="20"/>
      <w:lang w:val="cs-CZ" w:eastAsia="ar-SA"/>
    </w:rPr>
  </w:style>
  <w:style w:type="paragraph" w:customStyle="1" w:styleId="Normlnodsazen1">
    <w:name w:val="Normální odsazený1"/>
    <w:basedOn w:val="Normln"/>
    <w:rsid w:val="00542714"/>
    <w:pPr>
      <w:suppressAutoHyphens/>
      <w:spacing w:after="0"/>
      <w:ind w:left="708"/>
    </w:pPr>
    <w:rPr>
      <w:rFonts w:ascii="Arial" w:eastAsia="Times New Roman" w:hAnsi="Arial"/>
      <w:sz w:val="20"/>
      <w:szCs w:val="20"/>
      <w:lang w:val="fr-FR" w:eastAsia="ar-SA"/>
    </w:rPr>
  </w:style>
  <w:style w:type="character" w:styleId="Siln">
    <w:name w:val="Strong"/>
    <w:qFormat/>
    <w:rsid w:val="006E32A0"/>
    <w:rPr>
      <w:b/>
      <w:bCs/>
    </w:rPr>
  </w:style>
  <w:style w:type="table" w:styleId="Mkatabulky">
    <w:name w:val="Table Grid"/>
    <w:basedOn w:val="Normlntabulka"/>
    <w:rsid w:val="00A34E8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adpis1"/>
    <w:rsid w:val="006C2FA7"/>
    <w:pPr>
      <w:numPr>
        <w:numId w:val="0"/>
      </w:numPr>
      <w:tabs>
        <w:tab w:val="num" w:pos="0"/>
      </w:tabs>
      <w:spacing w:line="360" w:lineRule="auto"/>
      <w:jc w:val="both"/>
    </w:pPr>
    <w:rPr>
      <w:rFonts w:ascii="Times" w:eastAsia="Times New Roman" w:hAnsi="Times" w:cs="Times"/>
      <w:bCs/>
      <w:kern w:val="32"/>
      <w:sz w:val="32"/>
      <w:szCs w:val="32"/>
      <w:lang w:eastAsia="cs-CZ"/>
    </w:rPr>
  </w:style>
  <w:style w:type="paragraph" w:customStyle="1" w:styleId="Normln-bezmezeryza">
    <w:name w:val="Normální - bez mezery za"/>
    <w:basedOn w:val="Normln"/>
    <w:qFormat/>
    <w:rsid w:val="00BF4FE6"/>
    <w:pPr>
      <w:shd w:val="clear" w:color="FFFF00" w:fill="auto"/>
      <w:tabs>
        <w:tab w:val="left" w:pos="426"/>
        <w:tab w:val="left" w:pos="1985"/>
      </w:tabs>
      <w:spacing w:after="0"/>
      <w:textAlignment w:val="baseline"/>
    </w:pPr>
    <w:rPr>
      <w:rFonts w:eastAsia="Times New Roman"/>
      <w:sz w:val="20"/>
      <w:szCs w:val="20"/>
      <w:lang w:val="cs-CZ" w:eastAsia="cs-CZ"/>
    </w:rPr>
  </w:style>
  <w:style w:type="paragraph" w:styleId="Prosttext">
    <w:name w:val="Plain Text"/>
    <w:basedOn w:val="Normln"/>
    <w:link w:val="ProsttextChar"/>
    <w:rsid w:val="0076391A"/>
    <w:pPr>
      <w:spacing w:after="0"/>
    </w:pPr>
    <w:rPr>
      <w:rFonts w:ascii="Courier New" w:eastAsia="Times New Roman" w:hAnsi="Courier New" w:cs="Courier New"/>
      <w:szCs w:val="20"/>
      <w:lang w:val="cs-CZ" w:eastAsia="cs-CZ"/>
    </w:rPr>
  </w:style>
  <w:style w:type="character" w:customStyle="1" w:styleId="ProsttextChar">
    <w:name w:val="Prostý text Char"/>
    <w:basedOn w:val="Standardnpsmoodstavce"/>
    <w:link w:val="Prosttext"/>
    <w:rsid w:val="0076391A"/>
    <w:rPr>
      <w:rFonts w:ascii="Courier New" w:eastAsia="Times New Roman" w:hAnsi="Courier New" w:cs="Courier New"/>
      <w:sz w:val="22"/>
    </w:rPr>
  </w:style>
  <w:style w:type="paragraph" w:styleId="Seznamsodrkami3">
    <w:name w:val="List Bullet 3"/>
    <w:basedOn w:val="Normln"/>
    <w:link w:val="Seznamsodrkami3Char"/>
    <w:uiPriority w:val="99"/>
    <w:semiHidden/>
    <w:unhideWhenUsed/>
    <w:rsid w:val="0076391A"/>
    <w:pPr>
      <w:numPr>
        <w:numId w:val="25"/>
      </w:numPr>
      <w:tabs>
        <w:tab w:val="clear" w:pos="926"/>
        <w:tab w:val="num" w:pos="360"/>
      </w:tabs>
      <w:ind w:left="567" w:hanging="567"/>
      <w:contextualSpacing/>
    </w:pPr>
  </w:style>
  <w:style w:type="character" w:customStyle="1" w:styleId="Seznamsodrkami3Char">
    <w:name w:val="Seznam s odrážkami 3 Char"/>
    <w:link w:val="Seznamsodrkami3"/>
    <w:uiPriority w:val="99"/>
    <w:qFormat/>
    <w:locked/>
    <w:rsid w:val="0076391A"/>
    <w:rPr>
      <w:sz w:val="22"/>
      <w:szCs w:val="22"/>
      <w:lang w:val="sk-SK" w:eastAsia="en-US"/>
    </w:rPr>
  </w:style>
  <w:style w:type="paragraph" w:customStyle="1" w:styleId="PFI-odstavec">
    <w:name w:val="PFI-odstavec"/>
    <w:basedOn w:val="Normln"/>
    <w:link w:val="PFI-odstavecChar"/>
    <w:uiPriority w:val="99"/>
    <w:rsid w:val="008E4BB9"/>
    <w:pPr>
      <w:numPr>
        <w:numId w:val="0"/>
      </w:numPr>
      <w:tabs>
        <w:tab w:val="num" w:pos="680"/>
      </w:tabs>
      <w:suppressAutoHyphens/>
    </w:pPr>
    <w:rPr>
      <w:rFonts w:ascii="Heuristica" w:eastAsia="Times New Roman" w:hAnsi="Heuristica"/>
      <w:sz w:val="22"/>
      <w:lang w:val="cs-CZ" w:eastAsia="ar-SA"/>
    </w:rPr>
  </w:style>
  <w:style w:type="character" w:customStyle="1" w:styleId="PFI-odstavecChar">
    <w:name w:val="PFI-odstavec Char"/>
    <w:link w:val="PFI-odstavec"/>
    <w:uiPriority w:val="99"/>
    <w:rsid w:val="008E4BB9"/>
    <w:rPr>
      <w:rFonts w:ascii="Heuristica" w:eastAsia="Times New Roman" w:hAnsi="Heuristica"/>
      <w:sz w:val="22"/>
      <w:szCs w:val="24"/>
      <w:lang w:eastAsia="ar-SA"/>
    </w:rPr>
  </w:style>
  <w:style w:type="paragraph" w:customStyle="1" w:styleId="PFI-pismeno">
    <w:name w:val="PFI-pismeno"/>
    <w:basedOn w:val="PFI-odstavec"/>
    <w:uiPriority w:val="99"/>
    <w:rsid w:val="008E4BB9"/>
    <w:pPr>
      <w:tabs>
        <w:tab w:val="clear" w:pos="680"/>
        <w:tab w:val="num" w:pos="3600"/>
      </w:tabs>
      <w:ind w:left="3600" w:hanging="360"/>
    </w:pPr>
  </w:style>
  <w:style w:type="paragraph" w:customStyle="1" w:styleId="PFI-msk">
    <w:name w:val="PFI-římské"/>
    <w:basedOn w:val="PFI-pismeno"/>
    <w:rsid w:val="008E4BB9"/>
    <w:pPr>
      <w:tabs>
        <w:tab w:val="clear" w:pos="3600"/>
        <w:tab w:val="num" w:pos="4320"/>
      </w:tabs>
      <w:ind w:left="4320"/>
    </w:pPr>
  </w:style>
  <w:style w:type="character" w:customStyle="1" w:styleId="WW8Num8z1">
    <w:name w:val="WW8Num8z1"/>
    <w:semiHidden/>
    <w:rsid w:val="008E4BB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20D3"/>
    <w:pPr>
      <w:numPr>
        <w:numId w:val="23"/>
      </w:numPr>
      <w:spacing w:after="120"/>
      <w:ind w:left="567" w:hanging="567"/>
      <w:jc w:val="both"/>
    </w:pPr>
    <w:rPr>
      <w:rFonts w:ascii="Garamond" w:hAnsi="Garamond"/>
      <w:sz w:val="24"/>
      <w:szCs w:val="24"/>
      <w:lang w:val="x-none" w:eastAsia="en-US"/>
    </w:rPr>
  </w:style>
  <w:style w:type="paragraph" w:styleId="Nadpis1">
    <w:name w:val="heading 1"/>
    <w:basedOn w:val="Normln"/>
    <w:next w:val="Normln"/>
    <w:link w:val="Nadpis1Char"/>
    <w:qFormat/>
    <w:rsid w:val="009E20D3"/>
    <w:pPr>
      <w:numPr>
        <w:numId w:val="17"/>
      </w:numPr>
      <w:spacing w:before="240" w:after="240"/>
      <w:ind w:left="0"/>
      <w:jc w:val="center"/>
      <w:outlineLvl w:val="0"/>
    </w:pPr>
    <w:rPr>
      <w:rFonts w:ascii="Cambria" w:hAnsi="Cambria"/>
      <w:b/>
      <w:sz w:val="28"/>
      <w:szCs w:val="28"/>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
    <w:link w:val="Nadpis2Char"/>
    <w:uiPriority w:val="99"/>
    <w:qFormat/>
    <w:rsid w:val="00CC7ADF"/>
    <w:pPr>
      <w:outlineLvl w:val="1"/>
    </w:pPr>
    <w:rPr>
      <w:rFonts w:ascii="Cambria" w:hAnsi="Cambria"/>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adpis2"/>
    <w:next w:val="Normln"/>
    <w:link w:val="Nadpis3Char"/>
    <w:uiPriority w:val="99"/>
    <w:qFormat/>
    <w:rsid w:val="00E65436"/>
    <w:pPr>
      <w:numPr>
        <w:ilvl w:val="2"/>
        <w:numId w:val="17"/>
      </w:numPr>
      <w:outlineLvl w:val="2"/>
    </w:pPr>
  </w:style>
  <w:style w:type="paragraph" w:styleId="Nadpis4">
    <w:name w:val="heading 4"/>
    <w:basedOn w:val="Nadpis8"/>
    <w:next w:val="Normln"/>
    <w:link w:val="Nadpis4Char"/>
    <w:uiPriority w:val="9"/>
    <w:qFormat/>
    <w:rsid w:val="00F7708D"/>
    <w:pPr>
      <w:numPr>
        <w:ilvl w:val="3"/>
        <w:numId w:val="7"/>
      </w:numPr>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7"/>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qFormat/>
    <w:rsid w:val="00C6145F"/>
    <w:pPr>
      <w:keepNext/>
      <w:keepLines/>
      <w:numPr>
        <w:ilvl w:val="6"/>
        <w:numId w:val="17"/>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qFormat/>
    <w:rsid w:val="00C6145F"/>
    <w:pPr>
      <w:keepNext/>
      <w:keepLines/>
      <w:numPr>
        <w:ilvl w:val="7"/>
        <w:numId w:val="17"/>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qFormat/>
    <w:rsid w:val="00C6145F"/>
    <w:pPr>
      <w:keepNext/>
      <w:keepLines/>
      <w:numPr>
        <w:ilvl w:val="8"/>
        <w:numId w:val="17"/>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E20D3"/>
    <w:rPr>
      <w:rFonts w:ascii="Cambria" w:hAnsi="Cambria"/>
      <w:b/>
      <w:sz w:val="28"/>
      <w:szCs w:val="28"/>
      <w:lang w:val="x-none" w:eastAsia="en-US"/>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uiPriority w:val="9"/>
    <w:rsid w:val="00CC7ADF"/>
    <w:rPr>
      <w:rFonts w:ascii="Cambria" w:hAnsi="Cambria"/>
      <w:sz w:val="24"/>
      <w:szCs w:val="24"/>
      <w:lang w:eastAsia="en-US"/>
    </w:rPr>
  </w:style>
  <w:style w:type="character" w:customStyle="1" w:styleId="Nadpis4Char">
    <w:name w:val="Nadpis 4 Char"/>
    <w:link w:val="Nadpis4"/>
    <w:uiPriority w:val="9"/>
    <w:rsid w:val="00F7708D"/>
    <w:rPr>
      <w:rFonts w:ascii="Cambria" w:eastAsia="Times New Roman" w:hAnsi="Cambria"/>
      <w:sz w:val="24"/>
      <w:szCs w:val="24"/>
      <w:lang w:eastAsia="en-US"/>
    </w:rPr>
  </w:style>
  <w:style w:type="character" w:customStyle="1" w:styleId="Nadpis6Char">
    <w:name w:val="Nadpis 6 Char"/>
    <w:link w:val="Nadpis6"/>
    <w:uiPriority w:val="9"/>
    <w:rsid w:val="00C6145F"/>
    <w:rPr>
      <w:rFonts w:ascii="Cambria" w:eastAsia="Times New Roman" w:hAnsi="Cambria"/>
      <w:i/>
      <w:iCs/>
      <w:color w:val="243F60"/>
      <w:sz w:val="22"/>
      <w:szCs w:val="22"/>
      <w:lang w:val="sk-SK" w:eastAsia="en-US"/>
    </w:rPr>
  </w:style>
  <w:style w:type="character" w:customStyle="1" w:styleId="Nadpis7Char">
    <w:name w:val="Nadpis 7 Char"/>
    <w:link w:val="Nadpis7"/>
    <w:uiPriority w:val="9"/>
    <w:rsid w:val="00C6145F"/>
    <w:rPr>
      <w:rFonts w:ascii="Cambria" w:eastAsia="Times New Roman" w:hAnsi="Cambria"/>
      <w:i/>
      <w:iCs/>
      <w:color w:val="404040"/>
      <w:sz w:val="22"/>
      <w:szCs w:val="22"/>
      <w:lang w:val="sk-SK" w:eastAsia="en-US"/>
    </w:rPr>
  </w:style>
  <w:style w:type="character" w:customStyle="1" w:styleId="Nadpis8Char">
    <w:name w:val="Nadpis 8 Char"/>
    <w:link w:val="Nadpis8"/>
    <w:uiPriority w:val="9"/>
    <w:rsid w:val="00C6145F"/>
    <w:rPr>
      <w:rFonts w:ascii="Cambria" w:eastAsia="Times New Roman" w:hAnsi="Cambria"/>
      <w:color w:val="404040"/>
      <w:lang w:val="sk-SK" w:eastAsia="en-US"/>
    </w:rPr>
  </w:style>
  <w:style w:type="character" w:customStyle="1" w:styleId="Nadpis9Char">
    <w:name w:val="Nadpis 9 Char"/>
    <w:link w:val="Nadpis9"/>
    <w:uiPriority w:val="9"/>
    <w:rsid w:val="00C6145F"/>
    <w:rPr>
      <w:rFonts w:ascii="Cambria" w:eastAsia="Times New Roman" w:hAnsi="Cambria"/>
      <w:i/>
      <w:iCs/>
      <w:color w:val="404040"/>
      <w:lang w:val="sk-SK" w:eastAsia="en-US"/>
    </w:rPr>
  </w:style>
  <w:style w:type="paragraph" w:styleId="Bezmezer">
    <w:name w:val="No Spacing"/>
    <w:basedOn w:val="Normln"/>
    <w:uiPriority w:val="1"/>
    <w:qFormat/>
    <w:rsid w:val="00420C81"/>
    <w:rPr>
      <w:rFonts w:ascii="Cambria" w:hAnsi="Cambria"/>
      <w:lang w:val="cs-CZ"/>
    </w:rPr>
  </w:style>
  <w:style w:type="paragraph" w:styleId="Odstavecseseznamem">
    <w:name w:val="List Paragraph"/>
    <w:basedOn w:val="Normln"/>
    <w:uiPriority w:val="34"/>
    <w:qFormat/>
    <w:rsid w:val="00FE4BD6"/>
    <w:pPr>
      <w:ind w:left="708"/>
    </w:pPr>
  </w:style>
  <w:style w:type="character" w:styleId="Odkaznakoment">
    <w:name w:val="annotation reference"/>
    <w:uiPriority w:val="99"/>
    <w:semiHidden/>
    <w:unhideWhenUsed/>
    <w:rsid w:val="008412C3"/>
    <w:rPr>
      <w:sz w:val="16"/>
      <w:szCs w:val="16"/>
    </w:rPr>
  </w:style>
  <w:style w:type="paragraph" w:styleId="Textkomente">
    <w:name w:val="annotation text"/>
    <w:basedOn w:val="Normln"/>
    <w:link w:val="TextkomenteChar"/>
    <w:uiPriority w:val="99"/>
    <w:unhideWhenUsed/>
    <w:rsid w:val="008412C3"/>
    <w:rPr>
      <w:sz w:val="20"/>
      <w:szCs w:val="20"/>
    </w:rPr>
  </w:style>
  <w:style w:type="character" w:customStyle="1" w:styleId="TextkomenteChar">
    <w:name w:val="Text komentáře Char"/>
    <w:link w:val="Textkomente"/>
    <w:uiPriority w:val="99"/>
    <w:rsid w:val="008412C3"/>
    <w:rPr>
      <w:lang w:eastAsia="en-US"/>
    </w:rPr>
  </w:style>
  <w:style w:type="paragraph" w:styleId="Textbubliny">
    <w:name w:val="Balloon Text"/>
    <w:basedOn w:val="Normln"/>
    <w:link w:val="TextbublinyChar"/>
    <w:uiPriority w:val="99"/>
    <w:semiHidden/>
    <w:unhideWhenUsed/>
    <w:rsid w:val="008412C3"/>
    <w:pPr>
      <w:spacing w:after="0"/>
    </w:pPr>
    <w:rPr>
      <w:rFonts w:ascii="Tahoma" w:hAnsi="Tahoma"/>
      <w:sz w:val="16"/>
      <w:szCs w:val="16"/>
    </w:rPr>
  </w:style>
  <w:style w:type="character" w:customStyle="1" w:styleId="TextbublinyChar">
    <w:name w:val="Text bubliny Char"/>
    <w:link w:val="Textbubliny"/>
    <w:uiPriority w:val="99"/>
    <w:semiHidden/>
    <w:rsid w:val="008412C3"/>
    <w:rPr>
      <w:rFonts w:ascii="Tahoma" w:hAnsi="Tahoma" w:cs="Tahoma"/>
      <w:sz w:val="16"/>
      <w:szCs w:val="16"/>
      <w:lang w:eastAsia="en-US"/>
    </w:rPr>
  </w:style>
  <w:style w:type="paragraph" w:customStyle="1" w:styleId="Zkladntextslovan">
    <w:name w:val="Základní text číslovaný"/>
    <w:basedOn w:val="Normln"/>
    <w:rsid w:val="001A2109"/>
    <w:pPr>
      <w:numPr>
        <w:numId w:val="1"/>
      </w:numPr>
      <w:tabs>
        <w:tab w:val="clear" w:pos="454"/>
      </w:tabs>
      <w:ind w:left="720" w:firstLine="0"/>
    </w:pPr>
    <w:rPr>
      <w:rFonts w:ascii="Times New Roman" w:eastAsia="Times New Roman" w:hAnsi="Times New Roman"/>
      <w:lang w:val="cs-CZ" w:eastAsia="cs-CZ"/>
    </w:rPr>
  </w:style>
  <w:style w:type="paragraph" w:styleId="Seznamsodrkami">
    <w:name w:val="List Bullet"/>
    <w:basedOn w:val="Zkladntext"/>
    <w:rsid w:val="001A2109"/>
    <w:pPr>
      <w:numPr>
        <w:ilvl w:val="1"/>
        <w:numId w:val="2"/>
      </w:numPr>
    </w:pPr>
    <w:rPr>
      <w:rFonts w:ascii="Times New Roman" w:eastAsia="Times New Roman" w:hAnsi="Times New Roman"/>
      <w:lang w:val="cs-CZ" w:eastAsia="cs-CZ"/>
    </w:rPr>
  </w:style>
  <w:style w:type="paragraph" w:styleId="Zkladntext">
    <w:name w:val="Body Text"/>
    <w:basedOn w:val="Normln"/>
    <w:link w:val="ZkladntextChar"/>
    <w:uiPriority w:val="99"/>
    <w:semiHidden/>
    <w:unhideWhenUsed/>
    <w:rsid w:val="001A2109"/>
  </w:style>
  <w:style w:type="character" w:customStyle="1" w:styleId="ZkladntextChar">
    <w:name w:val="Základní text Char"/>
    <w:link w:val="Zkladntext"/>
    <w:uiPriority w:val="99"/>
    <w:semiHidden/>
    <w:rsid w:val="001A2109"/>
    <w:rPr>
      <w:sz w:val="22"/>
      <w:szCs w:val="22"/>
      <w:lang w:eastAsia="en-US"/>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link w:val="Nadpis3"/>
    <w:uiPriority w:val="9"/>
    <w:rsid w:val="00E65436"/>
    <w:rPr>
      <w:rFonts w:ascii="Cambria" w:hAnsi="Cambria"/>
      <w:sz w:val="24"/>
      <w:szCs w:val="24"/>
      <w:lang w:val="x-none" w:eastAsia="en-US"/>
    </w:rPr>
  </w:style>
  <w:style w:type="character" w:customStyle="1" w:styleId="apple-style-span">
    <w:name w:val="apple-style-span"/>
    <w:basedOn w:val="Standardnpsmoodstavce"/>
    <w:rsid w:val="001E4D88"/>
  </w:style>
  <w:style w:type="paragraph" w:styleId="Pedmtkomente">
    <w:name w:val="annotation subject"/>
    <w:basedOn w:val="Textkomente"/>
    <w:next w:val="Textkomente"/>
    <w:link w:val="PedmtkomenteChar"/>
    <w:uiPriority w:val="99"/>
    <w:semiHidden/>
    <w:unhideWhenUsed/>
    <w:rsid w:val="007638EE"/>
    <w:rPr>
      <w:b/>
      <w:bCs/>
    </w:rPr>
  </w:style>
  <w:style w:type="character" w:customStyle="1" w:styleId="PedmtkomenteChar">
    <w:name w:val="Předmět komentáře Char"/>
    <w:link w:val="Pedmtkomente"/>
    <w:uiPriority w:val="99"/>
    <w:semiHidden/>
    <w:rsid w:val="007638EE"/>
    <w:rPr>
      <w:b/>
      <w:bCs/>
      <w:lang w:eastAsia="en-US"/>
    </w:rPr>
  </w:style>
  <w:style w:type="character" w:styleId="Hypertextovodkaz">
    <w:name w:val="Hyperlink"/>
    <w:rsid w:val="00A117A6"/>
    <w:rPr>
      <w:color w:val="0000FF"/>
      <w:u w:val="single"/>
    </w:rPr>
  </w:style>
  <w:style w:type="character" w:styleId="Sledovanodkaz">
    <w:name w:val="FollowedHyperlink"/>
    <w:uiPriority w:val="99"/>
    <w:semiHidden/>
    <w:unhideWhenUsed/>
    <w:rsid w:val="00A117A6"/>
    <w:rPr>
      <w:color w:val="800080"/>
      <w:u w:val="single"/>
    </w:rPr>
  </w:style>
  <w:style w:type="paragraph" w:styleId="Zhlav">
    <w:name w:val="header"/>
    <w:basedOn w:val="Normln"/>
    <w:link w:val="ZhlavChar"/>
    <w:unhideWhenUsed/>
    <w:rsid w:val="00B80DA7"/>
    <w:pPr>
      <w:tabs>
        <w:tab w:val="center" w:pos="4536"/>
        <w:tab w:val="right" w:pos="9072"/>
      </w:tabs>
    </w:pPr>
  </w:style>
  <w:style w:type="character" w:customStyle="1" w:styleId="ZhlavChar">
    <w:name w:val="Záhlaví Char"/>
    <w:link w:val="Zhlav"/>
    <w:uiPriority w:val="99"/>
    <w:rsid w:val="00B80DA7"/>
    <w:rPr>
      <w:sz w:val="22"/>
      <w:szCs w:val="22"/>
      <w:lang w:eastAsia="en-US"/>
    </w:rPr>
  </w:style>
  <w:style w:type="paragraph" w:styleId="Zpat">
    <w:name w:val="footer"/>
    <w:basedOn w:val="Normln"/>
    <w:link w:val="ZpatChar"/>
    <w:uiPriority w:val="99"/>
    <w:unhideWhenUsed/>
    <w:rsid w:val="00B80DA7"/>
    <w:pPr>
      <w:tabs>
        <w:tab w:val="center" w:pos="4536"/>
        <w:tab w:val="right" w:pos="9072"/>
      </w:tabs>
    </w:pPr>
  </w:style>
  <w:style w:type="character" w:customStyle="1" w:styleId="ZpatChar">
    <w:name w:val="Zápatí Char"/>
    <w:link w:val="Zpat"/>
    <w:uiPriority w:val="99"/>
    <w:rsid w:val="00B80DA7"/>
    <w:rPr>
      <w:sz w:val="22"/>
      <w:szCs w:val="22"/>
      <w:lang w:eastAsia="en-US"/>
    </w:rPr>
  </w:style>
  <w:style w:type="paragraph" w:styleId="Zkladntextodsazen">
    <w:name w:val="Body Text Indent"/>
    <w:basedOn w:val="Normln"/>
    <w:link w:val="ZkladntextodsazenChar"/>
    <w:uiPriority w:val="99"/>
    <w:semiHidden/>
    <w:unhideWhenUsed/>
    <w:rsid w:val="00E65436"/>
    <w:pPr>
      <w:ind w:left="283"/>
    </w:pPr>
  </w:style>
  <w:style w:type="character" w:customStyle="1" w:styleId="ZkladntextodsazenChar">
    <w:name w:val="Základní text odsazený Char"/>
    <w:link w:val="Zkladntextodsazen"/>
    <w:uiPriority w:val="99"/>
    <w:semiHidden/>
    <w:rsid w:val="00E65436"/>
    <w:rPr>
      <w:sz w:val="22"/>
      <w:szCs w:val="22"/>
      <w:lang w:eastAsia="en-US"/>
    </w:rPr>
  </w:style>
  <w:style w:type="paragraph" w:customStyle="1" w:styleId="Zkladntextodsazen31">
    <w:name w:val="Základní text odsazený 31"/>
    <w:basedOn w:val="Normln"/>
    <w:rsid w:val="00E65436"/>
    <w:pPr>
      <w:suppressAutoHyphens/>
      <w:ind w:left="283"/>
    </w:pPr>
    <w:rPr>
      <w:rFonts w:ascii="Times New Roman" w:eastAsia="Times New Roman" w:hAnsi="Times New Roman"/>
      <w:sz w:val="16"/>
      <w:szCs w:val="16"/>
      <w:lang w:val="fr-FR" w:eastAsia="ar-SA"/>
    </w:rPr>
  </w:style>
  <w:style w:type="paragraph" w:customStyle="1" w:styleId="Zkladntext21">
    <w:name w:val="Základní text 21"/>
    <w:basedOn w:val="Normln"/>
    <w:rsid w:val="00D01BA1"/>
    <w:pPr>
      <w:suppressAutoHyphens/>
      <w:spacing w:line="480" w:lineRule="auto"/>
    </w:pPr>
    <w:rPr>
      <w:rFonts w:ascii="Times New Roman" w:eastAsia="Times New Roman" w:hAnsi="Times New Roman"/>
      <w:szCs w:val="20"/>
      <w:lang w:val="fr-FR" w:eastAsia="ar-SA"/>
    </w:rPr>
  </w:style>
  <w:style w:type="paragraph" w:customStyle="1" w:styleId="BodyText21">
    <w:name w:val="Body Text 21"/>
    <w:basedOn w:val="Normln"/>
    <w:rsid w:val="00D01BA1"/>
    <w:pPr>
      <w:widowControl w:val="0"/>
      <w:suppressAutoHyphens/>
      <w:spacing w:after="0"/>
    </w:pPr>
    <w:rPr>
      <w:rFonts w:ascii="Times New Roman" w:eastAsia="Times New Roman" w:hAnsi="Times New Roman"/>
      <w:szCs w:val="20"/>
      <w:lang w:val="cs-CZ" w:eastAsia="ar-SA"/>
    </w:rPr>
  </w:style>
  <w:style w:type="paragraph" w:customStyle="1" w:styleId="Default">
    <w:name w:val="Default"/>
    <w:rsid w:val="00D01BA1"/>
    <w:pPr>
      <w:suppressAutoHyphens/>
      <w:autoSpaceDE w:val="0"/>
    </w:pPr>
    <w:rPr>
      <w:rFonts w:ascii="Arial" w:eastAsia="Arial" w:hAnsi="Arial" w:cs="Arial"/>
      <w:color w:val="000000"/>
      <w:sz w:val="24"/>
      <w:szCs w:val="24"/>
      <w:lang w:val="sk-SK" w:eastAsia="ar-SA"/>
    </w:rPr>
  </w:style>
  <w:style w:type="paragraph" w:customStyle="1" w:styleId="ANadpis2">
    <w:name w:val="A_Nadpis2"/>
    <w:basedOn w:val="Normln"/>
    <w:rsid w:val="00D22536"/>
    <w:pPr>
      <w:tabs>
        <w:tab w:val="left" w:pos="567"/>
      </w:tabs>
      <w:suppressAutoHyphens/>
      <w:overflowPunct w:val="0"/>
      <w:autoSpaceDE w:val="0"/>
      <w:spacing w:before="120" w:after="0"/>
      <w:textAlignment w:val="baseline"/>
    </w:pPr>
    <w:rPr>
      <w:rFonts w:ascii="Times New Roman" w:eastAsia="Times New Roman" w:hAnsi="Times New Roman"/>
      <w:b/>
      <w:szCs w:val="20"/>
      <w:lang w:val="cs-CZ" w:eastAsia="ar-SA"/>
    </w:rPr>
  </w:style>
  <w:style w:type="paragraph" w:customStyle="1" w:styleId="Normlnodsazen1">
    <w:name w:val="Normální odsazený1"/>
    <w:basedOn w:val="Normln"/>
    <w:rsid w:val="00542714"/>
    <w:pPr>
      <w:suppressAutoHyphens/>
      <w:spacing w:after="0"/>
      <w:ind w:left="708"/>
    </w:pPr>
    <w:rPr>
      <w:rFonts w:ascii="Arial" w:eastAsia="Times New Roman" w:hAnsi="Arial"/>
      <w:sz w:val="20"/>
      <w:szCs w:val="20"/>
      <w:lang w:val="fr-FR" w:eastAsia="ar-SA"/>
    </w:rPr>
  </w:style>
  <w:style w:type="character" w:styleId="Siln">
    <w:name w:val="Strong"/>
    <w:qFormat/>
    <w:rsid w:val="006E32A0"/>
    <w:rPr>
      <w:b/>
      <w:bCs/>
    </w:rPr>
  </w:style>
  <w:style w:type="table" w:styleId="Mkatabulky">
    <w:name w:val="Table Grid"/>
    <w:basedOn w:val="Normlntabulka"/>
    <w:rsid w:val="00A34E8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adpis1"/>
    <w:rsid w:val="006C2FA7"/>
    <w:pPr>
      <w:numPr>
        <w:numId w:val="0"/>
      </w:numPr>
      <w:tabs>
        <w:tab w:val="num" w:pos="0"/>
      </w:tabs>
      <w:spacing w:line="360" w:lineRule="auto"/>
      <w:jc w:val="both"/>
    </w:pPr>
    <w:rPr>
      <w:rFonts w:ascii="Times" w:eastAsia="Times New Roman" w:hAnsi="Times" w:cs="Times"/>
      <w:bCs/>
      <w:kern w:val="32"/>
      <w:sz w:val="32"/>
      <w:szCs w:val="32"/>
      <w:lang w:eastAsia="cs-CZ"/>
    </w:rPr>
  </w:style>
  <w:style w:type="paragraph" w:customStyle="1" w:styleId="Normln-bezmezeryza">
    <w:name w:val="Normální - bez mezery za"/>
    <w:basedOn w:val="Normln"/>
    <w:qFormat/>
    <w:rsid w:val="00BF4FE6"/>
    <w:pPr>
      <w:shd w:val="clear" w:color="FFFF00" w:fill="auto"/>
      <w:tabs>
        <w:tab w:val="left" w:pos="426"/>
        <w:tab w:val="left" w:pos="1985"/>
      </w:tabs>
      <w:spacing w:after="0"/>
      <w:textAlignment w:val="baseline"/>
    </w:pPr>
    <w:rPr>
      <w:rFonts w:eastAsia="Times New Roman"/>
      <w:sz w:val="20"/>
      <w:szCs w:val="20"/>
      <w:lang w:val="cs-CZ" w:eastAsia="cs-CZ"/>
    </w:rPr>
  </w:style>
  <w:style w:type="paragraph" w:styleId="Prosttext">
    <w:name w:val="Plain Text"/>
    <w:basedOn w:val="Normln"/>
    <w:link w:val="ProsttextChar"/>
    <w:rsid w:val="0076391A"/>
    <w:pPr>
      <w:spacing w:after="0"/>
    </w:pPr>
    <w:rPr>
      <w:rFonts w:ascii="Courier New" w:eastAsia="Times New Roman" w:hAnsi="Courier New" w:cs="Courier New"/>
      <w:szCs w:val="20"/>
      <w:lang w:val="cs-CZ" w:eastAsia="cs-CZ"/>
    </w:rPr>
  </w:style>
  <w:style w:type="character" w:customStyle="1" w:styleId="ProsttextChar">
    <w:name w:val="Prostý text Char"/>
    <w:basedOn w:val="Standardnpsmoodstavce"/>
    <w:link w:val="Prosttext"/>
    <w:rsid w:val="0076391A"/>
    <w:rPr>
      <w:rFonts w:ascii="Courier New" w:eastAsia="Times New Roman" w:hAnsi="Courier New" w:cs="Courier New"/>
      <w:sz w:val="22"/>
    </w:rPr>
  </w:style>
  <w:style w:type="paragraph" w:styleId="Seznamsodrkami3">
    <w:name w:val="List Bullet 3"/>
    <w:basedOn w:val="Normln"/>
    <w:link w:val="Seznamsodrkami3Char"/>
    <w:uiPriority w:val="99"/>
    <w:semiHidden/>
    <w:unhideWhenUsed/>
    <w:rsid w:val="0076391A"/>
    <w:pPr>
      <w:numPr>
        <w:numId w:val="25"/>
      </w:numPr>
      <w:tabs>
        <w:tab w:val="clear" w:pos="926"/>
        <w:tab w:val="num" w:pos="360"/>
      </w:tabs>
      <w:ind w:left="567" w:hanging="567"/>
      <w:contextualSpacing/>
    </w:pPr>
  </w:style>
  <w:style w:type="character" w:customStyle="1" w:styleId="Seznamsodrkami3Char">
    <w:name w:val="Seznam s odrážkami 3 Char"/>
    <w:link w:val="Seznamsodrkami3"/>
    <w:uiPriority w:val="99"/>
    <w:qFormat/>
    <w:locked/>
    <w:rsid w:val="0076391A"/>
    <w:rPr>
      <w:sz w:val="22"/>
      <w:szCs w:val="22"/>
      <w:lang w:val="sk-SK" w:eastAsia="en-US"/>
    </w:rPr>
  </w:style>
  <w:style w:type="paragraph" w:customStyle="1" w:styleId="PFI-odstavec">
    <w:name w:val="PFI-odstavec"/>
    <w:basedOn w:val="Normln"/>
    <w:link w:val="PFI-odstavecChar"/>
    <w:uiPriority w:val="99"/>
    <w:rsid w:val="008E4BB9"/>
    <w:pPr>
      <w:numPr>
        <w:numId w:val="0"/>
      </w:numPr>
      <w:tabs>
        <w:tab w:val="num" w:pos="680"/>
      </w:tabs>
      <w:suppressAutoHyphens/>
    </w:pPr>
    <w:rPr>
      <w:rFonts w:ascii="Heuristica" w:eastAsia="Times New Roman" w:hAnsi="Heuristica"/>
      <w:sz w:val="22"/>
      <w:lang w:val="cs-CZ" w:eastAsia="ar-SA"/>
    </w:rPr>
  </w:style>
  <w:style w:type="character" w:customStyle="1" w:styleId="PFI-odstavecChar">
    <w:name w:val="PFI-odstavec Char"/>
    <w:link w:val="PFI-odstavec"/>
    <w:uiPriority w:val="99"/>
    <w:rsid w:val="008E4BB9"/>
    <w:rPr>
      <w:rFonts w:ascii="Heuristica" w:eastAsia="Times New Roman" w:hAnsi="Heuristica"/>
      <w:sz w:val="22"/>
      <w:szCs w:val="24"/>
      <w:lang w:eastAsia="ar-SA"/>
    </w:rPr>
  </w:style>
  <w:style w:type="paragraph" w:customStyle="1" w:styleId="PFI-pismeno">
    <w:name w:val="PFI-pismeno"/>
    <w:basedOn w:val="PFI-odstavec"/>
    <w:uiPriority w:val="99"/>
    <w:rsid w:val="008E4BB9"/>
    <w:pPr>
      <w:tabs>
        <w:tab w:val="clear" w:pos="680"/>
        <w:tab w:val="num" w:pos="3600"/>
      </w:tabs>
      <w:ind w:left="3600" w:hanging="360"/>
    </w:pPr>
  </w:style>
  <w:style w:type="paragraph" w:customStyle="1" w:styleId="PFI-msk">
    <w:name w:val="PFI-římské"/>
    <w:basedOn w:val="PFI-pismeno"/>
    <w:rsid w:val="008E4BB9"/>
    <w:pPr>
      <w:tabs>
        <w:tab w:val="clear" w:pos="3600"/>
        <w:tab w:val="num" w:pos="4320"/>
      </w:tabs>
      <w:ind w:left="4320"/>
    </w:pPr>
  </w:style>
  <w:style w:type="character" w:customStyle="1" w:styleId="WW8Num8z1">
    <w:name w:val="WW8Num8z1"/>
    <w:semiHidden/>
    <w:rsid w:val="008E4BB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3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3CC0-3B47-495B-9DA6-1751EF12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2298</Words>
  <Characters>13564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Oxford Instruments</Company>
  <LinksUpToDate>false</LinksUpToDate>
  <CharactersWithSpaces>15831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Richard Budzák</dc:creator>
  <cp:lastModifiedBy>admin</cp:lastModifiedBy>
  <cp:revision>10</cp:revision>
  <cp:lastPrinted>2018-08-29T11:21:00Z</cp:lastPrinted>
  <dcterms:created xsi:type="dcterms:W3CDTF">2018-08-20T08:37:00Z</dcterms:created>
  <dcterms:modified xsi:type="dcterms:W3CDTF">2018-09-12T08:43:00Z</dcterms:modified>
</cp:coreProperties>
</file>