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EA6" w:rsidRPr="003D101F" w:rsidRDefault="00985EA6" w:rsidP="00074E44">
      <w:pPr>
        <w:pStyle w:val="Bezmezer"/>
        <w:ind w:left="426" w:right="281"/>
        <w:jc w:val="center"/>
        <w:rPr>
          <w:rFonts w:ascii="Segoe UI" w:hAnsi="Segoe UI" w:cs="Segoe UI"/>
          <w:b/>
          <w:sz w:val="36"/>
          <w:szCs w:val="36"/>
        </w:rPr>
      </w:pPr>
      <w:bookmarkStart w:id="0" w:name="_GoBack"/>
      <w:bookmarkEnd w:id="0"/>
    </w:p>
    <w:p w:rsidR="00985EA6" w:rsidRPr="003D101F" w:rsidRDefault="00A23402" w:rsidP="00074E44">
      <w:pPr>
        <w:pStyle w:val="Bezmezer"/>
        <w:ind w:left="426" w:right="281"/>
        <w:jc w:val="center"/>
        <w:rPr>
          <w:rFonts w:ascii="Segoe UI" w:hAnsi="Segoe UI" w:cs="Segoe UI"/>
          <w:b/>
          <w:sz w:val="40"/>
          <w:szCs w:val="40"/>
        </w:rPr>
      </w:pPr>
      <w:r w:rsidRPr="003D101F">
        <w:rPr>
          <w:rFonts w:ascii="Segoe UI" w:hAnsi="Segoe UI" w:cs="Segoe UI"/>
          <w:b/>
          <w:sz w:val="40"/>
          <w:szCs w:val="40"/>
        </w:rPr>
        <w:t xml:space="preserve">Dohoda </w:t>
      </w:r>
    </w:p>
    <w:p w:rsidR="001C1150" w:rsidRDefault="00A23402" w:rsidP="00074E44">
      <w:pPr>
        <w:pStyle w:val="Bezmezer"/>
        <w:ind w:left="426" w:right="281"/>
        <w:jc w:val="center"/>
        <w:rPr>
          <w:rFonts w:ascii="Segoe UI" w:hAnsi="Segoe UI" w:cs="Segoe UI"/>
          <w:b/>
          <w:sz w:val="32"/>
          <w:szCs w:val="32"/>
        </w:rPr>
      </w:pPr>
      <w:r w:rsidRPr="003D101F">
        <w:rPr>
          <w:rFonts w:ascii="Segoe UI" w:hAnsi="Segoe UI" w:cs="Segoe UI"/>
          <w:b/>
          <w:sz w:val="32"/>
          <w:szCs w:val="32"/>
        </w:rPr>
        <w:t xml:space="preserve">o ukončení Smlouvy </w:t>
      </w:r>
      <w:r w:rsidR="00221CAC">
        <w:rPr>
          <w:rFonts w:ascii="Segoe UI" w:hAnsi="Segoe UI" w:cs="Segoe UI"/>
          <w:b/>
          <w:sz w:val="32"/>
          <w:szCs w:val="32"/>
        </w:rPr>
        <w:t>č. N03</w:t>
      </w:r>
      <w:r w:rsidR="00B4566C">
        <w:rPr>
          <w:rFonts w:ascii="Segoe UI" w:hAnsi="Segoe UI" w:cs="Segoe UI"/>
          <w:b/>
          <w:sz w:val="32"/>
          <w:szCs w:val="32"/>
        </w:rPr>
        <w:t>3</w:t>
      </w:r>
      <w:r w:rsidR="00221CAC">
        <w:rPr>
          <w:rFonts w:ascii="Segoe UI" w:hAnsi="Segoe UI" w:cs="Segoe UI"/>
          <w:b/>
          <w:sz w:val="32"/>
          <w:szCs w:val="32"/>
        </w:rPr>
        <w:t xml:space="preserve">/2014 </w:t>
      </w:r>
      <w:r w:rsidR="00032D76">
        <w:rPr>
          <w:rFonts w:ascii="Segoe UI" w:hAnsi="Segoe UI" w:cs="Segoe UI"/>
          <w:b/>
          <w:sz w:val="32"/>
          <w:szCs w:val="32"/>
        </w:rPr>
        <w:t>o nájmu</w:t>
      </w:r>
      <w:r w:rsidR="00221CAC">
        <w:rPr>
          <w:rFonts w:ascii="Segoe UI" w:hAnsi="Segoe UI" w:cs="Segoe UI"/>
          <w:b/>
          <w:sz w:val="32"/>
          <w:szCs w:val="32"/>
        </w:rPr>
        <w:t xml:space="preserve"> nebytových prostor</w:t>
      </w:r>
      <w:r w:rsidR="00032D76">
        <w:rPr>
          <w:rFonts w:ascii="Segoe UI" w:hAnsi="Segoe UI" w:cs="Segoe UI"/>
          <w:b/>
          <w:sz w:val="32"/>
          <w:szCs w:val="32"/>
        </w:rPr>
        <w:t xml:space="preserve"> </w:t>
      </w:r>
    </w:p>
    <w:p w:rsidR="00074E44" w:rsidRPr="00074E44" w:rsidRDefault="00074E44" w:rsidP="00074E44">
      <w:pPr>
        <w:pStyle w:val="Bezmezer"/>
        <w:ind w:left="426" w:right="281"/>
        <w:jc w:val="center"/>
        <w:rPr>
          <w:rFonts w:ascii="Segoe UI" w:hAnsi="Segoe UI" w:cs="Segoe UI"/>
          <w:sz w:val="22"/>
        </w:rPr>
      </w:pPr>
    </w:p>
    <w:p w:rsidR="00084295" w:rsidRPr="003D101F" w:rsidRDefault="00084295" w:rsidP="00074E44">
      <w:pPr>
        <w:pStyle w:val="Bezmezer"/>
        <w:ind w:left="426" w:right="281"/>
        <w:jc w:val="both"/>
        <w:rPr>
          <w:rFonts w:ascii="Segoe UI" w:hAnsi="Segoe UI" w:cs="Segoe UI"/>
          <w:b/>
        </w:rPr>
      </w:pPr>
    </w:p>
    <w:p w:rsidR="00032D76" w:rsidRPr="00B853CB" w:rsidRDefault="00221CAC" w:rsidP="00032D76">
      <w:pPr>
        <w:spacing w:after="0"/>
        <w:ind w:left="426"/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b/>
          <w:szCs w:val="24"/>
        </w:rPr>
        <w:t>INISOFT s.r.o.</w:t>
      </w:r>
    </w:p>
    <w:p w:rsidR="00032D76" w:rsidRPr="00B853CB" w:rsidRDefault="00032D76" w:rsidP="00032D76">
      <w:pPr>
        <w:spacing w:after="0"/>
        <w:ind w:left="426"/>
        <w:rPr>
          <w:rFonts w:ascii="Segoe UI" w:hAnsi="Segoe UI" w:cs="Segoe UI"/>
          <w:szCs w:val="24"/>
        </w:rPr>
      </w:pPr>
      <w:r w:rsidRPr="00B853CB">
        <w:rPr>
          <w:rFonts w:ascii="Segoe UI" w:hAnsi="Segoe UI" w:cs="Segoe UI"/>
          <w:szCs w:val="24"/>
        </w:rPr>
        <w:t xml:space="preserve">se sídlem </w:t>
      </w:r>
      <w:r w:rsidR="00221CAC">
        <w:rPr>
          <w:rFonts w:ascii="Segoe UI" w:hAnsi="Segoe UI" w:cs="Segoe UI"/>
          <w:szCs w:val="24"/>
        </w:rPr>
        <w:t>Rumjancevova 696/3, 460 01 Liberec – Staré Město</w:t>
      </w:r>
    </w:p>
    <w:p w:rsidR="00032D76" w:rsidRPr="00B853CB" w:rsidRDefault="00032D76" w:rsidP="00032D76">
      <w:pPr>
        <w:spacing w:after="0"/>
        <w:ind w:left="426"/>
        <w:rPr>
          <w:rFonts w:ascii="Segoe UI" w:hAnsi="Segoe UI" w:cs="Segoe UI"/>
          <w:szCs w:val="24"/>
        </w:rPr>
      </w:pPr>
      <w:r w:rsidRPr="00B853CB">
        <w:rPr>
          <w:rFonts w:ascii="Segoe UI" w:hAnsi="Segoe UI" w:cs="Segoe UI"/>
          <w:szCs w:val="24"/>
        </w:rPr>
        <w:t xml:space="preserve">IČ </w:t>
      </w:r>
      <w:r w:rsidR="00221CAC">
        <w:rPr>
          <w:rFonts w:ascii="Segoe UI" w:hAnsi="Segoe UI" w:cs="Segoe UI"/>
          <w:szCs w:val="24"/>
        </w:rPr>
        <w:t>25417657 | DIČ CZ25417657</w:t>
      </w:r>
    </w:p>
    <w:p w:rsidR="00032D76" w:rsidRDefault="00032D76" w:rsidP="00032D76">
      <w:pPr>
        <w:spacing w:after="0"/>
        <w:ind w:left="426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 xml:space="preserve">jednající </w:t>
      </w:r>
      <w:r w:rsidR="00221CAC">
        <w:rPr>
          <w:rFonts w:ascii="Segoe UI" w:hAnsi="Segoe UI" w:cs="Segoe UI"/>
          <w:szCs w:val="24"/>
        </w:rPr>
        <w:t xml:space="preserve">p. Petrem </w:t>
      </w:r>
      <w:proofErr w:type="spellStart"/>
      <w:r w:rsidR="00221CAC">
        <w:rPr>
          <w:rFonts w:ascii="Segoe UI" w:hAnsi="Segoe UI" w:cs="Segoe UI"/>
          <w:szCs w:val="24"/>
        </w:rPr>
        <w:t>Grusmanem</w:t>
      </w:r>
      <w:proofErr w:type="spellEnd"/>
      <w:r>
        <w:rPr>
          <w:rFonts w:ascii="Segoe UI" w:hAnsi="Segoe UI" w:cs="Segoe UI"/>
          <w:szCs w:val="24"/>
        </w:rPr>
        <w:t>, jednatelem společnosti</w:t>
      </w:r>
    </w:p>
    <w:p w:rsidR="00032D76" w:rsidRDefault="00032D76" w:rsidP="00032D76">
      <w:pPr>
        <w:spacing w:after="0"/>
        <w:ind w:left="426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>(dále jen „</w:t>
      </w:r>
      <w:r w:rsidR="00221CAC">
        <w:rPr>
          <w:rFonts w:ascii="Segoe UI" w:hAnsi="Segoe UI" w:cs="Segoe UI"/>
          <w:i/>
          <w:szCs w:val="24"/>
        </w:rPr>
        <w:t>Pronajímatel</w:t>
      </w:r>
      <w:r>
        <w:rPr>
          <w:rFonts w:ascii="Segoe UI" w:hAnsi="Segoe UI" w:cs="Segoe UI"/>
          <w:szCs w:val="24"/>
        </w:rPr>
        <w:t>“)</w:t>
      </w:r>
    </w:p>
    <w:p w:rsidR="00221CAC" w:rsidRDefault="00221CAC" w:rsidP="00032D76">
      <w:pPr>
        <w:spacing w:after="0"/>
        <w:ind w:left="426"/>
        <w:rPr>
          <w:rFonts w:ascii="Segoe UI" w:hAnsi="Segoe UI" w:cs="Segoe UI"/>
          <w:szCs w:val="24"/>
        </w:rPr>
      </w:pPr>
    </w:p>
    <w:p w:rsidR="00221CAC" w:rsidRPr="003D101F" w:rsidRDefault="00221CAC" w:rsidP="00221CAC">
      <w:pPr>
        <w:pStyle w:val="Bezmezer"/>
        <w:ind w:left="426" w:right="281"/>
        <w:jc w:val="both"/>
        <w:rPr>
          <w:rFonts w:ascii="Segoe UI" w:hAnsi="Segoe UI" w:cs="Segoe UI"/>
          <w:b/>
          <w:szCs w:val="24"/>
        </w:rPr>
      </w:pPr>
      <w:r w:rsidRPr="003D101F">
        <w:rPr>
          <w:rFonts w:ascii="Segoe UI" w:hAnsi="Segoe UI" w:cs="Segoe UI"/>
          <w:b/>
          <w:szCs w:val="24"/>
        </w:rPr>
        <w:t xml:space="preserve">Univerzita Karlova </w:t>
      </w:r>
    </w:p>
    <w:p w:rsidR="00221CAC" w:rsidRPr="003D101F" w:rsidRDefault="00221CAC" w:rsidP="00221CAC">
      <w:pPr>
        <w:pStyle w:val="Bezmezer"/>
        <w:ind w:left="426" w:right="281"/>
        <w:jc w:val="both"/>
        <w:rPr>
          <w:rFonts w:ascii="Segoe UI" w:hAnsi="Segoe UI" w:cs="Segoe UI"/>
          <w:b/>
          <w:szCs w:val="24"/>
        </w:rPr>
      </w:pPr>
      <w:r w:rsidRPr="003D101F">
        <w:rPr>
          <w:rFonts w:ascii="Segoe UI" w:hAnsi="Segoe UI" w:cs="Segoe UI"/>
          <w:b/>
          <w:szCs w:val="24"/>
        </w:rPr>
        <w:t>Ústav jazykové a odborné přípravy</w:t>
      </w:r>
    </w:p>
    <w:p w:rsidR="00221CAC" w:rsidRPr="003D101F" w:rsidRDefault="00221CAC" w:rsidP="00221CAC">
      <w:pPr>
        <w:pStyle w:val="Bezmezer"/>
        <w:ind w:left="426" w:right="281"/>
        <w:jc w:val="both"/>
        <w:rPr>
          <w:rFonts w:ascii="Segoe UI" w:hAnsi="Segoe UI" w:cs="Segoe UI"/>
          <w:szCs w:val="24"/>
        </w:rPr>
      </w:pPr>
      <w:r w:rsidRPr="003D101F">
        <w:rPr>
          <w:rFonts w:ascii="Segoe UI" w:hAnsi="Segoe UI" w:cs="Segoe UI"/>
          <w:szCs w:val="24"/>
        </w:rPr>
        <w:t>Vratislavova 29/10, 128 00 Praha 2</w:t>
      </w:r>
    </w:p>
    <w:p w:rsidR="00221CAC" w:rsidRPr="003D101F" w:rsidRDefault="00221CAC" w:rsidP="00221CAC">
      <w:pPr>
        <w:pStyle w:val="Bezmezer"/>
        <w:ind w:left="426" w:right="281"/>
        <w:jc w:val="both"/>
        <w:rPr>
          <w:rFonts w:ascii="Segoe UI" w:hAnsi="Segoe UI" w:cs="Segoe UI"/>
          <w:szCs w:val="24"/>
        </w:rPr>
      </w:pPr>
      <w:r w:rsidRPr="003D101F">
        <w:rPr>
          <w:rFonts w:ascii="Segoe UI" w:hAnsi="Segoe UI" w:cs="Segoe UI"/>
          <w:szCs w:val="24"/>
        </w:rPr>
        <w:t>zastoupený PhDr. Ivanem Duškovem, ředitelem</w:t>
      </w:r>
    </w:p>
    <w:p w:rsidR="00221CAC" w:rsidRPr="003D101F" w:rsidRDefault="00221CAC" w:rsidP="00221CAC">
      <w:pPr>
        <w:pStyle w:val="Bezmezer"/>
        <w:ind w:left="426" w:right="281"/>
        <w:jc w:val="both"/>
        <w:rPr>
          <w:rFonts w:ascii="Segoe UI" w:hAnsi="Segoe UI" w:cs="Segoe UI"/>
          <w:szCs w:val="24"/>
        </w:rPr>
      </w:pPr>
      <w:r w:rsidRPr="003D101F">
        <w:rPr>
          <w:rFonts w:ascii="Segoe UI" w:hAnsi="Segoe UI" w:cs="Segoe UI"/>
          <w:szCs w:val="24"/>
        </w:rPr>
        <w:t>IČ: 00216208</w:t>
      </w:r>
      <w:r>
        <w:rPr>
          <w:rFonts w:ascii="Segoe UI" w:hAnsi="Segoe UI" w:cs="Segoe UI"/>
          <w:szCs w:val="24"/>
        </w:rPr>
        <w:t xml:space="preserve"> | CZ00216208</w:t>
      </w:r>
    </w:p>
    <w:p w:rsidR="00221CAC" w:rsidRPr="003D101F" w:rsidRDefault="00221CAC" w:rsidP="00221CAC">
      <w:pPr>
        <w:pStyle w:val="Bezmezer"/>
        <w:ind w:left="426" w:right="281"/>
        <w:jc w:val="both"/>
        <w:rPr>
          <w:rFonts w:ascii="Segoe UI" w:hAnsi="Segoe UI" w:cs="Segoe UI"/>
          <w:i/>
          <w:iCs/>
          <w:szCs w:val="24"/>
        </w:rPr>
      </w:pPr>
      <w:r w:rsidRPr="003D101F">
        <w:rPr>
          <w:rFonts w:ascii="Segoe UI" w:hAnsi="Segoe UI" w:cs="Segoe UI"/>
          <w:i/>
          <w:iCs/>
          <w:szCs w:val="24"/>
        </w:rPr>
        <w:t>(dále jen „</w:t>
      </w:r>
      <w:r>
        <w:rPr>
          <w:rFonts w:ascii="Segoe UI" w:hAnsi="Segoe UI" w:cs="Segoe UI"/>
          <w:i/>
          <w:iCs/>
          <w:szCs w:val="24"/>
        </w:rPr>
        <w:t>Nájemce</w:t>
      </w:r>
      <w:r w:rsidRPr="003D101F">
        <w:rPr>
          <w:rFonts w:ascii="Segoe UI" w:hAnsi="Segoe UI" w:cs="Segoe UI"/>
          <w:i/>
          <w:iCs/>
          <w:szCs w:val="24"/>
        </w:rPr>
        <w:t>“)</w:t>
      </w:r>
    </w:p>
    <w:p w:rsidR="00084295" w:rsidRPr="003D101F" w:rsidRDefault="00084295" w:rsidP="00074E44">
      <w:pPr>
        <w:pStyle w:val="Bezmezer"/>
        <w:ind w:left="426" w:right="281"/>
        <w:jc w:val="both"/>
        <w:rPr>
          <w:rFonts w:ascii="Segoe UI" w:hAnsi="Segoe UI" w:cs="Segoe UI"/>
          <w:szCs w:val="24"/>
        </w:rPr>
      </w:pPr>
    </w:p>
    <w:p w:rsidR="00442DED" w:rsidRDefault="00442DED" w:rsidP="00442DED">
      <w:pPr>
        <w:pStyle w:val="Bezmezer"/>
        <w:ind w:left="426" w:right="281"/>
        <w:jc w:val="both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>smluvní strany uzavřely následující dohodu:</w:t>
      </w:r>
    </w:p>
    <w:p w:rsidR="00985EA6" w:rsidRDefault="00985EA6" w:rsidP="00074E44">
      <w:pPr>
        <w:pStyle w:val="Bezmezer"/>
        <w:ind w:left="426" w:right="281"/>
        <w:jc w:val="both"/>
        <w:rPr>
          <w:rFonts w:ascii="Segoe UI" w:hAnsi="Segoe UI" w:cs="Segoe UI"/>
          <w:szCs w:val="24"/>
        </w:rPr>
      </w:pPr>
    </w:p>
    <w:p w:rsidR="00901E77" w:rsidRPr="00026455" w:rsidRDefault="00026455" w:rsidP="00026455">
      <w:pPr>
        <w:pStyle w:val="Bezmezer"/>
        <w:ind w:left="426" w:right="281"/>
        <w:jc w:val="center"/>
        <w:rPr>
          <w:rFonts w:ascii="Segoe UI" w:hAnsi="Segoe UI" w:cs="Segoe UI"/>
          <w:b/>
          <w:szCs w:val="24"/>
        </w:rPr>
      </w:pPr>
      <w:r w:rsidRPr="00026455">
        <w:rPr>
          <w:rFonts w:ascii="Segoe UI" w:hAnsi="Segoe UI" w:cs="Segoe UI"/>
          <w:b/>
          <w:szCs w:val="24"/>
        </w:rPr>
        <w:t>I.</w:t>
      </w:r>
    </w:p>
    <w:p w:rsidR="004A02A3" w:rsidRPr="00074E44" w:rsidRDefault="00A23402" w:rsidP="00074E44">
      <w:pPr>
        <w:pStyle w:val="Bezmezer"/>
        <w:ind w:left="426" w:right="423"/>
        <w:jc w:val="both"/>
        <w:rPr>
          <w:rFonts w:ascii="Segoe UI" w:hAnsi="Segoe UI" w:cs="Segoe UI"/>
          <w:szCs w:val="24"/>
        </w:rPr>
      </w:pPr>
      <w:r w:rsidRPr="00074E44">
        <w:rPr>
          <w:rFonts w:ascii="Segoe UI" w:eastAsia="Calibri" w:hAnsi="Segoe UI" w:cs="Segoe UI"/>
          <w:szCs w:val="24"/>
        </w:rPr>
        <w:t xml:space="preserve">Smlouva o </w:t>
      </w:r>
      <w:r w:rsidR="00032D76">
        <w:rPr>
          <w:rFonts w:ascii="Segoe UI" w:eastAsia="Calibri" w:hAnsi="Segoe UI" w:cs="Segoe UI"/>
          <w:szCs w:val="24"/>
        </w:rPr>
        <w:t xml:space="preserve">nájmu </w:t>
      </w:r>
      <w:r w:rsidR="00221CAC">
        <w:rPr>
          <w:rFonts w:ascii="Segoe UI" w:eastAsia="Calibri" w:hAnsi="Segoe UI" w:cs="Segoe UI"/>
          <w:szCs w:val="24"/>
        </w:rPr>
        <w:t>nebytových prostor č. N03</w:t>
      </w:r>
      <w:r w:rsidR="00B4566C">
        <w:rPr>
          <w:rFonts w:ascii="Segoe UI" w:eastAsia="Calibri" w:hAnsi="Segoe UI" w:cs="Segoe UI"/>
          <w:szCs w:val="24"/>
        </w:rPr>
        <w:t>3</w:t>
      </w:r>
      <w:r w:rsidR="00221CAC">
        <w:rPr>
          <w:rFonts w:ascii="Segoe UI" w:eastAsia="Calibri" w:hAnsi="Segoe UI" w:cs="Segoe UI"/>
          <w:szCs w:val="24"/>
        </w:rPr>
        <w:t>/2014</w:t>
      </w:r>
      <w:r w:rsidR="00582541">
        <w:rPr>
          <w:rFonts w:ascii="Segoe UI" w:eastAsia="Calibri" w:hAnsi="Segoe UI" w:cs="Segoe UI"/>
          <w:szCs w:val="24"/>
        </w:rPr>
        <w:t xml:space="preserve"> </w:t>
      </w:r>
      <w:r w:rsidR="00221CAC">
        <w:rPr>
          <w:rFonts w:ascii="Segoe UI" w:eastAsia="Calibri" w:hAnsi="Segoe UI" w:cs="Segoe UI"/>
          <w:szCs w:val="24"/>
        </w:rPr>
        <w:t xml:space="preserve">uzavřená dne </w:t>
      </w:r>
      <w:r w:rsidR="00B4566C">
        <w:rPr>
          <w:rFonts w:ascii="Segoe UI" w:eastAsia="Calibri" w:hAnsi="Segoe UI" w:cs="Segoe UI"/>
          <w:szCs w:val="24"/>
        </w:rPr>
        <w:t>31. 10.</w:t>
      </w:r>
      <w:r w:rsidR="00032D76">
        <w:rPr>
          <w:rFonts w:ascii="Segoe UI" w:eastAsia="Calibri" w:hAnsi="Segoe UI" w:cs="Segoe UI"/>
          <w:szCs w:val="24"/>
        </w:rPr>
        <w:t xml:space="preserve"> 201</w:t>
      </w:r>
      <w:r w:rsidR="00221CAC">
        <w:rPr>
          <w:rFonts w:ascii="Segoe UI" w:eastAsia="Calibri" w:hAnsi="Segoe UI" w:cs="Segoe UI"/>
          <w:szCs w:val="24"/>
        </w:rPr>
        <w:t>4</w:t>
      </w:r>
      <w:r w:rsidR="00074E44">
        <w:rPr>
          <w:rFonts w:ascii="Segoe UI" w:eastAsia="Calibri" w:hAnsi="Segoe UI" w:cs="Segoe UI"/>
          <w:szCs w:val="24"/>
        </w:rPr>
        <w:t xml:space="preserve"> ve znění pozdějších</w:t>
      </w:r>
      <w:r w:rsidR="00026455">
        <w:rPr>
          <w:rFonts w:ascii="Segoe UI" w:eastAsia="Calibri" w:hAnsi="Segoe UI" w:cs="Segoe UI"/>
          <w:szCs w:val="24"/>
        </w:rPr>
        <w:t xml:space="preserve"> </w:t>
      </w:r>
      <w:r w:rsidR="00074E44">
        <w:rPr>
          <w:rFonts w:ascii="Segoe UI" w:eastAsia="Calibri" w:hAnsi="Segoe UI" w:cs="Segoe UI"/>
          <w:szCs w:val="24"/>
        </w:rPr>
        <w:t xml:space="preserve">dodatků </w:t>
      </w:r>
      <w:r w:rsidR="00026455">
        <w:rPr>
          <w:rFonts w:ascii="Segoe UI" w:eastAsia="Calibri" w:hAnsi="Segoe UI" w:cs="Segoe UI"/>
          <w:szCs w:val="24"/>
        </w:rPr>
        <w:t xml:space="preserve">(dále jen „Smlouva“) </w:t>
      </w:r>
      <w:r w:rsidR="00221CAC">
        <w:rPr>
          <w:rFonts w:ascii="Segoe UI" w:eastAsia="Calibri" w:hAnsi="Segoe UI" w:cs="Segoe UI"/>
          <w:szCs w:val="24"/>
        </w:rPr>
        <w:t xml:space="preserve">se </w:t>
      </w:r>
      <w:r w:rsidR="00B4566C">
        <w:rPr>
          <w:rFonts w:ascii="Segoe UI" w:eastAsia="Calibri" w:hAnsi="Segoe UI" w:cs="Segoe UI"/>
          <w:szCs w:val="24"/>
        </w:rPr>
        <w:t xml:space="preserve">v souladu s čl. 3, bod 3. 2. uvedené Smlouvy  </w:t>
      </w:r>
      <w:r w:rsidR="00B4566C" w:rsidRPr="00901E77">
        <w:rPr>
          <w:rFonts w:ascii="Segoe UI" w:eastAsia="Calibri" w:hAnsi="Segoe UI" w:cs="Segoe UI"/>
          <w:b/>
          <w:szCs w:val="24"/>
        </w:rPr>
        <w:t>ukončuje ke dni 3</w:t>
      </w:r>
      <w:r w:rsidR="00B4566C">
        <w:rPr>
          <w:rFonts w:ascii="Segoe UI" w:eastAsia="Calibri" w:hAnsi="Segoe UI" w:cs="Segoe UI"/>
          <w:b/>
          <w:szCs w:val="24"/>
        </w:rPr>
        <w:t>0</w:t>
      </w:r>
      <w:r w:rsidR="00B4566C" w:rsidRPr="00901E77">
        <w:rPr>
          <w:rFonts w:ascii="Segoe UI" w:eastAsia="Calibri" w:hAnsi="Segoe UI" w:cs="Segoe UI"/>
          <w:b/>
          <w:szCs w:val="24"/>
        </w:rPr>
        <w:t xml:space="preserve">. </w:t>
      </w:r>
      <w:r w:rsidR="00B4566C">
        <w:rPr>
          <w:rFonts w:ascii="Segoe UI" w:eastAsia="Calibri" w:hAnsi="Segoe UI" w:cs="Segoe UI"/>
          <w:b/>
          <w:szCs w:val="24"/>
        </w:rPr>
        <w:t>09</w:t>
      </w:r>
      <w:r w:rsidR="00B4566C" w:rsidRPr="00901E77">
        <w:rPr>
          <w:rFonts w:ascii="Segoe UI" w:eastAsia="Calibri" w:hAnsi="Segoe UI" w:cs="Segoe UI"/>
          <w:b/>
          <w:szCs w:val="24"/>
        </w:rPr>
        <w:t>. 2018</w:t>
      </w:r>
      <w:r w:rsidR="00B4566C">
        <w:rPr>
          <w:rFonts w:ascii="Segoe UI" w:eastAsia="Calibri" w:hAnsi="Segoe UI" w:cs="Segoe UI"/>
          <w:b/>
          <w:szCs w:val="24"/>
        </w:rPr>
        <w:t xml:space="preserve"> </w:t>
      </w:r>
      <w:r w:rsidR="00032D76">
        <w:rPr>
          <w:rFonts w:ascii="Segoe UI" w:eastAsia="Calibri" w:hAnsi="Segoe UI" w:cs="Segoe UI"/>
          <w:szCs w:val="24"/>
        </w:rPr>
        <w:t>vzájemnou dohodou obou smluvních stran</w:t>
      </w:r>
      <w:r w:rsidR="00074E44">
        <w:rPr>
          <w:rFonts w:ascii="Segoe UI" w:eastAsia="Calibri" w:hAnsi="Segoe UI" w:cs="Segoe UI"/>
          <w:szCs w:val="24"/>
        </w:rPr>
        <w:t>.</w:t>
      </w:r>
    </w:p>
    <w:p w:rsidR="00084295" w:rsidRPr="00032D76" w:rsidRDefault="00084295" w:rsidP="00074E44">
      <w:pPr>
        <w:pStyle w:val="Bezmezer"/>
        <w:ind w:left="426" w:right="423"/>
        <w:jc w:val="both"/>
        <w:rPr>
          <w:rFonts w:ascii="Segoe UI" w:hAnsi="Segoe UI" w:cs="Segoe UI"/>
          <w:sz w:val="10"/>
          <w:szCs w:val="10"/>
        </w:rPr>
      </w:pPr>
    </w:p>
    <w:p w:rsidR="00026455" w:rsidRDefault="00026455" w:rsidP="00026455">
      <w:pPr>
        <w:pStyle w:val="Bezmezer"/>
        <w:ind w:left="426" w:right="423"/>
        <w:jc w:val="center"/>
        <w:rPr>
          <w:rFonts w:ascii="Segoe UI" w:hAnsi="Segoe UI" w:cs="Segoe UI"/>
          <w:b/>
          <w:szCs w:val="24"/>
        </w:rPr>
      </w:pPr>
      <w:r w:rsidRPr="00026455">
        <w:rPr>
          <w:rFonts w:ascii="Segoe UI" w:hAnsi="Segoe UI" w:cs="Segoe UI"/>
          <w:b/>
          <w:szCs w:val="24"/>
        </w:rPr>
        <w:t>II.</w:t>
      </w:r>
    </w:p>
    <w:p w:rsidR="00026455" w:rsidRDefault="00026455" w:rsidP="00026455">
      <w:pPr>
        <w:pStyle w:val="Bezmezer"/>
        <w:ind w:left="426" w:right="423"/>
        <w:jc w:val="both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>Po ukončení Smlouvy jsou strany povinny uhradit vzájemně veškeré své pohledávky vzniklé jim v době účinnosti Smlouvy.</w:t>
      </w:r>
    </w:p>
    <w:p w:rsidR="00032D76" w:rsidRPr="00032D76" w:rsidRDefault="00032D76" w:rsidP="00026455">
      <w:pPr>
        <w:pStyle w:val="Bezmezer"/>
        <w:ind w:left="426" w:right="423"/>
        <w:jc w:val="both"/>
        <w:rPr>
          <w:rFonts w:ascii="Segoe UI" w:hAnsi="Segoe UI" w:cs="Segoe UI"/>
          <w:sz w:val="10"/>
          <w:szCs w:val="10"/>
        </w:rPr>
      </w:pPr>
    </w:p>
    <w:p w:rsidR="00032D76" w:rsidRPr="00032D76" w:rsidRDefault="00032D76" w:rsidP="00032D76">
      <w:pPr>
        <w:pStyle w:val="Bezmezer"/>
        <w:ind w:left="426" w:right="423"/>
        <w:jc w:val="center"/>
        <w:rPr>
          <w:rFonts w:ascii="Segoe UI" w:hAnsi="Segoe UI" w:cs="Segoe UI"/>
          <w:b/>
          <w:szCs w:val="24"/>
        </w:rPr>
      </w:pPr>
      <w:r w:rsidRPr="00032D76">
        <w:rPr>
          <w:rFonts w:ascii="Segoe UI" w:hAnsi="Segoe UI" w:cs="Segoe UI"/>
          <w:b/>
          <w:szCs w:val="24"/>
        </w:rPr>
        <w:t>III.</w:t>
      </w:r>
    </w:p>
    <w:p w:rsidR="00032D76" w:rsidRDefault="00032D76" w:rsidP="00026455">
      <w:pPr>
        <w:pStyle w:val="Bezmezer"/>
        <w:ind w:left="426" w:right="423"/>
        <w:jc w:val="both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>Nájemce nejpozději ke dni skončení nájm</w:t>
      </w:r>
      <w:r w:rsidR="00221CAC">
        <w:rPr>
          <w:rFonts w:ascii="Segoe UI" w:hAnsi="Segoe UI" w:cs="Segoe UI"/>
          <w:szCs w:val="24"/>
        </w:rPr>
        <w:t>u dle čl. I této Dohody odevzdá</w:t>
      </w:r>
      <w:r>
        <w:rPr>
          <w:rFonts w:ascii="Segoe UI" w:hAnsi="Segoe UI" w:cs="Segoe UI"/>
          <w:szCs w:val="24"/>
        </w:rPr>
        <w:t xml:space="preserve"> předmět nájmu Pronajímateli. O předání předmětu nájmu bude mezi Pronajímatelem a Nájemcem vyhotoven písemný předávací protokol.</w:t>
      </w:r>
    </w:p>
    <w:p w:rsidR="00026455" w:rsidRPr="00032D76" w:rsidRDefault="00026455" w:rsidP="00026455">
      <w:pPr>
        <w:pStyle w:val="Bezmezer"/>
        <w:ind w:left="426" w:right="423"/>
        <w:jc w:val="both"/>
        <w:rPr>
          <w:rFonts w:ascii="Segoe UI" w:hAnsi="Segoe UI" w:cs="Segoe UI"/>
          <w:sz w:val="10"/>
          <w:szCs w:val="10"/>
        </w:rPr>
      </w:pPr>
    </w:p>
    <w:p w:rsidR="00026455" w:rsidRPr="00026455" w:rsidRDefault="00032D76" w:rsidP="00026455">
      <w:pPr>
        <w:pStyle w:val="Bezmezer"/>
        <w:ind w:left="426" w:right="423"/>
        <w:jc w:val="center"/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b/>
          <w:szCs w:val="24"/>
        </w:rPr>
        <w:t>IV</w:t>
      </w:r>
      <w:r w:rsidR="00026455" w:rsidRPr="00026455">
        <w:rPr>
          <w:rFonts w:ascii="Segoe UI" w:hAnsi="Segoe UI" w:cs="Segoe UI"/>
          <w:b/>
          <w:szCs w:val="24"/>
        </w:rPr>
        <w:t>.</w:t>
      </w:r>
    </w:p>
    <w:p w:rsidR="004264D8" w:rsidRDefault="004264D8" w:rsidP="004264D8">
      <w:pPr>
        <w:pStyle w:val="Bezmezer"/>
        <w:ind w:left="426" w:right="423"/>
        <w:jc w:val="both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>Tato dohoda se vyhotovuje ve dvou originálních stejnopisech, z nichž každá ze smluvních stran obdrží po jednom.</w:t>
      </w:r>
    </w:p>
    <w:p w:rsidR="004264D8" w:rsidRDefault="004264D8" w:rsidP="004264D8">
      <w:pPr>
        <w:pStyle w:val="Bezmezer"/>
        <w:ind w:left="426" w:right="281"/>
        <w:jc w:val="both"/>
        <w:rPr>
          <w:rFonts w:ascii="Segoe UI" w:hAnsi="Segoe UI" w:cs="Segoe UI"/>
          <w:szCs w:val="24"/>
        </w:rPr>
      </w:pPr>
    </w:p>
    <w:p w:rsidR="004264D8" w:rsidRDefault="004264D8" w:rsidP="004264D8">
      <w:pPr>
        <w:spacing w:after="0"/>
        <w:ind w:left="426" w:right="281"/>
        <w:jc w:val="both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 xml:space="preserve">V Praze, dne </w:t>
      </w:r>
      <w:r w:rsidR="00032D76">
        <w:rPr>
          <w:rFonts w:ascii="Segoe UI" w:hAnsi="Segoe UI" w:cs="Segoe UI"/>
          <w:szCs w:val="24"/>
        </w:rPr>
        <w:t>24</w:t>
      </w:r>
      <w:r>
        <w:rPr>
          <w:rFonts w:ascii="Segoe UI" w:hAnsi="Segoe UI" w:cs="Segoe UI"/>
          <w:szCs w:val="24"/>
        </w:rPr>
        <w:t xml:space="preserve">. 08. 2018   </w:t>
      </w:r>
      <w:r>
        <w:rPr>
          <w:rFonts w:ascii="Segoe UI" w:hAnsi="Segoe UI" w:cs="Segoe UI"/>
          <w:szCs w:val="24"/>
        </w:rPr>
        <w:tab/>
      </w:r>
      <w:r>
        <w:rPr>
          <w:rFonts w:ascii="Segoe UI" w:hAnsi="Segoe UI" w:cs="Segoe UI"/>
          <w:szCs w:val="24"/>
        </w:rPr>
        <w:tab/>
      </w:r>
      <w:r>
        <w:rPr>
          <w:rFonts w:ascii="Segoe UI" w:hAnsi="Segoe UI" w:cs="Segoe UI"/>
          <w:szCs w:val="24"/>
        </w:rPr>
        <w:tab/>
      </w:r>
      <w:r>
        <w:rPr>
          <w:rFonts w:ascii="Segoe UI" w:hAnsi="Segoe UI" w:cs="Segoe UI"/>
          <w:szCs w:val="24"/>
        </w:rPr>
        <w:tab/>
        <w:t xml:space="preserve">  V ______________________, dne __. __.  2018   </w:t>
      </w:r>
    </w:p>
    <w:p w:rsidR="004264D8" w:rsidRDefault="004264D8" w:rsidP="004264D8">
      <w:pPr>
        <w:spacing w:after="0"/>
        <w:ind w:left="426" w:right="281"/>
        <w:rPr>
          <w:rFonts w:ascii="Segoe UI" w:hAnsi="Segoe UI" w:cs="Segoe UI"/>
          <w:szCs w:val="24"/>
        </w:rPr>
      </w:pPr>
    </w:p>
    <w:p w:rsidR="004264D8" w:rsidRDefault="004264D8" w:rsidP="004264D8">
      <w:pPr>
        <w:spacing w:after="0"/>
        <w:ind w:left="426" w:right="281"/>
        <w:rPr>
          <w:rFonts w:ascii="Segoe UI" w:hAnsi="Segoe UI" w:cs="Segoe UI"/>
          <w:szCs w:val="24"/>
        </w:rPr>
      </w:pPr>
    </w:p>
    <w:p w:rsidR="00442DED" w:rsidRDefault="00442DED" w:rsidP="004264D8">
      <w:pPr>
        <w:spacing w:after="0"/>
        <w:ind w:left="426" w:right="281"/>
        <w:rPr>
          <w:rFonts w:ascii="Segoe UI" w:hAnsi="Segoe UI" w:cs="Segoe UI"/>
          <w:szCs w:val="24"/>
        </w:rPr>
      </w:pPr>
    </w:p>
    <w:p w:rsidR="00442DED" w:rsidRDefault="00442DED" w:rsidP="004264D8">
      <w:pPr>
        <w:spacing w:after="0"/>
        <w:ind w:left="426" w:right="281"/>
        <w:rPr>
          <w:rFonts w:ascii="Segoe UI" w:hAnsi="Segoe UI" w:cs="Segoe UI"/>
          <w:szCs w:val="24"/>
        </w:rPr>
      </w:pPr>
    </w:p>
    <w:p w:rsidR="00442DED" w:rsidRDefault="00442DED" w:rsidP="004264D8">
      <w:pPr>
        <w:spacing w:after="0"/>
        <w:ind w:left="426" w:right="281"/>
        <w:rPr>
          <w:rFonts w:ascii="Segoe UI" w:hAnsi="Segoe UI" w:cs="Segoe UI"/>
          <w:szCs w:val="24"/>
        </w:rPr>
      </w:pPr>
    </w:p>
    <w:p w:rsidR="004264D8" w:rsidRDefault="004264D8" w:rsidP="004264D8">
      <w:pPr>
        <w:spacing w:after="0"/>
        <w:ind w:left="426" w:right="281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 xml:space="preserve">_________________________________    </w:t>
      </w:r>
      <w:r>
        <w:rPr>
          <w:rFonts w:ascii="Segoe UI" w:hAnsi="Segoe UI" w:cs="Segoe UI"/>
          <w:szCs w:val="24"/>
        </w:rPr>
        <w:tab/>
      </w:r>
      <w:r>
        <w:rPr>
          <w:rFonts w:ascii="Segoe UI" w:hAnsi="Segoe UI" w:cs="Segoe UI"/>
          <w:szCs w:val="24"/>
        </w:rPr>
        <w:tab/>
      </w:r>
      <w:r>
        <w:rPr>
          <w:rFonts w:ascii="Segoe UI" w:hAnsi="Segoe UI" w:cs="Segoe UI"/>
          <w:szCs w:val="24"/>
        </w:rPr>
        <w:tab/>
      </w:r>
      <w:r>
        <w:rPr>
          <w:rFonts w:ascii="Segoe UI" w:hAnsi="Segoe UI" w:cs="Segoe UI"/>
          <w:szCs w:val="24"/>
        </w:rPr>
        <w:tab/>
        <w:t xml:space="preserve"> _________________________________</w:t>
      </w:r>
    </w:p>
    <w:p w:rsidR="004264D8" w:rsidRPr="003D101F" w:rsidRDefault="004264D8" w:rsidP="00442DED">
      <w:pPr>
        <w:spacing w:after="0"/>
        <w:ind w:left="426" w:right="281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 xml:space="preserve">     </w:t>
      </w:r>
      <w:r w:rsidR="009B7AF8">
        <w:rPr>
          <w:rFonts w:ascii="Segoe UI" w:hAnsi="Segoe UI" w:cs="Segoe UI"/>
          <w:szCs w:val="24"/>
        </w:rPr>
        <w:t xml:space="preserve">       </w:t>
      </w:r>
      <w:r w:rsidR="00032D76">
        <w:rPr>
          <w:rFonts w:ascii="Segoe UI" w:hAnsi="Segoe UI" w:cs="Segoe UI"/>
          <w:szCs w:val="24"/>
        </w:rPr>
        <w:t>Pronajímatel</w:t>
      </w:r>
      <w:r w:rsidR="00026455">
        <w:rPr>
          <w:rFonts w:ascii="Segoe UI" w:hAnsi="Segoe UI" w:cs="Segoe UI"/>
          <w:szCs w:val="24"/>
        </w:rPr>
        <w:tab/>
      </w:r>
      <w:r w:rsidR="00026455">
        <w:rPr>
          <w:rFonts w:ascii="Segoe UI" w:hAnsi="Segoe UI" w:cs="Segoe UI"/>
          <w:szCs w:val="24"/>
        </w:rPr>
        <w:tab/>
      </w:r>
      <w:r w:rsidR="00026455">
        <w:rPr>
          <w:rFonts w:ascii="Segoe UI" w:hAnsi="Segoe UI" w:cs="Segoe UI"/>
          <w:szCs w:val="24"/>
        </w:rPr>
        <w:tab/>
      </w:r>
      <w:r w:rsidR="00026455">
        <w:rPr>
          <w:rFonts w:ascii="Segoe UI" w:hAnsi="Segoe UI" w:cs="Segoe UI"/>
          <w:szCs w:val="24"/>
        </w:rPr>
        <w:tab/>
      </w:r>
      <w:r w:rsidR="00026455">
        <w:rPr>
          <w:rFonts w:ascii="Segoe UI" w:hAnsi="Segoe UI" w:cs="Segoe UI"/>
          <w:szCs w:val="24"/>
        </w:rPr>
        <w:tab/>
      </w:r>
      <w:r w:rsidR="00026455">
        <w:rPr>
          <w:rFonts w:ascii="Segoe UI" w:hAnsi="Segoe UI" w:cs="Segoe UI"/>
          <w:szCs w:val="24"/>
        </w:rPr>
        <w:tab/>
      </w:r>
      <w:r w:rsidR="00026455">
        <w:rPr>
          <w:rFonts w:ascii="Segoe UI" w:hAnsi="Segoe UI" w:cs="Segoe UI"/>
          <w:szCs w:val="24"/>
        </w:rPr>
        <w:tab/>
        <w:t xml:space="preserve">       </w:t>
      </w:r>
      <w:r w:rsidR="00032D76">
        <w:rPr>
          <w:rFonts w:ascii="Segoe UI" w:hAnsi="Segoe UI" w:cs="Segoe UI"/>
          <w:szCs w:val="24"/>
        </w:rPr>
        <w:t>Nájemce</w:t>
      </w:r>
      <w:r>
        <w:rPr>
          <w:rFonts w:ascii="Segoe UI" w:hAnsi="Segoe UI" w:cs="Segoe UI"/>
          <w:szCs w:val="24"/>
        </w:rPr>
        <w:tab/>
      </w:r>
      <w:r>
        <w:rPr>
          <w:rFonts w:ascii="Segoe UI" w:hAnsi="Segoe UI" w:cs="Segoe UI"/>
          <w:szCs w:val="24"/>
        </w:rPr>
        <w:tab/>
      </w:r>
      <w:r>
        <w:rPr>
          <w:rFonts w:ascii="Segoe UI" w:hAnsi="Segoe UI" w:cs="Segoe UI"/>
          <w:szCs w:val="24"/>
        </w:rPr>
        <w:tab/>
      </w:r>
      <w:r>
        <w:rPr>
          <w:rFonts w:ascii="Segoe UI" w:hAnsi="Segoe UI" w:cs="Segoe UI"/>
          <w:szCs w:val="24"/>
        </w:rPr>
        <w:tab/>
      </w:r>
      <w:r>
        <w:rPr>
          <w:rFonts w:ascii="Segoe UI" w:hAnsi="Segoe UI" w:cs="Segoe UI"/>
          <w:szCs w:val="24"/>
        </w:rPr>
        <w:tab/>
        <w:t xml:space="preserve">     </w:t>
      </w:r>
    </w:p>
    <w:sectPr w:rsidR="004264D8" w:rsidRPr="003D101F" w:rsidSect="00E915CC">
      <w:pgSz w:w="11906" w:h="16838"/>
      <w:pgMar w:top="567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C1CFC"/>
    <w:multiLevelType w:val="hybridMultilevel"/>
    <w:tmpl w:val="78D879E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412880"/>
    <w:multiLevelType w:val="hybridMultilevel"/>
    <w:tmpl w:val="5F4666E6"/>
    <w:lvl w:ilvl="0" w:tplc="1C322810">
      <w:start w:val="1"/>
      <w:numFmt w:val="bullet"/>
      <w:lvlText w:val="-"/>
      <w:lvlJc w:val="left"/>
      <w:pPr>
        <w:ind w:left="190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2" w15:restartNumberingAfterBreak="0">
    <w:nsid w:val="31787FF1"/>
    <w:multiLevelType w:val="hybridMultilevel"/>
    <w:tmpl w:val="9F9A48F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2129EC"/>
    <w:multiLevelType w:val="hybridMultilevel"/>
    <w:tmpl w:val="AF1EB12A"/>
    <w:lvl w:ilvl="0" w:tplc="9D3A2E9E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26" w:hanging="360"/>
      </w:pPr>
    </w:lvl>
    <w:lvl w:ilvl="2" w:tplc="0405001B" w:tentative="1">
      <w:start w:val="1"/>
      <w:numFmt w:val="lowerRoman"/>
      <w:lvlText w:val="%3."/>
      <w:lvlJc w:val="right"/>
      <w:pPr>
        <w:ind w:left="2946" w:hanging="180"/>
      </w:pPr>
    </w:lvl>
    <w:lvl w:ilvl="3" w:tplc="0405000F" w:tentative="1">
      <w:start w:val="1"/>
      <w:numFmt w:val="decimal"/>
      <w:lvlText w:val="%4."/>
      <w:lvlJc w:val="left"/>
      <w:pPr>
        <w:ind w:left="3666" w:hanging="360"/>
      </w:pPr>
    </w:lvl>
    <w:lvl w:ilvl="4" w:tplc="04050019" w:tentative="1">
      <w:start w:val="1"/>
      <w:numFmt w:val="lowerLetter"/>
      <w:lvlText w:val="%5."/>
      <w:lvlJc w:val="left"/>
      <w:pPr>
        <w:ind w:left="4386" w:hanging="360"/>
      </w:pPr>
    </w:lvl>
    <w:lvl w:ilvl="5" w:tplc="0405001B" w:tentative="1">
      <w:start w:val="1"/>
      <w:numFmt w:val="lowerRoman"/>
      <w:lvlText w:val="%6."/>
      <w:lvlJc w:val="right"/>
      <w:pPr>
        <w:ind w:left="5106" w:hanging="180"/>
      </w:pPr>
    </w:lvl>
    <w:lvl w:ilvl="6" w:tplc="0405000F" w:tentative="1">
      <w:start w:val="1"/>
      <w:numFmt w:val="decimal"/>
      <w:lvlText w:val="%7."/>
      <w:lvlJc w:val="left"/>
      <w:pPr>
        <w:ind w:left="5826" w:hanging="360"/>
      </w:pPr>
    </w:lvl>
    <w:lvl w:ilvl="7" w:tplc="04050019" w:tentative="1">
      <w:start w:val="1"/>
      <w:numFmt w:val="lowerLetter"/>
      <w:lvlText w:val="%8."/>
      <w:lvlJc w:val="left"/>
      <w:pPr>
        <w:ind w:left="6546" w:hanging="360"/>
      </w:pPr>
    </w:lvl>
    <w:lvl w:ilvl="8" w:tplc="0405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701"/>
    <w:rsid w:val="00017FE1"/>
    <w:rsid w:val="00026455"/>
    <w:rsid w:val="00032D76"/>
    <w:rsid w:val="00074E44"/>
    <w:rsid w:val="00081BC5"/>
    <w:rsid w:val="00082AC5"/>
    <w:rsid w:val="00084295"/>
    <w:rsid w:val="000924B4"/>
    <w:rsid w:val="000F3F6F"/>
    <w:rsid w:val="00115AD8"/>
    <w:rsid w:val="00120CC8"/>
    <w:rsid w:val="00153589"/>
    <w:rsid w:val="00154644"/>
    <w:rsid w:val="001665D5"/>
    <w:rsid w:val="0018076A"/>
    <w:rsid w:val="001A660F"/>
    <w:rsid w:val="001A7B2A"/>
    <w:rsid w:val="001B05E5"/>
    <w:rsid w:val="001C1150"/>
    <w:rsid w:val="00221CAC"/>
    <w:rsid w:val="00224742"/>
    <w:rsid w:val="00232EF4"/>
    <w:rsid w:val="00262213"/>
    <w:rsid w:val="00271A86"/>
    <w:rsid w:val="0027551D"/>
    <w:rsid w:val="00280844"/>
    <w:rsid w:val="002832A5"/>
    <w:rsid w:val="002910C7"/>
    <w:rsid w:val="002B75F2"/>
    <w:rsid w:val="00325E90"/>
    <w:rsid w:val="00352907"/>
    <w:rsid w:val="003654FC"/>
    <w:rsid w:val="00383A69"/>
    <w:rsid w:val="003968DC"/>
    <w:rsid w:val="003C767A"/>
    <w:rsid w:val="003D101F"/>
    <w:rsid w:val="003E625E"/>
    <w:rsid w:val="004264D8"/>
    <w:rsid w:val="00442DED"/>
    <w:rsid w:val="00444B44"/>
    <w:rsid w:val="00465912"/>
    <w:rsid w:val="004A02A3"/>
    <w:rsid w:val="004B2327"/>
    <w:rsid w:val="004B5C26"/>
    <w:rsid w:val="004B7793"/>
    <w:rsid w:val="004C78B2"/>
    <w:rsid w:val="004D7DEB"/>
    <w:rsid w:val="004F75A0"/>
    <w:rsid w:val="00582541"/>
    <w:rsid w:val="00586545"/>
    <w:rsid w:val="005A7DAA"/>
    <w:rsid w:val="005E4DE6"/>
    <w:rsid w:val="00626213"/>
    <w:rsid w:val="00632BE3"/>
    <w:rsid w:val="00651DBC"/>
    <w:rsid w:val="0065766C"/>
    <w:rsid w:val="00663F44"/>
    <w:rsid w:val="006739BA"/>
    <w:rsid w:val="0069550E"/>
    <w:rsid w:val="006D0D00"/>
    <w:rsid w:val="00716F26"/>
    <w:rsid w:val="00725986"/>
    <w:rsid w:val="00726066"/>
    <w:rsid w:val="007515D3"/>
    <w:rsid w:val="00777C3D"/>
    <w:rsid w:val="007966D3"/>
    <w:rsid w:val="007B3701"/>
    <w:rsid w:val="007D1A00"/>
    <w:rsid w:val="00860A60"/>
    <w:rsid w:val="00864BF8"/>
    <w:rsid w:val="00884768"/>
    <w:rsid w:val="008A4E4B"/>
    <w:rsid w:val="008D0DCA"/>
    <w:rsid w:val="008E5B5A"/>
    <w:rsid w:val="008F1A68"/>
    <w:rsid w:val="00901412"/>
    <w:rsid w:val="00901E77"/>
    <w:rsid w:val="00921443"/>
    <w:rsid w:val="009228E2"/>
    <w:rsid w:val="0097170D"/>
    <w:rsid w:val="00971D11"/>
    <w:rsid w:val="00985EA6"/>
    <w:rsid w:val="009B7AF8"/>
    <w:rsid w:val="009D7340"/>
    <w:rsid w:val="00A23402"/>
    <w:rsid w:val="00A54E2B"/>
    <w:rsid w:val="00A61B1E"/>
    <w:rsid w:val="00A645C2"/>
    <w:rsid w:val="00A649BE"/>
    <w:rsid w:val="00AC4245"/>
    <w:rsid w:val="00AD1AF9"/>
    <w:rsid w:val="00B363E1"/>
    <w:rsid w:val="00B4566C"/>
    <w:rsid w:val="00B76378"/>
    <w:rsid w:val="00B9140D"/>
    <w:rsid w:val="00BB4261"/>
    <w:rsid w:val="00BD1CAA"/>
    <w:rsid w:val="00C05A33"/>
    <w:rsid w:val="00C103DC"/>
    <w:rsid w:val="00C30C84"/>
    <w:rsid w:val="00C83D65"/>
    <w:rsid w:val="00CD2166"/>
    <w:rsid w:val="00CD3804"/>
    <w:rsid w:val="00CE0AB7"/>
    <w:rsid w:val="00D566A3"/>
    <w:rsid w:val="00D6377A"/>
    <w:rsid w:val="00D82E38"/>
    <w:rsid w:val="00D85AB8"/>
    <w:rsid w:val="00DE1FB9"/>
    <w:rsid w:val="00E37448"/>
    <w:rsid w:val="00E61F03"/>
    <w:rsid w:val="00E66351"/>
    <w:rsid w:val="00E85619"/>
    <w:rsid w:val="00E915CC"/>
    <w:rsid w:val="00E95B8E"/>
    <w:rsid w:val="00EB253C"/>
    <w:rsid w:val="00EC48D7"/>
    <w:rsid w:val="00ED4D95"/>
    <w:rsid w:val="00EE0AFC"/>
    <w:rsid w:val="00EE1C2A"/>
    <w:rsid w:val="00EF7BEA"/>
    <w:rsid w:val="00F312EB"/>
    <w:rsid w:val="00F3408B"/>
    <w:rsid w:val="00FD2C9F"/>
    <w:rsid w:val="00FF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50758A-B5BD-4576-817F-E9665D48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B3701"/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B37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262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F1A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B370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7B37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PsacstrojHTML">
    <w:name w:val="HTML Typewriter"/>
    <w:basedOn w:val="Standardnpsmoodstavce"/>
    <w:uiPriority w:val="99"/>
    <w:semiHidden/>
    <w:unhideWhenUsed/>
    <w:rsid w:val="00C83D65"/>
    <w:rPr>
      <w:rFonts w:ascii="Courier New" w:eastAsia="Times New Roman" w:hAnsi="Courier New" w:cs="Courier New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EC48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EC48D7"/>
    <w:rPr>
      <w:rFonts w:ascii="Courier New" w:eastAsia="Times New Roman" w:hAnsi="Courier New" w:cs="Courier New"/>
      <w:color w:val="000000"/>
      <w:sz w:val="20"/>
      <w:szCs w:val="20"/>
      <w:lang w:eastAsia="cs-CZ"/>
    </w:rPr>
  </w:style>
  <w:style w:type="character" w:customStyle="1" w:styleId="chord1">
    <w:name w:val="chord1"/>
    <w:basedOn w:val="Standardnpsmoodstavce"/>
    <w:rsid w:val="00EC48D7"/>
    <w:rPr>
      <w:color w:val="20408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262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26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6213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1665D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F1A6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styleId="Hypertextovodkaz">
    <w:name w:val="Hyperlink"/>
    <w:basedOn w:val="Standardnpsmoodstavce"/>
    <w:uiPriority w:val="99"/>
    <w:unhideWhenUsed/>
    <w:rsid w:val="008F1A68"/>
    <w:rPr>
      <w:color w:val="0000FF"/>
      <w:u w:val="single"/>
    </w:rPr>
  </w:style>
  <w:style w:type="character" w:customStyle="1" w:styleId="white">
    <w:name w:val="white"/>
    <w:basedOn w:val="Standardnpsmoodstavce"/>
    <w:rsid w:val="008F1A68"/>
  </w:style>
  <w:style w:type="character" w:customStyle="1" w:styleId="writer">
    <w:name w:val="writer"/>
    <w:basedOn w:val="Standardnpsmoodstavce"/>
    <w:rsid w:val="008F1A68"/>
  </w:style>
  <w:style w:type="paragraph" w:customStyle="1" w:styleId="dates">
    <w:name w:val="dates"/>
    <w:basedOn w:val="Normln"/>
    <w:rsid w:val="00AC424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  <w:style w:type="character" w:customStyle="1" w:styleId="published">
    <w:name w:val="published"/>
    <w:basedOn w:val="Standardnpsmoodstavce"/>
    <w:rsid w:val="00AC4245"/>
  </w:style>
  <w:style w:type="character" w:customStyle="1" w:styleId="date-display-single">
    <w:name w:val="date-display-single"/>
    <w:basedOn w:val="Standardnpsmoodstavce"/>
    <w:rsid w:val="00AC4245"/>
  </w:style>
  <w:style w:type="paragraph" w:styleId="Odstavecseseznamem">
    <w:name w:val="List Paragraph"/>
    <w:basedOn w:val="Normln"/>
    <w:uiPriority w:val="34"/>
    <w:qFormat/>
    <w:rsid w:val="004B7793"/>
    <w:pPr>
      <w:ind w:left="720"/>
      <w:contextualSpacing/>
    </w:pPr>
  </w:style>
  <w:style w:type="character" w:customStyle="1" w:styleId="apple-converted-space">
    <w:name w:val="apple-converted-space"/>
    <w:rsid w:val="00BB4261"/>
  </w:style>
  <w:style w:type="paragraph" w:styleId="Zkladntext">
    <w:name w:val="Body Text"/>
    <w:basedOn w:val="Normln"/>
    <w:link w:val="ZkladntextChar"/>
    <w:semiHidden/>
    <w:rsid w:val="005A7DAA"/>
    <w:pPr>
      <w:spacing w:after="0" w:line="240" w:lineRule="auto"/>
      <w:jc w:val="both"/>
    </w:pPr>
    <w:rPr>
      <w:rFonts w:eastAsia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5A7DA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1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8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3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86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59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2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41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44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962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46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1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9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4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42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77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51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032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898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8922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832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4560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853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3542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0793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0357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013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7747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5368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7441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388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174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444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943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070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683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6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430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602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1492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8512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17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048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235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177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8195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916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7569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423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34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364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664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5524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6442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4040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2675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4834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8830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365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906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604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035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13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5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2694">
          <w:marLeft w:val="0"/>
          <w:marRight w:val="0"/>
          <w:marTop w:val="0"/>
          <w:marBottom w:val="0"/>
          <w:divBdr>
            <w:top w:val="single" w:sz="6" w:space="12" w:color="000000"/>
            <w:left w:val="single" w:sz="6" w:space="12" w:color="000000"/>
            <w:bottom w:val="single" w:sz="6" w:space="12" w:color="000000"/>
            <w:right w:val="single" w:sz="6" w:space="12" w:color="000000"/>
          </w:divBdr>
        </w:div>
      </w:divsChild>
    </w:div>
    <w:div w:id="19894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Zdena Ročňová</dc:creator>
  <cp:lastModifiedBy>Věra Vinická</cp:lastModifiedBy>
  <cp:revision>2</cp:revision>
  <cp:lastPrinted>2018-08-20T08:07:00Z</cp:lastPrinted>
  <dcterms:created xsi:type="dcterms:W3CDTF">2018-09-11T14:34:00Z</dcterms:created>
  <dcterms:modified xsi:type="dcterms:W3CDTF">2018-09-11T14:34:00Z</dcterms:modified>
</cp:coreProperties>
</file>