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F6E" w:rsidRDefault="00501F6E" w:rsidP="00501F6E">
      <w:pPr>
        <w:pStyle w:val="Zpat"/>
        <w:tabs>
          <w:tab w:val="clear" w:pos="4536"/>
          <w:tab w:val="clear" w:pos="9072"/>
        </w:tabs>
        <w:ind w:left="6372"/>
        <w:rPr>
          <w:bCs/>
        </w:rPr>
      </w:pPr>
      <w:r>
        <w:rPr>
          <w:rStyle w:val="valuecj"/>
          <w:rFonts w:ascii="Verdana" w:hAnsi="Verdana"/>
          <w:sz w:val="16"/>
          <w:szCs w:val="16"/>
        </w:rPr>
        <w:t>SPU 456103/2013/104/Hav</w:t>
      </w:r>
    </w:p>
    <w:p w:rsidR="00501F6E" w:rsidRDefault="00501F6E" w:rsidP="00501F6E">
      <w:pPr>
        <w:pStyle w:val="Zpat"/>
        <w:tabs>
          <w:tab w:val="clear" w:pos="4536"/>
          <w:tab w:val="clear" w:pos="9072"/>
        </w:tabs>
        <w:rPr>
          <w:bCs/>
        </w:rPr>
      </w:pPr>
    </w:p>
    <w:p w:rsidR="00501F6E" w:rsidRDefault="00501F6E" w:rsidP="00501F6E">
      <w:pPr>
        <w:jc w:val="both"/>
        <w:rPr>
          <w:b/>
          <w:sz w:val="24"/>
        </w:rPr>
      </w:pPr>
      <w:r>
        <w:rPr>
          <w:b/>
          <w:sz w:val="24"/>
        </w:rPr>
        <w:t>Česká republika – Státní pozemkový úřad</w:t>
      </w:r>
    </w:p>
    <w:p w:rsidR="00501F6E" w:rsidRDefault="00501F6E" w:rsidP="00501F6E">
      <w:pPr>
        <w:jc w:val="both"/>
        <w:rPr>
          <w:sz w:val="24"/>
        </w:rPr>
      </w:pPr>
      <w:r>
        <w:rPr>
          <w:sz w:val="24"/>
        </w:rPr>
        <w:t xml:space="preserve">sídlo: Praha 3, Husinecká 1024/11a, PSČ 130 00 </w:t>
      </w:r>
    </w:p>
    <w:p w:rsidR="00501F6E" w:rsidRDefault="00501F6E" w:rsidP="00501F6E">
      <w:pPr>
        <w:jc w:val="both"/>
        <w:rPr>
          <w:sz w:val="24"/>
        </w:rPr>
      </w:pPr>
      <w:r>
        <w:rPr>
          <w:sz w:val="24"/>
        </w:rPr>
        <w:t xml:space="preserve">zastoupený Ing. Ivem Radou, ředitelem Krajského pozemkového úřadu  pro Plzeňský kraj </w:t>
      </w:r>
    </w:p>
    <w:p w:rsidR="00501F6E" w:rsidRDefault="00501F6E" w:rsidP="00501F6E">
      <w:pPr>
        <w:jc w:val="both"/>
        <w:rPr>
          <w:sz w:val="24"/>
        </w:rPr>
      </w:pPr>
      <w:r>
        <w:rPr>
          <w:sz w:val="24"/>
        </w:rPr>
        <w:t>adresa: nám. Generála Píky 8, 326 00 Plzeň</w:t>
      </w:r>
    </w:p>
    <w:p w:rsidR="00501F6E" w:rsidRDefault="00501F6E" w:rsidP="00501F6E">
      <w:pPr>
        <w:jc w:val="both"/>
        <w:rPr>
          <w:sz w:val="24"/>
        </w:rPr>
      </w:pPr>
      <w:r>
        <w:rPr>
          <w:sz w:val="24"/>
        </w:rPr>
        <w:t>IČ: 01312774</w:t>
      </w:r>
    </w:p>
    <w:p w:rsidR="00501F6E" w:rsidRDefault="00501F6E" w:rsidP="00501F6E">
      <w:pPr>
        <w:tabs>
          <w:tab w:val="left" w:pos="142"/>
          <w:tab w:val="right" w:pos="8789"/>
        </w:tabs>
        <w:jc w:val="both"/>
        <w:rPr>
          <w:sz w:val="24"/>
        </w:rPr>
      </w:pPr>
      <w:r>
        <w:rPr>
          <w:sz w:val="24"/>
        </w:rPr>
        <w:t>DIČ: CZ01312774</w:t>
      </w:r>
    </w:p>
    <w:p w:rsidR="00501F6E" w:rsidRDefault="00501F6E" w:rsidP="00501F6E">
      <w:pPr>
        <w:jc w:val="both"/>
        <w:rPr>
          <w:sz w:val="24"/>
        </w:rPr>
      </w:pPr>
      <w:r>
        <w:rPr>
          <w:sz w:val="24"/>
        </w:rPr>
        <w:t xml:space="preserve">bankovní spojení: Česká národní banka </w:t>
      </w:r>
    </w:p>
    <w:p w:rsidR="00501F6E" w:rsidRDefault="00501F6E" w:rsidP="00501F6E">
      <w:pPr>
        <w:jc w:val="both"/>
        <w:rPr>
          <w:sz w:val="24"/>
        </w:rPr>
      </w:pPr>
      <w:r>
        <w:rPr>
          <w:sz w:val="24"/>
        </w:rPr>
        <w:t>číslo účtu: 40010-3723001/0710</w:t>
      </w:r>
    </w:p>
    <w:p w:rsidR="00501F6E" w:rsidRDefault="00501F6E" w:rsidP="00501F6E">
      <w:pPr>
        <w:jc w:val="both"/>
        <w:rPr>
          <w:sz w:val="24"/>
        </w:rPr>
      </w:pPr>
    </w:p>
    <w:p w:rsidR="00501F6E" w:rsidRDefault="00501F6E" w:rsidP="00501F6E">
      <w:pPr>
        <w:jc w:val="both"/>
        <w:rPr>
          <w:sz w:val="24"/>
        </w:rPr>
      </w:pPr>
      <w:r>
        <w:rPr>
          <w:sz w:val="24"/>
        </w:rPr>
        <w:t>(dále jen „pronajímatel“)</w:t>
      </w:r>
    </w:p>
    <w:p w:rsidR="00501F6E" w:rsidRDefault="00501F6E" w:rsidP="00501F6E">
      <w:pPr>
        <w:pStyle w:val="adresa"/>
        <w:tabs>
          <w:tab w:val="clear" w:pos="3402"/>
          <w:tab w:val="clear" w:pos="6237"/>
        </w:tabs>
        <w:rPr>
          <w:szCs w:val="20"/>
          <w:lang w:eastAsia="cs-CZ"/>
        </w:rPr>
      </w:pPr>
    </w:p>
    <w:p w:rsidR="00501F6E" w:rsidRDefault="00501F6E" w:rsidP="00501F6E">
      <w:pPr>
        <w:jc w:val="both"/>
        <w:rPr>
          <w:sz w:val="24"/>
        </w:rPr>
      </w:pPr>
      <w:r>
        <w:rPr>
          <w:sz w:val="24"/>
        </w:rPr>
        <w:t>- na straně jedné -</w:t>
      </w:r>
    </w:p>
    <w:p w:rsidR="00501F6E" w:rsidRDefault="00501F6E" w:rsidP="00501F6E">
      <w:pPr>
        <w:jc w:val="both"/>
        <w:rPr>
          <w:sz w:val="24"/>
        </w:rPr>
      </w:pPr>
      <w:r>
        <w:rPr>
          <w:sz w:val="24"/>
        </w:rPr>
        <w:cr/>
        <w:t>a</w:t>
      </w:r>
    </w:p>
    <w:p w:rsidR="00501F6E" w:rsidRDefault="00501F6E" w:rsidP="00501F6E">
      <w:pPr>
        <w:pStyle w:val="adresa"/>
        <w:tabs>
          <w:tab w:val="clear" w:pos="3402"/>
          <w:tab w:val="clear" w:pos="6237"/>
        </w:tabs>
        <w:rPr>
          <w:szCs w:val="20"/>
          <w:lang w:eastAsia="cs-CZ"/>
        </w:rPr>
      </w:pPr>
    </w:p>
    <w:p w:rsidR="00501F6E" w:rsidRPr="001E0B22" w:rsidRDefault="00501F6E" w:rsidP="00501F6E">
      <w:pPr>
        <w:pStyle w:val="Zkladntext"/>
        <w:rPr>
          <w:b/>
          <w:i w:val="0"/>
          <w:iCs w:val="0"/>
        </w:rPr>
      </w:pPr>
      <w:r w:rsidRPr="001E0B22">
        <w:rPr>
          <w:b/>
          <w:i w:val="0"/>
          <w:iCs w:val="0"/>
        </w:rPr>
        <w:t xml:space="preserve">pan </w:t>
      </w:r>
      <w:r>
        <w:rPr>
          <w:b/>
          <w:i w:val="0"/>
          <w:iCs w:val="0"/>
        </w:rPr>
        <w:t xml:space="preserve">Zdeněk Mašek </w:t>
      </w:r>
    </w:p>
    <w:p w:rsidR="00501F6E" w:rsidRPr="001E0B22" w:rsidRDefault="00501F6E" w:rsidP="00501F6E">
      <w:pPr>
        <w:pStyle w:val="Zkladntext"/>
        <w:rPr>
          <w:i w:val="0"/>
          <w:iCs w:val="0"/>
        </w:rPr>
      </w:pPr>
      <w:r>
        <w:rPr>
          <w:i w:val="0"/>
          <w:iCs w:val="0"/>
        </w:rPr>
        <w:t>r.č. 44xxxxxxxxxxx</w:t>
      </w:r>
      <w:bookmarkStart w:id="0" w:name="_GoBack"/>
      <w:bookmarkEnd w:id="0"/>
    </w:p>
    <w:p w:rsidR="00501F6E" w:rsidRPr="001E0B22" w:rsidRDefault="00501F6E" w:rsidP="00501F6E">
      <w:pPr>
        <w:pStyle w:val="Zkladntext"/>
        <w:rPr>
          <w:i w:val="0"/>
          <w:iCs w:val="0"/>
        </w:rPr>
      </w:pPr>
      <w:r>
        <w:rPr>
          <w:i w:val="0"/>
          <w:iCs w:val="0"/>
        </w:rPr>
        <w:t xml:space="preserve">bytem  Nýřany </w:t>
      </w:r>
    </w:p>
    <w:p w:rsidR="00501F6E" w:rsidRPr="001E0B22" w:rsidRDefault="00501F6E" w:rsidP="00501F6E">
      <w:pPr>
        <w:pStyle w:val="Zkladntext"/>
        <w:rPr>
          <w:i w:val="0"/>
          <w:iCs w:val="0"/>
        </w:rPr>
      </w:pPr>
      <w:r w:rsidRPr="001E0B22">
        <w:rPr>
          <w:i w:val="0"/>
          <w:iCs w:val="0"/>
        </w:rPr>
        <w:t xml:space="preserve">PSČ </w:t>
      </w:r>
      <w:r>
        <w:rPr>
          <w:i w:val="0"/>
          <w:iCs w:val="0"/>
        </w:rPr>
        <w:t xml:space="preserve">330 23 </w:t>
      </w:r>
    </w:p>
    <w:p w:rsidR="00501F6E" w:rsidRDefault="00501F6E" w:rsidP="00501F6E">
      <w:pPr>
        <w:jc w:val="both"/>
      </w:pPr>
    </w:p>
    <w:p w:rsidR="00501F6E" w:rsidRDefault="00501F6E" w:rsidP="00501F6E">
      <w:pPr>
        <w:pStyle w:val="Zkladntext3"/>
        <w:jc w:val="both"/>
        <w:rPr>
          <w:szCs w:val="24"/>
        </w:rPr>
      </w:pPr>
      <w:r>
        <w:rPr>
          <w:szCs w:val="24"/>
        </w:rPr>
        <w:t>(dále jen "nájemce")</w:t>
      </w:r>
    </w:p>
    <w:p w:rsidR="00501F6E" w:rsidRDefault="00501F6E" w:rsidP="00501F6E">
      <w:pPr>
        <w:jc w:val="both"/>
        <w:rPr>
          <w:sz w:val="24"/>
          <w:szCs w:val="24"/>
        </w:rPr>
      </w:pPr>
    </w:p>
    <w:p w:rsidR="00501F6E" w:rsidRDefault="00501F6E" w:rsidP="00501F6E">
      <w:pPr>
        <w:jc w:val="both"/>
        <w:rPr>
          <w:sz w:val="24"/>
          <w:szCs w:val="24"/>
        </w:rPr>
      </w:pPr>
      <w:r>
        <w:rPr>
          <w:sz w:val="24"/>
          <w:szCs w:val="24"/>
        </w:rPr>
        <w:t>- na straně druhé -</w:t>
      </w:r>
    </w:p>
    <w:p w:rsidR="00501F6E" w:rsidRDefault="00501F6E" w:rsidP="00501F6E">
      <w:pPr>
        <w:rPr>
          <w:sz w:val="24"/>
          <w:szCs w:val="24"/>
        </w:rPr>
      </w:pPr>
    </w:p>
    <w:p w:rsidR="00501F6E" w:rsidRDefault="00501F6E" w:rsidP="00501F6E">
      <w:pPr>
        <w:rPr>
          <w:sz w:val="24"/>
          <w:szCs w:val="24"/>
        </w:rPr>
      </w:pPr>
      <w:r>
        <w:rPr>
          <w:sz w:val="24"/>
          <w:szCs w:val="24"/>
        </w:rPr>
        <w:t>uzavírají tento</w:t>
      </w:r>
    </w:p>
    <w:p w:rsidR="00501F6E" w:rsidRDefault="00501F6E" w:rsidP="00501F6E">
      <w:pPr>
        <w:rPr>
          <w:sz w:val="24"/>
          <w:szCs w:val="24"/>
        </w:rPr>
      </w:pPr>
    </w:p>
    <w:p w:rsidR="00501F6E" w:rsidRDefault="00501F6E" w:rsidP="00501F6E">
      <w:pPr>
        <w:jc w:val="center"/>
        <w:rPr>
          <w:b/>
          <w:sz w:val="32"/>
          <w:szCs w:val="32"/>
        </w:rPr>
      </w:pPr>
    </w:p>
    <w:p w:rsidR="00501F6E" w:rsidRDefault="00501F6E" w:rsidP="00501F6E">
      <w:pPr>
        <w:jc w:val="center"/>
        <w:rPr>
          <w:b/>
          <w:sz w:val="32"/>
          <w:szCs w:val="32"/>
        </w:rPr>
      </w:pPr>
      <w:r>
        <w:rPr>
          <w:b/>
          <w:sz w:val="32"/>
          <w:szCs w:val="32"/>
        </w:rPr>
        <w:t>dodatek č. 21</w:t>
      </w:r>
    </w:p>
    <w:p w:rsidR="00501F6E" w:rsidRDefault="00501F6E" w:rsidP="00501F6E">
      <w:pPr>
        <w:jc w:val="center"/>
        <w:rPr>
          <w:b/>
          <w:sz w:val="32"/>
          <w:szCs w:val="32"/>
        </w:rPr>
      </w:pPr>
      <w:r>
        <w:rPr>
          <w:b/>
          <w:sz w:val="32"/>
          <w:szCs w:val="32"/>
        </w:rPr>
        <w:t>k nájemní smlouvě č. 143N05/04</w:t>
      </w:r>
    </w:p>
    <w:p w:rsidR="00501F6E" w:rsidRDefault="00501F6E" w:rsidP="00501F6E">
      <w:pPr>
        <w:jc w:val="both"/>
        <w:rPr>
          <w:sz w:val="24"/>
          <w:szCs w:val="24"/>
        </w:rPr>
      </w:pPr>
    </w:p>
    <w:p w:rsidR="00501F6E" w:rsidRDefault="00501F6E" w:rsidP="00501F6E">
      <w:pPr>
        <w:tabs>
          <w:tab w:val="left" w:pos="568"/>
        </w:tabs>
        <w:jc w:val="center"/>
        <w:rPr>
          <w:b/>
          <w:sz w:val="24"/>
          <w:szCs w:val="24"/>
        </w:rPr>
      </w:pPr>
    </w:p>
    <w:p w:rsidR="00501F6E" w:rsidRDefault="00501F6E" w:rsidP="00501F6E">
      <w:pPr>
        <w:jc w:val="both"/>
        <w:rPr>
          <w:sz w:val="24"/>
          <w:szCs w:val="24"/>
        </w:rPr>
      </w:pPr>
    </w:p>
    <w:p w:rsidR="00501F6E" w:rsidRDefault="00501F6E" w:rsidP="00501F6E">
      <w:pPr>
        <w:tabs>
          <w:tab w:val="left" w:pos="568"/>
        </w:tabs>
        <w:jc w:val="center"/>
        <w:rPr>
          <w:b/>
          <w:sz w:val="24"/>
          <w:szCs w:val="24"/>
        </w:rPr>
      </w:pPr>
      <w:r>
        <w:rPr>
          <w:b/>
          <w:sz w:val="24"/>
          <w:szCs w:val="24"/>
        </w:rPr>
        <w:t>Čl. I</w:t>
      </w:r>
    </w:p>
    <w:p w:rsidR="00501F6E" w:rsidRPr="00D86F00" w:rsidRDefault="00501F6E" w:rsidP="00501F6E">
      <w:pPr>
        <w:tabs>
          <w:tab w:val="left" w:pos="568"/>
        </w:tabs>
        <w:jc w:val="center"/>
        <w:rPr>
          <w:b/>
          <w:sz w:val="24"/>
          <w:szCs w:val="24"/>
        </w:rPr>
      </w:pPr>
    </w:p>
    <w:p w:rsidR="00501F6E" w:rsidRPr="00CC6E67" w:rsidRDefault="00501F6E" w:rsidP="00501F6E">
      <w:pPr>
        <w:pStyle w:val="Zkladntext"/>
        <w:rPr>
          <w:i w:val="0"/>
          <w:szCs w:val="23"/>
        </w:rPr>
      </w:pPr>
      <w:r w:rsidRPr="00CC6E67">
        <w:rPr>
          <w:i w:val="0"/>
          <w:szCs w:val="23"/>
        </w:rPr>
        <w:tab/>
        <w:t xml:space="preserve">Smluvní strany uzavřely dne 22.9.2005 nájemní smlouvu č. 143N05/04 (dále jen "smlouva"), dne 5.4.2006 dodatek č. 1, dne 7.8.2006 dodatek č. 2, dne 7.8.2006 dodatek č. 3, dne 15.11.2006 dodatek č. 4, dne 25.9.2007 dodatek č. 5, dne 25.7.2008 dodatek č. 6, dne 1.12.2008 dodatek č. 7, dne 23.3.2009 dodatek č. 8, dne 9.9.2009 dodatek č. 9, dne 30.9.2009 dodatek č. 10, dne 29.1.2010 dodatek č. 11, dne 22.4.2010 dodatek č. 12, dne 10.8.2010 dodatek č. 13, dne 6.4.2011 dodatek č. 14, dne 26.1.2012 dodatek č. 15, dne 13.2.2012 dodatek č. </w:t>
      </w:r>
      <w:r>
        <w:rPr>
          <w:i w:val="0"/>
          <w:szCs w:val="23"/>
        </w:rPr>
        <w:t xml:space="preserve">16, dne 26.4.2012 dodatek č. 17, </w:t>
      </w:r>
      <w:r w:rsidRPr="00CC6E67">
        <w:rPr>
          <w:i w:val="0"/>
          <w:szCs w:val="23"/>
        </w:rPr>
        <w:t>dne 25.7.2012 dodatek č. 18</w:t>
      </w:r>
      <w:r>
        <w:rPr>
          <w:i w:val="0"/>
          <w:szCs w:val="23"/>
        </w:rPr>
        <w:t xml:space="preserve">, dne 10.9.2012 dodatek č. </w:t>
      </w:r>
      <w:smartTag w:uri="urn:schemas-microsoft-com:office:smarttags" w:element="metricconverter">
        <w:smartTagPr>
          <w:attr w:name="ProductID" w:val="19 a"/>
        </w:smartTagPr>
        <w:r>
          <w:rPr>
            <w:i w:val="0"/>
            <w:szCs w:val="23"/>
          </w:rPr>
          <w:t>19 a</w:t>
        </w:r>
      </w:smartTag>
      <w:r>
        <w:rPr>
          <w:i w:val="0"/>
          <w:szCs w:val="23"/>
        </w:rPr>
        <w:t xml:space="preserve"> dne 25.10.2013 dodatek č. 20.  </w:t>
      </w:r>
    </w:p>
    <w:p w:rsidR="00501F6E" w:rsidRDefault="00501F6E" w:rsidP="00501F6E">
      <w:pPr>
        <w:tabs>
          <w:tab w:val="left" w:pos="568"/>
        </w:tabs>
        <w:jc w:val="both"/>
        <w:rPr>
          <w:sz w:val="24"/>
          <w:szCs w:val="24"/>
        </w:rPr>
      </w:pPr>
    </w:p>
    <w:p w:rsidR="00501F6E" w:rsidRDefault="00501F6E" w:rsidP="00501F6E">
      <w:pPr>
        <w:tabs>
          <w:tab w:val="left" w:pos="568"/>
        </w:tabs>
        <w:jc w:val="both"/>
        <w:rPr>
          <w:sz w:val="24"/>
          <w:szCs w:val="24"/>
        </w:rPr>
      </w:pPr>
    </w:p>
    <w:p w:rsidR="00501F6E" w:rsidRDefault="00501F6E" w:rsidP="00501F6E">
      <w:pPr>
        <w:tabs>
          <w:tab w:val="left" w:pos="568"/>
        </w:tabs>
        <w:jc w:val="center"/>
        <w:rPr>
          <w:b/>
          <w:sz w:val="24"/>
          <w:szCs w:val="24"/>
        </w:rPr>
      </w:pPr>
      <w:r>
        <w:rPr>
          <w:b/>
          <w:sz w:val="24"/>
          <w:szCs w:val="24"/>
        </w:rPr>
        <w:t>Čl. II</w:t>
      </w:r>
    </w:p>
    <w:p w:rsidR="00501F6E" w:rsidRDefault="00501F6E" w:rsidP="00501F6E">
      <w:pPr>
        <w:tabs>
          <w:tab w:val="left" w:pos="568"/>
        </w:tabs>
        <w:jc w:val="center"/>
        <w:rPr>
          <w:b/>
          <w:sz w:val="24"/>
          <w:szCs w:val="24"/>
        </w:rPr>
      </w:pPr>
    </w:p>
    <w:p w:rsidR="00501F6E" w:rsidRDefault="00501F6E" w:rsidP="00501F6E">
      <w:pPr>
        <w:pStyle w:val="Zkladntextodsazen"/>
        <w:tabs>
          <w:tab w:val="clear" w:pos="568"/>
        </w:tabs>
        <w:ind w:firstLine="709"/>
        <w:rPr>
          <w:i w:val="0"/>
          <w:iCs w:val="0"/>
        </w:rPr>
      </w:pPr>
      <w:r>
        <w:rPr>
          <w:i w:val="0"/>
          <w:iCs w:val="0"/>
        </w:rPr>
        <w:t xml:space="preserve">Na základě smlouvy je nájemce povinen platit pronajímateli roční nájemné ve výši  </w:t>
      </w:r>
    </w:p>
    <w:p w:rsidR="00501F6E" w:rsidRDefault="00501F6E" w:rsidP="00501F6E">
      <w:pPr>
        <w:pStyle w:val="Zkladntextodsazen"/>
        <w:tabs>
          <w:tab w:val="clear" w:pos="568"/>
        </w:tabs>
        <w:ind w:firstLine="0"/>
        <w:rPr>
          <w:i w:val="0"/>
          <w:iCs w:val="0"/>
        </w:rPr>
      </w:pPr>
      <w:r>
        <w:rPr>
          <w:i w:val="0"/>
          <w:iCs w:val="0"/>
        </w:rPr>
        <w:t>18 941,- Kč (slovy: osmnácttisícdevětsetčtyřicetjedna korun českých).</w:t>
      </w:r>
    </w:p>
    <w:p w:rsidR="00501F6E" w:rsidRDefault="00501F6E" w:rsidP="00501F6E">
      <w:pPr>
        <w:tabs>
          <w:tab w:val="left" w:pos="568"/>
        </w:tabs>
        <w:jc w:val="both"/>
        <w:rPr>
          <w:sz w:val="24"/>
          <w:szCs w:val="24"/>
        </w:rPr>
      </w:pPr>
    </w:p>
    <w:p w:rsidR="00501F6E" w:rsidRDefault="00501F6E" w:rsidP="00501F6E">
      <w:pPr>
        <w:tabs>
          <w:tab w:val="left" w:pos="568"/>
        </w:tabs>
        <w:jc w:val="both"/>
        <w:rPr>
          <w:sz w:val="24"/>
          <w:szCs w:val="24"/>
        </w:rPr>
      </w:pPr>
    </w:p>
    <w:p w:rsidR="00501F6E" w:rsidRDefault="00501F6E" w:rsidP="00501F6E">
      <w:pPr>
        <w:tabs>
          <w:tab w:val="left" w:pos="568"/>
        </w:tabs>
        <w:jc w:val="both"/>
        <w:rPr>
          <w:sz w:val="24"/>
          <w:szCs w:val="24"/>
        </w:rPr>
      </w:pPr>
    </w:p>
    <w:p w:rsidR="00501F6E" w:rsidRDefault="00501F6E" w:rsidP="00501F6E">
      <w:pPr>
        <w:pStyle w:val="Nadpis3"/>
      </w:pPr>
    </w:p>
    <w:p w:rsidR="00501F6E" w:rsidRDefault="00501F6E" w:rsidP="00501F6E">
      <w:pPr>
        <w:pStyle w:val="Nadpis3"/>
      </w:pPr>
      <w:r>
        <w:t>Čl. III</w:t>
      </w:r>
    </w:p>
    <w:p w:rsidR="00501F6E" w:rsidRDefault="00501F6E" w:rsidP="00501F6E">
      <w:pPr>
        <w:tabs>
          <w:tab w:val="left" w:pos="568"/>
        </w:tabs>
        <w:jc w:val="center"/>
        <w:rPr>
          <w:b/>
          <w:sz w:val="24"/>
          <w:szCs w:val="24"/>
        </w:rPr>
      </w:pPr>
    </w:p>
    <w:p w:rsidR="00501F6E" w:rsidRDefault="00501F6E" w:rsidP="00501F6E">
      <w:pPr>
        <w:ind w:firstLine="709"/>
        <w:jc w:val="both"/>
        <w:rPr>
          <w:sz w:val="24"/>
          <w:szCs w:val="24"/>
        </w:rPr>
      </w:pPr>
      <w:r>
        <w:rPr>
          <w:sz w:val="24"/>
          <w:szCs w:val="24"/>
        </w:rPr>
        <w:t xml:space="preserve">Smluvní strany se dohodly na tom, že nájemné specifikované v čl. II tohoto dodatku bude změněno s ohledem na začlenění níže uvedených pozemků do smlouvy na částku </w:t>
      </w:r>
      <w:r w:rsidRPr="00A83BD8">
        <w:rPr>
          <w:sz w:val="24"/>
          <w:szCs w:val="24"/>
        </w:rPr>
        <w:t>45 489,- Kč</w:t>
      </w:r>
      <w:r>
        <w:rPr>
          <w:sz w:val="24"/>
          <w:szCs w:val="24"/>
        </w:rPr>
        <w:t xml:space="preserve"> (slovy: čtyřicetpěttisícčtyřistaosmdesátdevět korun českých) – viz příloha k nájemní smlouvě číslo 143N05/04.  Důvodem začlenění je nabytí právní moci rozhodnutí pozemkového úřadu o KoPÚ prováděných v k.ú. Bítov u Přehýšova a Přehýšov.</w:t>
      </w:r>
    </w:p>
    <w:p w:rsidR="00501F6E" w:rsidRDefault="00501F6E" w:rsidP="00501F6E">
      <w:pPr>
        <w:jc w:val="both"/>
      </w:pPr>
    </w:p>
    <w:p w:rsidR="00501F6E" w:rsidRDefault="00501F6E" w:rsidP="00501F6E">
      <w:pPr>
        <w:jc w:val="both"/>
      </w:pPr>
    </w:p>
    <w:p w:rsidR="00501F6E" w:rsidRDefault="00501F6E" w:rsidP="00501F6E">
      <w:pPr>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11"/>
        <w:gridCol w:w="1516"/>
        <w:gridCol w:w="1780"/>
        <w:gridCol w:w="1230"/>
        <w:gridCol w:w="1503"/>
        <w:gridCol w:w="1510"/>
      </w:tblGrid>
      <w:tr w:rsidR="00501F6E" w:rsidTr="00EC1816">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obec</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kat. území</w:t>
            </w:r>
          </w:p>
        </w:tc>
        <w:tc>
          <w:tcPr>
            <w:tcW w:w="182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druh evidence</w:t>
            </w:r>
          </w:p>
        </w:tc>
        <w:tc>
          <w:tcPr>
            <w:tcW w:w="125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 xml:space="preserve">parcela č. </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výměra (ha)</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druh pozemku</w:t>
            </w:r>
          </w:p>
        </w:tc>
      </w:tr>
      <w:tr w:rsidR="00501F6E" w:rsidTr="00EC1816">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Přehýšov</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 xml:space="preserve">Bítov u Přehýšova </w:t>
            </w:r>
          </w:p>
        </w:tc>
        <w:tc>
          <w:tcPr>
            <w:tcW w:w="182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KN</w:t>
            </w:r>
          </w:p>
        </w:tc>
        <w:tc>
          <w:tcPr>
            <w:tcW w:w="125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1008</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3,5886</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orná půda</w:t>
            </w:r>
          </w:p>
        </w:tc>
      </w:tr>
      <w:tr w:rsidR="00501F6E" w:rsidTr="00EC1816">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Přehýšov</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 xml:space="preserve">Přehýšov </w:t>
            </w:r>
          </w:p>
        </w:tc>
        <w:tc>
          <w:tcPr>
            <w:tcW w:w="182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KN</w:t>
            </w:r>
          </w:p>
        </w:tc>
        <w:tc>
          <w:tcPr>
            <w:tcW w:w="125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4321</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1,3942</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orná půda</w:t>
            </w:r>
          </w:p>
        </w:tc>
      </w:tr>
      <w:tr w:rsidR="00501F6E" w:rsidTr="00EC1816">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Přehýšov</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 xml:space="preserve">Přehýšov </w:t>
            </w:r>
          </w:p>
        </w:tc>
        <w:tc>
          <w:tcPr>
            <w:tcW w:w="182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KN</w:t>
            </w:r>
          </w:p>
        </w:tc>
        <w:tc>
          <w:tcPr>
            <w:tcW w:w="125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4328</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7,2950</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orná půda</w:t>
            </w:r>
          </w:p>
        </w:tc>
      </w:tr>
      <w:tr w:rsidR="00501F6E" w:rsidTr="00EC1816">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Přehýšov</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 xml:space="preserve">Přehýšov </w:t>
            </w:r>
          </w:p>
        </w:tc>
        <w:tc>
          <w:tcPr>
            <w:tcW w:w="182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KN</w:t>
            </w:r>
          </w:p>
        </w:tc>
        <w:tc>
          <w:tcPr>
            <w:tcW w:w="125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4353</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1,4076</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orná půda</w:t>
            </w:r>
          </w:p>
        </w:tc>
      </w:tr>
      <w:tr w:rsidR="00501F6E" w:rsidTr="00EC1816">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Přehýšov</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 xml:space="preserve">Přehýšov </w:t>
            </w:r>
          </w:p>
        </w:tc>
        <w:tc>
          <w:tcPr>
            <w:tcW w:w="182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KN</w:t>
            </w:r>
          </w:p>
        </w:tc>
        <w:tc>
          <w:tcPr>
            <w:tcW w:w="125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4355</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0,9108</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orná půda</w:t>
            </w:r>
          </w:p>
        </w:tc>
      </w:tr>
      <w:tr w:rsidR="00501F6E" w:rsidTr="00EC1816">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Přehýšov</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 xml:space="preserve">Přehýšov </w:t>
            </w:r>
          </w:p>
        </w:tc>
        <w:tc>
          <w:tcPr>
            <w:tcW w:w="182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KN</w:t>
            </w:r>
          </w:p>
        </w:tc>
        <w:tc>
          <w:tcPr>
            <w:tcW w:w="125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4371</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2,2768</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orná půda</w:t>
            </w:r>
          </w:p>
        </w:tc>
      </w:tr>
      <w:tr w:rsidR="00501F6E" w:rsidTr="00EC1816">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Přehýšov</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 xml:space="preserve">Přehýšov </w:t>
            </w:r>
          </w:p>
        </w:tc>
        <w:tc>
          <w:tcPr>
            <w:tcW w:w="182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KN</w:t>
            </w:r>
          </w:p>
        </w:tc>
        <w:tc>
          <w:tcPr>
            <w:tcW w:w="125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4377</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4,9134</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orná půda</w:t>
            </w:r>
          </w:p>
        </w:tc>
      </w:tr>
      <w:tr w:rsidR="00501F6E" w:rsidTr="00EC1816">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Přehýšov</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 xml:space="preserve">Přehýšov </w:t>
            </w:r>
          </w:p>
        </w:tc>
        <w:tc>
          <w:tcPr>
            <w:tcW w:w="182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KN</w:t>
            </w:r>
          </w:p>
        </w:tc>
        <w:tc>
          <w:tcPr>
            <w:tcW w:w="125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4410</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6,0915</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orná půda</w:t>
            </w:r>
          </w:p>
        </w:tc>
      </w:tr>
      <w:tr w:rsidR="00501F6E" w:rsidTr="00EC1816">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Přehýšov</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 xml:space="preserve">Přehýšov </w:t>
            </w:r>
          </w:p>
        </w:tc>
        <w:tc>
          <w:tcPr>
            <w:tcW w:w="182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KN</w:t>
            </w:r>
          </w:p>
        </w:tc>
        <w:tc>
          <w:tcPr>
            <w:tcW w:w="125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4434</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6,8438</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orná půda</w:t>
            </w:r>
          </w:p>
        </w:tc>
      </w:tr>
      <w:tr w:rsidR="00501F6E" w:rsidTr="00EC1816">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Přehýšov</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 xml:space="preserve">Přehýšov </w:t>
            </w:r>
          </w:p>
        </w:tc>
        <w:tc>
          <w:tcPr>
            <w:tcW w:w="182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KN</w:t>
            </w:r>
          </w:p>
        </w:tc>
        <w:tc>
          <w:tcPr>
            <w:tcW w:w="125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4441</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0,0221</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orná půda</w:t>
            </w:r>
          </w:p>
        </w:tc>
      </w:tr>
      <w:tr w:rsidR="00501F6E" w:rsidTr="00EC1816">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Přehýšov</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 xml:space="preserve">Přehýšov </w:t>
            </w:r>
          </w:p>
        </w:tc>
        <w:tc>
          <w:tcPr>
            <w:tcW w:w="182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KN</w:t>
            </w:r>
          </w:p>
        </w:tc>
        <w:tc>
          <w:tcPr>
            <w:tcW w:w="125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4485</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2,8152</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orná půda</w:t>
            </w:r>
          </w:p>
        </w:tc>
      </w:tr>
      <w:tr w:rsidR="00501F6E" w:rsidTr="00EC1816">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Přehýšov</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 xml:space="preserve">Přehýšov </w:t>
            </w:r>
          </w:p>
        </w:tc>
        <w:tc>
          <w:tcPr>
            <w:tcW w:w="182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KN</w:t>
            </w:r>
          </w:p>
        </w:tc>
        <w:tc>
          <w:tcPr>
            <w:tcW w:w="125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4505</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2,8585</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orná půda</w:t>
            </w:r>
          </w:p>
        </w:tc>
      </w:tr>
      <w:tr w:rsidR="00501F6E" w:rsidTr="00EC1816">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Přehýšov</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 xml:space="preserve">Přehýšov </w:t>
            </w:r>
          </w:p>
        </w:tc>
        <w:tc>
          <w:tcPr>
            <w:tcW w:w="182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KN</w:t>
            </w:r>
          </w:p>
        </w:tc>
        <w:tc>
          <w:tcPr>
            <w:tcW w:w="125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4585</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0,9521</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orná půda</w:t>
            </w:r>
          </w:p>
        </w:tc>
      </w:tr>
      <w:tr w:rsidR="00501F6E" w:rsidTr="00EC1816">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Přehýšov</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 xml:space="preserve">Přehýšov </w:t>
            </w:r>
          </w:p>
        </w:tc>
        <w:tc>
          <w:tcPr>
            <w:tcW w:w="182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KN</w:t>
            </w:r>
          </w:p>
        </w:tc>
        <w:tc>
          <w:tcPr>
            <w:tcW w:w="125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4682</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0,6688</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orná půda</w:t>
            </w:r>
          </w:p>
        </w:tc>
      </w:tr>
      <w:tr w:rsidR="00501F6E" w:rsidTr="00EC1816">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Přehýšov</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 xml:space="preserve">Přehýšov </w:t>
            </w:r>
          </w:p>
        </w:tc>
        <w:tc>
          <w:tcPr>
            <w:tcW w:w="182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KN</w:t>
            </w:r>
          </w:p>
        </w:tc>
        <w:tc>
          <w:tcPr>
            <w:tcW w:w="125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4787</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0,0787</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orná půda</w:t>
            </w:r>
          </w:p>
        </w:tc>
      </w:tr>
      <w:tr w:rsidR="00501F6E" w:rsidTr="00EC1816">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Přehýšov</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 xml:space="preserve">Přehýšov </w:t>
            </w:r>
          </w:p>
        </w:tc>
        <w:tc>
          <w:tcPr>
            <w:tcW w:w="182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KN</w:t>
            </w:r>
          </w:p>
        </w:tc>
        <w:tc>
          <w:tcPr>
            <w:tcW w:w="1250"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4816</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0,7862</w:t>
            </w:r>
          </w:p>
        </w:tc>
        <w:tc>
          <w:tcPr>
            <w:tcW w:w="1535" w:type="dxa"/>
            <w:tcMar>
              <w:top w:w="0" w:type="dxa"/>
              <w:left w:w="70" w:type="dxa"/>
              <w:bottom w:w="0" w:type="dxa"/>
              <w:right w:w="70" w:type="dxa"/>
            </w:tcMar>
          </w:tcPr>
          <w:p w:rsidR="00501F6E" w:rsidRDefault="00501F6E" w:rsidP="00EC1816">
            <w:pPr>
              <w:tabs>
                <w:tab w:val="left" w:pos="568"/>
              </w:tabs>
              <w:jc w:val="center"/>
              <w:rPr>
                <w:sz w:val="24"/>
                <w:szCs w:val="24"/>
              </w:rPr>
            </w:pPr>
            <w:r>
              <w:rPr>
                <w:sz w:val="24"/>
                <w:szCs w:val="24"/>
              </w:rPr>
              <w:t>orná půda</w:t>
            </w:r>
          </w:p>
        </w:tc>
      </w:tr>
    </w:tbl>
    <w:p w:rsidR="00501F6E" w:rsidRDefault="00501F6E" w:rsidP="00501F6E">
      <w:pPr>
        <w:tabs>
          <w:tab w:val="left" w:pos="568"/>
        </w:tabs>
        <w:jc w:val="both"/>
        <w:rPr>
          <w:sz w:val="24"/>
          <w:szCs w:val="24"/>
        </w:rPr>
      </w:pPr>
    </w:p>
    <w:p w:rsidR="00501F6E" w:rsidRDefault="00501F6E" w:rsidP="00501F6E">
      <w:pPr>
        <w:tabs>
          <w:tab w:val="left" w:pos="568"/>
        </w:tabs>
        <w:jc w:val="both"/>
        <w:rPr>
          <w:sz w:val="24"/>
          <w:szCs w:val="24"/>
        </w:rPr>
      </w:pPr>
    </w:p>
    <w:p w:rsidR="00501F6E" w:rsidRDefault="00501F6E" w:rsidP="00501F6E">
      <w:pPr>
        <w:tabs>
          <w:tab w:val="left" w:pos="568"/>
        </w:tabs>
        <w:jc w:val="both"/>
        <w:rPr>
          <w:sz w:val="24"/>
          <w:szCs w:val="24"/>
        </w:rPr>
      </w:pPr>
      <w:r>
        <w:rPr>
          <w:sz w:val="24"/>
          <w:szCs w:val="24"/>
        </w:rPr>
        <w:tab/>
        <w:t xml:space="preserve">K 1.10.2014 je nájemce povinen zaplatit částku  </w:t>
      </w:r>
      <w:r w:rsidRPr="00A83BD8">
        <w:rPr>
          <w:b/>
          <w:sz w:val="24"/>
          <w:szCs w:val="24"/>
        </w:rPr>
        <w:t>43 379,- Kč</w:t>
      </w:r>
      <w:r>
        <w:rPr>
          <w:sz w:val="24"/>
          <w:szCs w:val="24"/>
        </w:rPr>
        <w:t xml:space="preserve"> (slovy: čtyřicettřitisíctřistasedmdesátdevět korun českých) – viz přiložený výpočet dodatku pro nájemní smlouvu č. 143N05/04. </w:t>
      </w:r>
    </w:p>
    <w:p w:rsidR="00501F6E" w:rsidRDefault="00501F6E" w:rsidP="00501F6E">
      <w:pPr>
        <w:tabs>
          <w:tab w:val="left" w:pos="568"/>
        </w:tabs>
        <w:jc w:val="both"/>
        <w:rPr>
          <w:sz w:val="24"/>
          <w:szCs w:val="24"/>
        </w:rPr>
      </w:pPr>
    </w:p>
    <w:p w:rsidR="00501F6E" w:rsidRDefault="00501F6E" w:rsidP="00501F6E">
      <w:pPr>
        <w:tabs>
          <w:tab w:val="left" w:pos="568"/>
        </w:tabs>
        <w:jc w:val="both"/>
        <w:rPr>
          <w:sz w:val="24"/>
          <w:szCs w:val="24"/>
        </w:rPr>
      </w:pPr>
    </w:p>
    <w:p w:rsidR="00501F6E" w:rsidRDefault="00501F6E" w:rsidP="00501F6E">
      <w:pPr>
        <w:tabs>
          <w:tab w:val="left" w:pos="568"/>
        </w:tabs>
        <w:jc w:val="center"/>
        <w:rPr>
          <w:b/>
          <w:sz w:val="24"/>
          <w:szCs w:val="24"/>
        </w:rPr>
      </w:pPr>
      <w:r>
        <w:rPr>
          <w:b/>
          <w:sz w:val="24"/>
          <w:szCs w:val="24"/>
        </w:rPr>
        <w:t>Čl. IV</w:t>
      </w:r>
    </w:p>
    <w:p w:rsidR="00501F6E" w:rsidRDefault="00501F6E" w:rsidP="00501F6E">
      <w:pPr>
        <w:tabs>
          <w:tab w:val="left" w:pos="568"/>
        </w:tabs>
        <w:jc w:val="center"/>
        <w:rPr>
          <w:b/>
          <w:sz w:val="24"/>
          <w:szCs w:val="24"/>
        </w:rPr>
      </w:pPr>
    </w:p>
    <w:p w:rsidR="00501F6E" w:rsidRDefault="00501F6E" w:rsidP="00501F6E">
      <w:pPr>
        <w:tabs>
          <w:tab w:val="left" w:pos="568"/>
        </w:tabs>
        <w:ind w:firstLine="567"/>
        <w:jc w:val="both"/>
        <w:rPr>
          <w:sz w:val="24"/>
          <w:szCs w:val="24"/>
        </w:rPr>
      </w:pPr>
      <w:r>
        <w:rPr>
          <w:sz w:val="24"/>
          <w:szCs w:val="24"/>
        </w:rPr>
        <w:t>Tento dodatek nabývá platnosti</w:t>
      </w:r>
      <w:r>
        <w:rPr>
          <w:rFonts w:ascii="Arial" w:hAnsi="Arial" w:cs="Arial"/>
          <w:b/>
          <w:bCs/>
          <w:sz w:val="24"/>
          <w:szCs w:val="24"/>
        </w:rPr>
        <w:t xml:space="preserve"> </w:t>
      </w:r>
      <w:r>
        <w:rPr>
          <w:sz w:val="24"/>
          <w:szCs w:val="24"/>
        </w:rPr>
        <w:t>a účinnosti dnem podpisu oběma smluvními stranami.</w:t>
      </w:r>
    </w:p>
    <w:p w:rsidR="00501F6E" w:rsidRDefault="00501F6E" w:rsidP="00501F6E">
      <w:pPr>
        <w:pStyle w:val="BodyText2"/>
        <w:tabs>
          <w:tab w:val="left" w:pos="568"/>
        </w:tabs>
        <w:rPr>
          <w:b w:val="0"/>
          <w:bCs/>
          <w:szCs w:val="24"/>
        </w:rPr>
      </w:pPr>
    </w:p>
    <w:p w:rsidR="00501F6E" w:rsidRDefault="00501F6E" w:rsidP="00501F6E">
      <w:pPr>
        <w:pStyle w:val="BodyText2"/>
        <w:tabs>
          <w:tab w:val="left" w:pos="568"/>
        </w:tabs>
        <w:rPr>
          <w:b w:val="0"/>
          <w:bCs/>
          <w:szCs w:val="24"/>
        </w:rPr>
      </w:pPr>
    </w:p>
    <w:p w:rsidR="00501F6E" w:rsidRPr="005B0302" w:rsidRDefault="00501F6E" w:rsidP="00501F6E">
      <w:pPr>
        <w:pStyle w:val="BodyText2"/>
        <w:tabs>
          <w:tab w:val="left" w:pos="568"/>
        </w:tabs>
        <w:rPr>
          <w:b w:val="0"/>
          <w:szCs w:val="24"/>
        </w:rPr>
      </w:pPr>
    </w:p>
    <w:p w:rsidR="00501F6E" w:rsidRDefault="00501F6E" w:rsidP="00501F6E">
      <w:pPr>
        <w:tabs>
          <w:tab w:val="left" w:pos="568"/>
        </w:tabs>
        <w:jc w:val="center"/>
        <w:rPr>
          <w:b/>
          <w:sz w:val="24"/>
          <w:szCs w:val="24"/>
        </w:rPr>
      </w:pPr>
      <w:r>
        <w:rPr>
          <w:b/>
          <w:sz w:val="24"/>
          <w:szCs w:val="24"/>
        </w:rPr>
        <w:t>Čl. V</w:t>
      </w:r>
    </w:p>
    <w:p w:rsidR="00501F6E" w:rsidRDefault="00501F6E" w:rsidP="00501F6E">
      <w:pPr>
        <w:pStyle w:val="Zkladntextodsazen2"/>
        <w:spacing w:after="0" w:line="240" w:lineRule="auto"/>
        <w:rPr>
          <w:b/>
          <w:sz w:val="24"/>
          <w:szCs w:val="24"/>
        </w:rPr>
      </w:pPr>
    </w:p>
    <w:p w:rsidR="00501F6E" w:rsidRPr="00BE2938" w:rsidRDefault="00501F6E" w:rsidP="00501F6E">
      <w:pPr>
        <w:pStyle w:val="Zkladntextodsazen2"/>
        <w:spacing w:after="0" w:line="240" w:lineRule="auto"/>
        <w:rPr>
          <w:bCs/>
          <w:sz w:val="24"/>
          <w:szCs w:val="24"/>
        </w:rPr>
      </w:pPr>
      <w:r>
        <w:rPr>
          <w:bCs/>
          <w:sz w:val="24"/>
          <w:szCs w:val="24"/>
        </w:rPr>
        <w:t>Tento dodatek je vyhotoven ve 2</w:t>
      </w:r>
      <w:r w:rsidRPr="00BE2938">
        <w:rPr>
          <w:bCs/>
          <w:sz w:val="24"/>
          <w:szCs w:val="24"/>
        </w:rPr>
        <w:t xml:space="preserve"> stejnopisech, z nich</w:t>
      </w:r>
      <w:r>
        <w:rPr>
          <w:bCs/>
          <w:sz w:val="24"/>
          <w:szCs w:val="24"/>
        </w:rPr>
        <w:t>ž každý má platnost originálu. Jeden</w:t>
      </w:r>
      <w:r w:rsidRPr="00BE2938">
        <w:rPr>
          <w:bCs/>
          <w:sz w:val="24"/>
          <w:szCs w:val="24"/>
        </w:rPr>
        <w:t xml:space="preserve"> stejnopi</w:t>
      </w:r>
      <w:r>
        <w:rPr>
          <w:bCs/>
          <w:sz w:val="24"/>
          <w:szCs w:val="24"/>
        </w:rPr>
        <w:t>s  přebírá nájemce a jeden je určen</w:t>
      </w:r>
      <w:r w:rsidRPr="00BE2938">
        <w:rPr>
          <w:bCs/>
          <w:sz w:val="24"/>
          <w:szCs w:val="24"/>
        </w:rPr>
        <w:t xml:space="preserve"> pro pronajímatele.</w:t>
      </w:r>
    </w:p>
    <w:p w:rsidR="00501F6E" w:rsidRDefault="00501F6E" w:rsidP="00501F6E">
      <w:pPr>
        <w:tabs>
          <w:tab w:val="left" w:pos="568"/>
        </w:tabs>
        <w:jc w:val="center"/>
        <w:rPr>
          <w:b/>
          <w:sz w:val="24"/>
          <w:szCs w:val="24"/>
        </w:rPr>
      </w:pPr>
    </w:p>
    <w:p w:rsidR="00501F6E" w:rsidRDefault="00501F6E" w:rsidP="00501F6E">
      <w:pPr>
        <w:tabs>
          <w:tab w:val="left" w:pos="568"/>
        </w:tabs>
        <w:jc w:val="center"/>
        <w:rPr>
          <w:b/>
          <w:sz w:val="24"/>
          <w:szCs w:val="24"/>
        </w:rPr>
      </w:pPr>
    </w:p>
    <w:p w:rsidR="00501F6E" w:rsidRDefault="00501F6E" w:rsidP="00501F6E">
      <w:pPr>
        <w:tabs>
          <w:tab w:val="left" w:pos="568"/>
        </w:tabs>
        <w:jc w:val="center"/>
        <w:rPr>
          <w:b/>
          <w:sz w:val="24"/>
          <w:szCs w:val="24"/>
        </w:rPr>
      </w:pPr>
    </w:p>
    <w:p w:rsidR="00501F6E" w:rsidRDefault="00501F6E" w:rsidP="00501F6E">
      <w:pPr>
        <w:tabs>
          <w:tab w:val="left" w:pos="568"/>
        </w:tabs>
        <w:jc w:val="center"/>
        <w:rPr>
          <w:b/>
          <w:sz w:val="24"/>
          <w:szCs w:val="24"/>
        </w:rPr>
      </w:pPr>
    </w:p>
    <w:p w:rsidR="00501F6E" w:rsidRDefault="00501F6E" w:rsidP="00501F6E">
      <w:pPr>
        <w:tabs>
          <w:tab w:val="left" w:pos="568"/>
        </w:tabs>
        <w:jc w:val="center"/>
        <w:rPr>
          <w:b/>
          <w:sz w:val="24"/>
          <w:szCs w:val="24"/>
        </w:rPr>
      </w:pPr>
    </w:p>
    <w:p w:rsidR="00501F6E" w:rsidRDefault="00501F6E" w:rsidP="00501F6E">
      <w:pPr>
        <w:tabs>
          <w:tab w:val="left" w:pos="568"/>
        </w:tabs>
        <w:jc w:val="center"/>
        <w:rPr>
          <w:b/>
          <w:sz w:val="24"/>
          <w:szCs w:val="24"/>
        </w:rPr>
      </w:pPr>
    </w:p>
    <w:p w:rsidR="00501F6E" w:rsidRDefault="00501F6E" w:rsidP="00501F6E">
      <w:pPr>
        <w:tabs>
          <w:tab w:val="left" w:pos="568"/>
        </w:tabs>
        <w:rPr>
          <w:b/>
          <w:sz w:val="24"/>
          <w:szCs w:val="24"/>
        </w:rPr>
      </w:pPr>
    </w:p>
    <w:p w:rsidR="00501F6E" w:rsidRDefault="00501F6E" w:rsidP="00501F6E">
      <w:pPr>
        <w:tabs>
          <w:tab w:val="left" w:pos="568"/>
        </w:tabs>
        <w:jc w:val="center"/>
        <w:rPr>
          <w:b/>
          <w:sz w:val="24"/>
          <w:szCs w:val="24"/>
        </w:rPr>
      </w:pPr>
    </w:p>
    <w:p w:rsidR="00501F6E" w:rsidRDefault="00501F6E" w:rsidP="00501F6E">
      <w:pPr>
        <w:tabs>
          <w:tab w:val="left" w:pos="568"/>
        </w:tabs>
        <w:jc w:val="center"/>
        <w:rPr>
          <w:b/>
          <w:sz w:val="24"/>
          <w:szCs w:val="24"/>
        </w:rPr>
      </w:pPr>
      <w:r>
        <w:rPr>
          <w:b/>
          <w:sz w:val="24"/>
          <w:szCs w:val="24"/>
        </w:rPr>
        <w:t>Čl. VI</w:t>
      </w:r>
    </w:p>
    <w:p w:rsidR="00501F6E" w:rsidRDefault="00501F6E" w:rsidP="00501F6E">
      <w:pPr>
        <w:tabs>
          <w:tab w:val="left" w:pos="568"/>
        </w:tabs>
        <w:jc w:val="center"/>
        <w:rPr>
          <w:b/>
          <w:sz w:val="24"/>
          <w:szCs w:val="24"/>
        </w:rPr>
      </w:pPr>
    </w:p>
    <w:p w:rsidR="00501F6E" w:rsidRDefault="00501F6E" w:rsidP="00501F6E">
      <w:pPr>
        <w:tabs>
          <w:tab w:val="left" w:pos="568"/>
        </w:tabs>
        <w:jc w:val="both"/>
        <w:rPr>
          <w:sz w:val="24"/>
          <w:szCs w:val="24"/>
        </w:rPr>
      </w:pPr>
      <w:r>
        <w:rPr>
          <w:sz w:val="24"/>
          <w:szCs w:val="24"/>
        </w:rPr>
        <w:tab/>
        <w:t>Smluvní strany po přečtení tohoto dodatku prohlašují, že s jeho obsahem souhlasí a že je shodným projevem jejich vážné a svobodné vůle, a na důkaz toho připojují své podpisy.</w:t>
      </w:r>
    </w:p>
    <w:p w:rsidR="00501F6E" w:rsidRDefault="00501F6E" w:rsidP="00501F6E">
      <w:pPr>
        <w:jc w:val="both"/>
        <w:rPr>
          <w:sz w:val="24"/>
          <w:szCs w:val="24"/>
        </w:rPr>
      </w:pPr>
    </w:p>
    <w:p w:rsidR="00501F6E" w:rsidRDefault="00501F6E" w:rsidP="00501F6E">
      <w:pPr>
        <w:jc w:val="both"/>
        <w:rPr>
          <w:sz w:val="24"/>
          <w:szCs w:val="24"/>
        </w:rPr>
      </w:pPr>
      <w:r>
        <w:rPr>
          <w:sz w:val="24"/>
          <w:szCs w:val="24"/>
        </w:rPr>
        <w:t>V Plzni dne 30.10.2013</w:t>
      </w:r>
    </w:p>
    <w:p w:rsidR="00501F6E" w:rsidRDefault="00501F6E" w:rsidP="00501F6E">
      <w:pPr>
        <w:jc w:val="both"/>
        <w:rPr>
          <w:sz w:val="24"/>
        </w:rPr>
      </w:pPr>
    </w:p>
    <w:p w:rsidR="00501F6E" w:rsidRDefault="00501F6E" w:rsidP="00501F6E">
      <w:pPr>
        <w:jc w:val="both"/>
        <w:rPr>
          <w:sz w:val="24"/>
        </w:rPr>
      </w:pPr>
    </w:p>
    <w:p w:rsidR="00501F6E" w:rsidRDefault="00501F6E" w:rsidP="00501F6E">
      <w:pPr>
        <w:jc w:val="both"/>
        <w:rPr>
          <w:sz w:val="24"/>
        </w:rPr>
      </w:pPr>
    </w:p>
    <w:p w:rsidR="00501F6E" w:rsidRDefault="00501F6E" w:rsidP="00501F6E">
      <w:pPr>
        <w:jc w:val="both"/>
        <w:rPr>
          <w:sz w:val="24"/>
        </w:rPr>
      </w:pPr>
    </w:p>
    <w:p w:rsidR="00501F6E" w:rsidRDefault="00501F6E" w:rsidP="00501F6E">
      <w:pPr>
        <w:rPr>
          <w:sz w:val="24"/>
        </w:rPr>
      </w:pPr>
    </w:p>
    <w:p w:rsidR="00501F6E" w:rsidRDefault="00501F6E" w:rsidP="00501F6E">
      <w:pPr>
        <w:tabs>
          <w:tab w:val="left" w:pos="5670"/>
        </w:tabs>
        <w:rPr>
          <w:sz w:val="22"/>
          <w:szCs w:val="22"/>
        </w:rPr>
      </w:pPr>
    </w:p>
    <w:p w:rsidR="00501F6E" w:rsidRDefault="00501F6E" w:rsidP="00501F6E">
      <w:pPr>
        <w:tabs>
          <w:tab w:val="left" w:pos="5670"/>
        </w:tabs>
        <w:rPr>
          <w:sz w:val="22"/>
          <w:szCs w:val="22"/>
        </w:rPr>
      </w:pPr>
    </w:p>
    <w:p w:rsidR="00501F6E" w:rsidRDefault="00501F6E" w:rsidP="00501F6E">
      <w:pPr>
        <w:tabs>
          <w:tab w:val="left" w:pos="5670"/>
        </w:tabs>
        <w:rPr>
          <w:sz w:val="22"/>
          <w:szCs w:val="22"/>
        </w:rPr>
      </w:pPr>
    </w:p>
    <w:p w:rsidR="00501F6E" w:rsidRDefault="00501F6E" w:rsidP="00501F6E">
      <w:pPr>
        <w:tabs>
          <w:tab w:val="left" w:pos="5670"/>
        </w:tabs>
        <w:rPr>
          <w:sz w:val="22"/>
          <w:szCs w:val="22"/>
        </w:rPr>
      </w:pPr>
      <w:r>
        <w:rPr>
          <w:sz w:val="22"/>
          <w:szCs w:val="22"/>
        </w:rPr>
        <w:t>………………………………………..................                         ……………………………………….</w:t>
      </w:r>
    </w:p>
    <w:p w:rsidR="00501F6E" w:rsidRPr="00366C96" w:rsidRDefault="00501F6E" w:rsidP="00501F6E">
      <w:pPr>
        <w:pStyle w:val="Zkladntext"/>
        <w:jc w:val="left"/>
        <w:rPr>
          <w:bCs/>
          <w:sz w:val="22"/>
          <w:szCs w:val="22"/>
        </w:rPr>
      </w:pPr>
      <w:r w:rsidRPr="00225B28">
        <w:rPr>
          <w:i w:val="0"/>
          <w:sz w:val="22"/>
          <w:szCs w:val="22"/>
        </w:rPr>
        <w:t>Ing. Ivo Rada, ředitel</w:t>
      </w:r>
      <w:r>
        <w:rPr>
          <w:i w:val="0"/>
          <w:sz w:val="22"/>
          <w:szCs w:val="22"/>
        </w:rPr>
        <w:tab/>
      </w:r>
      <w:r>
        <w:rPr>
          <w:i w:val="0"/>
          <w:sz w:val="22"/>
          <w:szCs w:val="22"/>
        </w:rPr>
        <w:tab/>
        <w:t xml:space="preserve">                                       </w:t>
      </w:r>
      <w:r>
        <w:rPr>
          <w:i w:val="0"/>
          <w:sz w:val="22"/>
          <w:szCs w:val="22"/>
        </w:rPr>
        <w:tab/>
        <w:t xml:space="preserve">Zdeněk Mašek </w:t>
      </w:r>
    </w:p>
    <w:p w:rsidR="00501F6E" w:rsidRDefault="00501F6E" w:rsidP="00501F6E">
      <w:pPr>
        <w:rPr>
          <w:sz w:val="22"/>
        </w:rPr>
      </w:pPr>
      <w:r>
        <w:rPr>
          <w:sz w:val="22"/>
          <w:szCs w:val="22"/>
        </w:rPr>
        <w:t>Krajského pozemkového úřadu pro Plzeňský kraj</w:t>
      </w:r>
      <w:r>
        <w:rPr>
          <w:sz w:val="22"/>
        </w:rPr>
        <w:tab/>
      </w:r>
      <w:r>
        <w:rPr>
          <w:sz w:val="22"/>
        </w:rPr>
        <w:tab/>
      </w:r>
      <w:r>
        <w:rPr>
          <w:iCs/>
          <w:sz w:val="22"/>
        </w:rPr>
        <w:t>nájemce</w:t>
      </w:r>
    </w:p>
    <w:p w:rsidR="00501F6E" w:rsidRDefault="00501F6E" w:rsidP="00501F6E">
      <w:pPr>
        <w:rPr>
          <w:sz w:val="22"/>
        </w:rPr>
      </w:pPr>
      <w:r>
        <w:rPr>
          <w:sz w:val="22"/>
          <w:szCs w:val="22"/>
        </w:rPr>
        <w:t>Státního pozemkového úřadu</w:t>
      </w:r>
      <w:r>
        <w:rPr>
          <w:sz w:val="22"/>
          <w:szCs w:val="22"/>
        </w:rPr>
        <w:tab/>
      </w:r>
      <w:r>
        <w:rPr>
          <w:sz w:val="22"/>
          <w:szCs w:val="22"/>
        </w:rPr>
        <w:tab/>
      </w:r>
      <w:r>
        <w:rPr>
          <w:sz w:val="22"/>
        </w:rPr>
        <w:tab/>
      </w:r>
      <w:r>
        <w:rPr>
          <w:sz w:val="22"/>
        </w:rPr>
        <w:tab/>
      </w:r>
    </w:p>
    <w:p w:rsidR="00501F6E" w:rsidRDefault="00501F6E" w:rsidP="00501F6E">
      <w:pPr>
        <w:rPr>
          <w:sz w:val="22"/>
        </w:rPr>
      </w:pPr>
      <w:r>
        <w:rPr>
          <w:iCs/>
          <w:sz w:val="22"/>
        </w:rPr>
        <w:t>pronajímatel</w:t>
      </w:r>
      <w:r>
        <w:rPr>
          <w:i/>
          <w:sz w:val="22"/>
        </w:rPr>
        <w:tab/>
      </w:r>
      <w:r>
        <w:rPr>
          <w:i/>
          <w:sz w:val="22"/>
        </w:rPr>
        <w:tab/>
      </w:r>
      <w:r>
        <w:rPr>
          <w:sz w:val="22"/>
        </w:rPr>
        <w:tab/>
      </w:r>
      <w:r>
        <w:rPr>
          <w:sz w:val="22"/>
        </w:rPr>
        <w:tab/>
      </w:r>
      <w:r>
        <w:rPr>
          <w:sz w:val="22"/>
        </w:rPr>
        <w:tab/>
      </w:r>
      <w:r>
        <w:rPr>
          <w:sz w:val="22"/>
        </w:rPr>
        <w:tab/>
      </w:r>
    </w:p>
    <w:p w:rsidR="00501F6E" w:rsidRDefault="00501F6E" w:rsidP="00501F6E">
      <w:pPr>
        <w:rPr>
          <w:sz w:val="22"/>
        </w:rPr>
      </w:pPr>
    </w:p>
    <w:p w:rsidR="00501F6E" w:rsidRDefault="00501F6E" w:rsidP="00501F6E">
      <w:pPr>
        <w:ind w:left="4248" w:firstLine="708"/>
        <w:rPr>
          <w:sz w:val="22"/>
          <w:szCs w:val="22"/>
        </w:rPr>
      </w:pPr>
      <w:r>
        <w:rPr>
          <w:sz w:val="22"/>
        </w:rPr>
        <w:tab/>
      </w:r>
      <w:r>
        <w:rPr>
          <w:sz w:val="22"/>
        </w:rPr>
        <w:tab/>
      </w:r>
      <w:r>
        <w:rPr>
          <w:sz w:val="22"/>
        </w:rPr>
        <w:tab/>
      </w:r>
      <w:r w:rsidRPr="0078145E">
        <w:rPr>
          <w:sz w:val="22"/>
          <w:szCs w:val="22"/>
        </w:rPr>
        <w:tab/>
      </w:r>
      <w:r w:rsidRPr="0078145E">
        <w:rPr>
          <w:sz w:val="22"/>
          <w:szCs w:val="22"/>
        </w:rPr>
        <w:tab/>
      </w:r>
    </w:p>
    <w:p w:rsidR="00501F6E" w:rsidRDefault="00501F6E" w:rsidP="00501F6E">
      <w:pPr>
        <w:ind w:left="4248" w:firstLine="708"/>
        <w:rPr>
          <w:sz w:val="22"/>
          <w:szCs w:val="22"/>
        </w:rPr>
      </w:pPr>
    </w:p>
    <w:p w:rsidR="00501F6E" w:rsidRDefault="00501F6E" w:rsidP="00501F6E">
      <w:pPr>
        <w:ind w:left="4248" w:firstLine="708"/>
        <w:rPr>
          <w:sz w:val="22"/>
          <w:szCs w:val="22"/>
        </w:rPr>
      </w:pPr>
    </w:p>
    <w:p w:rsidR="00501F6E" w:rsidRDefault="00501F6E" w:rsidP="00501F6E">
      <w:pPr>
        <w:ind w:left="4248" w:firstLine="708"/>
        <w:rPr>
          <w:sz w:val="22"/>
          <w:szCs w:val="22"/>
        </w:rPr>
      </w:pPr>
    </w:p>
    <w:p w:rsidR="00501F6E" w:rsidRDefault="00501F6E" w:rsidP="00501F6E">
      <w:pPr>
        <w:ind w:left="4248" w:firstLine="708"/>
        <w:rPr>
          <w:sz w:val="22"/>
          <w:szCs w:val="22"/>
        </w:rPr>
      </w:pPr>
    </w:p>
    <w:p w:rsidR="00501F6E" w:rsidRDefault="00501F6E" w:rsidP="00501F6E">
      <w:pPr>
        <w:ind w:left="4248" w:firstLine="708"/>
        <w:rPr>
          <w:sz w:val="22"/>
          <w:szCs w:val="22"/>
        </w:rPr>
      </w:pPr>
    </w:p>
    <w:p w:rsidR="00501F6E" w:rsidRDefault="00501F6E" w:rsidP="00501F6E">
      <w:pPr>
        <w:ind w:left="4248" w:firstLine="708"/>
        <w:rPr>
          <w:sz w:val="22"/>
          <w:szCs w:val="22"/>
        </w:rPr>
      </w:pPr>
    </w:p>
    <w:p w:rsidR="00501F6E" w:rsidRDefault="00501F6E" w:rsidP="00501F6E">
      <w:pPr>
        <w:ind w:left="4248" w:firstLine="708"/>
        <w:rPr>
          <w:sz w:val="22"/>
          <w:szCs w:val="22"/>
        </w:rPr>
      </w:pPr>
    </w:p>
    <w:p w:rsidR="00501F6E" w:rsidRDefault="00501F6E" w:rsidP="00501F6E">
      <w:pPr>
        <w:ind w:left="4248" w:firstLine="708"/>
        <w:rPr>
          <w:sz w:val="22"/>
          <w:szCs w:val="22"/>
        </w:rPr>
      </w:pPr>
    </w:p>
    <w:p w:rsidR="00501F6E" w:rsidRPr="0078145E" w:rsidRDefault="00501F6E" w:rsidP="00501F6E">
      <w:pPr>
        <w:ind w:left="4248" w:firstLine="708"/>
        <w:rPr>
          <w:sz w:val="22"/>
          <w:szCs w:val="22"/>
        </w:rPr>
      </w:pPr>
      <w:r w:rsidRPr="0078145E">
        <w:rPr>
          <w:sz w:val="22"/>
          <w:szCs w:val="22"/>
        </w:rPr>
        <w:tab/>
      </w:r>
      <w:r w:rsidRPr="0078145E">
        <w:rPr>
          <w:sz w:val="22"/>
          <w:szCs w:val="22"/>
        </w:rPr>
        <w:tab/>
      </w:r>
      <w:r w:rsidRPr="0078145E">
        <w:rPr>
          <w:sz w:val="22"/>
          <w:szCs w:val="22"/>
        </w:rPr>
        <w:tab/>
      </w:r>
    </w:p>
    <w:p w:rsidR="00501F6E" w:rsidRDefault="00501F6E" w:rsidP="00501F6E">
      <w:pPr>
        <w:rPr>
          <w:sz w:val="22"/>
          <w:szCs w:val="22"/>
        </w:rPr>
      </w:pPr>
    </w:p>
    <w:p w:rsidR="00501F6E" w:rsidRDefault="00501F6E" w:rsidP="00501F6E">
      <w:pPr>
        <w:rPr>
          <w:sz w:val="22"/>
          <w:szCs w:val="22"/>
        </w:rPr>
      </w:pPr>
    </w:p>
    <w:p w:rsidR="00501F6E" w:rsidRDefault="00501F6E" w:rsidP="00501F6E">
      <w:pPr>
        <w:rPr>
          <w:sz w:val="22"/>
          <w:szCs w:val="22"/>
        </w:rPr>
      </w:pPr>
    </w:p>
    <w:p w:rsidR="00501F6E" w:rsidRDefault="00501F6E" w:rsidP="00501F6E">
      <w:pPr>
        <w:rPr>
          <w:sz w:val="22"/>
          <w:szCs w:val="22"/>
        </w:rPr>
      </w:pPr>
    </w:p>
    <w:p w:rsidR="00501F6E" w:rsidRDefault="00501F6E" w:rsidP="00501F6E">
      <w:pPr>
        <w:rPr>
          <w:sz w:val="22"/>
          <w:szCs w:val="22"/>
        </w:rPr>
      </w:pPr>
    </w:p>
    <w:p w:rsidR="00501F6E" w:rsidRDefault="00501F6E" w:rsidP="00501F6E">
      <w:pPr>
        <w:rPr>
          <w:sz w:val="22"/>
          <w:szCs w:val="22"/>
        </w:rPr>
      </w:pPr>
    </w:p>
    <w:p w:rsidR="00501F6E" w:rsidRDefault="00501F6E" w:rsidP="00501F6E">
      <w:pPr>
        <w:rPr>
          <w:sz w:val="22"/>
          <w:szCs w:val="22"/>
        </w:rPr>
      </w:pPr>
    </w:p>
    <w:p w:rsidR="00501F6E" w:rsidRDefault="00501F6E" w:rsidP="00501F6E">
      <w:pPr>
        <w:rPr>
          <w:sz w:val="22"/>
          <w:szCs w:val="22"/>
        </w:rPr>
      </w:pPr>
      <w:r>
        <w:rPr>
          <w:sz w:val="22"/>
          <w:szCs w:val="22"/>
        </w:rPr>
        <w:t xml:space="preserve">Za správnost: Jitka Havránková </w:t>
      </w:r>
    </w:p>
    <w:p w:rsidR="00501F6E" w:rsidRPr="00313A51" w:rsidRDefault="00501F6E" w:rsidP="00501F6E">
      <w:pPr>
        <w:rPr>
          <w:sz w:val="22"/>
          <w:szCs w:val="22"/>
        </w:rPr>
      </w:pPr>
    </w:p>
    <w:p w:rsidR="00501F6E" w:rsidRPr="00313A51" w:rsidRDefault="00501F6E" w:rsidP="00501F6E">
      <w:pPr>
        <w:rPr>
          <w:sz w:val="22"/>
          <w:szCs w:val="22"/>
        </w:rPr>
      </w:pPr>
      <w:r w:rsidRPr="00313A51">
        <w:rPr>
          <w:sz w:val="22"/>
          <w:szCs w:val="22"/>
        </w:rPr>
        <w:t>……………………</w:t>
      </w:r>
    </w:p>
    <w:p w:rsidR="00501F6E" w:rsidRPr="00313A51" w:rsidRDefault="00501F6E" w:rsidP="00501F6E">
      <w:pPr>
        <w:rPr>
          <w:sz w:val="22"/>
          <w:szCs w:val="22"/>
        </w:rPr>
      </w:pPr>
    </w:p>
    <w:p w:rsidR="00501F6E" w:rsidRDefault="00501F6E" w:rsidP="00501F6E">
      <w:pPr>
        <w:tabs>
          <w:tab w:val="left" w:pos="568"/>
        </w:tabs>
        <w:rPr>
          <w:b/>
          <w:sz w:val="24"/>
          <w:szCs w:val="24"/>
        </w:rPr>
      </w:pPr>
    </w:p>
    <w:p w:rsidR="00501F6E" w:rsidRDefault="00501F6E" w:rsidP="00501F6E"/>
    <w:p w:rsidR="00501F6E" w:rsidRDefault="00501F6E" w:rsidP="00501F6E"/>
    <w:p w:rsidR="00FE7626" w:rsidRDefault="00FE7626"/>
    <w:sectPr w:rsidR="00FE7626" w:rsidSect="004651CD">
      <w:footerReference w:type="even" r:id="rId4"/>
      <w:footerReference w:type="default" r:id="rId5"/>
      <w:pgSz w:w="11906" w:h="16838"/>
      <w:pgMar w:top="737" w:right="1418" w:bottom="73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66" w:rsidRDefault="00501F6E" w:rsidP="004651C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92466" w:rsidRDefault="00501F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66" w:rsidRDefault="00501F6E" w:rsidP="004651C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D92466" w:rsidRDefault="00501F6E">
    <w:pPr>
      <w:pStyle w:val="Zpa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6E"/>
    <w:rsid w:val="00501F6E"/>
    <w:rsid w:val="00D21E32"/>
    <w:rsid w:val="00FE76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371BB9"/>
  <w15:chartTrackingRefBased/>
  <w15:docId w15:val="{5D6FA9A2-8B70-4C27-9195-C7B57E1B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1F6E"/>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501F6E"/>
    <w:pPr>
      <w:keepNext/>
      <w:tabs>
        <w:tab w:val="left" w:pos="568"/>
      </w:tabs>
      <w:jc w:val="center"/>
      <w:outlineLvl w:val="2"/>
    </w:pPr>
    <w:rPr>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501F6E"/>
    <w:rPr>
      <w:rFonts w:ascii="Times New Roman" w:eastAsia="Times New Roman" w:hAnsi="Times New Roman" w:cs="Times New Roman"/>
      <w:b/>
      <w:sz w:val="24"/>
      <w:szCs w:val="24"/>
      <w:lang w:eastAsia="cs-CZ"/>
    </w:rPr>
  </w:style>
  <w:style w:type="paragraph" w:customStyle="1" w:styleId="BodyText2">
    <w:name w:val="Body Text 2"/>
    <w:basedOn w:val="Normln"/>
    <w:rsid w:val="00501F6E"/>
    <w:pPr>
      <w:jc w:val="both"/>
    </w:pPr>
    <w:rPr>
      <w:b/>
      <w:sz w:val="24"/>
    </w:rPr>
  </w:style>
  <w:style w:type="paragraph" w:styleId="Zkladntextodsazen">
    <w:name w:val="Body Text Indent"/>
    <w:basedOn w:val="Normln"/>
    <w:link w:val="ZkladntextodsazenChar"/>
    <w:rsid w:val="00501F6E"/>
    <w:pPr>
      <w:tabs>
        <w:tab w:val="left" w:pos="568"/>
      </w:tabs>
      <w:ind w:firstLine="567"/>
      <w:jc w:val="both"/>
    </w:pPr>
    <w:rPr>
      <w:i/>
      <w:iCs/>
      <w:sz w:val="24"/>
      <w:szCs w:val="24"/>
    </w:rPr>
  </w:style>
  <w:style w:type="character" w:customStyle="1" w:styleId="ZkladntextodsazenChar">
    <w:name w:val="Základní text odsazený Char"/>
    <w:basedOn w:val="Standardnpsmoodstavce"/>
    <w:link w:val="Zkladntextodsazen"/>
    <w:rsid w:val="00501F6E"/>
    <w:rPr>
      <w:rFonts w:ascii="Times New Roman" w:eastAsia="Times New Roman" w:hAnsi="Times New Roman" w:cs="Times New Roman"/>
      <w:i/>
      <w:iCs/>
      <w:sz w:val="24"/>
      <w:szCs w:val="24"/>
      <w:lang w:eastAsia="cs-CZ"/>
    </w:rPr>
  </w:style>
  <w:style w:type="paragraph" w:styleId="Zkladntext">
    <w:name w:val="Body Text"/>
    <w:basedOn w:val="Normln"/>
    <w:link w:val="ZkladntextChar"/>
    <w:rsid w:val="00501F6E"/>
    <w:pPr>
      <w:tabs>
        <w:tab w:val="left" w:pos="568"/>
      </w:tabs>
      <w:jc w:val="both"/>
    </w:pPr>
    <w:rPr>
      <w:i/>
      <w:iCs/>
      <w:sz w:val="24"/>
      <w:szCs w:val="24"/>
    </w:rPr>
  </w:style>
  <w:style w:type="character" w:customStyle="1" w:styleId="ZkladntextChar">
    <w:name w:val="Základní text Char"/>
    <w:basedOn w:val="Standardnpsmoodstavce"/>
    <w:link w:val="Zkladntext"/>
    <w:rsid w:val="00501F6E"/>
    <w:rPr>
      <w:rFonts w:ascii="Times New Roman" w:eastAsia="Times New Roman" w:hAnsi="Times New Roman" w:cs="Times New Roman"/>
      <w:i/>
      <w:iCs/>
      <w:sz w:val="24"/>
      <w:szCs w:val="24"/>
      <w:lang w:eastAsia="cs-CZ"/>
    </w:rPr>
  </w:style>
  <w:style w:type="paragraph" w:styleId="Zkladntext3">
    <w:name w:val="Body Text 3"/>
    <w:basedOn w:val="Normln"/>
    <w:link w:val="Zkladntext3Char"/>
    <w:rsid w:val="00501F6E"/>
    <w:rPr>
      <w:sz w:val="24"/>
    </w:rPr>
  </w:style>
  <w:style w:type="character" w:customStyle="1" w:styleId="Zkladntext3Char">
    <w:name w:val="Základní text 3 Char"/>
    <w:basedOn w:val="Standardnpsmoodstavce"/>
    <w:link w:val="Zkladntext3"/>
    <w:rsid w:val="00501F6E"/>
    <w:rPr>
      <w:rFonts w:ascii="Times New Roman" w:eastAsia="Times New Roman" w:hAnsi="Times New Roman" w:cs="Times New Roman"/>
      <w:sz w:val="24"/>
      <w:szCs w:val="20"/>
      <w:lang w:eastAsia="cs-CZ"/>
    </w:rPr>
  </w:style>
  <w:style w:type="paragraph" w:customStyle="1" w:styleId="adresa">
    <w:name w:val="adresa"/>
    <w:basedOn w:val="Normln"/>
    <w:rsid w:val="00501F6E"/>
    <w:pPr>
      <w:tabs>
        <w:tab w:val="left" w:pos="3402"/>
        <w:tab w:val="left" w:pos="6237"/>
      </w:tabs>
      <w:jc w:val="both"/>
    </w:pPr>
    <w:rPr>
      <w:sz w:val="24"/>
      <w:szCs w:val="24"/>
      <w:lang w:eastAsia="en-US"/>
    </w:rPr>
  </w:style>
  <w:style w:type="paragraph" w:styleId="Zpat">
    <w:name w:val="footer"/>
    <w:basedOn w:val="Normln"/>
    <w:link w:val="ZpatChar"/>
    <w:rsid w:val="00501F6E"/>
    <w:pPr>
      <w:tabs>
        <w:tab w:val="center" w:pos="4536"/>
        <w:tab w:val="right" w:pos="9072"/>
      </w:tabs>
    </w:pPr>
    <w:rPr>
      <w:sz w:val="24"/>
      <w:szCs w:val="24"/>
    </w:rPr>
  </w:style>
  <w:style w:type="character" w:customStyle="1" w:styleId="ZpatChar">
    <w:name w:val="Zápatí Char"/>
    <w:basedOn w:val="Standardnpsmoodstavce"/>
    <w:link w:val="Zpat"/>
    <w:rsid w:val="00501F6E"/>
    <w:rPr>
      <w:rFonts w:ascii="Times New Roman" w:eastAsia="Times New Roman" w:hAnsi="Times New Roman" w:cs="Times New Roman"/>
      <w:sz w:val="24"/>
      <w:szCs w:val="24"/>
      <w:lang w:eastAsia="cs-CZ"/>
    </w:rPr>
  </w:style>
  <w:style w:type="character" w:styleId="slostrnky">
    <w:name w:val="page number"/>
    <w:basedOn w:val="Standardnpsmoodstavce"/>
    <w:rsid w:val="00501F6E"/>
  </w:style>
  <w:style w:type="paragraph" w:styleId="Zkladntextodsazen2">
    <w:name w:val="Body Text Indent 2"/>
    <w:basedOn w:val="Normln"/>
    <w:link w:val="Zkladntextodsazen2Char"/>
    <w:rsid w:val="00501F6E"/>
    <w:pPr>
      <w:spacing w:after="120" w:line="480" w:lineRule="auto"/>
      <w:ind w:left="283"/>
    </w:pPr>
  </w:style>
  <w:style w:type="character" w:customStyle="1" w:styleId="Zkladntextodsazen2Char">
    <w:name w:val="Základní text odsazený 2 Char"/>
    <w:basedOn w:val="Standardnpsmoodstavce"/>
    <w:link w:val="Zkladntextodsazen2"/>
    <w:rsid w:val="00501F6E"/>
    <w:rPr>
      <w:rFonts w:ascii="Times New Roman" w:eastAsia="Times New Roman" w:hAnsi="Times New Roman" w:cs="Times New Roman"/>
      <w:sz w:val="20"/>
      <w:szCs w:val="20"/>
      <w:lang w:eastAsia="cs-CZ"/>
    </w:rPr>
  </w:style>
  <w:style w:type="character" w:customStyle="1" w:styleId="valuecj">
    <w:name w:val="value cj"/>
    <w:basedOn w:val="Standardnpsmoodstavce"/>
    <w:rsid w:val="00501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3097</Characters>
  <Application>Microsoft Office Word</Application>
  <DocSecurity>0</DocSecurity>
  <Lines>25</Lines>
  <Paragraphs>7</Paragraphs>
  <ScaleCrop>false</ScaleCrop>
  <Company>Státní pozemkový úřad</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Jitka</dc:creator>
  <cp:keywords/>
  <dc:description/>
  <cp:lastModifiedBy>Havránková Jitka</cp:lastModifiedBy>
  <cp:revision>1</cp:revision>
  <dcterms:created xsi:type="dcterms:W3CDTF">2018-09-11T08:47:00Z</dcterms:created>
  <dcterms:modified xsi:type="dcterms:W3CDTF">2018-09-11T08:48:00Z</dcterms:modified>
</cp:coreProperties>
</file>