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3A" w:rsidRPr="002437E5" w:rsidRDefault="00AF563A" w:rsidP="00046C1F">
      <w:pPr>
        <w:pageBreakBefore/>
        <w:widowControl w:val="0"/>
        <w:spacing w:line="240" w:lineRule="auto"/>
        <w:jc w:val="center"/>
        <w:rPr>
          <w:b/>
          <w:color w:val="000000"/>
          <w:sz w:val="28"/>
          <w:szCs w:val="28"/>
        </w:rPr>
      </w:pPr>
      <w:r w:rsidRPr="002437E5">
        <w:rPr>
          <w:b/>
          <w:color w:val="000000"/>
          <w:sz w:val="28"/>
          <w:szCs w:val="28"/>
        </w:rPr>
        <w:t>SMLOUVA č. 2018/</w:t>
      </w:r>
      <w:r>
        <w:rPr>
          <w:b/>
          <w:color w:val="000000"/>
          <w:sz w:val="28"/>
          <w:szCs w:val="28"/>
        </w:rPr>
        <w:t>104/JS</w:t>
      </w:r>
    </w:p>
    <w:p w:rsidR="00AF563A" w:rsidRPr="002437E5" w:rsidRDefault="00AF563A" w:rsidP="001357FE">
      <w:pPr>
        <w:widowControl w:val="0"/>
        <w:rPr>
          <w:snapToGrid w:val="0"/>
          <w:color w:val="000000"/>
          <w:sz w:val="20"/>
        </w:rPr>
      </w:pPr>
    </w:p>
    <w:p w:rsidR="00AF563A" w:rsidRPr="002437E5" w:rsidRDefault="00AF563A" w:rsidP="001357FE">
      <w:pPr>
        <w:widowControl w:val="0"/>
        <w:jc w:val="center"/>
        <w:rPr>
          <w:b/>
          <w:snapToGrid w:val="0"/>
          <w:color w:val="000000"/>
          <w:sz w:val="20"/>
        </w:rPr>
      </w:pPr>
      <w:r w:rsidRPr="002437E5">
        <w:rPr>
          <w:b/>
          <w:snapToGrid w:val="0"/>
          <w:color w:val="000000"/>
          <w:sz w:val="20"/>
        </w:rPr>
        <w:t>I.</w:t>
      </w:r>
    </w:p>
    <w:p w:rsidR="00AF563A" w:rsidRPr="002437E5" w:rsidRDefault="00AF563A" w:rsidP="004D17CC">
      <w:pPr>
        <w:pStyle w:val="Heading3"/>
        <w:jc w:val="center"/>
        <w:rPr>
          <w:rFonts w:ascii="Trebuchet MS" w:hAnsi="Trebuchet MS"/>
          <w:color w:val="000000"/>
          <w:sz w:val="20"/>
        </w:rPr>
      </w:pPr>
      <w:r w:rsidRPr="002437E5">
        <w:rPr>
          <w:rFonts w:ascii="Trebuchet MS" w:hAnsi="Trebuchet MS"/>
          <w:color w:val="000000"/>
          <w:sz w:val="20"/>
        </w:rPr>
        <w:t>Smluvní strany</w:t>
      </w:r>
    </w:p>
    <w:p w:rsidR="00AF563A" w:rsidRPr="002437E5" w:rsidRDefault="00AF563A" w:rsidP="001357FE">
      <w:pPr>
        <w:tabs>
          <w:tab w:val="left" w:pos="1701"/>
        </w:tabs>
        <w:rPr>
          <w:b/>
          <w:color w:val="000000"/>
          <w:sz w:val="20"/>
        </w:rPr>
      </w:pPr>
    </w:p>
    <w:p w:rsidR="00AF563A" w:rsidRPr="00C6346B" w:rsidRDefault="00AF563A" w:rsidP="00C6346B">
      <w:pPr>
        <w:tabs>
          <w:tab w:val="left" w:pos="1701"/>
        </w:tabs>
        <w:spacing w:line="240" w:lineRule="auto"/>
        <w:rPr>
          <w:color w:val="000000"/>
          <w:sz w:val="20"/>
        </w:rPr>
      </w:pPr>
      <w:r w:rsidRPr="002437E5">
        <w:rPr>
          <w:b/>
          <w:color w:val="000000"/>
          <w:sz w:val="20"/>
        </w:rPr>
        <w:t>1. Objednatel:</w:t>
      </w:r>
      <w:r w:rsidRPr="002437E5">
        <w:rPr>
          <w:color w:val="000000"/>
          <w:sz w:val="20"/>
        </w:rPr>
        <w:tab/>
      </w:r>
      <w:r>
        <w:rPr>
          <w:color w:val="000000"/>
          <w:sz w:val="20"/>
        </w:rPr>
        <w:t>Město</w:t>
      </w:r>
      <w:r w:rsidRPr="00C6346B">
        <w:rPr>
          <w:color w:val="000000"/>
          <w:sz w:val="20"/>
        </w:rPr>
        <w:t xml:space="preserve"> Svitavy</w:t>
      </w:r>
    </w:p>
    <w:p w:rsidR="00AF563A" w:rsidRPr="00C6346B" w:rsidRDefault="00AF563A" w:rsidP="00C6346B">
      <w:pPr>
        <w:tabs>
          <w:tab w:val="left" w:pos="1701"/>
        </w:tabs>
        <w:spacing w:line="240" w:lineRule="auto"/>
        <w:rPr>
          <w:color w:val="000000"/>
          <w:sz w:val="20"/>
        </w:rPr>
      </w:pPr>
      <w:r>
        <w:rPr>
          <w:color w:val="000000"/>
          <w:sz w:val="20"/>
        </w:rPr>
        <w:tab/>
      </w:r>
      <w:r w:rsidRPr="00C6346B">
        <w:rPr>
          <w:color w:val="000000"/>
          <w:sz w:val="20"/>
        </w:rPr>
        <w:t>T.G. Masaryka 5/35</w:t>
      </w:r>
    </w:p>
    <w:p w:rsidR="00AF563A" w:rsidRDefault="00AF563A" w:rsidP="00C6346B">
      <w:pPr>
        <w:tabs>
          <w:tab w:val="left" w:pos="1701"/>
        </w:tabs>
        <w:spacing w:line="240" w:lineRule="auto"/>
        <w:rPr>
          <w:color w:val="000000"/>
          <w:sz w:val="20"/>
        </w:rPr>
      </w:pPr>
      <w:r>
        <w:rPr>
          <w:color w:val="000000"/>
          <w:sz w:val="20"/>
        </w:rPr>
        <w:tab/>
      </w:r>
      <w:r w:rsidRPr="00C6346B">
        <w:rPr>
          <w:color w:val="000000"/>
          <w:sz w:val="20"/>
        </w:rPr>
        <w:t>568 02 Svitavy</w:t>
      </w:r>
    </w:p>
    <w:p w:rsidR="00AF563A" w:rsidRPr="002437E5" w:rsidRDefault="00AF563A" w:rsidP="00064138">
      <w:pPr>
        <w:tabs>
          <w:tab w:val="left" w:pos="1701"/>
        </w:tabs>
        <w:spacing w:line="240" w:lineRule="auto"/>
        <w:rPr>
          <w:color w:val="000000"/>
          <w:sz w:val="20"/>
        </w:rPr>
      </w:pPr>
      <w:r w:rsidRPr="002437E5">
        <w:rPr>
          <w:color w:val="000000"/>
          <w:sz w:val="20"/>
        </w:rPr>
        <w:tab/>
        <w:t xml:space="preserve">statutární zástupce : </w:t>
      </w:r>
      <w:r>
        <w:rPr>
          <w:color w:val="000000"/>
          <w:sz w:val="20"/>
        </w:rPr>
        <w:t>Mgr. David Šimek</w:t>
      </w:r>
    </w:p>
    <w:p w:rsidR="00AF563A" w:rsidRDefault="00AF563A" w:rsidP="004D17CC">
      <w:pPr>
        <w:tabs>
          <w:tab w:val="left" w:pos="1701"/>
        </w:tabs>
        <w:spacing w:line="240" w:lineRule="auto"/>
        <w:rPr>
          <w:rFonts w:ascii="Arial" w:hAnsi="Arial" w:cs="Arial"/>
          <w:color w:val="000000"/>
          <w:sz w:val="20"/>
        </w:rPr>
      </w:pPr>
      <w:r w:rsidRPr="002437E5">
        <w:rPr>
          <w:color w:val="000000"/>
          <w:sz w:val="20"/>
        </w:rPr>
        <w:tab/>
        <w:t xml:space="preserve">IČO: </w:t>
      </w:r>
      <w:r>
        <w:rPr>
          <w:rFonts w:ascii="Arial" w:hAnsi="Arial" w:cs="Arial"/>
          <w:color w:val="000000"/>
          <w:sz w:val="20"/>
        </w:rPr>
        <w:t>00277444</w:t>
      </w:r>
    </w:p>
    <w:p w:rsidR="00AF563A" w:rsidRPr="00434A19" w:rsidRDefault="00AF563A" w:rsidP="00434A19">
      <w:pPr>
        <w:tabs>
          <w:tab w:val="left" w:pos="2835"/>
        </w:tabs>
        <w:spacing w:before="60"/>
        <w:rPr>
          <w:rFonts w:cs="Arial"/>
          <w:snapToGrid w:val="0"/>
          <w:sz w:val="20"/>
        </w:rPr>
      </w:pPr>
      <w:r>
        <w:rPr>
          <w:rFonts w:cs="Arial"/>
          <w:snapToGrid w:val="0"/>
          <w:sz w:val="20"/>
        </w:rPr>
        <w:t xml:space="preserve">                            </w:t>
      </w:r>
      <w:r w:rsidRPr="00434A19">
        <w:rPr>
          <w:rFonts w:cs="Arial"/>
          <w:snapToGrid w:val="0"/>
          <w:sz w:val="20"/>
        </w:rPr>
        <w:t>DIČ:</w:t>
      </w:r>
      <w:r>
        <w:rPr>
          <w:rFonts w:cs="Arial"/>
          <w:snapToGrid w:val="0"/>
          <w:sz w:val="20"/>
        </w:rPr>
        <w:t xml:space="preserve"> </w:t>
      </w:r>
      <w:r w:rsidRPr="00434A19">
        <w:rPr>
          <w:rFonts w:cs="Arial"/>
          <w:snapToGrid w:val="0"/>
          <w:sz w:val="20"/>
        </w:rPr>
        <w:t>CZ00277444</w:t>
      </w:r>
    </w:p>
    <w:p w:rsidR="00AF563A" w:rsidRDefault="00AF563A" w:rsidP="00434A19">
      <w:pPr>
        <w:tabs>
          <w:tab w:val="left" w:pos="2835"/>
        </w:tabs>
        <w:spacing w:before="60"/>
        <w:rPr>
          <w:rFonts w:cs="Arial"/>
          <w:snapToGrid w:val="0"/>
          <w:sz w:val="20"/>
        </w:rPr>
      </w:pPr>
      <w:r>
        <w:rPr>
          <w:rFonts w:ascii="Arial" w:hAnsi="Arial" w:cs="Arial"/>
          <w:color w:val="000000"/>
          <w:sz w:val="20"/>
        </w:rPr>
        <w:t xml:space="preserve">                              </w:t>
      </w:r>
      <w:r w:rsidRPr="00434A19">
        <w:rPr>
          <w:rFonts w:cs="Arial"/>
          <w:color w:val="000000"/>
          <w:sz w:val="20"/>
        </w:rPr>
        <w:t xml:space="preserve">Bankovní spojení: </w:t>
      </w:r>
    </w:p>
    <w:p w:rsidR="00AF563A" w:rsidRDefault="00AF563A" w:rsidP="00434A19">
      <w:pPr>
        <w:tabs>
          <w:tab w:val="left" w:pos="2835"/>
        </w:tabs>
        <w:spacing w:before="60"/>
        <w:rPr>
          <w:rFonts w:cs="Arial"/>
          <w:snapToGrid w:val="0"/>
          <w:sz w:val="20"/>
        </w:rPr>
      </w:pPr>
    </w:p>
    <w:p w:rsidR="00AF563A" w:rsidRPr="00434A19" w:rsidRDefault="00AF563A" w:rsidP="00434A19">
      <w:pPr>
        <w:tabs>
          <w:tab w:val="left" w:pos="2835"/>
        </w:tabs>
        <w:spacing w:before="60"/>
        <w:rPr>
          <w:rFonts w:cs="Arial"/>
          <w:snapToGrid w:val="0"/>
          <w:sz w:val="20"/>
        </w:rPr>
      </w:pPr>
    </w:p>
    <w:p w:rsidR="00AF563A" w:rsidRPr="002437E5" w:rsidRDefault="00AF563A" w:rsidP="00990BE0">
      <w:pPr>
        <w:tabs>
          <w:tab w:val="left" w:pos="1701"/>
        </w:tabs>
        <w:spacing w:line="240" w:lineRule="auto"/>
        <w:rPr>
          <w:color w:val="000000"/>
          <w:sz w:val="20"/>
        </w:rPr>
      </w:pPr>
      <w:r w:rsidRPr="002437E5">
        <w:rPr>
          <w:color w:val="000000"/>
          <w:sz w:val="20"/>
        </w:rPr>
        <w:tab/>
      </w:r>
    </w:p>
    <w:p w:rsidR="00AF563A" w:rsidRPr="002437E5" w:rsidRDefault="00AF563A" w:rsidP="004D17CC">
      <w:pPr>
        <w:tabs>
          <w:tab w:val="left" w:pos="1701"/>
          <w:tab w:val="left" w:pos="3119"/>
          <w:tab w:val="left" w:pos="4962"/>
        </w:tabs>
        <w:spacing w:line="240" w:lineRule="auto"/>
        <w:rPr>
          <w:color w:val="000000"/>
          <w:sz w:val="20"/>
        </w:rPr>
      </w:pPr>
      <w:r w:rsidRPr="002437E5">
        <w:rPr>
          <w:b/>
          <w:color w:val="000000"/>
          <w:sz w:val="20"/>
        </w:rPr>
        <w:t>2. Zhotovitel - dodavatel:</w:t>
      </w:r>
      <w:r w:rsidRPr="002437E5">
        <w:rPr>
          <w:color w:val="000000"/>
          <w:sz w:val="20"/>
        </w:rPr>
        <w:tab/>
      </w:r>
    </w:p>
    <w:p w:rsidR="00AF563A" w:rsidRDefault="00AF563A" w:rsidP="002F2AEB">
      <w:pPr>
        <w:tabs>
          <w:tab w:val="left" w:pos="1701"/>
        </w:tabs>
        <w:spacing w:line="240" w:lineRule="auto"/>
        <w:rPr>
          <w:color w:val="000000"/>
          <w:sz w:val="20"/>
        </w:rPr>
      </w:pPr>
      <w:r w:rsidRPr="002437E5">
        <w:rPr>
          <w:color w:val="000000"/>
          <w:sz w:val="20"/>
        </w:rPr>
        <w:tab/>
      </w:r>
      <w:r w:rsidRPr="00F730C0">
        <w:rPr>
          <w:color w:val="000000"/>
          <w:sz w:val="20"/>
        </w:rPr>
        <w:t>METROLUX s.r.o.</w:t>
      </w:r>
    </w:p>
    <w:p w:rsidR="00AF563A" w:rsidRPr="002437E5" w:rsidRDefault="00AF563A" w:rsidP="002F2AEB">
      <w:pPr>
        <w:tabs>
          <w:tab w:val="left" w:pos="1701"/>
        </w:tabs>
        <w:spacing w:line="240" w:lineRule="auto"/>
        <w:rPr>
          <w:b/>
          <w:color w:val="000000"/>
          <w:sz w:val="20"/>
        </w:rPr>
      </w:pPr>
      <w:r>
        <w:rPr>
          <w:color w:val="000000"/>
          <w:sz w:val="20"/>
        </w:rPr>
        <w:tab/>
      </w:r>
      <w:r w:rsidRPr="00F730C0">
        <w:rPr>
          <w:color w:val="000000"/>
          <w:sz w:val="20"/>
        </w:rPr>
        <w:t>U vinné révy 1776/11, Záběhlice, 106 00 Praha 10</w:t>
      </w:r>
    </w:p>
    <w:p w:rsidR="00AF563A" w:rsidRPr="002437E5" w:rsidRDefault="00AF563A" w:rsidP="00A42E9C">
      <w:pPr>
        <w:tabs>
          <w:tab w:val="left" w:pos="1701"/>
        </w:tabs>
        <w:spacing w:line="240" w:lineRule="auto"/>
        <w:rPr>
          <w:b/>
          <w:color w:val="000000"/>
          <w:sz w:val="20"/>
        </w:rPr>
      </w:pPr>
      <w:r w:rsidRPr="002437E5">
        <w:rPr>
          <w:b/>
          <w:color w:val="000000"/>
          <w:sz w:val="20"/>
        </w:rPr>
        <w:tab/>
      </w:r>
      <w:r w:rsidRPr="002437E5">
        <w:rPr>
          <w:color w:val="000000"/>
          <w:sz w:val="20"/>
        </w:rPr>
        <w:t xml:space="preserve">statutární zástupce : Ing. </w:t>
      </w:r>
      <w:r>
        <w:rPr>
          <w:color w:val="000000"/>
          <w:sz w:val="20"/>
        </w:rPr>
        <w:t>Tomáš Sousedík, jednatel</w:t>
      </w:r>
      <w:r w:rsidRPr="002437E5">
        <w:rPr>
          <w:color w:val="000000"/>
          <w:sz w:val="20"/>
        </w:rPr>
        <w:t xml:space="preserve"> </w:t>
      </w:r>
    </w:p>
    <w:p w:rsidR="00AF563A" w:rsidRDefault="00AF563A" w:rsidP="002F2AEB">
      <w:pPr>
        <w:tabs>
          <w:tab w:val="left" w:pos="1701"/>
          <w:tab w:val="left" w:pos="3119"/>
          <w:tab w:val="left" w:pos="4962"/>
        </w:tabs>
        <w:spacing w:line="240" w:lineRule="auto"/>
        <w:rPr>
          <w:color w:val="000000"/>
          <w:sz w:val="20"/>
        </w:rPr>
      </w:pPr>
      <w:r w:rsidRPr="002437E5">
        <w:rPr>
          <w:color w:val="000000"/>
          <w:sz w:val="20"/>
        </w:rPr>
        <w:tab/>
        <w:t xml:space="preserve">IČO: </w:t>
      </w:r>
      <w:r w:rsidRPr="00F730C0">
        <w:rPr>
          <w:color w:val="000000"/>
          <w:sz w:val="20"/>
        </w:rPr>
        <w:t>07214634</w:t>
      </w:r>
    </w:p>
    <w:p w:rsidR="00AF563A" w:rsidRDefault="00AF563A" w:rsidP="004D17CC">
      <w:pPr>
        <w:tabs>
          <w:tab w:val="left" w:pos="1701"/>
          <w:tab w:val="left" w:pos="3119"/>
          <w:tab w:val="left" w:pos="4962"/>
        </w:tabs>
        <w:spacing w:line="240" w:lineRule="auto"/>
        <w:rPr>
          <w:color w:val="000000"/>
          <w:sz w:val="20"/>
        </w:rPr>
      </w:pPr>
    </w:p>
    <w:p w:rsidR="00AF563A" w:rsidRPr="002437E5" w:rsidRDefault="00AF563A" w:rsidP="004D17CC">
      <w:pPr>
        <w:tabs>
          <w:tab w:val="left" w:pos="1701"/>
          <w:tab w:val="left" w:pos="3119"/>
          <w:tab w:val="left" w:pos="4962"/>
        </w:tabs>
        <w:spacing w:line="240" w:lineRule="auto"/>
        <w:rPr>
          <w:color w:val="000000"/>
          <w:sz w:val="20"/>
        </w:rPr>
      </w:pPr>
    </w:p>
    <w:p w:rsidR="00AF563A" w:rsidRPr="002437E5" w:rsidRDefault="00AF563A" w:rsidP="00270CDB">
      <w:pPr>
        <w:tabs>
          <w:tab w:val="left" w:pos="1701"/>
          <w:tab w:val="left" w:pos="3119"/>
          <w:tab w:val="left" w:pos="4962"/>
        </w:tabs>
        <w:spacing w:line="240" w:lineRule="auto"/>
        <w:rPr>
          <w:color w:val="000000"/>
          <w:sz w:val="20"/>
        </w:rPr>
      </w:pPr>
      <w:r w:rsidRPr="002437E5">
        <w:rPr>
          <w:color w:val="000000"/>
          <w:sz w:val="20"/>
        </w:rPr>
        <w:tab/>
      </w:r>
      <w:r w:rsidRPr="002437E5">
        <w:rPr>
          <w:color w:val="000000"/>
          <w:sz w:val="20"/>
        </w:rPr>
        <w:tab/>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II.</w:t>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Předmět smlouvy</w:t>
      </w:r>
    </w:p>
    <w:p w:rsidR="00AF563A" w:rsidRDefault="00AF563A" w:rsidP="00D26EA0">
      <w:pPr>
        <w:autoSpaceDE w:val="0"/>
        <w:autoSpaceDN w:val="0"/>
        <w:adjustRightInd w:val="0"/>
        <w:spacing w:line="240" w:lineRule="auto"/>
        <w:jc w:val="both"/>
        <w:rPr>
          <w:snapToGrid w:val="0"/>
          <w:color w:val="000000"/>
          <w:sz w:val="20"/>
        </w:rPr>
      </w:pPr>
      <w:r w:rsidRPr="002437E5">
        <w:rPr>
          <w:snapToGrid w:val="0"/>
          <w:color w:val="000000"/>
          <w:sz w:val="20"/>
        </w:rPr>
        <w:t xml:space="preserve">Předmětem smlouvy je </w:t>
      </w:r>
      <w:r>
        <w:rPr>
          <w:snapToGrid w:val="0"/>
          <w:color w:val="000000"/>
          <w:sz w:val="20"/>
        </w:rPr>
        <w:t xml:space="preserve">aktualizace a dopracování stávajícího </w:t>
      </w:r>
      <w:r w:rsidRPr="002437E5">
        <w:rPr>
          <w:snapToGrid w:val="0"/>
          <w:color w:val="000000"/>
          <w:sz w:val="20"/>
        </w:rPr>
        <w:t xml:space="preserve">Generelu veřejného osvětlení města </w:t>
      </w:r>
      <w:r>
        <w:rPr>
          <w:snapToGrid w:val="0"/>
          <w:color w:val="000000"/>
          <w:sz w:val="20"/>
        </w:rPr>
        <w:t>Svitavy</w:t>
      </w:r>
      <w:r w:rsidRPr="002437E5">
        <w:rPr>
          <w:snapToGrid w:val="0"/>
          <w:color w:val="000000"/>
          <w:sz w:val="20"/>
        </w:rPr>
        <w:t xml:space="preserve">, k.ú. </w:t>
      </w:r>
      <w:r>
        <w:rPr>
          <w:snapToGrid w:val="0"/>
          <w:color w:val="000000"/>
          <w:sz w:val="20"/>
        </w:rPr>
        <w:t>Svitavy</w:t>
      </w:r>
      <w:r w:rsidRPr="002437E5">
        <w:rPr>
          <w:snapToGrid w:val="0"/>
          <w:color w:val="000000"/>
          <w:sz w:val="20"/>
        </w:rPr>
        <w:t xml:space="preserve">, okres Svitavy </w:t>
      </w:r>
      <w:r>
        <w:rPr>
          <w:snapToGrid w:val="0"/>
          <w:color w:val="000000"/>
          <w:sz w:val="20"/>
        </w:rPr>
        <w:t xml:space="preserve">zpracovaný v prosinci 2015 </w:t>
      </w:r>
      <w:r w:rsidRPr="002437E5">
        <w:rPr>
          <w:snapToGrid w:val="0"/>
          <w:color w:val="000000"/>
          <w:sz w:val="20"/>
        </w:rPr>
        <w:t xml:space="preserve">dle cenové nabídky ze dne </w:t>
      </w:r>
      <w:r>
        <w:rPr>
          <w:snapToGrid w:val="0"/>
          <w:color w:val="000000"/>
          <w:sz w:val="20"/>
        </w:rPr>
        <w:t>24</w:t>
      </w:r>
      <w:r w:rsidRPr="002437E5">
        <w:rPr>
          <w:snapToGrid w:val="0"/>
          <w:color w:val="000000"/>
          <w:sz w:val="20"/>
        </w:rPr>
        <w:t>.</w:t>
      </w:r>
      <w:r>
        <w:rPr>
          <w:snapToGrid w:val="0"/>
          <w:color w:val="000000"/>
          <w:sz w:val="20"/>
        </w:rPr>
        <w:t>7</w:t>
      </w:r>
      <w:r w:rsidRPr="002437E5">
        <w:rPr>
          <w:snapToGrid w:val="0"/>
          <w:color w:val="000000"/>
          <w:sz w:val="20"/>
        </w:rPr>
        <w:t>.2018, která je přílohou č.1 této smlouvy.</w:t>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III.</w:t>
      </w:r>
    </w:p>
    <w:p w:rsidR="00AF563A" w:rsidRPr="002437E5" w:rsidRDefault="00AF563A" w:rsidP="004D17CC">
      <w:pPr>
        <w:pStyle w:val="Heading3"/>
        <w:jc w:val="center"/>
        <w:rPr>
          <w:rFonts w:ascii="Trebuchet MS" w:hAnsi="Trebuchet MS"/>
          <w:color w:val="000000"/>
          <w:sz w:val="20"/>
        </w:rPr>
      </w:pPr>
      <w:r w:rsidRPr="002437E5">
        <w:rPr>
          <w:rFonts w:ascii="Trebuchet MS" w:hAnsi="Trebuchet MS"/>
          <w:color w:val="000000"/>
          <w:sz w:val="20"/>
        </w:rPr>
        <w:t>Termíny plnění</w:t>
      </w:r>
    </w:p>
    <w:p w:rsidR="00AF563A" w:rsidRDefault="00AF563A" w:rsidP="00270CDB">
      <w:pPr>
        <w:widowControl w:val="0"/>
        <w:numPr>
          <w:ilvl w:val="0"/>
          <w:numId w:val="2"/>
          <w:numberingChange w:id="0" w:author="Unknown" w:date="2018-09-11T07:50:00Z" w:original="%1:1:0:."/>
        </w:numPr>
        <w:autoSpaceDE w:val="0"/>
        <w:autoSpaceDN w:val="0"/>
        <w:spacing w:line="240" w:lineRule="auto"/>
        <w:jc w:val="both"/>
        <w:rPr>
          <w:snapToGrid w:val="0"/>
          <w:color w:val="000000"/>
          <w:sz w:val="20"/>
        </w:rPr>
      </w:pPr>
      <w:r w:rsidRPr="002437E5">
        <w:rPr>
          <w:snapToGrid w:val="0"/>
          <w:color w:val="000000"/>
          <w:sz w:val="20"/>
        </w:rPr>
        <w:t>Zahájení doby plnění:</w:t>
      </w:r>
      <w:r w:rsidRPr="002437E5">
        <w:rPr>
          <w:snapToGrid w:val="0"/>
          <w:color w:val="000000"/>
          <w:sz w:val="20"/>
        </w:rPr>
        <w:tab/>
        <w:t>nabytím účinnosti smlouvy</w:t>
      </w:r>
    </w:p>
    <w:p w:rsidR="00AF563A" w:rsidRPr="003478DD" w:rsidRDefault="00AF563A" w:rsidP="007D304B">
      <w:pPr>
        <w:widowControl w:val="0"/>
        <w:numPr>
          <w:ilvl w:val="0"/>
          <w:numId w:val="2"/>
          <w:numberingChange w:id="1" w:author="Unknown" w:date="2018-09-11T07:50:00Z" w:original="%1:2:0:."/>
        </w:numPr>
        <w:autoSpaceDE w:val="0"/>
        <w:autoSpaceDN w:val="0"/>
        <w:spacing w:line="240" w:lineRule="auto"/>
        <w:jc w:val="both"/>
        <w:rPr>
          <w:snapToGrid w:val="0"/>
          <w:color w:val="000000"/>
          <w:sz w:val="20"/>
        </w:rPr>
      </w:pPr>
      <w:r w:rsidRPr="003478DD">
        <w:rPr>
          <w:snapToGrid w:val="0"/>
          <w:color w:val="000000"/>
          <w:sz w:val="20"/>
        </w:rPr>
        <w:t xml:space="preserve">Termín první částí (předložení návrhu Architektonicko-urbanistického a dopravně bezpečnostního hlediska k projednání): </w:t>
      </w:r>
      <w:r w:rsidRPr="003478DD">
        <w:rPr>
          <w:snapToGrid w:val="0"/>
          <w:color w:val="000000"/>
          <w:sz w:val="20"/>
        </w:rPr>
        <w:tab/>
        <w:t>do 15.12.2018</w:t>
      </w:r>
    </w:p>
    <w:p w:rsidR="00AF563A" w:rsidRPr="002437E5" w:rsidRDefault="00AF563A" w:rsidP="008866BB">
      <w:pPr>
        <w:widowControl w:val="0"/>
        <w:numPr>
          <w:ilvl w:val="0"/>
          <w:numId w:val="2"/>
          <w:numberingChange w:id="2" w:author="Unknown" w:date="2018-09-11T07:50:00Z" w:original="%1:3:0:."/>
        </w:numPr>
        <w:autoSpaceDE w:val="0"/>
        <w:autoSpaceDN w:val="0"/>
        <w:spacing w:line="240" w:lineRule="auto"/>
        <w:jc w:val="both"/>
        <w:rPr>
          <w:snapToGrid w:val="0"/>
          <w:color w:val="000000"/>
          <w:sz w:val="20"/>
        </w:rPr>
      </w:pPr>
      <w:r w:rsidRPr="002437E5">
        <w:rPr>
          <w:snapToGrid w:val="0"/>
          <w:color w:val="000000"/>
          <w:sz w:val="20"/>
        </w:rPr>
        <w:t>Termín ukončení plnění:</w:t>
      </w:r>
      <w:r w:rsidRPr="002437E5">
        <w:rPr>
          <w:snapToGrid w:val="0"/>
          <w:color w:val="000000"/>
          <w:sz w:val="20"/>
        </w:rPr>
        <w:tab/>
        <w:t xml:space="preserve">do </w:t>
      </w:r>
      <w:r>
        <w:rPr>
          <w:snapToGrid w:val="0"/>
          <w:color w:val="000000"/>
          <w:sz w:val="20"/>
        </w:rPr>
        <w:t>15</w:t>
      </w:r>
      <w:r w:rsidRPr="002437E5">
        <w:rPr>
          <w:snapToGrid w:val="0"/>
          <w:color w:val="000000"/>
          <w:sz w:val="20"/>
        </w:rPr>
        <w:t>.</w:t>
      </w:r>
      <w:r>
        <w:rPr>
          <w:snapToGrid w:val="0"/>
          <w:color w:val="000000"/>
          <w:sz w:val="20"/>
        </w:rPr>
        <w:t>2</w:t>
      </w:r>
      <w:r w:rsidRPr="002437E5">
        <w:rPr>
          <w:snapToGrid w:val="0"/>
          <w:color w:val="000000"/>
          <w:sz w:val="20"/>
        </w:rPr>
        <w:t>.201</w:t>
      </w:r>
      <w:r>
        <w:rPr>
          <w:snapToGrid w:val="0"/>
          <w:color w:val="000000"/>
          <w:sz w:val="20"/>
        </w:rPr>
        <w:t>9</w:t>
      </w:r>
      <w:r w:rsidRPr="002437E5">
        <w:rPr>
          <w:snapToGrid w:val="0"/>
          <w:color w:val="000000"/>
          <w:sz w:val="20"/>
        </w:rPr>
        <w:t xml:space="preserve"> </w:t>
      </w:r>
    </w:p>
    <w:p w:rsidR="00AF563A" w:rsidRPr="002437E5" w:rsidRDefault="00AF563A" w:rsidP="001357FE">
      <w:pPr>
        <w:widowControl w:val="0"/>
        <w:jc w:val="both"/>
        <w:rPr>
          <w:snapToGrid w:val="0"/>
          <w:color w:val="000000"/>
          <w:sz w:val="20"/>
        </w:rPr>
      </w:pP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IV.</w:t>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Cena díla</w:t>
      </w:r>
    </w:p>
    <w:p w:rsidR="00AF563A" w:rsidRPr="002437E5" w:rsidRDefault="00AF563A" w:rsidP="00AC5E15">
      <w:pPr>
        <w:pStyle w:val="BodyText"/>
        <w:numPr>
          <w:ilvl w:val="0"/>
          <w:numId w:val="3"/>
          <w:numberingChange w:id="3" w:author="Unknown" w:date="2018-09-11T07:50:00Z" w:original="%1:1:0:."/>
        </w:numPr>
        <w:autoSpaceDE w:val="0"/>
        <w:autoSpaceDN w:val="0"/>
        <w:snapToGrid/>
        <w:rPr>
          <w:rFonts w:ascii="Trebuchet MS" w:hAnsi="Trebuchet MS"/>
          <w:snapToGrid w:val="0"/>
          <w:color w:val="000000"/>
        </w:rPr>
      </w:pPr>
      <w:r w:rsidRPr="002437E5">
        <w:rPr>
          <w:rFonts w:ascii="Trebuchet MS" w:hAnsi="Trebuchet MS"/>
          <w:snapToGrid w:val="0"/>
          <w:color w:val="000000"/>
        </w:rPr>
        <w:t>Cena díla v rozsahu čl. II této smlouvy je stanovena dohodou smluvních stran na základě cenové nabídky zhotovitele v souladu s § 2620 zákona č. 89/2012 Sb. v platném znění ve výši:</w:t>
      </w:r>
    </w:p>
    <w:p w:rsidR="00AF563A" w:rsidRPr="002437E5" w:rsidRDefault="00AF563A" w:rsidP="008866BB">
      <w:pPr>
        <w:widowControl w:val="0"/>
        <w:numPr>
          <w:ilvl w:val="2"/>
          <w:numId w:val="3"/>
          <w:numberingChange w:id="4" w:author="Unknown" w:date="2018-09-11T07:50:00Z" w:original=""/>
        </w:numPr>
        <w:autoSpaceDE w:val="0"/>
        <w:autoSpaceDN w:val="0"/>
        <w:spacing w:line="240" w:lineRule="auto"/>
        <w:jc w:val="both"/>
        <w:rPr>
          <w:b/>
          <w:snapToGrid w:val="0"/>
          <w:color w:val="000000"/>
          <w:sz w:val="20"/>
        </w:rPr>
      </w:pPr>
      <w:r w:rsidRPr="002437E5">
        <w:rPr>
          <w:b/>
          <w:snapToGrid w:val="0"/>
          <w:color w:val="000000"/>
          <w:sz w:val="20"/>
        </w:rPr>
        <w:t>Cena bez DPH</w:t>
      </w:r>
      <w:r w:rsidRPr="002437E5">
        <w:rPr>
          <w:b/>
          <w:snapToGrid w:val="0"/>
          <w:color w:val="000000"/>
          <w:sz w:val="20"/>
        </w:rPr>
        <w:tab/>
      </w:r>
      <w:r w:rsidRPr="002437E5">
        <w:rPr>
          <w:b/>
          <w:snapToGrid w:val="0"/>
          <w:color w:val="000000"/>
          <w:sz w:val="20"/>
        </w:rPr>
        <w:tab/>
      </w:r>
      <w:r>
        <w:rPr>
          <w:b/>
          <w:snapToGrid w:val="0"/>
          <w:color w:val="000000"/>
          <w:sz w:val="20"/>
        </w:rPr>
        <w:t>187</w:t>
      </w:r>
      <w:r w:rsidRPr="002437E5">
        <w:rPr>
          <w:b/>
          <w:snapToGrid w:val="0"/>
          <w:color w:val="000000"/>
          <w:sz w:val="20"/>
        </w:rPr>
        <w:t xml:space="preserve"> 500,- Kč </w:t>
      </w:r>
    </w:p>
    <w:p w:rsidR="00AF563A" w:rsidRPr="002437E5" w:rsidRDefault="00AF563A" w:rsidP="008866BB">
      <w:pPr>
        <w:widowControl w:val="0"/>
        <w:numPr>
          <w:ilvl w:val="2"/>
          <w:numId w:val="3"/>
          <w:numberingChange w:id="5" w:author="Unknown" w:date="2018-09-11T07:50:00Z" w:original=""/>
        </w:numPr>
        <w:autoSpaceDE w:val="0"/>
        <w:autoSpaceDN w:val="0"/>
        <w:spacing w:line="240" w:lineRule="auto"/>
        <w:jc w:val="both"/>
        <w:rPr>
          <w:b/>
          <w:snapToGrid w:val="0"/>
          <w:color w:val="000000"/>
          <w:sz w:val="20"/>
        </w:rPr>
      </w:pPr>
      <w:r w:rsidRPr="002437E5">
        <w:rPr>
          <w:b/>
          <w:snapToGrid w:val="0"/>
          <w:color w:val="000000"/>
          <w:sz w:val="20"/>
        </w:rPr>
        <w:t>DPH</w:t>
      </w:r>
      <w:r w:rsidRPr="002437E5">
        <w:rPr>
          <w:b/>
          <w:snapToGrid w:val="0"/>
          <w:color w:val="000000"/>
          <w:sz w:val="20"/>
        </w:rPr>
        <w:tab/>
      </w:r>
      <w:r w:rsidRPr="002437E5">
        <w:rPr>
          <w:b/>
          <w:snapToGrid w:val="0"/>
          <w:color w:val="000000"/>
          <w:sz w:val="20"/>
        </w:rPr>
        <w:tab/>
      </w:r>
      <w:r w:rsidRPr="002437E5">
        <w:rPr>
          <w:b/>
          <w:snapToGrid w:val="0"/>
          <w:color w:val="000000"/>
          <w:sz w:val="20"/>
        </w:rPr>
        <w:tab/>
        <w:t xml:space="preserve">  </w:t>
      </w:r>
      <w:r>
        <w:rPr>
          <w:b/>
          <w:snapToGrid w:val="0"/>
          <w:color w:val="000000"/>
          <w:sz w:val="20"/>
        </w:rPr>
        <w:t>39</w:t>
      </w:r>
      <w:r w:rsidRPr="002437E5">
        <w:rPr>
          <w:b/>
          <w:snapToGrid w:val="0"/>
          <w:color w:val="000000"/>
          <w:sz w:val="20"/>
        </w:rPr>
        <w:t> </w:t>
      </w:r>
      <w:r>
        <w:rPr>
          <w:b/>
          <w:snapToGrid w:val="0"/>
          <w:color w:val="000000"/>
          <w:sz w:val="20"/>
        </w:rPr>
        <w:t>37</w:t>
      </w:r>
      <w:r w:rsidRPr="002437E5">
        <w:rPr>
          <w:b/>
          <w:snapToGrid w:val="0"/>
          <w:color w:val="000000"/>
          <w:sz w:val="20"/>
        </w:rPr>
        <w:t>5,- Kč</w:t>
      </w:r>
    </w:p>
    <w:p w:rsidR="00AF563A" w:rsidRPr="002437E5" w:rsidRDefault="00AF563A" w:rsidP="008866BB">
      <w:pPr>
        <w:widowControl w:val="0"/>
        <w:numPr>
          <w:ilvl w:val="2"/>
          <w:numId w:val="3"/>
          <w:numberingChange w:id="6" w:author="Unknown" w:date="2018-09-11T07:50:00Z" w:original=""/>
        </w:numPr>
        <w:autoSpaceDE w:val="0"/>
        <w:autoSpaceDN w:val="0"/>
        <w:spacing w:line="240" w:lineRule="auto"/>
        <w:jc w:val="both"/>
        <w:rPr>
          <w:b/>
          <w:snapToGrid w:val="0"/>
          <w:color w:val="000000"/>
          <w:sz w:val="20"/>
        </w:rPr>
      </w:pPr>
      <w:r w:rsidRPr="002437E5">
        <w:rPr>
          <w:b/>
          <w:snapToGrid w:val="0"/>
          <w:color w:val="000000"/>
          <w:sz w:val="20"/>
        </w:rPr>
        <w:t>Celkem s DPH</w:t>
      </w:r>
      <w:r w:rsidRPr="002437E5">
        <w:rPr>
          <w:b/>
          <w:snapToGrid w:val="0"/>
          <w:color w:val="000000"/>
          <w:sz w:val="20"/>
        </w:rPr>
        <w:tab/>
      </w:r>
      <w:r w:rsidRPr="002437E5">
        <w:rPr>
          <w:b/>
          <w:snapToGrid w:val="0"/>
          <w:color w:val="000000"/>
          <w:sz w:val="20"/>
        </w:rPr>
        <w:tab/>
        <w:t>2</w:t>
      </w:r>
      <w:r>
        <w:rPr>
          <w:b/>
          <w:snapToGrid w:val="0"/>
          <w:color w:val="000000"/>
          <w:sz w:val="20"/>
        </w:rPr>
        <w:t>26</w:t>
      </w:r>
      <w:r w:rsidRPr="002437E5">
        <w:rPr>
          <w:b/>
          <w:snapToGrid w:val="0"/>
          <w:color w:val="000000"/>
          <w:sz w:val="20"/>
        </w:rPr>
        <w:t> </w:t>
      </w:r>
      <w:r>
        <w:rPr>
          <w:b/>
          <w:snapToGrid w:val="0"/>
          <w:color w:val="000000"/>
          <w:sz w:val="20"/>
        </w:rPr>
        <w:t>875</w:t>
      </w:r>
      <w:r w:rsidRPr="002437E5">
        <w:rPr>
          <w:b/>
          <w:snapToGrid w:val="0"/>
          <w:color w:val="000000"/>
          <w:sz w:val="20"/>
        </w:rPr>
        <w:t>,- Kč</w:t>
      </w:r>
    </w:p>
    <w:p w:rsidR="00AF563A" w:rsidRPr="002437E5" w:rsidRDefault="00AF563A" w:rsidP="002A4DAB">
      <w:pPr>
        <w:widowControl w:val="0"/>
        <w:numPr>
          <w:ilvl w:val="1"/>
          <w:numId w:val="3"/>
          <w:numberingChange w:id="7" w:author="Unknown" w:date="2018-09-11T07:50:00Z" w:original=""/>
        </w:numPr>
        <w:autoSpaceDE w:val="0"/>
        <w:autoSpaceDN w:val="0"/>
        <w:spacing w:line="240" w:lineRule="auto"/>
        <w:jc w:val="both"/>
        <w:rPr>
          <w:b/>
          <w:snapToGrid w:val="0"/>
          <w:color w:val="000000"/>
          <w:sz w:val="20"/>
        </w:rPr>
      </w:pPr>
    </w:p>
    <w:p w:rsidR="00AF563A" w:rsidRPr="002437E5" w:rsidRDefault="00AF563A" w:rsidP="00131198">
      <w:pPr>
        <w:pStyle w:val="BodyText"/>
        <w:numPr>
          <w:ilvl w:val="0"/>
          <w:numId w:val="3"/>
          <w:numberingChange w:id="8" w:author="Unknown" w:date="2018-09-11T07:50:00Z" w:original="%1:2:0:."/>
        </w:numPr>
        <w:autoSpaceDE w:val="0"/>
        <w:autoSpaceDN w:val="0"/>
        <w:rPr>
          <w:rFonts w:ascii="Trebuchet MS" w:hAnsi="Trebuchet MS"/>
          <w:snapToGrid w:val="0"/>
          <w:color w:val="000000"/>
        </w:rPr>
      </w:pPr>
      <w:r w:rsidRPr="002437E5">
        <w:rPr>
          <w:rFonts w:ascii="Trebuchet MS" w:hAnsi="Trebuchet MS"/>
          <w:snapToGrid w:val="0"/>
          <w:color w:val="000000"/>
        </w:rPr>
        <w:t>Cena díla je nejvýše přípustná a nepřekročitelná, obsahuje veškeré náklady dodavatele nutné k realizaci díla vymezeného předmětem této smlouvy a zadávacími podmínkami. Smluvní cena je překročitelná pouze v případě a) změny právních předpisů ovlivňujících výši DPH</w:t>
      </w:r>
    </w:p>
    <w:p w:rsidR="00AF563A" w:rsidRPr="002437E5" w:rsidRDefault="00AF563A" w:rsidP="009E571F">
      <w:pPr>
        <w:widowControl w:val="0"/>
        <w:numPr>
          <w:ilvl w:val="1"/>
          <w:numId w:val="3"/>
          <w:numberingChange w:id="9" w:author="Unknown" w:date="2018-09-11T07:50:00Z" w:original=""/>
        </w:numPr>
        <w:autoSpaceDE w:val="0"/>
        <w:autoSpaceDN w:val="0"/>
        <w:spacing w:line="240" w:lineRule="auto"/>
        <w:jc w:val="both"/>
        <w:rPr>
          <w:b/>
          <w:snapToGrid w:val="0"/>
          <w:color w:val="000000"/>
          <w:sz w:val="20"/>
        </w:rPr>
      </w:pPr>
    </w:p>
    <w:p w:rsidR="00AF563A" w:rsidRPr="002437E5" w:rsidRDefault="00AF563A" w:rsidP="00AD583D">
      <w:pPr>
        <w:widowControl w:val="0"/>
        <w:jc w:val="center"/>
        <w:outlineLvl w:val="0"/>
        <w:rPr>
          <w:b/>
          <w:snapToGrid w:val="0"/>
          <w:color w:val="000000"/>
          <w:sz w:val="20"/>
        </w:rPr>
      </w:pPr>
      <w:r w:rsidRPr="002437E5">
        <w:rPr>
          <w:b/>
          <w:snapToGrid w:val="0"/>
          <w:color w:val="000000"/>
          <w:sz w:val="20"/>
        </w:rPr>
        <w:t>V Platební podmínky</w:t>
      </w:r>
    </w:p>
    <w:p w:rsidR="00AF563A" w:rsidRPr="002437E5" w:rsidRDefault="00AF563A" w:rsidP="009E571F">
      <w:pPr>
        <w:pStyle w:val="BodyText"/>
        <w:numPr>
          <w:ilvl w:val="0"/>
          <w:numId w:val="24"/>
          <w:numberingChange w:id="10" w:author="Unknown" w:date="2018-09-11T07:50:00Z" w:original="%1:1:0:."/>
        </w:numPr>
        <w:autoSpaceDE w:val="0"/>
        <w:autoSpaceDN w:val="0"/>
        <w:rPr>
          <w:rFonts w:ascii="Trebuchet MS" w:hAnsi="Trebuchet MS"/>
          <w:snapToGrid w:val="0"/>
          <w:color w:val="000000"/>
        </w:rPr>
      </w:pPr>
      <w:r w:rsidRPr="002437E5">
        <w:rPr>
          <w:rFonts w:ascii="Trebuchet MS" w:hAnsi="Trebuchet MS"/>
          <w:snapToGrid w:val="0"/>
          <w:color w:val="000000"/>
        </w:rPr>
        <w:t xml:space="preserve">Objednatelem nebudou na cenu za provedení díla poskytována Zhotoviteli jakákoli plnění před zahájením provádění díla. </w:t>
      </w:r>
    </w:p>
    <w:p w:rsidR="00AF563A" w:rsidRPr="00351B27" w:rsidRDefault="00AF563A" w:rsidP="009E571F">
      <w:pPr>
        <w:pStyle w:val="BodyText"/>
        <w:numPr>
          <w:ilvl w:val="0"/>
          <w:numId w:val="24"/>
          <w:numberingChange w:id="11" w:author="Unknown" w:date="2018-09-11T07:50:00Z" w:original="%1:2:0:."/>
        </w:numPr>
        <w:autoSpaceDE w:val="0"/>
        <w:autoSpaceDN w:val="0"/>
        <w:rPr>
          <w:rFonts w:ascii="Trebuchet MS" w:hAnsi="Trebuchet MS"/>
          <w:snapToGrid w:val="0"/>
          <w:color w:val="000000"/>
        </w:rPr>
      </w:pPr>
      <w:r w:rsidRPr="002437E5">
        <w:rPr>
          <w:rFonts w:ascii="Trebuchet MS" w:hAnsi="Trebuchet MS"/>
          <w:snapToGrid w:val="0"/>
          <w:color w:val="000000"/>
        </w:rPr>
        <w:t xml:space="preserve">Obě smluvní strany se vzájemně dohodly na bezhotovostním placení ceny za dílo z účtu Objednatele na </w:t>
      </w:r>
      <w:r w:rsidRPr="00351B27">
        <w:rPr>
          <w:rFonts w:ascii="Trebuchet MS" w:hAnsi="Trebuchet MS"/>
          <w:snapToGrid w:val="0"/>
          <w:color w:val="000000"/>
        </w:rPr>
        <w:t>účet Zhotovitele.</w:t>
      </w:r>
    </w:p>
    <w:p w:rsidR="00AF563A" w:rsidRPr="00351B27" w:rsidRDefault="00AF563A" w:rsidP="009E571F">
      <w:pPr>
        <w:pStyle w:val="BodyText"/>
        <w:numPr>
          <w:ilvl w:val="0"/>
          <w:numId w:val="24"/>
          <w:numberingChange w:id="12" w:author="Unknown" w:date="2018-09-11T07:50:00Z" w:original="%1:3:0:."/>
        </w:numPr>
        <w:autoSpaceDE w:val="0"/>
        <w:autoSpaceDN w:val="0"/>
        <w:rPr>
          <w:rFonts w:ascii="Trebuchet MS" w:hAnsi="Trebuchet MS"/>
          <w:snapToGrid w:val="0"/>
          <w:color w:val="000000"/>
        </w:rPr>
      </w:pPr>
      <w:r w:rsidRPr="00351B27">
        <w:rPr>
          <w:rFonts w:ascii="Trebuchet MS" w:hAnsi="Trebuchet MS"/>
          <w:snapToGrid w:val="0"/>
          <w:color w:val="000000"/>
        </w:rPr>
        <w:t>Cena za provedení díla bude Objednatelem Zhotoviteli uhrazena ve dvou splátkách a to:</w:t>
      </w:r>
    </w:p>
    <w:p w:rsidR="00AF563A" w:rsidRDefault="00AF563A" w:rsidP="00D23EB3">
      <w:pPr>
        <w:pStyle w:val="ListParagraph"/>
        <w:numPr>
          <w:ilvl w:val="1"/>
          <w:numId w:val="24"/>
          <w:numberingChange w:id="13" w:author="Unknown" w:date="2018-09-11T07:50:00Z" w:original="%2:1:4:)"/>
        </w:numPr>
        <w:autoSpaceDE w:val="0"/>
        <w:autoSpaceDN w:val="0"/>
        <w:jc w:val="both"/>
        <w:rPr>
          <w:snapToGrid w:val="0"/>
          <w:color w:val="000000"/>
          <w:sz w:val="20"/>
        </w:rPr>
      </w:pPr>
      <w:r>
        <w:rPr>
          <w:snapToGrid w:val="0"/>
          <w:color w:val="000000"/>
          <w:sz w:val="20"/>
        </w:rPr>
        <w:t>P</w:t>
      </w:r>
      <w:r w:rsidRPr="00351B27">
        <w:rPr>
          <w:snapToGrid w:val="0"/>
          <w:color w:val="000000"/>
          <w:sz w:val="20"/>
        </w:rPr>
        <w:t xml:space="preserve">rvní </w:t>
      </w:r>
      <w:r>
        <w:rPr>
          <w:snapToGrid w:val="0"/>
          <w:color w:val="000000"/>
          <w:sz w:val="20"/>
        </w:rPr>
        <w:t xml:space="preserve">fakturu </w:t>
      </w:r>
      <w:r w:rsidRPr="00351B27">
        <w:rPr>
          <w:snapToGrid w:val="0"/>
          <w:color w:val="000000"/>
          <w:sz w:val="20"/>
        </w:rPr>
        <w:t xml:space="preserve"> ve výši 90 000,-</w:t>
      </w:r>
      <w:r>
        <w:rPr>
          <w:snapToGrid w:val="0"/>
          <w:color w:val="000000"/>
          <w:sz w:val="20"/>
        </w:rPr>
        <w:t xml:space="preserve"> </w:t>
      </w:r>
      <w:r w:rsidRPr="00351B27">
        <w:rPr>
          <w:snapToGrid w:val="0"/>
          <w:color w:val="000000"/>
          <w:sz w:val="20"/>
        </w:rPr>
        <w:t xml:space="preserve">Kč bez DPH </w:t>
      </w:r>
      <w:r>
        <w:rPr>
          <w:snapToGrid w:val="0"/>
          <w:color w:val="000000"/>
          <w:sz w:val="20"/>
        </w:rPr>
        <w:t xml:space="preserve">vystaví Zhotovitel </w:t>
      </w:r>
      <w:r w:rsidRPr="00351B27">
        <w:rPr>
          <w:snapToGrid w:val="0"/>
          <w:color w:val="000000"/>
          <w:sz w:val="20"/>
        </w:rPr>
        <w:t>po  předložení návrhu Architektonicko-urbanistického a dopravně bezpečnostního hlediska k projednání.</w:t>
      </w:r>
      <w:r>
        <w:rPr>
          <w:snapToGrid w:val="0"/>
          <w:color w:val="000000"/>
          <w:sz w:val="20"/>
        </w:rPr>
        <w:t xml:space="preserve"> Dnem uskutečnění zdanitelného plnění bude nejpozději den 15. 12. 2018.</w:t>
      </w:r>
    </w:p>
    <w:p w:rsidR="00AF563A" w:rsidRDefault="00AF563A" w:rsidP="00A45FD4">
      <w:pPr>
        <w:pStyle w:val="BodyText"/>
        <w:numPr>
          <w:ilvl w:val="1"/>
          <w:numId w:val="24"/>
          <w:numberingChange w:id="14" w:author="Unknown" w:date="2018-09-11T07:50:00Z" w:original="%2:2:4:)"/>
        </w:numPr>
        <w:autoSpaceDE w:val="0"/>
        <w:autoSpaceDN w:val="0"/>
        <w:rPr>
          <w:rFonts w:ascii="Trebuchet MS" w:hAnsi="Trebuchet MS"/>
          <w:snapToGrid w:val="0"/>
          <w:color w:val="000000"/>
        </w:rPr>
      </w:pPr>
      <w:r>
        <w:rPr>
          <w:rFonts w:ascii="Trebuchet MS" w:hAnsi="Trebuchet MS"/>
          <w:snapToGrid w:val="0"/>
          <w:color w:val="000000"/>
        </w:rPr>
        <w:t>D</w:t>
      </w:r>
      <w:r w:rsidRPr="00351B27">
        <w:rPr>
          <w:rFonts w:ascii="Trebuchet MS" w:hAnsi="Trebuchet MS"/>
          <w:snapToGrid w:val="0"/>
          <w:color w:val="000000"/>
        </w:rPr>
        <w:t>ruh</w:t>
      </w:r>
      <w:r>
        <w:rPr>
          <w:rFonts w:ascii="Trebuchet MS" w:hAnsi="Trebuchet MS"/>
          <w:snapToGrid w:val="0"/>
          <w:color w:val="000000"/>
        </w:rPr>
        <w:t xml:space="preserve">ou fakturu </w:t>
      </w:r>
      <w:r w:rsidRPr="00351B27">
        <w:rPr>
          <w:rFonts w:ascii="Trebuchet MS" w:hAnsi="Trebuchet MS"/>
          <w:snapToGrid w:val="0"/>
          <w:color w:val="000000"/>
        </w:rPr>
        <w:t>ve výši ve výši 97.500,-</w:t>
      </w:r>
      <w:r>
        <w:rPr>
          <w:rFonts w:ascii="Trebuchet MS" w:hAnsi="Trebuchet MS"/>
          <w:snapToGrid w:val="0"/>
          <w:color w:val="000000"/>
        </w:rPr>
        <w:t xml:space="preserve"> </w:t>
      </w:r>
      <w:r w:rsidRPr="00351B27">
        <w:rPr>
          <w:rFonts w:ascii="Trebuchet MS" w:hAnsi="Trebuchet MS"/>
          <w:snapToGrid w:val="0"/>
          <w:color w:val="000000"/>
        </w:rPr>
        <w:t xml:space="preserve">Kč bez DPH </w:t>
      </w:r>
      <w:r>
        <w:rPr>
          <w:rFonts w:ascii="Trebuchet MS" w:hAnsi="Trebuchet MS"/>
          <w:snapToGrid w:val="0"/>
          <w:color w:val="000000"/>
        </w:rPr>
        <w:t xml:space="preserve">vystaví Zhotovitel </w:t>
      </w:r>
      <w:r w:rsidRPr="00351B27">
        <w:rPr>
          <w:rFonts w:ascii="Trebuchet MS" w:hAnsi="Trebuchet MS"/>
          <w:snapToGrid w:val="0"/>
          <w:color w:val="000000"/>
        </w:rPr>
        <w:t xml:space="preserve">po protokolárním předání a převzetí díla. </w:t>
      </w:r>
      <w:r>
        <w:rPr>
          <w:rFonts w:ascii="Trebuchet MS" w:hAnsi="Trebuchet MS"/>
          <w:snapToGrid w:val="0"/>
          <w:color w:val="000000"/>
        </w:rPr>
        <w:t xml:space="preserve">Dnem uskutečnění zdanitelného plnění bude datum podpisu předávacího protokolu. </w:t>
      </w:r>
      <w:r w:rsidRPr="00351B27">
        <w:rPr>
          <w:rFonts w:ascii="Trebuchet MS" w:hAnsi="Trebuchet MS"/>
          <w:snapToGrid w:val="0"/>
          <w:color w:val="000000"/>
        </w:rPr>
        <w:t xml:space="preserve">Přílohou faktury bude vzájemně odsouhlasený a podepsaný protokol o předání a převzetí předmětu smlouvy. </w:t>
      </w:r>
    </w:p>
    <w:p w:rsidR="00AF563A" w:rsidRDefault="00AF563A" w:rsidP="00D23EB3">
      <w:pPr>
        <w:pStyle w:val="BodyText"/>
        <w:autoSpaceDE w:val="0"/>
        <w:autoSpaceDN w:val="0"/>
        <w:ind w:left="1080"/>
        <w:rPr>
          <w:rFonts w:ascii="Trebuchet MS" w:hAnsi="Trebuchet MS"/>
          <w:snapToGrid w:val="0"/>
          <w:color w:val="000000"/>
        </w:rPr>
      </w:pPr>
    </w:p>
    <w:p w:rsidR="00AF563A" w:rsidRPr="002437E5" w:rsidRDefault="00AF563A" w:rsidP="009E571F">
      <w:pPr>
        <w:pStyle w:val="BodyText"/>
        <w:numPr>
          <w:ilvl w:val="0"/>
          <w:numId w:val="24"/>
          <w:numberingChange w:id="15" w:author="Unknown" w:date="2018-09-11T07:50:00Z" w:original="%1:4:0:."/>
        </w:numPr>
        <w:autoSpaceDE w:val="0"/>
        <w:autoSpaceDN w:val="0"/>
        <w:rPr>
          <w:rFonts w:ascii="Trebuchet MS" w:hAnsi="Trebuchet MS"/>
          <w:snapToGrid w:val="0"/>
          <w:color w:val="000000"/>
        </w:rPr>
      </w:pPr>
      <w:r w:rsidRPr="002437E5">
        <w:rPr>
          <w:rFonts w:ascii="Trebuchet MS" w:hAnsi="Trebuchet MS"/>
          <w:snapToGrid w:val="0"/>
          <w:color w:val="000000"/>
        </w:rPr>
        <w:t>Faktur</w:t>
      </w:r>
      <w:r>
        <w:rPr>
          <w:rFonts w:ascii="Trebuchet MS" w:hAnsi="Trebuchet MS"/>
          <w:snapToGrid w:val="0"/>
          <w:color w:val="000000"/>
        </w:rPr>
        <w:t>y</w:t>
      </w:r>
      <w:r w:rsidRPr="002437E5">
        <w:rPr>
          <w:rFonts w:ascii="Trebuchet MS" w:hAnsi="Trebuchet MS"/>
          <w:snapToGrid w:val="0"/>
          <w:color w:val="000000"/>
        </w:rPr>
        <w:t xml:space="preserve"> bud</w:t>
      </w:r>
      <w:r>
        <w:rPr>
          <w:rFonts w:ascii="Trebuchet MS" w:hAnsi="Trebuchet MS"/>
          <w:snapToGrid w:val="0"/>
          <w:color w:val="000000"/>
        </w:rPr>
        <w:t>ou</w:t>
      </w:r>
      <w:r w:rsidRPr="002437E5">
        <w:rPr>
          <w:rFonts w:ascii="Trebuchet MS" w:hAnsi="Trebuchet MS"/>
          <w:snapToGrid w:val="0"/>
          <w:color w:val="000000"/>
        </w:rPr>
        <w:t xml:space="preserve"> obsahovat náležitosti daňového dokladu stanovené zákonem č. 235/2004 Sb., o dani z přidané hodnoty, ve znění pozdějších právních předpisů, a zákonem č. 563/1991 Sb., o účetnictví, ve znění pozdějších právních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event. vystavit nový daňový doklad - lhůta splatnosti počíná v takovém případě běžet ode dne doručení opraveného či nově vystaveného dokladu Objednateli.</w:t>
      </w:r>
    </w:p>
    <w:p w:rsidR="00AF563A" w:rsidRDefault="00AF563A" w:rsidP="009E571F">
      <w:pPr>
        <w:pStyle w:val="BodyText"/>
        <w:numPr>
          <w:ilvl w:val="0"/>
          <w:numId w:val="24"/>
          <w:numberingChange w:id="16" w:author="Unknown" w:date="2018-09-11T07:50:00Z" w:original="%1:5:0:."/>
        </w:numPr>
        <w:autoSpaceDE w:val="0"/>
        <w:autoSpaceDN w:val="0"/>
        <w:rPr>
          <w:rFonts w:ascii="Trebuchet MS" w:hAnsi="Trebuchet MS"/>
          <w:snapToGrid w:val="0"/>
          <w:color w:val="000000"/>
        </w:rPr>
      </w:pPr>
      <w:r w:rsidRPr="002437E5">
        <w:rPr>
          <w:rFonts w:ascii="Trebuchet MS" w:hAnsi="Trebuchet MS"/>
          <w:snapToGrid w:val="0"/>
          <w:color w:val="000000"/>
        </w:rPr>
        <w:t xml:space="preserve">Splatnost daňového dokladu je mezi Smluvními stranami dohodnuta na </w:t>
      </w:r>
      <w:r>
        <w:rPr>
          <w:rFonts w:ascii="Trebuchet MS" w:hAnsi="Trebuchet MS"/>
          <w:snapToGrid w:val="0"/>
          <w:color w:val="000000"/>
        </w:rPr>
        <w:t>14</w:t>
      </w:r>
      <w:r w:rsidRPr="002437E5">
        <w:rPr>
          <w:rFonts w:ascii="Trebuchet MS" w:hAnsi="Trebuchet MS"/>
          <w:snapToGrid w:val="0"/>
          <w:color w:val="000000"/>
        </w:rPr>
        <w:t xml:space="preserve"> (slovy: </w:t>
      </w:r>
      <w:r>
        <w:rPr>
          <w:rFonts w:ascii="Trebuchet MS" w:hAnsi="Trebuchet MS"/>
          <w:snapToGrid w:val="0"/>
          <w:color w:val="000000"/>
        </w:rPr>
        <w:t>čtrnáct</w:t>
      </w:r>
      <w:r w:rsidRPr="002437E5">
        <w:rPr>
          <w:rFonts w:ascii="Trebuchet MS" w:hAnsi="Trebuchet MS"/>
          <w:snapToGrid w:val="0"/>
          <w:color w:val="000000"/>
        </w:rPr>
        <w:t>) kalendářních dní ode dne řádného předání faktury Zhotovitelem Objednateli. Daňový doklad se považuje za řádně a včas zaplacený, bude-li poslední den této lhůty účtovaná částka ve výši odsouhlasené Objednatelem odepsána z jeho účtu ve prospěch účtu Zhotovitele uvedeného v záhlaví této smlouvy.</w:t>
      </w:r>
    </w:p>
    <w:p w:rsidR="00AF563A" w:rsidRDefault="00AF563A">
      <w:pPr>
        <w:pStyle w:val="BodyText"/>
        <w:numPr>
          <w:ilvl w:val="0"/>
          <w:numId w:val="24"/>
          <w:numberingChange w:id="17" w:author="Unknown" w:date="2018-09-11T07:50:00Z" w:original="%1:6:0:."/>
        </w:numPr>
        <w:autoSpaceDE w:val="0"/>
        <w:autoSpaceDN w:val="0"/>
        <w:rPr>
          <w:rFonts w:ascii="Trebuchet MS" w:hAnsi="Trebuchet MS"/>
          <w:snapToGrid w:val="0"/>
          <w:color w:val="000000"/>
        </w:rPr>
      </w:pPr>
      <w:r w:rsidRPr="00D23EB3">
        <w:rPr>
          <w:rFonts w:ascii="Trebuchet MS" w:hAnsi="Trebuchet MS"/>
          <w:i/>
        </w:rPr>
        <w:t>Faktura musí dále obsahovat číslo účtu zhotovitele a prohlášení zhotovitele, že zhotovitel není správcem daně veden jako nespolehlivý plátce DPH ve smyslu § 106a zákona o DPH. V případě, že faktura nebude obsahovat náležitosti uvedené v tomto bodě, nebo zhotovitel bude ke dni uskutečnění zdanitelného plnění v příslušné evidenci uveden jako nespolehlivý plátce, je objednatel oprávněn uhradit částku odpovídající výši DPH vyčíslené na této faktuře přímo na účet správce daně podle § 109a zákona o DPH. Zhotovitel není oprávněn své pohledávky vůči objednateli vyplývající z</w:t>
      </w:r>
      <w:r w:rsidRPr="000E783C">
        <w:rPr>
          <w:rFonts w:ascii="Trebuchet MS" w:hAnsi="Trebuchet MS"/>
          <w:i/>
        </w:rPr>
        <w:t> </w:t>
      </w:r>
      <w:r w:rsidRPr="00D23EB3">
        <w:rPr>
          <w:rFonts w:ascii="Trebuchet MS" w:hAnsi="Trebuchet MS"/>
          <w:i/>
        </w:rPr>
        <w:t>této smlouvy postoupit na třetí osobu, ani zastavit třetí osobě bez předchozího písemného souhlasu objednatele.</w:t>
      </w:r>
    </w:p>
    <w:p w:rsidR="00AF563A" w:rsidRPr="002437E5" w:rsidRDefault="00AF563A" w:rsidP="00AD583D">
      <w:pPr>
        <w:widowControl w:val="0"/>
        <w:jc w:val="center"/>
        <w:outlineLvl w:val="0"/>
        <w:rPr>
          <w:b/>
          <w:snapToGrid w:val="0"/>
          <w:color w:val="000000"/>
          <w:sz w:val="20"/>
        </w:rPr>
      </w:pPr>
    </w:p>
    <w:p w:rsidR="00AF563A" w:rsidRPr="002437E5" w:rsidRDefault="00AF563A" w:rsidP="00AD583D">
      <w:pPr>
        <w:widowControl w:val="0"/>
        <w:jc w:val="center"/>
        <w:outlineLvl w:val="0"/>
        <w:rPr>
          <w:b/>
          <w:snapToGrid w:val="0"/>
          <w:color w:val="000000"/>
          <w:sz w:val="20"/>
        </w:rPr>
      </w:pPr>
      <w:r w:rsidRPr="002437E5">
        <w:rPr>
          <w:b/>
          <w:snapToGrid w:val="0"/>
          <w:color w:val="000000"/>
          <w:sz w:val="20"/>
        </w:rPr>
        <w:t xml:space="preserve">VI. Osoby pověřené k jednání </w:t>
      </w:r>
    </w:p>
    <w:p w:rsidR="00AF563A" w:rsidRPr="002437E5" w:rsidRDefault="00AF563A" w:rsidP="00AD583D">
      <w:pPr>
        <w:widowControl w:val="0"/>
        <w:numPr>
          <w:ilvl w:val="0"/>
          <w:numId w:val="22"/>
          <w:numberingChange w:id="18" w:author="Unknown" w:date="2018-09-11T07:50:00Z" w:original="%1:1:0:."/>
        </w:numPr>
        <w:outlineLvl w:val="0"/>
        <w:rPr>
          <w:b/>
          <w:snapToGrid w:val="0"/>
          <w:color w:val="000000"/>
          <w:sz w:val="20"/>
        </w:rPr>
      </w:pPr>
      <w:r w:rsidRPr="002437E5">
        <w:rPr>
          <w:snapToGrid w:val="0"/>
          <w:color w:val="000000"/>
          <w:sz w:val="20"/>
        </w:rPr>
        <w:t xml:space="preserve">Zástupce objednatele: </w:t>
      </w:r>
    </w:p>
    <w:p w:rsidR="00AF563A" w:rsidRPr="002437E5" w:rsidRDefault="00AF563A" w:rsidP="009E2C24">
      <w:pPr>
        <w:pStyle w:val="BodyText"/>
        <w:autoSpaceDE w:val="0"/>
        <w:autoSpaceDN w:val="0"/>
        <w:snapToGrid/>
        <w:ind w:left="397"/>
        <w:outlineLvl w:val="0"/>
        <w:rPr>
          <w:rFonts w:ascii="Trebuchet MS" w:hAnsi="Trebuchet MS"/>
          <w:snapToGrid w:val="0"/>
          <w:color w:val="000000"/>
        </w:rPr>
      </w:pPr>
      <w:r w:rsidRPr="002437E5">
        <w:rPr>
          <w:rFonts w:ascii="Trebuchet MS" w:hAnsi="Trebuchet MS"/>
          <w:snapToGrid w:val="0"/>
          <w:color w:val="000000"/>
        </w:rPr>
        <w:tab/>
      </w:r>
      <w:r w:rsidRPr="002437E5">
        <w:rPr>
          <w:rFonts w:ascii="Trebuchet MS" w:hAnsi="Trebuchet MS"/>
          <w:snapToGrid w:val="0"/>
          <w:color w:val="000000"/>
        </w:rPr>
        <w:tab/>
        <w:t>tel.:</w:t>
      </w:r>
      <w:r w:rsidRPr="00351B27">
        <w:t xml:space="preserve"> </w:t>
      </w:r>
      <w:r>
        <w:rPr>
          <w:rFonts w:ascii="Trebuchet MS" w:hAnsi="Trebuchet MS"/>
          <w:snapToGrid w:val="0"/>
          <w:color w:val="000000"/>
        </w:rPr>
        <w:t xml:space="preserve">                 </w:t>
      </w:r>
      <w:r w:rsidRPr="002437E5">
        <w:rPr>
          <w:rFonts w:ascii="Trebuchet MS" w:hAnsi="Trebuchet MS"/>
          <w:snapToGrid w:val="0"/>
          <w:color w:val="000000"/>
        </w:rPr>
        <w:tab/>
        <w:t xml:space="preserve">e-mail.: </w:t>
      </w:r>
      <w:r>
        <w:rPr>
          <w:rFonts w:ascii="Trebuchet MS" w:hAnsi="Trebuchet MS"/>
          <w:snapToGrid w:val="0"/>
          <w:color w:val="000000"/>
        </w:rPr>
        <w:t xml:space="preserve">        </w:t>
      </w:r>
    </w:p>
    <w:p w:rsidR="00AF563A" w:rsidRPr="002437E5" w:rsidRDefault="00AF563A" w:rsidP="00AD583D">
      <w:pPr>
        <w:pStyle w:val="BodyText"/>
        <w:numPr>
          <w:ilvl w:val="0"/>
          <w:numId w:val="22"/>
          <w:numberingChange w:id="19" w:author="Unknown" w:date="2018-09-11T07:50:00Z" w:original="%1:2:0:."/>
        </w:numPr>
        <w:autoSpaceDE w:val="0"/>
        <w:autoSpaceDN w:val="0"/>
        <w:snapToGrid/>
        <w:outlineLvl w:val="0"/>
        <w:rPr>
          <w:rFonts w:ascii="Trebuchet MS" w:hAnsi="Trebuchet MS"/>
          <w:snapToGrid w:val="0"/>
          <w:color w:val="000000"/>
        </w:rPr>
      </w:pPr>
      <w:r w:rsidRPr="002437E5">
        <w:rPr>
          <w:rFonts w:ascii="Trebuchet MS" w:hAnsi="Trebuchet MS"/>
          <w:snapToGrid w:val="0"/>
          <w:color w:val="000000"/>
        </w:rPr>
        <w:t xml:space="preserve">Zástupce zhotovitele - dodavatele : </w:t>
      </w:r>
    </w:p>
    <w:p w:rsidR="00AF563A" w:rsidRPr="002437E5" w:rsidRDefault="00AF563A" w:rsidP="00AD583D">
      <w:pPr>
        <w:pStyle w:val="BodyText"/>
        <w:autoSpaceDE w:val="0"/>
        <w:autoSpaceDN w:val="0"/>
        <w:snapToGrid/>
        <w:ind w:firstLine="397"/>
        <w:outlineLvl w:val="0"/>
        <w:rPr>
          <w:rFonts w:ascii="Trebuchet MS" w:hAnsi="Trebuchet MS"/>
          <w:snapToGrid w:val="0"/>
          <w:color w:val="000000"/>
        </w:rPr>
      </w:pPr>
      <w:r w:rsidRPr="002437E5">
        <w:rPr>
          <w:rFonts w:ascii="Trebuchet MS" w:hAnsi="Trebuchet MS"/>
          <w:snapToGrid w:val="0"/>
          <w:color w:val="000000"/>
        </w:rPr>
        <w:tab/>
      </w:r>
      <w:r w:rsidRPr="002437E5">
        <w:rPr>
          <w:rFonts w:ascii="Trebuchet MS" w:hAnsi="Trebuchet MS"/>
          <w:snapToGrid w:val="0"/>
          <w:color w:val="000000"/>
        </w:rPr>
        <w:tab/>
        <w:t xml:space="preserve">tel.: </w:t>
      </w:r>
      <w:r>
        <w:rPr>
          <w:rFonts w:ascii="Trebuchet MS" w:hAnsi="Trebuchet MS"/>
          <w:snapToGrid w:val="0"/>
          <w:color w:val="000000"/>
        </w:rPr>
        <w:t xml:space="preserve">      </w:t>
      </w:r>
      <w:r w:rsidRPr="002437E5">
        <w:rPr>
          <w:rFonts w:ascii="Trebuchet MS" w:hAnsi="Trebuchet MS"/>
          <w:snapToGrid w:val="0"/>
          <w:color w:val="000000"/>
        </w:rPr>
        <w:tab/>
        <w:t xml:space="preserve">e-mail.: </w:t>
      </w:r>
      <w:r>
        <w:rPr>
          <w:rFonts w:ascii="Trebuchet MS" w:hAnsi="Trebuchet MS"/>
          <w:snapToGrid w:val="0"/>
          <w:color w:val="000000"/>
        </w:rPr>
        <w:t xml:space="preserve">        </w:t>
      </w:r>
      <w:r w:rsidRPr="002437E5">
        <w:rPr>
          <w:rFonts w:ascii="Trebuchet MS" w:hAnsi="Trebuchet MS"/>
          <w:snapToGrid w:val="0"/>
          <w:color w:val="000000"/>
        </w:rPr>
        <w:t xml:space="preserve"> </w:t>
      </w:r>
    </w:p>
    <w:p w:rsidR="00AF563A" w:rsidRPr="002437E5" w:rsidRDefault="00AF563A" w:rsidP="00AD583D">
      <w:pPr>
        <w:pStyle w:val="BodyText"/>
        <w:autoSpaceDE w:val="0"/>
        <w:autoSpaceDN w:val="0"/>
        <w:snapToGrid/>
        <w:ind w:firstLine="397"/>
        <w:outlineLvl w:val="0"/>
        <w:rPr>
          <w:rFonts w:ascii="Trebuchet MS" w:hAnsi="Trebuchet MS"/>
          <w:snapToGrid w:val="0"/>
          <w:color w:val="000000"/>
        </w:rPr>
      </w:pP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VII.</w:t>
      </w:r>
    </w:p>
    <w:p w:rsidR="00AF563A" w:rsidRPr="002437E5" w:rsidRDefault="00AF563A" w:rsidP="001357FE">
      <w:pPr>
        <w:pStyle w:val="BodyText"/>
        <w:jc w:val="center"/>
        <w:outlineLvl w:val="0"/>
        <w:rPr>
          <w:rFonts w:ascii="Trebuchet MS" w:hAnsi="Trebuchet MS"/>
          <w:b/>
          <w:snapToGrid w:val="0"/>
          <w:color w:val="000000"/>
        </w:rPr>
      </w:pPr>
      <w:r w:rsidRPr="002437E5">
        <w:rPr>
          <w:rFonts w:ascii="Trebuchet MS" w:hAnsi="Trebuchet MS"/>
          <w:b/>
          <w:snapToGrid w:val="0"/>
          <w:color w:val="000000"/>
        </w:rPr>
        <w:t>Sankce</w:t>
      </w:r>
    </w:p>
    <w:p w:rsidR="00AF563A" w:rsidRPr="002437E5" w:rsidRDefault="00AF563A" w:rsidP="007E30A1">
      <w:pPr>
        <w:pStyle w:val="BodyText"/>
        <w:tabs>
          <w:tab w:val="num" w:pos="680"/>
        </w:tabs>
        <w:autoSpaceDE w:val="0"/>
        <w:autoSpaceDN w:val="0"/>
        <w:snapToGrid/>
        <w:spacing w:before="120"/>
        <w:outlineLvl w:val="0"/>
        <w:rPr>
          <w:rFonts w:ascii="Trebuchet MS" w:hAnsi="Trebuchet MS"/>
          <w:snapToGrid w:val="0"/>
          <w:color w:val="000000"/>
        </w:rPr>
      </w:pPr>
      <w:r w:rsidRPr="002437E5">
        <w:rPr>
          <w:rFonts w:ascii="Trebuchet MS" w:hAnsi="Trebuchet MS"/>
          <w:snapToGrid w:val="0"/>
          <w:color w:val="000000"/>
        </w:rPr>
        <w:t>Smluvní strany se dohodly, že neplnění závazků obou smluvních stran podléhá sankcím</w:t>
      </w:r>
      <w:r>
        <w:rPr>
          <w:rFonts w:ascii="Trebuchet MS" w:hAnsi="Trebuchet MS"/>
          <w:snapToGrid w:val="0"/>
          <w:color w:val="000000"/>
        </w:rPr>
        <w:t>. V případě prodlení</w:t>
      </w:r>
      <w:r w:rsidRPr="002437E5">
        <w:rPr>
          <w:rFonts w:ascii="Trebuchet MS" w:hAnsi="Trebuchet MS"/>
          <w:snapToGrid w:val="0"/>
          <w:color w:val="000000"/>
        </w:rPr>
        <w:t xml:space="preserve"> se splněním termínu </w:t>
      </w:r>
      <w:r>
        <w:rPr>
          <w:rFonts w:ascii="Trebuchet MS" w:hAnsi="Trebuchet MS"/>
          <w:snapToGrid w:val="0"/>
          <w:color w:val="000000"/>
        </w:rPr>
        <w:t xml:space="preserve">sjednaného v  článku III smlouvy je zhotovitel povinen uhradit objednateli smluvní pokutu </w:t>
      </w:r>
      <w:r w:rsidRPr="002437E5">
        <w:rPr>
          <w:rFonts w:ascii="Trebuchet MS" w:hAnsi="Trebuchet MS"/>
          <w:snapToGrid w:val="0"/>
          <w:color w:val="000000"/>
        </w:rPr>
        <w:t xml:space="preserve"> ve výši 0,05</w:t>
      </w:r>
      <w:r w:rsidRPr="002437E5">
        <w:rPr>
          <w:rFonts w:ascii="Trebuchet MS" w:hAnsi="Trebuchet MS"/>
          <w:b/>
          <w:snapToGrid w:val="0"/>
          <w:color w:val="000000"/>
        </w:rPr>
        <w:t xml:space="preserve"> %</w:t>
      </w:r>
      <w:r w:rsidRPr="002437E5">
        <w:rPr>
          <w:rFonts w:ascii="Trebuchet MS" w:hAnsi="Trebuchet MS"/>
          <w:snapToGrid w:val="0"/>
          <w:color w:val="000000"/>
        </w:rPr>
        <w:t xml:space="preserve"> z celkové </w:t>
      </w:r>
      <w:r>
        <w:rPr>
          <w:rFonts w:ascii="Trebuchet MS" w:hAnsi="Trebuchet MS"/>
          <w:snapToGrid w:val="0"/>
          <w:color w:val="000000"/>
        </w:rPr>
        <w:t xml:space="preserve">ceny díla </w:t>
      </w:r>
      <w:r w:rsidRPr="002437E5">
        <w:rPr>
          <w:rFonts w:ascii="Trebuchet MS" w:hAnsi="Trebuchet MS"/>
          <w:snapToGrid w:val="0"/>
          <w:color w:val="000000"/>
        </w:rPr>
        <w:t xml:space="preserve"> za každý i započatý kalendářní den prodlení.</w:t>
      </w:r>
      <w:r>
        <w:rPr>
          <w:rFonts w:ascii="Trebuchet MS" w:hAnsi="Trebuchet MS"/>
          <w:snapToGrid w:val="0"/>
          <w:color w:val="000000"/>
        </w:rPr>
        <w:t xml:space="preserve"> V případě prodlení s úhradou faktury je objednatel povinen uhradit zhotoviteli úrok z prodlení ve výši 0,05% z ceny díla za každý i započatý kalendářní den prodlení.</w:t>
      </w:r>
    </w:p>
    <w:p w:rsidR="00AF563A" w:rsidRPr="002437E5" w:rsidRDefault="00AF563A" w:rsidP="000C4F07">
      <w:pPr>
        <w:widowControl w:val="0"/>
        <w:jc w:val="center"/>
        <w:outlineLvl w:val="0"/>
        <w:rPr>
          <w:b/>
          <w:snapToGrid w:val="0"/>
          <w:color w:val="000000"/>
          <w:sz w:val="20"/>
        </w:rPr>
      </w:pPr>
      <w:r w:rsidRPr="002437E5">
        <w:rPr>
          <w:snapToGrid w:val="0"/>
          <w:color w:val="000000"/>
        </w:rPr>
        <w:t xml:space="preserve"> </w:t>
      </w:r>
      <w:r w:rsidRPr="002437E5">
        <w:rPr>
          <w:b/>
          <w:snapToGrid w:val="0"/>
          <w:color w:val="000000"/>
          <w:sz w:val="20"/>
        </w:rPr>
        <w:t>VIII.</w:t>
      </w:r>
    </w:p>
    <w:p w:rsidR="00AF563A" w:rsidRPr="002437E5" w:rsidRDefault="00AF563A" w:rsidP="000C4F07">
      <w:pPr>
        <w:pStyle w:val="BodyText"/>
        <w:jc w:val="center"/>
        <w:outlineLvl w:val="0"/>
        <w:rPr>
          <w:rFonts w:ascii="Trebuchet MS" w:hAnsi="Trebuchet MS"/>
          <w:b/>
          <w:snapToGrid w:val="0"/>
          <w:color w:val="000000"/>
        </w:rPr>
      </w:pPr>
      <w:r w:rsidRPr="002437E5">
        <w:rPr>
          <w:rFonts w:ascii="Trebuchet MS" w:hAnsi="Trebuchet MS"/>
          <w:b/>
          <w:snapToGrid w:val="0"/>
          <w:color w:val="000000"/>
        </w:rPr>
        <w:t>Součinnost objednatele</w:t>
      </w:r>
    </w:p>
    <w:p w:rsidR="00AF563A" w:rsidRPr="002437E5" w:rsidRDefault="00AF563A" w:rsidP="000C4F07">
      <w:pPr>
        <w:pStyle w:val="BodyText"/>
        <w:tabs>
          <w:tab w:val="num" w:pos="680"/>
        </w:tabs>
        <w:autoSpaceDE w:val="0"/>
        <w:autoSpaceDN w:val="0"/>
        <w:snapToGrid/>
        <w:spacing w:before="120"/>
        <w:outlineLvl w:val="0"/>
        <w:rPr>
          <w:rFonts w:ascii="Trebuchet MS" w:hAnsi="Trebuchet MS"/>
          <w:snapToGrid w:val="0"/>
          <w:color w:val="000000"/>
        </w:rPr>
      </w:pPr>
      <w:r w:rsidRPr="002437E5">
        <w:rPr>
          <w:rFonts w:ascii="Trebuchet MS" w:hAnsi="Trebuchet MS"/>
          <w:snapToGrid w:val="0"/>
          <w:color w:val="000000"/>
        </w:rPr>
        <w:t xml:space="preserve">Ke zpracování Generelu veřejného osvětlení poskytne objednatel zhotoviteli nejpozději do 15 dnů po nabytí účinnosti této smlouvy následující rozsah existujících </w:t>
      </w:r>
      <w:r>
        <w:rPr>
          <w:rFonts w:ascii="Trebuchet MS" w:hAnsi="Trebuchet MS"/>
          <w:snapToGrid w:val="0"/>
          <w:color w:val="000000"/>
        </w:rPr>
        <w:t xml:space="preserve">dostupných </w:t>
      </w:r>
      <w:r w:rsidRPr="002437E5">
        <w:rPr>
          <w:rFonts w:ascii="Trebuchet MS" w:hAnsi="Trebuchet MS"/>
          <w:snapToGrid w:val="0"/>
          <w:color w:val="000000"/>
        </w:rPr>
        <w:t>informací z níže uvedeného výčtu:</w:t>
      </w:r>
    </w:p>
    <w:p w:rsidR="00AF563A" w:rsidRPr="002437E5" w:rsidRDefault="00AF563A" w:rsidP="000C4F07">
      <w:pPr>
        <w:pStyle w:val="BodyText2"/>
        <w:widowControl w:val="0"/>
        <w:numPr>
          <w:ilvl w:val="0"/>
          <w:numId w:val="9"/>
          <w:numberingChange w:id="20" w:author="Unknown" w:date="2018-09-11T07:50:00Z" w:original="%1:1: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Digitální katastrální mapu</w:t>
      </w:r>
    </w:p>
    <w:p w:rsidR="00AF563A" w:rsidRPr="002437E5" w:rsidRDefault="00AF563A" w:rsidP="000C4F07">
      <w:pPr>
        <w:pStyle w:val="BodyText2"/>
        <w:widowControl w:val="0"/>
        <w:numPr>
          <w:ilvl w:val="0"/>
          <w:numId w:val="9"/>
          <w:numberingChange w:id="21" w:author="Unknown" w:date="2018-09-11T07:50:00Z" w:original="%1:2: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Technickou mapu s pozemními komunikacemi</w:t>
      </w:r>
    </w:p>
    <w:p w:rsidR="00AF563A" w:rsidRPr="002437E5" w:rsidRDefault="00AF563A" w:rsidP="000C4F07">
      <w:pPr>
        <w:pStyle w:val="BodyText2"/>
        <w:widowControl w:val="0"/>
        <w:numPr>
          <w:ilvl w:val="0"/>
          <w:numId w:val="9"/>
          <w:numberingChange w:id="22" w:author="Unknown" w:date="2018-09-11T07:50:00Z" w:original="%1:3: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Pasport pozemních komunikací</w:t>
      </w:r>
    </w:p>
    <w:p w:rsidR="00AF563A" w:rsidRPr="002437E5" w:rsidRDefault="00AF563A" w:rsidP="000C4F07">
      <w:pPr>
        <w:pStyle w:val="BodyText2"/>
        <w:widowControl w:val="0"/>
        <w:numPr>
          <w:ilvl w:val="0"/>
          <w:numId w:val="9"/>
          <w:numberingChange w:id="23" w:author="Unknown" w:date="2018-09-11T07:50:00Z" w:original="%1:4: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Digitální mapu s umístěním stožárů a rozvaděčů veřejného osvětlení včetně kabelových rozvodů</w:t>
      </w:r>
    </w:p>
    <w:p w:rsidR="00AF563A" w:rsidRPr="002437E5" w:rsidRDefault="00AF563A" w:rsidP="000C4F07">
      <w:pPr>
        <w:pStyle w:val="BodyText2"/>
        <w:widowControl w:val="0"/>
        <w:numPr>
          <w:ilvl w:val="0"/>
          <w:numId w:val="9"/>
          <w:numberingChange w:id="24" w:author="Unknown" w:date="2018-09-11T07:50:00Z" w:original="%1:5: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Databázovou část pasportu veřejného osvětlení s určením typů konstrukčních prvků</w:t>
      </w:r>
    </w:p>
    <w:p w:rsidR="00AF563A" w:rsidRPr="002437E5" w:rsidRDefault="00AF563A" w:rsidP="000C4F07">
      <w:pPr>
        <w:pStyle w:val="BodyText2"/>
        <w:widowControl w:val="0"/>
        <w:numPr>
          <w:ilvl w:val="0"/>
          <w:numId w:val="9"/>
          <w:numberingChange w:id="25" w:author="Unknown" w:date="2018-09-11T07:50:00Z" w:original="%1:6: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Stávající strategické dokumenty týkající se veřejného osvětlení a oblasti dopravy</w:t>
      </w:r>
    </w:p>
    <w:p w:rsidR="00AF563A" w:rsidRPr="002437E5" w:rsidRDefault="00AF563A" w:rsidP="000C4F07">
      <w:pPr>
        <w:pStyle w:val="BodyText2"/>
        <w:widowControl w:val="0"/>
        <w:numPr>
          <w:ilvl w:val="0"/>
          <w:numId w:val="9"/>
          <w:numberingChange w:id="26" w:author="Unknown" w:date="2018-09-11T07:50:00Z" w:original="%1:7: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 xml:space="preserve">Územní plán města </w:t>
      </w:r>
      <w:r>
        <w:rPr>
          <w:rFonts w:ascii="Trebuchet MS" w:hAnsi="Trebuchet MS"/>
          <w:color w:val="000000"/>
          <w:sz w:val="20"/>
          <w:szCs w:val="20"/>
        </w:rPr>
        <w:t>Svitavy</w:t>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IX.</w:t>
      </w:r>
    </w:p>
    <w:p w:rsidR="00AF563A" w:rsidRPr="002437E5" w:rsidRDefault="00AF563A" w:rsidP="001357FE">
      <w:pPr>
        <w:widowControl w:val="0"/>
        <w:jc w:val="center"/>
        <w:outlineLvl w:val="0"/>
        <w:rPr>
          <w:b/>
          <w:snapToGrid w:val="0"/>
          <w:color w:val="000000"/>
          <w:sz w:val="20"/>
        </w:rPr>
      </w:pPr>
      <w:r w:rsidRPr="002437E5">
        <w:rPr>
          <w:b/>
          <w:snapToGrid w:val="0"/>
          <w:color w:val="000000"/>
          <w:sz w:val="20"/>
        </w:rPr>
        <w:t>Ostatní ujednání</w:t>
      </w:r>
    </w:p>
    <w:p w:rsidR="00AF563A" w:rsidRPr="002437E5" w:rsidRDefault="00AF563A" w:rsidP="000C4F07">
      <w:pPr>
        <w:pStyle w:val="BodyText2"/>
        <w:widowControl w:val="0"/>
        <w:numPr>
          <w:ilvl w:val="0"/>
          <w:numId w:val="23"/>
          <w:numberingChange w:id="27" w:author="Unknown" w:date="2018-09-11T07:50:00Z" w:original="%1:1: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Tato smlouva je vyhotovena ve 3 provedeních, z nichž každé má platnost a závaznost originálu a po je</w:t>
      </w:r>
      <w:r w:rsidRPr="002437E5">
        <w:rPr>
          <w:rFonts w:ascii="Trebuchet MS" w:hAnsi="Trebuchet MS"/>
          <w:color w:val="000000"/>
          <w:sz w:val="20"/>
          <w:szCs w:val="20"/>
        </w:rPr>
        <w:softHyphen/>
        <w:t xml:space="preserve">jich podpisu oprávněnými zástupci smluvních stran obdrží zhotovitel </w:t>
      </w:r>
      <w:smartTag w:uri="urn:schemas-microsoft-com:office:smarttags" w:element="metricconverter">
        <w:smartTagPr>
          <w:attr w:name="ProductID" w:val="1 a"/>
        </w:smartTagPr>
        <w:r w:rsidRPr="002437E5">
          <w:rPr>
            <w:rFonts w:ascii="Trebuchet MS" w:hAnsi="Trebuchet MS"/>
            <w:color w:val="000000"/>
            <w:sz w:val="20"/>
            <w:szCs w:val="20"/>
          </w:rPr>
          <w:t>1 a</w:t>
        </w:r>
      </w:smartTag>
      <w:r w:rsidRPr="002437E5">
        <w:rPr>
          <w:rFonts w:ascii="Trebuchet MS" w:hAnsi="Trebuchet MS"/>
          <w:color w:val="000000"/>
          <w:sz w:val="20"/>
          <w:szCs w:val="20"/>
        </w:rPr>
        <w:t xml:space="preserve"> objednatel 2 vyhotovení. </w:t>
      </w:r>
    </w:p>
    <w:p w:rsidR="00AF563A" w:rsidRPr="002437E5" w:rsidRDefault="00AF563A" w:rsidP="000C4F07">
      <w:pPr>
        <w:pStyle w:val="BodyText2"/>
        <w:widowControl w:val="0"/>
        <w:numPr>
          <w:ilvl w:val="0"/>
          <w:numId w:val="23"/>
          <w:numberingChange w:id="28" w:author="Unknown" w:date="2018-09-11T07:50:00Z" w:original="%1:2:0:."/>
        </w:numPr>
        <w:autoSpaceDE w:val="0"/>
        <w:autoSpaceDN w:val="0"/>
        <w:spacing w:before="60" w:after="0" w:line="240" w:lineRule="auto"/>
        <w:jc w:val="both"/>
        <w:outlineLvl w:val="0"/>
        <w:rPr>
          <w:rFonts w:ascii="Trebuchet MS" w:hAnsi="Trebuchet MS"/>
          <w:color w:val="000000"/>
          <w:sz w:val="20"/>
          <w:szCs w:val="20"/>
        </w:rPr>
      </w:pPr>
      <w:r w:rsidRPr="002437E5">
        <w:rPr>
          <w:rFonts w:ascii="Trebuchet MS" w:hAnsi="Trebuchet MS"/>
          <w:color w:val="000000"/>
          <w:sz w:val="20"/>
          <w:szCs w:val="20"/>
        </w:rPr>
        <w:t>Práva a závazky, které pro smluvní strany ze smlouvy vyplývají, přecházejí na jejich případné právní nástupce.</w:t>
      </w:r>
    </w:p>
    <w:p w:rsidR="00AF563A" w:rsidRPr="002437E5" w:rsidRDefault="00AF563A" w:rsidP="007E30A1">
      <w:pPr>
        <w:pStyle w:val="BodyText2"/>
        <w:widowControl w:val="0"/>
        <w:numPr>
          <w:ilvl w:val="0"/>
          <w:numId w:val="23"/>
          <w:numberingChange w:id="29" w:author="Unknown" w:date="2018-09-11T07:50:00Z" w:original="%1:3:0:."/>
        </w:numPr>
        <w:autoSpaceDE w:val="0"/>
        <w:autoSpaceDN w:val="0"/>
        <w:spacing w:before="60" w:after="0" w:line="240" w:lineRule="auto"/>
        <w:jc w:val="both"/>
        <w:outlineLvl w:val="0"/>
        <w:rPr>
          <w:rFonts w:ascii="Trebuchet MS" w:hAnsi="Trebuchet MS"/>
          <w:color w:val="000000"/>
          <w:sz w:val="20"/>
          <w:szCs w:val="20"/>
        </w:rPr>
      </w:pPr>
      <w:r>
        <w:rPr>
          <w:rFonts w:ascii="Trebuchet MS" w:hAnsi="Trebuchet MS"/>
          <w:color w:val="000000"/>
          <w:sz w:val="20"/>
          <w:szCs w:val="20"/>
        </w:rPr>
        <w:t>Smluvní strany výslovně souhlasí s tím, aby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občanského zákoníku a udělují svolení k jejich užití a zveřejnění bez stanovení jakýchkoliv dalších podmínek. Smluvní strany se dohodly, že zveřejnění smlouvy podle zákona o registru smluv zajistí objednatel.</w:t>
      </w:r>
    </w:p>
    <w:p w:rsidR="00AF563A" w:rsidRDefault="00AF563A" w:rsidP="001357FE">
      <w:pPr>
        <w:widowControl w:val="0"/>
        <w:jc w:val="both"/>
        <w:rPr>
          <w:b/>
          <w:snapToGrid w:val="0"/>
          <w:color w:val="000000"/>
          <w:sz w:val="20"/>
        </w:rPr>
      </w:pPr>
    </w:p>
    <w:p w:rsidR="00AF563A" w:rsidRPr="00D26EA0" w:rsidRDefault="00AF563A" w:rsidP="00D26EA0">
      <w:pPr>
        <w:tabs>
          <w:tab w:val="left" w:pos="567"/>
          <w:tab w:val="left" w:pos="1843"/>
        </w:tabs>
        <w:jc w:val="both"/>
        <w:rPr>
          <w:rFonts w:cs="Arial"/>
          <w:sz w:val="20"/>
          <w:u w:val="single"/>
        </w:rPr>
      </w:pPr>
      <w:r w:rsidRPr="00D26EA0">
        <w:rPr>
          <w:rFonts w:cs="Arial"/>
          <w:sz w:val="20"/>
          <w:u w:val="single"/>
        </w:rPr>
        <w:t>Doložka dle § 41 odst. 1 zákona č. 128/2000 Sb., ve znění pozd. předpisů:</w:t>
      </w:r>
    </w:p>
    <w:p w:rsidR="00AF563A" w:rsidRPr="00D26EA0" w:rsidRDefault="00AF563A" w:rsidP="00D26EA0">
      <w:pPr>
        <w:tabs>
          <w:tab w:val="left" w:pos="567"/>
          <w:tab w:val="left" w:pos="1843"/>
        </w:tabs>
        <w:jc w:val="both"/>
        <w:rPr>
          <w:rFonts w:cs="Arial"/>
          <w:sz w:val="20"/>
        </w:rPr>
      </w:pPr>
      <w:r w:rsidRPr="00D26EA0">
        <w:rPr>
          <w:rFonts w:cs="Arial"/>
          <w:sz w:val="20"/>
        </w:rPr>
        <w:t>Uzavření t</w:t>
      </w:r>
      <w:r>
        <w:rPr>
          <w:rFonts w:cs="Arial"/>
          <w:sz w:val="20"/>
        </w:rPr>
        <w:t>éto smlouvy</w:t>
      </w:r>
      <w:r w:rsidRPr="00D26EA0">
        <w:rPr>
          <w:rFonts w:cs="Arial"/>
          <w:sz w:val="20"/>
        </w:rPr>
        <w:t xml:space="preserve"> bylo schváleno Radou města Svitavy dne 2</w:t>
      </w:r>
      <w:r>
        <w:rPr>
          <w:rFonts w:cs="Arial"/>
          <w:sz w:val="20"/>
        </w:rPr>
        <w:t>0</w:t>
      </w:r>
      <w:r w:rsidRPr="00D26EA0">
        <w:rPr>
          <w:rFonts w:cs="Arial"/>
          <w:sz w:val="20"/>
        </w:rPr>
        <w:t>.</w:t>
      </w:r>
      <w:r>
        <w:rPr>
          <w:rFonts w:cs="Arial"/>
          <w:sz w:val="20"/>
        </w:rPr>
        <w:t>8</w:t>
      </w:r>
      <w:r w:rsidRPr="00D26EA0">
        <w:rPr>
          <w:rFonts w:cs="Arial"/>
          <w:sz w:val="20"/>
        </w:rPr>
        <w:t>.201</w:t>
      </w:r>
      <w:r>
        <w:rPr>
          <w:rFonts w:cs="Arial"/>
          <w:sz w:val="20"/>
        </w:rPr>
        <w:t>8</w:t>
      </w:r>
      <w:r w:rsidRPr="00D26EA0">
        <w:rPr>
          <w:rFonts w:cs="Arial"/>
          <w:sz w:val="20"/>
        </w:rPr>
        <w:t>.</w:t>
      </w:r>
    </w:p>
    <w:p w:rsidR="00AF563A" w:rsidRPr="002437E5" w:rsidRDefault="00AF563A" w:rsidP="001357FE">
      <w:pPr>
        <w:widowControl w:val="0"/>
        <w:jc w:val="both"/>
        <w:rPr>
          <w:b/>
          <w:snapToGrid w:val="0"/>
          <w:color w:val="000000"/>
          <w:sz w:val="20"/>
        </w:rPr>
      </w:pPr>
    </w:p>
    <w:p w:rsidR="00AF563A" w:rsidRPr="002437E5" w:rsidRDefault="00AF563A" w:rsidP="001357FE">
      <w:pPr>
        <w:widowControl w:val="0"/>
        <w:jc w:val="both"/>
        <w:rPr>
          <w:b/>
          <w:snapToGrid w:val="0"/>
          <w:color w:val="000000"/>
          <w:sz w:val="20"/>
        </w:rPr>
      </w:pPr>
      <w:r w:rsidRPr="002437E5">
        <w:rPr>
          <w:b/>
          <w:snapToGrid w:val="0"/>
          <w:color w:val="000000"/>
          <w:sz w:val="20"/>
        </w:rPr>
        <w:t>Přílohy:</w:t>
      </w:r>
    </w:p>
    <w:p w:rsidR="00AF563A" w:rsidRPr="002437E5" w:rsidRDefault="00AF563A" w:rsidP="001357FE">
      <w:pPr>
        <w:widowControl w:val="0"/>
        <w:jc w:val="both"/>
        <w:rPr>
          <w:b/>
          <w:snapToGrid w:val="0"/>
          <w:color w:val="000000"/>
          <w:sz w:val="20"/>
        </w:rPr>
      </w:pPr>
      <w:r w:rsidRPr="002437E5">
        <w:rPr>
          <w:b/>
          <w:snapToGrid w:val="0"/>
          <w:color w:val="000000"/>
          <w:sz w:val="20"/>
        </w:rPr>
        <w:t xml:space="preserve">Příloha č.1. – cenová nabídka na zpracování Generelu veřejného osvětlení ze dne </w:t>
      </w:r>
      <w:r>
        <w:rPr>
          <w:b/>
          <w:snapToGrid w:val="0"/>
          <w:color w:val="000000"/>
          <w:sz w:val="20"/>
        </w:rPr>
        <w:t>24</w:t>
      </w:r>
      <w:r w:rsidRPr="002437E5">
        <w:rPr>
          <w:b/>
          <w:snapToGrid w:val="0"/>
          <w:color w:val="000000"/>
          <w:sz w:val="20"/>
        </w:rPr>
        <w:t>.</w:t>
      </w:r>
      <w:r>
        <w:rPr>
          <w:b/>
          <w:snapToGrid w:val="0"/>
          <w:color w:val="000000"/>
          <w:sz w:val="20"/>
        </w:rPr>
        <w:t>7</w:t>
      </w:r>
      <w:r w:rsidRPr="002437E5">
        <w:rPr>
          <w:b/>
          <w:snapToGrid w:val="0"/>
          <w:color w:val="000000"/>
          <w:sz w:val="20"/>
        </w:rPr>
        <w:t xml:space="preserve">.2018 </w:t>
      </w:r>
    </w:p>
    <w:p w:rsidR="00AF563A" w:rsidRPr="002437E5"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Pr="002437E5" w:rsidRDefault="00AF563A" w:rsidP="001357FE">
      <w:pPr>
        <w:widowControl w:val="0"/>
        <w:jc w:val="both"/>
        <w:rPr>
          <w:snapToGrid w:val="0"/>
          <w:color w:val="000000"/>
          <w:sz w:val="20"/>
        </w:rPr>
      </w:pPr>
      <w:r w:rsidRPr="002437E5">
        <w:rPr>
          <w:snapToGrid w:val="0"/>
          <w:color w:val="000000"/>
          <w:sz w:val="20"/>
        </w:rPr>
        <w:t>V</w:t>
      </w:r>
      <w:r>
        <w:rPr>
          <w:snapToGrid w:val="0"/>
          <w:color w:val="000000"/>
          <w:sz w:val="20"/>
        </w:rPr>
        <w:t>e Svitavách</w:t>
      </w:r>
      <w:r w:rsidRPr="002437E5">
        <w:rPr>
          <w:snapToGrid w:val="0"/>
          <w:color w:val="000000"/>
          <w:sz w:val="20"/>
        </w:rPr>
        <w:t xml:space="preserve"> dne: </w:t>
      </w:r>
      <w:r>
        <w:rPr>
          <w:snapToGrid w:val="0"/>
          <w:color w:val="000000"/>
          <w:sz w:val="20"/>
        </w:rPr>
        <w:t>…………………….</w:t>
      </w:r>
      <w:r w:rsidRPr="002437E5">
        <w:rPr>
          <w:snapToGrid w:val="0"/>
          <w:color w:val="000000"/>
          <w:sz w:val="20"/>
        </w:rPr>
        <w:tab/>
      </w:r>
      <w:r w:rsidRPr="002437E5">
        <w:rPr>
          <w:snapToGrid w:val="0"/>
          <w:color w:val="000000"/>
          <w:sz w:val="20"/>
        </w:rPr>
        <w:tab/>
        <w:t>V</w:t>
      </w:r>
      <w:r>
        <w:rPr>
          <w:snapToGrid w:val="0"/>
          <w:color w:val="000000"/>
          <w:sz w:val="20"/>
        </w:rPr>
        <w:t xml:space="preserve"> Praze </w:t>
      </w:r>
      <w:r w:rsidRPr="002437E5">
        <w:rPr>
          <w:snapToGrid w:val="0"/>
          <w:color w:val="000000"/>
          <w:sz w:val="20"/>
        </w:rPr>
        <w:t xml:space="preserve">dne: </w:t>
      </w:r>
      <w:r>
        <w:rPr>
          <w:snapToGrid w:val="0"/>
          <w:color w:val="000000"/>
          <w:sz w:val="20"/>
        </w:rPr>
        <w:t>………………………………</w:t>
      </w:r>
      <w:r w:rsidRPr="002437E5">
        <w:rPr>
          <w:snapToGrid w:val="0"/>
          <w:color w:val="000000"/>
          <w:sz w:val="20"/>
        </w:rPr>
        <w:t xml:space="preserve"> </w:t>
      </w:r>
      <w:r w:rsidRPr="002437E5">
        <w:rPr>
          <w:snapToGrid w:val="0"/>
          <w:color w:val="000000"/>
          <w:sz w:val="20"/>
        </w:rPr>
        <w:tab/>
        <w:t xml:space="preserve">   </w:t>
      </w:r>
    </w:p>
    <w:p w:rsidR="00AF563A" w:rsidRPr="002437E5"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Default="00AF563A" w:rsidP="001357FE">
      <w:pPr>
        <w:widowControl w:val="0"/>
        <w:jc w:val="both"/>
        <w:rPr>
          <w:snapToGrid w:val="0"/>
          <w:color w:val="000000"/>
          <w:sz w:val="20"/>
        </w:rPr>
      </w:pPr>
    </w:p>
    <w:p w:rsidR="00AF563A" w:rsidRPr="002437E5" w:rsidRDefault="00AF563A" w:rsidP="001357FE">
      <w:pPr>
        <w:widowControl w:val="0"/>
        <w:jc w:val="both"/>
        <w:rPr>
          <w:snapToGrid w:val="0"/>
          <w:color w:val="000000"/>
          <w:sz w:val="20"/>
        </w:rPr>
      </w:pPr>
    </w:p>
    <w:p w:rsidR="00AF563A" w:rsidRPr="002437E5" w:rsidRDefault="00AF563A" w:rsidP="001357FE">
      <w:pPr>
        <w:widowControl w:val="0"/>
        <w:jc w:val="both"/>
        <w:rPr>
          <w:snapToGrid w:val="0"/>
          <w:color w:val="000000"/>
          <w:sz w:val="20"/>
        </w:rPr>
      </w:pPr>
    </w:p>
    <w:p w:rsidR="00AF563A" w:rsidRPr="002437E5" w:rsidRDefault="00AF563A" w:rsidP="001357FE">
      <w:pPr>
        <w:widowControl w:val="0"/>
        <w:jc w:val="both"/>
        <w:rPr>
          <w:snapToGrid w:val="0"/>
          <w:color w:val="000000"/>
          <w:sz w:val="20"/>
        </w:rPr>
      </w:pPr>
    </w:p>
    <w:p w:rsidR="00AF563A" w:rsidRPr="002437E5" w:rsidRDefault="00AF563A" w:rsidP="001357FE">
      <w:pPr>
        <w:widowControl w:val="0"/>
        <w:jc w:val="both"/>
        <w:rPr>
          <w:snapToGrid w:val="0"/>
          <w:color w:val="000000"/>
          <w:sz w:val="20"/>
        </w:rPr>
      </w:pPr>
      <w:r w:rsidRPr="002437E5">
        <w:rPr>
          <w:snapToGrid w:val="0"/>
          <w:color w:val="000000"/>
          <w:sz w:val="20"/>
        </w:rPr>
        <w:t xml:space="preserve">………………………………….………………….                  </w:t>
      </w:r>
      <w:r w:rsidRPr="002437E5">
        <w:rPr>
          <w:snapToGrid w:val="0"/>
          <w:color w:val="000000"/>
          <w:sz w:val="20"/>
        </w:rPr>
        <w:tab/>
        <w:t>…………………………………………………………..</w:t>
      </w:r>
    </w:p>
    <w:p w:rsidR="00AF563A" w:rsidRPr="00D26EA0" w:rsidRDefault="00AF563A">
      <w:pPr>
        <w:widowControl w:val="0"/>
        <w:tabs>
          <w:tab w:val="left" w:pos="4536"/>
          <w:tab w:val="left" w:pos="7513"/>
        </w:tabs>
        <w:jc w:val="both"/>
        <w:rPr>
          <w:snapToGrid w:val="0"/>
          <w:color w:val="000000"/>
          <w:sz w:val="20"/>
        </w:rPr>
      </w:pPr>
      <w:r w:rsidRPr="002437E5">
        <w:rPr>
          <w:snapToGrid w:val="0"/>
          <w:color w:val="000000"/>
          <w:sz w:val="20"/>
        </w:rPr>
        <w:t xml:space="preserve">Za objednatele                                                 Za  </w:t>
      </w:r>
      <w:r w:rsidRPr="00D26EA0">
        <w:rPr>
          <w:snapToGrid w:val="0"/>
          <w:color w:val="000000"/>
          <w:sz w:val="20"/>
        </w:rPr>
        <w:t>z</w:t>
      </w:r>
      <w:r w:rsidRPr="00D26EA0">
        <w:rPr>
          <w:color w:val="000000"/>
          <w:sz w:val="20"/>
        </w:rPr>
        <w:t>hotovitele</w:t>
      </w:r>
    </w:p>
    <w:sectPr w:rsidR="00AF563A" w:rsidRPr="00D26EA0" w:rsidSect="00270CDB">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ADB"/>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1F8438B"/>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3124BDC"/>
    <w:multiLevelType w:val="multilevel"/>
    <w:tmpl w:val="3F5626E8"/>
    <w:lvl w:ilvl="0">
      <w:start w:val="1"/>
      <w:numFmt w:val="decimal"/>
      <w:lvlText w:val="%1."/>
      <w:lvlJc w:val="left"/>
      <w:pPr>
        <w:tabs>
          <w:tab w:val="num" w:pos="397"/>
        </w:tabs>
        <w:ind w:left="397" w:hanging="397"/>
      </w:pPr>
      <w:rPr>
        <w:rFonts w:cs="Times New Roman" w:hint="default"/>
        <w:color w:val="auto"/>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37D58F9"/>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D03210C"/>
    <w:multiLevelType w:val="multilevel"/>
    <w:tmpl w:val="BD54F5BA"/>
    <w:lvl w:ilvl="0">
      <w:start w:val="1"/>
      <w:numFmt w:val="upperRoman"/>
      <w:lvlText w:val="%1."/>
      <w:lvlJc w:val="left"/>
      <w:pPr>
        <w:tabs>
          <w:tab w:val="num" w:pos="454"/>
        </w:tabs>
        <w:ind w:left="454" w:hanging="454"/>
      </w:pPr>
      <w:rPr>
        <w:rFonts w:cs="Times New Roman" w:hint="default"/>
      </w:rPr>
    </w:lvl>
    <w:lvl w:ilvl="1">
      <w:start w:val="1"/>
      <w:numFmt w:val="bullet"/>
      <w:lvlText w:val="‐"/>
      <w:lvlJc w:val="left"/>
      <w:pPr>
        <w:tabs>
          <w:tab w:val="num" w:pos="567"/>
        </w:tabs>
        <w:ind w:left="567" w:hanging="283"/>
      </w:pPr>
      <w:rPr>
        <w:rFonts w:ascii="Trebuchet MS" w:hAnsi="Trebuchet MS" w:hint="default"/>
      </w:rPr>
    </w:lvl>
    <w:lvl w:ilvl="2">
      <w:start w:val="1"/>
      <w:numFmt w:val="decimal"/>
      <w:lvlText w:val="%3."/>
      <w:lvlJc w:val="left"/>
      <w:pPr>
        <w:tabs>
          <w:tab w:val="num" w:pos="993"/>
        </w:tabs>
        <w:ind w:left="993" w:hanging="283"/>
      </w:pPr>
      <w:rPr>
        <w:rFonts w:cs="Times New Roman" w:hint="default"/>
      </w:rPr>
    </w:lvl>
    <w:lvl w:ilvl="3">
      <w:start w:val="1"/>
      <w:numFmt w:val="bullet"/>
      <w:lvlText w:val="•"/>
      <w:lvlJc w:val="left"/>
      <w:pPr>
        <w:tabs>
          <w:tab w:val="num" w:pos="1353"/>
        </w:tabs>
        <w:ind w:left="1353" w:hanging="360"/>
      </w:pPr>
      <w:rPr>
        <w:rFonts w:ascii="Trebuchet MS" w:hAnsi="Trebuchet M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E9F7E2A"/>
    <w:multiLevelType w:val="multilevel"/>
    <w:tmpl w:val="1966E612"/>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8D038EB"/>
    <w:multiLevelType w:val="multilevel"/>
    <w:tmpl w:val="0D1E7C12"/>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880"/>
        </w:tabs>
        <w:ind w:left="880" w:hanging="454"/>
      </w:pPr>
      <w:rPr>
        <w:rFonts w:ascii="Trebuchet MS" w:hAnsi="Trebuchet MS" w:hint="default"/>
      </w:rPr>
    </w:lvl>
    <w:lvl w:ilvl="2">
      <w:start w:val="1"/>
      <w:numFmt w:val="decimal"/>
      <w:lvlText w:val="6.1.%3"/>
      <w:lvlJc w:val="left"/>
      <w:pPr>
        <w:tabs>
          <w:tab w:val="num" w:pos="1135"/>
        </w:tabs>
        <w:ind w:left="1135"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3A9A6A57"/>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45D371E6"/>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9AA48D6"/>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4BD97A97"/>
    <w:multiLevelType w:val="multilevel"/>
    <w:tmpl w:val="205007A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52A24B32"/>
    <w:multiLevelType w:val="hybridMultilevel"/>
    <w:tmpl w:val="EFAAEB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3A2454B"/>
    <w:multiLevelType w:val="hybridMultilevel"/>
    <w:tmpl w:val="369EC2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CB5507C"/>
    <w:multiLevelType w:val="multilevel"/>
    <w:tmpl w:val="7E949B8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nsid w:val="601854D5"/>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603E69E8"/>
    <w:multiLevelType w:val="multilevel"/>
    <w:tmpl w:val="7A5C8E78"/>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60C07A13"/>
    <w:multiLevelType w:val="hybridMultilevel"/>
    <w:tmpl w:val="F25AF0F6"/>
    <w:lvl w:ilvl="0" w:tplc="7242E356">
      <w:start w:val="8"/>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61ED07EA"/>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649733BC"/>
    <w:multiLevelType w:val="multilevel"/>
    <w:tmpl w:val="E77038DE"/>
    <w:lvl w:ilvl="0">
      <w:start w:val="1"/>
      <w:numFmt w:val="decimal"/>
      <w:lvlText w:val="%1."/>
      <w:lvlJc w:val="left"/>
      <w:pPr>
        <w:tabs>
          <w:tab w:val="num" w:pos="397"/>
        </w:tabs>
        <w:ind w:left="397" w:hanging="397"/>
      </w:pPr>
      <w:rPr>
        <w:rFonts w:cs="Times New Roman" w:hint="default"/>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65430EA5"/>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6C4C7A70"/>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707868FB"/>
    <w:multiLevelType w:val="hybridMultilevel"/>
    <w:tmpl w:val="71E845B6"/>
    <w:lvl w:ilvl="0" w:tplc="C844633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4AB25B6"/>
    <w:multiLevelType w:val="multilevel"/>
    <w:tmpl w:val="51EAE082"/>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907" w:hanging="453"/>
      </w:pPr>
      <w:rPr>
        <w:rFonts w:cs="Times New Roman" w:hint="default"/>
      </w:rPr>
    </w:lvl>
    <w:lvl w:ilvl="2">
      <w:start w:val="1"/>
      <w:numFmt w:val="bullet"/>
      <w:lvlText w:val="‐"/>
      <w:lvlJc w:val="left"/>
      <w:pPr>
        <w:tabs>
          <w:tab w:val="num" w:pos="907"/>
        </w:tabs>
        <w:ind w:left="907" w:hanging="170"/>
      </w:pPr>
      <w:rPr>
        <w:rFonts w:ascii="Trebuchet MS" w:hAnsi="Trebuchet MS" w:hint="default"/>
      </w:rPr>
    </w:lvl>
    <w:lvl w:ilvl="3">
      <w:start w:val="1"/>
      <w:numFmt w:val="bullet"/>
      <w:lvlText w:val="~"/>
      <w:lvlJc w:val="left"/>
      <w:pPr>
        <w:tabs>
          <w:tab w:val="num" w:pos="1588"/>
        </w:tabs>
        <w:ind w:left="1588" w:hanging="170"/>
      </w:pPr>
      <w:rPr>
        <w:rFonts w:ascii="Trebuchet MS" w:hAnsi="Trebuchet M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6"/>
  </w:num>
  <w:num w:numId="2">
    <w:abstractNumId w:val="15"/>
  </w:num>
  <w:num w:numId="3">
    <w:abstractNumId w:val="19"/>
  </w:num>
  <w:num w:numId="4">
    <w:abstractNumId w:val="7"/>
  </w:num>
  <w:num w:numId="5">
    <w:abstractNumId w:val="4"/>
  </w:num>
  <w:num w:numId="6">
    <w:abstractNumId w:val="6"/>
  </w:num>
  <w:num w:numId="7">
    <w:abstractNumId w:val="1"/>
  </w:num>
  <w:num w:numId="8">
    <w:abstractNumId w:val="20"/>
  </w:num>
  <w:num w:numId="9">
    <w:abstractNumId w:val="8"/>
  </w:num>
  <w:num w:numId="10">
    <w:abstractNumId w:val="23"/>
  </w:num>
  <w:num w:numId="11">
    <w:abstractNumId w:val="14"/>
  </w:num>
  <w:num w:numId="12">
    <w:abstractNumId w:val="17"/>
  </w:num>
  <w:num w:numId="13">
    <w:abstractNumId w:val="5"/>
  </w:num>
  <w:num w:numId="14">
    <w:abstractNumId w:val="12"/>
  </w:num>
  <w:num w:numId="15">
    <w:abstractNumId w:val="21"/>
  </w:num>
  <w:num w:numId="16">
    <w:abstractNumId w:val="22"/>
  </w:num>
  <w:num w:numId="17">
    <w:abstractNumId w:val="0"/>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9"/>
  </w:num>
  <w:num w:numId="23">
    <w:abstractNumId w:val="2"/>
  </w:num>
  <w:num w:numId="24">
    <w:abstractNumId w:val="1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7FE"/>
    <w:rsid w:val="00010F31"/>
    <w:rsid w:val="0003073A"/>
    <w:rsid w:val="00046C1F"/>
    <w:rsid w:val="0005266A"/>
    <w:rsid w:val="00064138"/>
    <w:rsid w:val="00064D69"/>
    <w:rsid w:val="000668C0"/>
    <w:rsid w:val="00073047"/>
    <w:rsid w:val="000A7BF5"/>
    <w:rsid w:val="000B00DD"/>
    <w:rsid w:val="000C4F07"/>
    <w:rsid w:val="000E4319"/>
    <w:rsid w:val="000E783C"/>
    <w:rsid w:val="000F665F"/>
    <w:rsid w:val="00115DAD"/>
    <w:rsid w:val="00125249"/>
    <w:rsid w:val="0012751B"/>
    <w:rsid w:val="00127E90"/>
    <w:rsid w:val="00131198"/>
    <w:rsid w:val="00134F14"/>
    <w:rsid w:val="001357FE"/>
    <w:rsid w:val="001360AE"/>
    <w:rsid w:val="00140DD6"/>
    <w:rsid w:val="00142B46"/>
    <w:rsid w:val="00145A1B"/>
    <w:rsid w:val="00155A5A"/>
    <w:rsid w:val="001758C8"/>
    <w:rsid w:val="00183678"/>
    <w:rsid w:val="00195584"/>
    <w:rsid w:val="001A3B71"/>
    <w:rsid w:val="001A57CA"/>
    <w:rsid w:val="001B171B"/>
    <w:rsid w:val="001C2DB9"/>
    <w:rsid w:val="001D33D5"/>
    <w:rsid w:val="001E408A"/>
    <w:rsid w:val="0022645C"/>
    <w:rsid w:val="00226677"/>
    <w:rsid w:val="00233AA4"/>
    <w:rsid w:val="002437E5"/>
    <w:rsid w:val="00244C8C"/>
    <w:rsid w:val="00270CDB"/>
    <w:rsid w:val="00285189"/>
    <w:rsid w:val="002A4DAB"/>
    <w:rsid w:val="002B1B9A"/>
    <w:rsid w:val="002D16AE"/>
    <w:rsid w:val="002D6CAB"/>
    <w:rsid w:val="002E619A"/>
    <w:rsid w:val="002E66E2"/>
    <w:rsid w:val="002F2AEB"/>
    <w:rsid w:val="002F6F3E"/>
    <w:rsid w:val="003003FD"/>
    <w:rsid w:val="00304AFA"/>
    <w:rsid w:val="003251F4"/>
    <w:rsid w:val="00326836"/>
    <w:rsid w:val="0033437E"/>
    <w:rsid w:val="00336369"/>
    <w:rsid w:val="00344EE4"/>
    <w:rsid w:val="003478DD"/>
    <w:rsid w:val="00351B27"/>
    <w:rsid w:val="00355226"/>
    <w:rsid w:val="0036019E"/>
    <w:rsid w:val="003773CF"/>
    <w:rsid w:val="003B6982"/>
    <w:rsid w:val="003C420C"/>
    <w:rsid w:val="003D5A3C"/>
    <w:rsid w:val="003E277A"/>
    <w:rsid w:val="003F5D40"/>
    <w:rsid w:val="004026CF"/>
    <w:rsid w:val="004045D3"/>
    <w:rsid w:val="00412A7F"/>
    <w:rsid w:val="00434A19"/>
    <w:rsid w:val="00443E57"/>
    <w:rsid w:val="004678C1"/>
    <w:rsid w:val="00497C6F"/>
    <w:rsid w:val="004A2A12"/>
    <w:rsid w:val="004C0B55"/>
    <w:rsid w:val="004D07A0"/>
    <w:rsid w:val="004D17CC"/>
    <w:rsid w:val="004D7CE0"/>
    <w:rsid w:val="004E0132"/>
    <w:rsid w:val="004E7612"/>
    <w:rsid w:val="004F2779"/>
    <w:rsid w:val="004F3173"/>
    <w:rsid w:val="00525A40"/>
    <w:rsid w:val="00541C17"/>
    <w:rsid w:val="00541C47"/>
    <w:rsid w:val="00550AE0"/>
    <w:rsid w:val="0056044A"/>
    <w:rsid w:val="00567F2A"/>
    <w:rsid w:val="005C14C9"/>
    <w:rsid w:val="005C3362"/>
    <w:rsid w:val="005C7F2F"/>
    <w:rsid w:val="005D7102"/>
    <w:rsid w:val="005E1C6A"/>
    <w:rsid w:val="005E31B0"/>
    <w:rsid w:val="005F76A7"/>
    <w:rsid w:val="00601708"/>
    <w:rsid w:val="006017CF"/>
    <w:rsid w:val="006050D1"/>
    <w:rsid w:val="00610F7B"/>
    <w:rsid w:val="006177DE"/>
    <w:rsid w:val="00630D48"/>
    <w:rsid w:val="00650C2A"/>
    <w:rsid w:val="00650CB4"/>
    <w:rsid w:val="006624E2"/>
    <w:rsid w:val="00665256"/>
    <w:rsid w:val="006724D4"/>
    <w:rsid w:val="0068302F"/>
    <w:rsid w:val="00686816"/>
    <w:rsid w:val="006A53A1"/>
    <w:rsid w:val="006B42B2"/>
    <w:rsid w:val="006B55E8"/>
    <w:rsid w:val="006D0D0A"/>
    <w:rsid w:val="006E5DB6"/>
    <w:rsid w:val="007016D2"/>
    <w:rsid w:val="00702E57"/>
    <w:rsid w:val="00717CF2"/>
    <w:rsid w:val="007367A0"/>
    <w:rsid w:val="00752EC0"/>
    <w:rsid w:val="00754DDE"/>
    <w:rsid w:val="00762055"/>
    <w:rsid w:val="00770F7B"/>
    <w:rsid w:val="007714B8"/>
    <w:rsid w:val="00777612"/>
    <w:rsid w:val="007867BD"/>
    <w:rsid w:val="007A4EB4"/>
    <w:rsid w:val="007B1B4E"/>
    <w:rsid w:val="007C0916"/>
    <w:rsid w:val="007C27FE"/>
    <w:rsid w:val="007C44F3"/>
    <w:rsid w:val="007C4CF6"/>
    <w:rsid w:val="007D2FCA"/>
    <w:rsid w:val="007D304B"/>
    <w:rsid w:val="007E30A1"/>
    <w:rsid w:val="007F214F"/>
    <w:rsid w:val="008014B8"/>
    <w:rsid w:val="0081042E"/>
    <w:rsid w:val="008148B9"/>
    <w:rsid w:val="0081658F"/>
    <w:rsid w:val="00822925"/>
    <w:rsid w:val="00824D71"/>
    <w:rsid w:val="00871C0C"/>
    <w:rsid w:val="008866BB"/>
    <w:rsid w:val="008A2C03"/>
    <w:rsid w:val="008B251B"/>
    <w:rsid w:val="008C47AF"/>
    <w:rsid w:val="008D7C79"/>
    <w:rsid w:val="00904101"/>
    <w:rsid w:val="00913708"/>
    <w:rsid w:val="00913806"/>
    <w:rsid w:val="00944656"/>
    <w:rsid w:val="00946E37"/>
    <w:rsid w:val="009536F8"/>
    <w:rsid w:val="009601DC"/>
    <w:rsid w:val="00990BE0"/>
    <w:rsid w:val="009961A1"/>
    <w:rsid w:val="009A18D8"/>
    <w:rsid w:val="009B6997"/>
    <w:rsid w:val="009C2F99"/>
    <w:rsid w:val="009E2C24"/>
    <w:rsid w:val="009E571F"/>
    <w:rsid w:val="00A00492"/>
    <w:rsid w:val="00A12F86"/>
    <w:rsid w:val="00A27944"/>
    <w:rsid w:val="00A30164"/>
    <w:rsid w:val="00A30A09"/>
    <w:rsid w:val="00A30E97"/>
    <w:rsid w:val="00A42E9C"/>
    <w:rsid w:val="00A45FD4"/>
    <w:rsid w:val="00A60C52"/>
    <w:rsid w:val="00A72502"/>
    <w:rsid w:val="00AA0141"/>
    <w:rsid w:val="00AC0204"/>
    <w:rsid w:val="00AC5E15"/>
    <w:rsid w:val="00AD2E6C"/>
    <w:rsid w:val="00AD583D"/>
    <w:rsid w:val="00AD6C4A"/>
    <w:rsid w:val="00AE4AAE"/>
    <w:rsid w:val="00AF563A"/>
    <w:rsid w:val="00B061F5"/>
    <w:rsid w:val="00B10034"/>
    <w:rsid w:val="00B1633C"/>
    <w:rsid w:val="00B21A90"/>
    <w:rsid w:val="00B278F0"/>
    <w:rsid w:val="00B3018F"/>
    <w:rsid w:val="00B32FD5"/>
    <w:rsid w:val="00B37226"/>
    <w:rsid w:val="00B61494"/>
    <w:rsid w:val="00B65CA3"/>
    <w:rsid w:val="00B708DF"/>
    <w:rsid w:val="00B76980"/>
    <w:rsid w:val="00B77B46"/>
    <w:rsid w:val="00B87F4D"/>
    <w:rsid w:val="00B94D5C"/>
    <w:rsid w:val="00BC015F"/>
    <w:rsid w:val="00BC4D3D"/>
    <w:rsid w:val="00BC79C7"/>
    <w:rsid w:val="00BD0B74"/>
    <w:rsid w:val="00BD3470"/>
    <w:rsid w:val="00BE5B12"/>
    <w:rsid w:val="00C12B29"/>
    <w:rsid w:val="00C33036"/>
    <w:rsid w:val="00C33EF8"/>
    <w:rsid w:val="00C41634"/>
    <w:rsid w:val="00C52774"/>
    <w:rsid w:val="00C55A32"/>
    <w:rsid w:val="00C6346B"/>
    <w:rsid w:val="00C704B8"/>
    <w:rsid w:val="00C710C4"/>
    <w:rsid w:val="00C717D5"/>
    <w:rsid w:val="00C75A8E"/>
    <w:rsid w:val="00C76A44"/>
    <w:rsid w:val="00C9733A"/>
    <w:rsid w:val="00CA5D58"/>
    <w:rsid w:val="00CB018D"/>
    <w:rsid w:val="00CC2418"/>
    <w:rsid w:val="00CF064F"/>
    <w:rsid w:val="00CF1317"/>
    <w:rsid w:val="00D00A74"/>
    <w:rsid w:val="00D07466"/>
    <w:rsid w:val="00D07832"/>
    <w:rsid w:val="00D23EB3"/>
    <w:rsid w:val="00D26EA0"/>
    <w:rsid w:val="00D2787C"/>
    <w:rsid w:val="00D325C1"/>
    <w:rsid w:val="00D367FC"/>
    <w:rsid w:val="00D52C9E"/>
    <w:rsid w:val="00D5595E"/>
    <w:rsid w:val="00D93259"/>
    <w:rsid w:val="00D96E36"/>
    <w:rsid w:val="00DD6789"/>
    <w:rsid w:val="00DE6AA3"/>
    <w:rsid w:val="00DF71F8"/>
    <w:rsid w:val="00E00583"/>
    <w:rsid w:val="00E022CD"/>
    <w:rsid w:val="00E16032"/>
    <w:rsid w:val="00E16C33"/>
    <w:rsid w:val="00E51EC3"/>
    <w:rsid w:val="00E72C2E"/>
    <w:rsid w:val="00E82711"/>
    <w:rsid w:val="00E93FF0"/>
    <w:rsid w:val="00E96072"/>
    <w:rsid w:val="00EA507C"/>
    <w:rsid w:val="00EB3B9B"/>
    <w:rsid w:val="00EF33FC"/>
    <w:rsid w:val="00F00A35"/>
    <w:rsid w:val="00F13E5F"/>
    <w:rsid w:val="00F302D0"/>
    <w:rsid w:val="00F41E06"/>
    <w:rsid w:val="00F646BF"/>
    <w:rsid w:val="00F64B1C"/>
    <w:rsid w:val="00F730C0"/>
    <w:rsid w:val="00F82D11"/>
    <w:rsid w:val="00F85B61"/>
    <w:rsid w:val="00FA30D9"/>
    <w:rsid w:val="00FA71BE"/>
    <w:rsid w:val="00FB7FEC"/>
    <w:rsid w:val="00FC4E93"/>
    <w:rsid w:val="00FD10BA"/>
    <w:rsid w:val="00FD73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FE"/>
    <w:pPr>
      <w:spacing w:line="260" w:lineRule="exact"/>
    </w:pPr>
    <w:rPr>
      <w:rFonts w:ascii="Trebuchet MS" w:hAnsi="Trebuchet MS"/>
      <w:szCs w:val="20"/>
    </w:rPr>
  </w:style>
  <w:style w:type="paragraph" w:styleId="Heading3">
    <w:name w:val="heading 3"/>
    <w:basedOn w:val="Normal"/>
    <w:next w:val="Normal"/>
    <w:link w:val="Heading3Char"/>
    <w:uiPriority w:val="99"/>
    <w:qFormat/>
    <w:rsid w:val="001357FE"/>
    <w:pPr>
      <w:keepNext/>
      <w:outlineLvl w:val="2"/>
    </w:pPr>
    <w:rPr>
      <w:rFonts w:ascii="Arial" w:hAnsi="Arial"/>
      <w:b/>
      <w:noProof/>
      <w:sz w:val="32"/>
    </w:rPr>
  </w:style>
  <w:style w:type="paragraph" w:styleId="Heading4">
    <w:name w:val="heading 4"/>
    <w:basedOn w:val="Normal"/>
    <w:next w:val="Normal"/>
    <w:link w:val="Heading4Char"/>
    <w:uiPriority w:val="99"/>
    <w:qFormat/>
    <w:rsid w:val="001357FE"/>
    <w:pPr>
      <w:keepNext/>
      <w:spacing w:before="240" w:after="60" w:line="240" w:lineRule="auto"/>
      <w:outlineLvl w:val="3"/>
    </w:pPr>
    <w:rPr>
      <w:rFonts w:ascii="Calibri" w:hAnsi="Calibri"/>
      <w:b/>
      <w:bCs/>
      <w:sz w:val="28"/>
      <w:szCs w:val="28"/>
    </w:rPr>
  </w:style>
  <w:style w:type="paragraph" w:styleId="Heading8">
    <w:name w:val="heading 8"/>
    <w:basedOn w:val="Normal"/>
    <w:next w:val="Normal"/>
    <w:link w:val="Heading8Char"/>
    <w:uiPriority w:val="99"/>
    <w:qFormat/>
    <w:rsid w:val="001357FE"/>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1357FE"/>
    <w:pPr>
      <w:spacing w:before="240" w:after="60"/>
      <w:outlineLvl w:val="8"/>
    </w:pPr>
    <w:rPr>
      <w:rFonts w:ascii="Arial" w:hAnsi="Arial"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8271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82711"/>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E8271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2711"/>
    <w:rPr>
      <w:rFonts w:ascii="Cambria" w:hAnsi="Cambria" w:cs="Times New Roman"/>
      <w:sz w:val="22"/>
      <w:szCs w:val="22"/>
    </w:rPr>
  </w:style>
  <w:style w:type="paragraph" w:styleId="BodyText">
    <w:name w:val="Body Text"/>
    <w:basedOn w:val="Normal"/>
    <w:link w:val="BodyTextChar"/>
    <w:uiPriority w:val="99"/>
    <w:rsid w:val="001357FE"/>
    <w:pPr>
      <w:widowControl w:val="0"/>
      <w:snapToGrid w:val="0"/>
      <w:spacing w:line="240" w:lineRule="auto"/>
      <w:jc w:val="both"/>
    </w:pPr>
    <w:rPr>
      <w:rFonts w:ascii="Arial" w:hAnsi="Arial"/>
      <w:sz w:val="20"/>
    </w:rPr>
  </w:style>
  <w:style w:type="character" w:customStyle="1" w:styleId="BodyTextChar">
    <w:name w:val="Body Text Char"/>
    <w:basedOn w:val="DefaultParagraphFont"/>
    <w:link w:val="BodyText"/>
    <w:uiPriority w:val="99"/>
    <w:locked/>
    <w:rsid w:val="0056044A"/>
    <w:rPr>
      <w:rFonts w:ascii="Arial" w:hAnsi="Arial" w:cs="Times New Roman"/>
    </w:rPr>
  </w:style>
  <w:style w:type="paragraph" w:styleId="BodyText2">
    <w:name w:val="Body Text 2"/>
    <w:basedOn w:val="Normal"/>
    <w:link w:val="BodyText2Char"/>
    <w:uiPriority w:val="99"/>
    <w:rsid w:val="001357FE"/>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7C0916"/>
    <w:rPr>
      <w:rFonts w:cs="Times New Roman"/>
      <w:sz w:val="24"/>
    </w:rPr>
  </w:style>
  <w:style w:type="paragraph" w:styleId="BodyTextIndent">
    <w:name w:val="Body Text Indent"/>
    <w:basedOn w:val="Normal"/>
    <w:link w:val="BodyTextIndentChar"/>
    <w:uiPriority w:val="99"/>
    <w:rsid w:val="001357FE"/>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717CF2"/>
    <w:rPr>
      <w:rFonts w:cs="Times New Roman"/>
      <w:sz w:val="24"/>
    </w:rPr>
  </w:style>
  <w:style w:type="character" w:styleId="Hyperlink">
    <w:name w:val="Hyperlink"/>
    <w:basedOn w:val="DefaultParagraphFont"/>
    <w:uiPriority w:val="99"/>
    <w:rsid w:val="001357FE"/>
    <w:rPr>
      <w:rFonts w:cs="Times New Roman"/>
      <w:color w:val="0000FF"/>
      <w:u w:val="single"/>
    </w:rPr>
  </w:style>
  <w:style w:type="paragraph" w:styleId="Footer">
    <w:name w:val="footer"/>
    <w:basedOn w:val="Normal"/>
    <w:link w:val="FooterChar"/>
    <w:uiPriority w:val="99"/>
    <w:rsid w:val="00B708DF"/>
    <w:pPr>
      <w:tabs>
        <w:tab w:val="center" w:pos="4536"/>
        <w:tab w:val="right" w:pos="9072"/>
      </w:tabs>
      <w:spacing w:line="240" w:lineRule="auto"/>
    </w:pPr>
    <w:rPr>
      <w:rFonts w:ascii="Times New Roman" w:hAnsi="Times New Roman"/>
      <w:sz w:val="24"/>
    </w:rPr>
  </w:style>
  <w:style w:type="character" w:customStyle="1" w:styleId="FooterChar">
    <w:name w:val="Footer Char"/>
    <w:basedOn w:val="DefaultParagraphFont"/>
    <w:link w:val="Footer"/>
    <w:uiPriority w:val="99"/>
    <w:semiHidden/>
    <w:locked/>
    <w:rsid w:val="00E82711"/>
    <w:rPr>
      <w:rFonts w:ascii="Trebuchet MS" w:hAnsi="Trebuchet MS" w:cs="Times New Roman"/>
      <w:sz w:val="22"/>
    </w:rPr>
  </w:style>
  <w:style w:type="paragraph" w:styleId="BalloonText">
    <w:name w:val="Balloon Text"/>
    <w:basedOn w:val="Normal"/>
    <w:link w:val="BalloonTextChar"/>
    <w:uiPriority w:val="99"/>
    <w:semiHidden/>
    <w:rsid w:val="007A4E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711"/>
    <w:rPr>
      <w:rFonts w:ascii="Tahoma" w:hAnsi="Tahoma" w:cs="Tahoma"/>
      <w:sz w:val="16"/>
      <w:szCs w:val="16"/>
    </w:rPr>
  </w:style>
  <w:style w:type="character" w:styleId="Strong">
    <w:name w:val="Strong"/>
    <w:basedOn w:val="DefaultParagraphFont"/>
    <w:uiPriority w:val="99"/>
    <w:qFormat/>
    <w:rsid w:val="003003FD"/>
    <w:rPr>
      <w:rFonts w:cs="Times New Roman"/>
      <w:b/>
    </w:rPr>
  </w:style>
  <w:style w:type="character" w:styleId="CommentReference">
    <w:name w:val="annotation reference"/>
    <w:basedOn w:val="DefaultParagraphFont"/>
    <w:uiPriority w:val="99"/>
    <w:rsid w:val="00195584"/>
    <w:rPr>
      <w:rFonts w:cs="Times New Roman"/>
      <w:sz w:val="16"/>
    </w:rPr>
  </w:style>
  <w:style w:type="paragraph" w:styleId="CommentText">
    <w:name w:val="annotation text"/>
    <w:basedOn w:val="Normal"/>
    <w:link w:val="CommentTextChar"/>
    <w:uiPriority w:val="99"/>
    <w:rsid w:val="00195584"/>
    <w:rPr>
      <w:sz w:val="20"/>
    </w:rPr>
  </w:style>
  <w:style w:type="character" w:customStyle="1" w:styleId="CommentTextChar">
    <w:name w:val="Comment Text Char"/>
    <w:basedOn w:val="DefaultParagraphFont"/>
    <w:link w:val="CommentText"/>
    <w:uiPriority w:val="99"/>
    <w:locked/>
    <w:rsid w:val="00195584"/>
    <w:rPr>
      <w:rFonts w:ascii="Trebuchet MS" w:hAnsi="Trebuchet MS" w:cs="Times New Roman"/>
    </w:rPr>
  </w:style>
  <w:style w:type="paragraph" w:styleId="CommentSubject">
    <w:name w:val="annotation subject"/>
    <w:basedOn w:val="CommentText"/>
    <w:next w:val="CommentText"/>
    <w:link w:val="CommentSubjectChar"/>
    <w:uiPriority w:val="99"/>
    <w:rsid w:val="00195584"/>
    <w:rPr>
      <w:b/>
      <w:bCs/>
    </w:rPr>
  </w:style>
  <w:style w:type="character" w:customStyle="1" w:styleId="CommentSubjectChar">
    <w:name w:val="Comment Subject Char"/>
    <w:basedOn w:val="CommentTextChar"/>
    <w:link w:val="CommentSubject"/>
    <w:uiPriority w:val="99"/>
    <w:locked/>
    <w:rsid w:val="00195584"/>
    <w:rPr>
      <w:b/>
    </w:rPr>
  </w:style>
  <w:style w:type="paragraph" w:styleId="ListParagraph">
    <w:name w:val="List Paragraph"/>
    <w:basedOn w:val="Normal"/>
    <w:uiPriority w:val="99"/>
    <w:qFormat/>
    <w:rsid w:val="00351B27"/>
    <w:pPr>
      <w:ind w:left="720"/>
      <w:contextualSpacing/>
    </w:pPr>
  </w:style>
  <w:style w:type="character" w:customStyle="1" w:styleId="small">
    <w:name w:val="small"/>
    <w:basedOn w:val="DefaultParagraphFont"/>
    <w:uiPriority w:val="99"/>
    <w:rsid w:val="00752EC0"/>
    <w:rPr>
      <w:rFonts w:cs="Times New Roman"/>
    </w:rPr>
  </w:style>
</w:styles>
</file>

<file path=word/webSettings.xml><?xml version="1.0" encoding="utf-8"?>
<w:webSettings xmlns:r="http://schemas.openxmlformats.org/officeDocument/2006/relationships" xmlns:w="http://schemas.openxmlformats.org/wordprocessingml/2006/main">
  <w:divs>
    <w:div w:id="660161915">
      <w:marLeft w:val="0"/>
      <w:marRight w:val="0"/>
      <w:marTop w:val="0"/>
      <w:marBottom w:val="0"/>
      <w:divBdr>
        <w:top w:val="none" w:sz="0" w:space="0" w:color="auto"/>
        <w:left w:val="none" w:sz="0" w:space="0" w:color="auto"/>
        <w:bottom w:val="none" w:sz="0" w:space="0" w:color="auto"/>
        <w:right w:val="none" w:sz="0" w:space="0" w:color="auto"/>
      </w:divBdr>
      <w:divsChild>
        <w:div w:id="660161931">
          <w:marLeft w:val="0"/>
          <w:marRight w:val="0"/>
          <w:marTop w:val="0"/>
          <w:marBottom w:val="0"/>
          <w:divBdr>
            <w:top w:val="none" w:sz="0" w:space="0" w:color="auto"/>
            <w:left w:val="none" w:sz="0" w:space="0" w:color="auto"/>
            <w:bottom w:val="none" w:sz="0" w:space="0" w:color="auto"/>
            <w:right w:val="none" w:sz="0" w:space="0" w:color="auto"/>
          </w:divBdr>
          <w:divsChild>
            <w:div w:id="660161918">
              <w:marLeft w:val="0"/>
              <w:marRight w:val="0"/>
              <w:marTop w:val="0"/>
              <w:marBottom w:val="0"/>
              <w:divBdr>
                <w:top w:val="none" w:sz="0" w:space="0" w:color="auto"/>
                <w:left w:val="none" w:sz="0" w:space="0" w:color="auto"/>
                <w:bottom w:val="none" w:sz="0" w:space="0" w:color="auto"/>
                <w:right w:val="none" w:sz="0" w:space="0" w:color="auto"/>
              </w:divBdr>
              <w:divsChild>
                <w:div w:id="660161943">
                  <w:marLeft w:val="0"/>
                  <w:marRight w:val="0"/>
                  <w:marTop w:val="0"/>
                  <w:marBottom w:val="0"/>
                  <w:divBdr>
                    <w:top w:val="none" w:sz="0" w:space="0" w:color="auto"/>
                    <w:left w:val="none" w:sz="0" w:space="0" w:color="auto"/>
                    <w:bottom w:val="none" w:sz="0" w:space="0" w:color="auto"/>
                    <w:right w:val="none" w:sz="0" w:space="0" w:color="auto"/>
                  </w:divBdr>
                  <w:divsChild>
                    <w:div w:id="660161939">
                      <w:marLeft w:val="0"/>
                      <w:marRight w:val="0"/>
                      <w:marTop w:val="0"/>
                      <w:marBottom w:val="0"/>
                      <w:divBdr>
                        <w:top w:val="none" w:sz="0" w:space="0" w:color="auto"/>
                        <w:left w:val="none" w:sz="0" w:space="0" w:color="auto"/>
                        <w:bottom w:val="none" w:sz="0" w:space="0" w:color="auto"/>
                        <w:right w:val="none" w:sz="0" w:space="0" w:color="auto"/>
                      </w:divBdr>
                      <w:divsChild>
                        <w:div w:id="660161950">
                          <w:marLeft w:val="0"/>
                          <w:marRight w:val="0"/>
                          <w:marTop w:val="0"/>
                          <w:marBottom w:val="0"/>
                          <w:divBdr>
                            <w:top w:val="none" w:sz="0" w:space="0" w:color="auto"/>
                            <w:left w:val="none" w:sz="0" w:space="0" w:color="auto"/>
                            <w:bottom w:val="none" w:sz="0" w:space="0" w:color="auto"/>
                            <w:right w:val="none" w:sz="0" w:space="0" w:color="auto"/>
                          </w:divBdr>
                          <w:divsChild>
                            <w:div w:id="660161917">
                              <w:marLeft w:val="0"/>
                              <w:marRight w:val="0"/>
                              <w:marTop w:val="0"/>
                              <w:marBottom w:val="0"/>
                              <w:divBdr>
                                <w:top w:val="none" w:sz="0" w:space="0" w:color="auto"/>
                                <w:left w:val="none" w:sz="0" w:space="0" w:color="auto"/>
                                <w:bottom w:val="none" w:sz="0" w:space="0" w:color="auto"/>
                                <w:right w:val="none" w:sz="0" w:space="0" w:color="auto"/>
                              </w:divBdr>
                              <w:divsChild>
                                <w:div w:id="660161954">
                                  <w:marLeft w:val="0"/>
                                  <w:marRight w:val="0"/>
                                  <w:marTop w:val="0"/>
                                  <w:marBottom w:val="0"/>
                                  <w:divBdr>
                                    <w:top w:val="none" w:sz="0" w:space="0" w:color="auto"/>
                                    <w:left w:val="none" w:sz="0" w:space="0" w:color="auto"/>
                                    <w:bottom w:val="none" w:sz="0" w:space="0" w:color="auto"/>
                                    <w:right w:val="none" w:sz="0" w:space="0" w:color="auto"/>
                                  </w:divBdr>
                                  <w:divsChild>
                                    <w:div w:id="660161930">
                                      <w:marLeft w:val="0"/>
                                      <w:marRight w:val="0"/>
                                      <w:marTop w:val="0"/>
                                      <w:marBottom w:val="0"/>
                                      <w:divBdr>
                                        <w:top w:val="none" w:sz="0" w:space="0" w:color="auto"/>
                                        <w:left w:val="none" w:sz="0" w:space="0" w:color="auto"/>
                                        <w:bottom w:val="none" w:sz="0" w:space="0" w:color="auto"/>
                                        <w:right w:val="none" w:sz="0" w:space="0" w:color="auto"/>
                                      </w:divBdr>
                                      <w:divsChild>
                                        <w:div w:id="660161914">
                                          <w:marLeft w:val="0"/>
                                          <w:marRight w:val="0"/>
                                          <w:marTop w:val="0"/>
                                          <w:marBottom w:val="0"/>
                                          <w:divBdr>
                                            <w:top w:val="none" w:sz="0" w:space="0" w:color="auto"/>
                                            <w:left w:val="none" w:sz="0" w:space="0" w:color="auto"/>
                                            <w:bottom w:val="none" w:sz="0" w:space="0" w:color="auto"/>
                                            <w:right w:val="none" w:sz="0" w:space="0" w:color="auto"/>
                                          </w:divBdr>
                                          <w:divsChild>
                                            <w:div w:id="660161922">
                                              <w:marLeft w:val="0"/>
                                              <w:marRight w:val="0"/>
                                              <w:marTop w:val="0"/>
                                              <w:marBottom w:val="0"/>
                                              <w:divBdr>
                                                <w:top w:val="none" w:sz="0" w:space="0" w:color="auto"/>
                                                <w:left w:val="none" w:sz="0" w:space="0" w:color="auto"/>
                                                <w:bottom w:val="none" w:sz="0" w:space="0" w:color="auto"/>
                                                <w:right w:val="none" w:sz="0" w:space="0" w:color="auto"/>
                                              </w:divBdr>
                                              <w:divsChild>
                                                <w:div w:id="660161938">
                                                  <w:marLeft w:val="0"/>
                                                  <w:marRight w:val="0"/>
                                                  <w:marTop w:val="0"/>
                                                  <w:marBottom w:val="0"/>
                                                  <w:divBdr>
                                                    <w:top w:val="none" w:sz="0" w:space="0" w:color="auto"/>
                                                    <w:left w:val="none" w:sz="0" w:space="0" w:color="auto"/>
                                                    <w:bottom w:val="none" w:sz="0" w:space="0" w:color="auto"/>
                                                    <w:right w:val="none" w:sz="0" w:space="0" w:color="auto"/>
                                                  </w:divBdr>
                                                  <w:divsChild>
                                                    <w:div w:id="660161920">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660161929">
                                                              <w:marLeft w:val="0"/>
                                                              <w:marRight w:val="0"/>
                                                              <w:marTop w:val="0"/>
                                                              <w:marBottom w:val="0"/>
                                                              <w:divBdr>
                                                                <w:top w:val="none" w:sz="0" w:space="0" w:color="auto"/>
                                                                <w:left w:val="none" w:sz="0" w:space="0" w:color="auto"/>
                                                                <w:bottom w:val="none" w:sz="0" w:space="0" w:color="auto"/>
                                                                <w:right w:val="none" w:sz="0" w:space="0" w:color="auto"/>
                                                              </w:divBdr>
                                                              <w:divsChild>
                                                                <w:div w:id="660161932">
                                                                  <w:marLeft w:val="0"/>
                                                                  <w:marRight w:val="0"/>
                                                                  <w:marTop w:val="0"/>
                                                                  <w:marBottom w:val="0"/>
                                                                  <w:divBdr>
                                                                    <w:top w:val="none" w:sz="0" w:space="0" w:color="auto"/>
                                                                    <w:left w:val="none" w:sz="0" w:space="0" w:color="auto"/>
                                                                    <w:bottom w:val="none" w:sz="0" w:space="0" w:color="auto"/>
                                                                    <w:right w:val="none" w:sz="0" w:space="0" w:color="auto"/>
                                                                  </w:divBdr>
                                                                  <w:divsChild>
                                                                    <w:div w:id="660161949">
                                                                      <w:marLeft w:val="0"/>
                                                                      <w:marRight w:val="0"/>
                                                                      <w:marTop w:val="0"/>
                                                                      <w:marBottom w:val="0"/>
                                                                      <w:divBdr>
                                                                        <w:top w:val="none" w:sz="0" w:space="0" w:color="auto"/>
                                                                        <w:left w:val="none" w:sz="0" w:space="0" w:color="auto"/>
                                                                        <w:bottom w:val="none" w:sz="0" w:space="0" w:color="auto"/>
                                                                        <w:right w:val="none" w:sz="0" w:space="0" w:color="auto"/>
                                                                      </w:divBdr>
                                                                      <w:divsChild>
                                                                        <w:div w:id="660161955">
                                                                          <w:marLeft w:val="0"/>
                                                                          <w:marRight w:val="0"/>
                                                                          <w:marTop w:val="0"/>
                                                                          <w:marBottom w:val="0"/>
                                                                          <w:divBdr>
                                                                            <w:top w:val="none" w:sz="0" w:space="0" w:color="auto"/>
                                                                            <w:left w:val="none" w:sz="0" w:space="0" w:color="auto"/>
                                                                            <w:bottom w:val="none" w:sz="0" w:space="0" w:color="auto"/>
                                                                            <w:right w:val="none" w:sz="0" w:space="0" w:color="auto"/>
                                                                          </w:divBdr>
                                                                          <w:divsChild>
                                                                            <w:div w:id="660161942">
                                                                              <w:marLeft w:val="0"/>
                                                                              <w:marRight w:val="0"/>
                                                                              <w:marTop w:val="0"/>
                                                                              <w:marBottom w:val="0"/>
                                                                              <w:divBdr>
                                                                                <w:top w:val="none" w:sz="0" w:space="0" w:color="auto"/>
                                                                                <w:left w:val="none" w:sz="0" w:space="0" w:color="auto"/>
                                                                                <w:bottom w:val="none" w:sz="0" w:space="0" w:color="auto"/>
                                                                                <w:right w:val="none" w:sz="0" w:space="0" w:color="auto"/>
                                                                              </w:divBdr>
                                                                              <w:divsChild>
                                                                                <w:div w:id="660161933">
                                                                                  <w:marLeft w:val="0"/>
                                                                                  <w:marRight w:val="0"/>
                                                                                  <w:marTop w:val="0"/>
                                                                                  <w:marBottom w:val="0"/>
                                                                                  <w:divBdr>
                                                                                    <w:top w:val="none" w:sz="0" w:space="0" w:color="auto"/>
                                                                                    <w:left w:val="none" w:sz="0" w:space="0" w:color="auto"/>
                                                                                    <w:bottom w:val="none" w:sz="0" w:space="0" w:color="auto"/>
                                                                                    <w:right w:val="none" w:sz="0" w:space="0" w:color="auto"/>
                                                                                  </w:divBdr>
                                                                                  <w:divsChild>
                                                                                    <w:div w:id="660161945">
                                                                                      <w:marLeft w:val="0"/>
                                                                                      <w:marRight w:val="0"/>
                                                                                      <w:marTop w:val="0"/>
                                                                                      <w:marBottom w:val="0"/>
                                                                                      <w:divBdr>
                                                                                        <w:top w:val="none" w:sz="0" w:space="0" w:color="auto"/>
                                                                                        <w:left w:val="none" w:sz="0" w:space="0" w:color="auto"/>
                                                                                        <w:bottom w:val="none" w:sz="0" w:space="0" w:color="auto"/>
                                                                                        <w:right w:val="none" w:sz="0" w:space="0" w:color="auto"/>
                                                                                      </w:divBdr>
                                                                                      <w:divsChild>
                                                                                        <w:div w:id="660161952">
                                                                                          <w:marLeft w:val="0"/>
                                                                                          <w:marRight w:val="0"/>
                                                                                          <w:marTop w:val="0"/>
                                                                                          <w:marBottom w:val="0"/>
                                                                                          <w:divBdr>
                                                                                            <w:top w:val="none" w:sz="0" w:space="0" w:color="auto"/>
                                                                                            <w:left w:val="none" w:sz="0" w:space="0" w:color="auto"/>
                                                                                            <w:bottom w:val="none" w:sz="0" w:space="0" w:color="auto"/>
                                                                                            <w:right w:val="none" w:sz="0" w:space="0" w:color="auto"/>
                                                                                          </w:divBdr>
                                                                                          <w:divsChild>
                                                                                            <w:div w:id="660161919">
                                                                                              <w:marLeft w:val="0"/>
                                                                                              <w:marRight w:val="120"/>
                                                                                              <w:marTop w:val="0"/>
                                                                                              <w:marBottom w:val="150"/>
                                                                                              <w:divBdr>
                                                                                                <w:top w:val="single" w:sz="2" w:space="0" w:color="EFEFEF"/>
                                                                                                <w:left w:val="single" w:sz="6" w:space="0" w:color="EFEFEF"/>
                                                                                                <w:bottom w:val="single" w:sz="6" w:space="0" w:color="E2E2E2"/>
                                                                                                <w:right w:val="single" w:sz="6" w:space="0" w:color="EFEFEF"/>
                                                                                              </w:divBdr>
                                                                                              <w:divsChild>
                                                                                                <w:div w:id="660161923">
                                                                                                  <w:marLeft w:val="0"/>
                                                                                                  <w:marRight w:val="0"/>
                                                                                                  <w:marTop w:val="0"/>
                                                                                                  <w:marBottom w:val="0"/>
                                                                                                  <w:divBdr>
                                                                                                    <w:top w:val="none" w:sz="0" w:space="0" w:color="auto"/>
                                                                                                    <w:left w:val="none" w:sz="0" w:space="0" w:color="auto"/>
                                                                                                    <w:bottom w:val="none" w:sz="0" w:space="0" w:color="auto"/>
                                                                                                    <w:right w:val="none" w:sz="0" w:space="0" w:color="auto"/>
                                                                                                  </w:divBdr>
                                                                                                  <w:divsChild>
                                                                                                    <w:div w:id="660161946">
                                                                                                      <w:marLeft w:val="0"/>
                                                                                                      <w:marRight w:val="0"/>
                                                                                                      <w:marTop w:val="0"/>
                                                                                                      <w:marBottom w:val="0"/>
                                                                                                      <w:divBdr>
                                                                                                        <w:top w:val="none" w:sz="0" w:space="0" w:color="auto"/>
                                                                                                        <w:left w:val="none" w:sz="0" w:space="0" w:color="auto"/>
                                                                                                        <w:bottom w:val="none" w:sz="0" w:space="0" w:color="auto"/>
                                                                                                        <w:right w:val="none" w:sz="0" w:space="0" w:color="auto"/>
                                                                                                      </w:divBdr>
                                                                                                      <w:divsChild>
                                                                                                        <w:div w:id="660161948">
                                                                                                          <w:marLeft w:val="0"/>
                                                                                                          <w:marRight w:val="0"/>
                                                                                                          <w:marTop w:val="0"/>
                                                                                                          <w:marBottom w:val="0"/>
                                                                                                          <w:divBdr>
                                                                                                            <w:top w:val="none" w:sz="0" w:space="0" w:color="auto"/>
                                                                                                            <w:left w:val="none" w:sz="0" w:space="0" w:color="auto"/>
                                                                                                            <w:bottom w:val="none" w:sz="0" w:space="0" w:color="auto"/>
                                                                                                            <w:right w:val="none" w:sz="0" w:space="0" w:color="auto"/>
                                                                                                          </w:divBdr>
                                                                                                          <w:divsChild>
                                                                                                            <w:div w:id="660161940">
                                                                                                              <w:marLeft w:val="0"/>
                                                                                                              <w:marRight w:val="0"/>
                                                                                                              <w:marTop w:val="0"/>
                                                                                                              <w:marBottom w:val="0"/>
                                                                                                              <w:divBdr>
                                                                                                                <w:top w:val="none" w:sz="0" w:space="0" w:color="auto"/>
                                                                                                                <w:left w:val="none" w:sz="0" w:space="0" w:color="auto"/>
                                                                                                                <w:bottom w:val="none" w:sz="0" w:space="0" w:color="auto"/>
                                                                                                                <w:right w:val="none" w:sz="0" w:space="0" w:color="auto"/>
                                                                                                              </w:divBdr>
                                                                                                              <w:divsChild>
                                                                                                                <w:div w:id="66016193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60161936">
                                                                                                                      <w:marLeft w:val="225"/>
                                                                                                                      <w:marRight w:val="225"/>
                                                                                                                      <w:marTop w:val="75"/>
                                                                                                                      <w:marBottom w:val="75"/>
                                                                                                                      <w:divBdr>
                                                                                                                        <w:top w:val="none" w:sz="0" w:space="0" w:color="auto"/>
                                                                                                                        <w:left w:val="none" w:sz="0" w:space="0" w:color="auto"/>
                                                                                                                        <w:bottom w:val="none" w:sz="0" w:space="0" w:color="auto"/>
                                                                                                                        <w:right w:val="none" w:sz="0" w:space="0" w:color="auto"/>
                                                                                                                      </w:divBdr>
                                                                                                                      <w:divsChild>
                                                                                                                        <w:div w:id="660161951">
                                                                                                                          <w:marLeft w:val="0"/>
                                                                                                                          <w:marRight w:val="0"/>
                                                                                                                          <w:marTop w:val="0"/>
                                                                                                                          <w:marBottom w:val="0"/>
                                                                                                                          <w:divBdr>
                                                                                                                            <w:top w:val="single" w:sz="6" w:space="0" w:color="auto"/>
                                                                                                                            <w:left w:val="single" w:sz="6" w:space="0" w:color="auto"/>
                                                                                                                            <w:bottom w:val="single" w:sz="6" w:space="0" w:color="auto"/>
                                                                                                                            <w:right w:val="single" w:sz="6" w:space="0" w:color="auto"/>
                                                                                                                          </w:divBdr>
                                                                                                                          <w:divsChild>
                                                                                                                            <w:div w:id="660161953">
                                                                                                                              <w:marLeft w:val="0"/>
                                                                                                                              <w:marRight w:val="0"/>
                                                                                                                              <w:marTop w:val="0"/>
                                                                                                                              <w:marBottom w:val="0"/>
                                                                                                                              <w:divBdr>
                                                                                                                                <w:top w:val="none" w:sz="0" w:space="0" w:color="auto"/>
                                                                                                                                <w:left w:val="none" w:sz="0" w:space="0" w:color="auto"/>
                                                                                                                                <w:bottom w:val="none" w:sz="0" w:space="0" w:color="auto"/>
                                                                                                                                <w:right w:val="none" w:sz="0" w:space="0" w:color="auto"/>
                                                                                                                              </w:divBdr>
                                                                                                                              <w:divsChild>
                                                                                                                                <w:div w:id="660161916">
                                                                                                                                  <w:marLeft w:val="0"/>
                                                                                                                                  <w:marRight w:val="0"/>
                                                                                                                                  <w:marTop w:val="0"/>
                                                                                                                                  <w:marBottom w:val="0"/>
                                                                                                                                  <w:divBdr>
                                                                                                                                    <w:top w:val="none" w:sz="0" w:space="0" w:color="auto"/>
                                                                                                                                    <w:left w:val="none" w:sz="0" w:space="0" w:color="auto"/>
                                                                                                                                    <w:bottom w:val="none" w:sz="0" w:space="0" w:color="auto"/>
                                                                                                                                    <w:right w:val="none" w:sz="0" w:space="0" w:color="auto"/>
                                                                                                                                  </w:divBdr>
                                                                                                                                </w:div>
                                                                                                                                <w:div w:id="660161921">
                                                                                                                                  <w:marLeft w:val="0"/>
                                                                                                                                  <w:marRight w:val="0"/>
                                                                                                                                  <w:marTop w:val="0"/>
                                                                                                                                  <w:marBottom w:val="0"/>
                                                                                                                                  <w:divBdr>
                                                                                                                                    <w:top w:val="none" w:sz="0" w:space="0" w:color="auto"/>
                                                                                                                                    <w:left w:val="none" w:sz="0" w:space="0" w:color="auto"/>
                                                                                                                                    <w:bottom w:val="none" w:sz="0" w:space="0" w:color="auto"/>
                                                                                                                                    <w:right w:val="none" w:sz="0" w:space="0" w:color="auto"/>
                                                                                                                                  </w:divBdr>
                                                                                                                                </w:div>
                                                                                                                                <w:div w:id="660161928">
                                                                                                                                  <w:marLeft w:val="0"/>
                                                                                                                                  <w:marRight w:val="0"/>
                                                                                                                                  <w:marTop w:val="0"/>
                                                                                                                                  <w:marBottom w:val="0"/>
                                                                                                                                  <w:divBdr>
                                                                                                                                    <w:top w:val="none" w:sz="0" w:space="0" w:color="auto"/>
                                                                                                                                    <w:left w:val="none" w:sz="0" w:space="0" w:color="auto"/>
                                                                                                                                    <w:bottom w:val="none" w:sz="0" w:space="0" w:color="auto"/>
                                                                                                                                    <w:right w:val="none" w:sz="0" w:space="0" w:color="auto"/>
                                                                                                                                  </w:divBdr>
                                                                                                                                </w:div>
                                                                                                                                <w:div w:id="660161934">
                                                                                                                                  <w:marLeft w:val="0"/>
                                                                                                                                  <w:marRight w:val="0"/>
                                                                                                                                  <w:marTop w:val="0"/>
                                                                                                                                  <w:marBottom w:val="0"/>
                                                                                                                                  <w:divBdr>
                                                                                                                                    <w:top w:val="none" w:sz="0" w:space="0" w:color="auto"/>
                                                                                                                                    <w:left w:val="none" w:sz="0" w:space="0" w:color="auto"/>
                                                                                                                                    <w:bottom w:val="none" w:sz="0" w:space="0" w:color="auto"/>
                                                                                                                                    <w:right w:val="none" w:sz="0" w:space="0" w:color="auto"/>
                                                                                                                                  </w:divBdr>
                                                                                                                                </w:div>
                                                                                                                                <w:div w:id="660161937">
                                                                                                                                  <w:marLeft w:val="0"/>
                                                                                                                                  <w:marRight w:val="0"/>
                                                                                                                                  <w:marTop w:val="0"/>
                                                                                                                                  <w:marBottom w:val="0"/>
                                                                                                                                  <w:divBdr>
                                                                                                                                    <w:top w:val="none" w:sz="0" w:space="0" w:color="auto"/>
                                                                                                                                    <w:left w:val="none" w:sz="0" w:space="0" w:color="auto"/>
                                                                                                                                    <w:bottom w:val="none" w:sz="0" w:space="0" w:color="auto"/>
                                                                                                                                    <w:right w:val="none" w:sz="0" w:space="0" w:color="auto"/>
                                                                                                                                  </w:divBdr>
                                                                                                                                </w:div>
                                                                                                                                <w:div w:id="660161941">
                                                                                                                                  <w:marLeft w:val="0"/>
                                                                                                                                  <w:marRight w:val="0"/>
                                                                                                                                  <w:marTop w:val="0"/>
                                                                                                                                  <w:marBottom w:val="0"/>
                                                                                                                                  <w:divBdr>
                                                                                                                                    <w:top w:val="none" w:sz="0" w:space="0" w:color="auto"/>
                                                                                                                                    <w:left w:val="none" w:sz="0" w:space="0" w:color="auto"/>
                                                                                                                                    <w:bottom w:val="none" w:sz="0" w:space="0" w:color="auto"/>
                                                                                                                                    <w:right w:val="none" w:sz="0" w:space="0" w:color="auto"/>
                                                                                                                                  </w:divBdr>
                                                                                                                                </w:div>
                                                                                                                                <w:div w:id="6601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161924">
      <w:marLeft w:val="0"/>
      <w:marRight w:val="0"/>
      <w:marTop w:val="0"/>
      <w:marBottom w:val="0"/>
      <w:divBdr>
        <w:top w:val="none" w:sz="0" w:space="0" w:color="auto"/>
        <w:left w:val="none" w:sz="0" w:space="0" w:color="auto"/>
        <w:bottom w:val="none" w:sz="0" w:space="0" w:color="auto"/>
        <w:right w:val="none" w:sz="0" w:space="0" w:color="auto"/>
      </w:divBdr>
    </w:div>
    <w:div w:id="660161926">
      <w:marLeft w:val="0"/>
      <w:marRight w:val="0"/>
      <w:marTop w:val="0"/>
      <w:marBottom w:val="0"/>
      <w:divBdr>
        <w:top w:val="none" w:sz="0" w:space="0" w:color="auto"/>
        <w:left w:val="none" w:sz="0" w:space="0" w:color="auto"/>
        <w:bottom w:val="none" w:sz="0" w:space="0" w:color="auto"/>
        <w:right w:val="none" w:sz="0" w:space="0" w:color="auto"/>
      </w:divBdr>
    </w:div>
    <w:div w:id="660161927">
      <w:marLeft w:val="0"/>
      <w:marRight w:val="0"/>
      <w:marTop w:val="0"/>
      <w:marBottom w:val="0"/>
      <w:divBdr>
        <w:top w:val="none" w:sz="0" w:space="0" w:color="auto"/>
        <w:left w:val="none" w:sz="0" w:space="0" w:color="auto"/>
        <w:bottom w:val="none" w:sz="0" w:space="0" w:color="auto"/>
        <w:right w:val="none" w:sz="0" w:space="0" w:color="auto"/>
      </w:divBdr>
      <w:divsChild>
        <w:div w:id="66016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956</Words>
  <Characters>5642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pslama</dc:creator>
  <cp:keywords/>
  <dc:description/>
  <cp:lastModifiedBy>Poláček Roman</cp:lastModifiedBy>
  <cp:revision>3</cp:revision>
  <cp:lastPrinted>2017-11-13T08:59:00Z</cp:lastPrinted>
  <dcterms:created xsi:type="dcterms:W3CDTF">2018-08-14T06:25:00Z</dcterms:created>
  <dcterms:modified xsi:type="dcterms:W3CDTF">2018-09-11T05:50:00Z</dcterms:modified>
</cp:coreProperties>
</file>