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43" w:type="dxa"/>
        <w:tblInd w:w="66" w:type="dxa"/>
        <w:tblCellMar>
          <w:left w:w="70" w:type="dxa"/>
          <w:right w:w="70" w:type="dxa"/>
        </w:tblCellMar>
        <w:tblLook w:val="04A0"/>
      </w:tblPr>
      <w:tblGrid>
        <w:gridCol w:w="1440"/>
        <w:gridCol w:w="1120"/>
        <w:gridCol w:w="1540"/>
        <w:gridCol w:w="6343"/>
        <w:gridCol w:w="1120"/>
        <w:gridCol w:w="1120"/>
        <w:gridCol w:w="1540"/>
        <w:gridCol w:w="920"/>
      </w:tblGrid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Bookman Old Style" w:eastAsia="Times New Roman" w:hAnsi="Bookman Old Style" w:cs="Arial CE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31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             </w:t>
            </w:r>
            <w:proofErr w:type="gramStart"/>
            <w:r w:rsidRPr="00F65F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>KUPNÍ  SMLOUVA</w:t>
            </w:r>
            <w:proofErr w:type="gramEnd"/>
            <w:r w:rsidRPr="00F65F03">
              <w:rPr>
                <w:rFonts w:ascii="Arial CE" w:eastAsia="Times New Roman" w:hAnsi="Arial CE" w:cs="Arial CE"/>
                <w:sz w:val="24"/>
                <w:szCs w:val="24"/>
                <w:lang w:eastAsia="cs-CZ"/>
              </w:rPr>
              <w:t xml:space="preserve"> NA PERIODICKÉ PUBLIKACE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podle zákona č. 513/91 Sb.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uzavřená </w:t>
            </w:r>
            <w:proofErr w:type="gramStart"/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mezi</w:t>
            </w:r>
            <w:proofErr w:type="gramEnd"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prodávajícím: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SERIFA s. r. o.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Jinonická 80, 150 00 Praha 5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bankovní spojení: Česká spořitelna Praha 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účtu: 1409859-018/0800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IČO: 25600699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kupujícím: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Historický ústav AV ČR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spellStart"/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Prosecká</w:t>
            </w:r>
            <w:proofErr w:type="spellEnd"/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76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190 00 Praha 9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Předmět smlouvy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2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 se zavazuje provést pro objednatele toto dílo neperiodické publikace: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autor: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Jan Němeček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33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název:</w:t>
            </w: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  <w:t>Foto kniha: Eduard Beneš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č. zakázky: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184/2016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II.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Termín plnění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color w:val="FF0000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Zhotovitel se zavazuje provést pro objednatele dílo podle čl. I. této smlouvy v termínu: </w:t>
            </w:r>
            <w:proofErr w:type="gramStart"/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12.12.2016</w:t>
            </w:r>
            <w:proofErr w:type="gramEnd"/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III.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   Cena díla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2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Dohodou smluvních stran za provedení díla byla sjednána smluvní cena Kč: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u w:val="single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u w:val="single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sz w:val="20"/>
                <w:szCs w:val="20"/>
                <w:highlight w:val="black"/>
                <w:u w:val="single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highlight w:val="black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highlight w:val="black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59"/>
        </w:trPr>
        <w:tc>
          <w:tcPr>
            <w:tcW w:w="14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Cena je hrazena fakturou, která je splatná do </w:t>
            </w:r>
            <w:proofErr w:type="gramStart"/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30ti</w:t>
            </w:r>
            <w:proofErr w:type="gramEnd"/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dnů po jejím odeslání. V případě prodlení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objednatele se splatností faktury zavazuje se tento uhradit zhotoviteli smluvní pokutu sazbou 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0,05% z fakturované ceny za každý den prodlení až do úplného uhrazení ceny za dílo.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IV.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74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Dodací podmínky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Dohodnutý náklad: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500 ks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Formát: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228 x 209 mm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Rozsah: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252 stran 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Sazba: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///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Lito: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///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Barevnost: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66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vnitřek 1/1 140 stran, 4/4 112 stran, předsádky 1/0, potah 4/0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Papír (gramáž):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0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vnitřek 135g křída matná, potah 135g křída matná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Knih. </w:t>
            </w:r>
            <w:proofErr w:type="gramStart"/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zpracování</w:t>
            </w:r>
            <w:proofErr w:type="gramEnd"/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:</w:t>
            </w:r>
          </w:p>
        </w:tc>
        <w:tc>
          <w:tcPr>
            <w:tcW w:w="78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V8a, lamino matné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12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  Zvláštní podmínky dodávky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Řešení přepravy vyrobeného zboží:*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1) V ceně výrobku není zahrnuta doprava. Tato bude přefakturovaná dodatečně podle skutečných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 nákladů přepravce.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2) Dovoz výrobku si zajišťuje sám odběratel.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26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Pokud je při </w:t>
            </w:r>
            <w:proofErr w:type="spellStart"/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dodávke</w:t>
            </w:r>
            <w:proofErr w:type="spellEnd"/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zboží použito obalů dodavatele, odběratel se zavazuje:*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1) uhradit cenu dodaných obalů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2) vrátit obaly výměnným způsobem okamžitě po převzetí zboží. Vrácené obaly budou ve stejném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   množství a kvalitě, jakou převzal odběratel.</w:t>
            </w: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VI.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Předmětnou smlouvu lze měnit, případně doplňovat písemnými dodatky odsouhlasenými oběma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smluvními stranami.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VII.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Veškeré právní vztahy touto smlouvou výslovně neupravené řídí se příslušnými ustanoveními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Obchodního zákoníku. 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VIII.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22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Tato smlouva se uzavírá ve dvou vyhotoveních, z nichž jedno obdrží objednatel a jedno zhotovitel.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V Praze: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2.11.2016</w:t>
            </w:r>
            <w:proofErr w:type="gram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objednatel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>zhotovitel</w:t>
            </w: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2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  <w:proofErr w:type="gramStart"/>
            <w:r w:rsidRPr="00F65F03"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  <w:t xml:space="preserve">*  </w:t>
            </w:r>
            <w:r w:rsidRPr="00F65F0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>nehodící</w:t>
            </w:r>
            <w:proofErr w:type="gramEnd"/>
            <w:r w:rsidRPr="00F65F03">
              <w:rPr>
                <w:rFonts w:ascii="Arial CE" w:eastAsia="Times New Roman" w:hAnsi="Arial CE" w:cs="Arial CE"/>
                <w:sz w:val="16"/>
                <w:szCs w:val="16"/>
                <w:lang w:eastAsia="cs-CZ"/>
              </w:rPr>
              <w:t xml:space="preserve"> se škrtněte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  <w:tr w:rsidR="00F65F03" w:rsidRPr="00F65F03" w:rsidTr="00F65F03">
        <w:trPr>
          <w:trHeight w:val="240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6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  <w:tc>
          <w:tcPr>
            <w:tcW w:w="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5F03" w:rsidRPr="00F65F03" w:rsidRDefault="00F65F03" w:rsidP="00F65F03">
            <w:pPr>
              <w:spacing w:after="0" w:line="240" w:lineRule="auto"/>
              <w:rPr>
                <w:rFonts w:ascii="Arial CE" w:eastAsia="Times New Roman" w:hAnsi="Arial CE" w:cs="Arial CE"/>
                <w:sz w:val="20"/>
                <w:szCs w:val="20"/>
                <w:lang w:eastAsia="cs-CZ"/>
              </w:rPr>
            </w:pPr>
          </w:p>
        </w:tc>
      </w:tr>
    </w:tbl>
    <w:p w:rsidR="008D6E06" w:rsidRDefault="008D6E06"/>
    <w:sectPr w:rsidR="008D6E06" w:rsidSect="008D6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5F03"/>
    <w:rsid w:val="002E5E20"/>
    <w:rsid w:val="008D6E06"/>
    <w:rsid w:val="00915D71"/>
    <w:rsid w:val="00F65F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6E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1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444</Words>
  <Characters>2624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Mikeskova</dc:creator>
  <cp:keywords/>
  <dc:description/>
  <cp:lastModifiedBy>Mikeskova</cp:lastModifiedBy>
  <cp:revision>2</cp:revision>
  <dcterms:created xsi:type="dcterms:W3CDTF">2016-11-21T13:27:00Z</dcterms:created>
  <dcterms:modified xsi:type="dcterms:W3CDTF">2016-11-21T13:32:00Z</dcterms:modified>
</cp:coreProperties>
</file>