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6B" w:rsidRDefault="002B006B">
      <w:pPr>
        <w:pStyle w:val="Zkladntext1"/>
        <w:shd w:val="clear" w:color="auto" w:fill="auto"/>
        <w:spacing w:after="40" w:line="180" w:lineRule="auto"/>
        <w:ind w:left="180"/>
        <w:jc w:val="left"/>
        <w:rPr>
          <w:sz w:val="20"/>
          <w:szCs w:val="20"/>
        </w:rPr>
      </w:pPr>
    </w:p>
    <w:p w:rsidR="002B006B" w:rsidRDefault="0033200C">
      <w:pPr>
        <w:pStyle w:val="Zkladntext30"/>
        <w:shd w:val="clear" w:color="auto" w:fill="auto"/>
      </w:pPr>
      <w:r>
        <w:t>Smlouva o dílo č. 01/2018</w:t>
      </w:r>
    </w:p>
    <w:p w:rsidR="002B006B" w:rsidRDefault="0033200C">
      <w:pPr>
        <w:pStyle w:val="Zkladntext1"/>
        <w:shd w:val="clear" w:color="auto" w:fill="auto"/>
        <w:spacing w:after="58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uzavřená dle ustanovení § 2586 a násl. zák. č. 89/2012 Sb., občanský zákoník (dále jen „občanský zákoník“)</w:t>
      </w:r>
    </w:p>
    <w:p w:rsidR="002B006B" w:rsidRDefault="0033200C">
      <w:pPr>
        <w:pStyle w:val="Nadpis30"/>
        <w:keepNext/>
        <w:keepLines/>
        <w:shd w:val="clear" w:color="auto" w:fill="auto"/>
        <w:tabs>
          <w:tab w:val="left" w:pos="2114"/>
        </w:tabs>
        <w:spacing w:line="264" w:lineRule="auto"/>
        <w:ind w:left="340" w:hanging="340"/>
        <w:jc w:val="both"/>
      </w:pPr>
      <w:bookmarkStart w:id="0" w:name="bookmark1"/>
      <w:r>
        <w:t>Objednatel:</w:t>
      </w:r>
      <w:r>
        <w:tab/>
        <w:t>Domovy sociálních služeb Kadaň a Mašťov</w:t>
      </w:r>
      <w:bookmarkEnd w:id="0"/>
    </w:p>
    <w:p w:rsidR="002B006B" w:rsidRDefault="0033200C">
      <w:pPr>
        <w:pStyle w:val="Zkladntext1"/>
        <w:shd w:val="clear" w:color="auto" w:fill="auto"/>
        <w:spacing w:after="280" w:line="264" w:lineRule="auto"/>
        <w:ind w:left="2140" w:right="6500"/>
        <w:jc w:val="left"/>
      </w:pPr>
      <w:r>
        <w:t>Březinova 1093 432 01 Kadaň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0"/>
        <w:ind w:left="2140"/>
      </w:pPr>
      <w:r>
        <w:t>IČO:</w:t>
      </w:r>
      <w:r>
        <w:tab/>
        <w:t>46789910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0"/>
        <w:ind w:left="2140"/>
      </w:pPr>
      <w:r>
        <w:t xml:space="preserve">č. </w:t>
      </w:r>
      <w:r>
        <w:t>účtu:</w:t>
      </w:r>
      <w:r>
        <w:tab/>
        <w:t>33938441/0100</w:t>
      </w:r>
    </w:p>
    <w:p w:rsidR="002B006B" w:rsidRDefault="0033200C">
      <w:pPr>
        <w:pStyle w:val="Zkladntext1"/>
        <w:shd w:val="clear" w:color="auto" w:fill="auto"/>
        <w:spacing w:after="0"/>
        <w:ind w:left="2140"/>
      </w:pPr>
      <w:r>
        <w:t>zastoupená: Ing. Lenkou Milákovou, MBA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0"/>
        <w:ind w:left="2140"/>
      </w:pPr>
      <w:r>
        <w:t>tel.:</w:t>
      </w:r>
      <w:r>
        <w:tab/>
      </w:r>
      <w:r w:rsidR="00E65840">
        <w:t>xxx xxx xxx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280"/>
        <w:ind w:left="2140"/>
      </w:pPr>
      <w:r>
        <w:t>e-mail:</w:t>
      </w:r>
      <w:r>
        <w:tab/>
      </w:r>
      <w:hyperlink r:id="rId7" w:history="1">
        <w:r w:rsidR="00E65840" w:rsidRPr="002B4089">
          <w:rPr>
            <w:rStyle w:val="Hypertextovodkaz"/>
            <w:lang w:val="en-US" w:eastAsia="en-US" w:bidi="en-US"/>
          </w:rPr>
          <w:t>xxx@xxx.cz</w:t>
        </w:r>
      </w:hyperlink>
    </w:p>
    <w:p w:rsidR="002B006B" w:rsidRDefault="0033200C">
      <w:pPr>
        <w:pStyle w:val="Zkladntext1"/>
        <w:shd w:val="clear" w:color="auto" w:fill="auto"/>
        <w:spacing w:after="500"/>
        <w:ind w:right="240"/>
        <w:jc w:val="center"/>
      </w:pPr>
      <w:r>
        <w:t>(dále jen objednatel)</w:t>
      </w:r>
    </w:p>
    <w:p w:rsidR="002B006B" w:rsidRDefault="0033200C">
      <w:pPr>
        <w:pStyle w:val="Nadpis30"/>
        <w:keepNext/>
        <w:keepLines/>
        <w:shd w:val="clear" w:color="auto" w:fill="auto"/>
        <w:tabs>
          <w:tab w:val="left" w:pos="2114"/>
        </w:tabs>
        <w:spacing w:line="269" w:lineRule="auto"/>
        <w:ind w:left="340" w:hanging="340"/>
        <w:jc w:val="both"/>
      </w:pPr>
      <w:bookmarkStart w:id="1" w:name="bookmark2"/>
      <w:r>
        <w:t>Zhotovitel:</w:t>
      </w:r>
      <w:r>
        <w:tab/>
        <w:t>NDF interiéry s.r.o.</w:t>
      </w:r>
      <w:bookmarkEnd w:id="1"/>
    </w:p>
    <w:p w:rsidR="002B006B" w:rsidRDefault="0033200C">
      <w:pPr>
        <w:pStyle w:val="Zkladntext1"/>
        <w:shd w:val="clear" w:color="auto" w:fill="auto"/>
        <w:spacing w:after="280" w:line="269" w:lineRule="auto"/>
        <w:ind w:left="2140" w:right="6280"/>
        <w:jc w:val="left"/>
      </w:pPr>
      <w:r>
        <w:t>Kostnická 4797 430 03 Chomutov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0" w:line="259" w:lineRule="auto"/>
        <w:ind w:left="2140"/>
      </w:pPr>
      <w:r>
        <w:t>IČO:</w:t>
      </w:r>
      <w:r>
        <w:tab/>
        <w:t>25414577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0" w:line="259" w:lineRule="auto"/>
        <w:ind w:left="2140"/>
      </w:pPr>
      <w:r>
        <w:t>DIČ:</w:t>
      </w:r>
      <w:r>
        <w:tab/>
        <w:t>CZ25414577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0" w:line="259" w:lineRule="auto"/>
        <w:ind w:left="2140"/>
      </w:pPr>
      <w:r>
        <w:t>c. účtu:</w:t>
      </w:r>
      <w:r>
        <w:tab/>
        <w:t>43-9896740247/0100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0" w:line="259" w:lineRule="auto"/>
        <w:ind w:left="2140" w:right="4100"/>
        <w:jc w:val="left"/>
      </w:pPr>
      <w:r>
        <w:t>zastoupená: ing. Ludmilou Petřinovou tel.:</w:t>
      </w:r>
      <w:r>
        <w:tab/>
      </w:r>
      <w:r w:rsidR="00E65840">
        <w:t>XXX XXX XXX</w:t>
      </w:r>
    </w:p>
    <w:p w:rsidR="002B006B" w:rsidRDefault="0033200C">
      <w:pPr>
        <w:pStyle w:val="Zkladntext1"/>
        <w:shd w:val="clear" w:color="auto" w:fill="auto"/>
        <w:tabs>
          <w:tab w:val="left" w:pos="3473"/>
        </w:tabs>
        <w:spacing w:after="280" w:line="259" w:lineRule="auto"/>
        <w:ind w:left="2140"/>
      </w:pPr>
      <w:r>
        <w:t>e-mail:</w:t>
      </w:r>
      <w:r>
        <w:tab/>
      </w:r>
      <w:hyperlink r:id="rId8" w:history="1">
        <w:r w:rsidR="00E65840" w:rsidRPr="002B4089">
          <w:rPr>
            <w:rStyle w:val="Hypertextovodkaz"/>
            <w:lang w:val="en-US" w:eastAsia="en-US" w:bidi="en-US"/>
          </w:rPr>
          <w:t>XXX@XXX.cz</w:t>
        </w:r>
      </w:hyperlink>
    </w:p>
    <w:p w:rsidR="002B006B" w:rsidRDefault="0033200C">
      <w:pPr>
        <w:pStyle w:val="Zkladntext1"/>
        <w:shd w:val="clear" w:color="auto" w:fill="auto"/>
        <w:spacing w:after="0"/>
        <w:ind w:left="4500"/>
        <w:jc w:val="left"/>
      </w:pPr>
      <w:r>
        <w:t>(dále jen zhotovitel)</w:t>
      </w:r>
    </w:p>
    <w:p w:rsidR="002B006B" w:rsidRDefault="0033200C">
      <w:pPr>
        <w:pStyle w:val="Zkladntext1"/>
        <w:shd w:val="clear" w:color="auto" w:fill="auto"/>
        <w:spacing w:after="280"/>
        <w:ind w:left="340" w:hanging="340"/>
      </w:pPr>
      <w:r>
        <w:t>za takto dohodnutých podmínek:</w:t>
      </w:r>
    </w:p>
    <w:p w:rsidR="002B006B" w:rsidRDefault="0033200C">
      <w:pPr>
        <w:pStyle w:val="Nadpis30"/>
        <w:keepNext/>
        <w:keepLines/>
        <w:shd w:val="clear" w:color="auto" w:fill="auto"/>
        <w:ind w:left="0"/>
        <w:jc w:val="center"/>
      </w:pPr>
      <w:bookmarkStart w:id="2" w:name="bookmark3"/>
      <w:r>
        <w:t>I.</w:t>
      </w:r>
      <w:bookmarkEnd w:id="2"/>
    </w:p>
    <w:p w:rsidR="002B006B" w:rsidRDefault="0033200C">
      <w:pPr>
        <w:pStyle w:val="Nadpis30"/>
        <w:keepNext/>
        <w:keepLines/>
        <w:shd w:val="clear" w:color="auto" w:fill="auto"/>
        <w:spacing w:after="280"/>
        <w:ind w:left="0"/>
        <w:jc w:val="center"/>
      </w:pPr>
      <w:bookmarkStart w:id="3" w:name="bookmark4"/>
      <w:r>
        <w:t>Předmět smlouvy a místo plnění</w:t>
      </w:r>
      <w:bookmarkEnd w:id="3"/>
    </w:p>
    <w:p w:rsidR="002B006B" w:rsidRDefault="0033200C">
      <w:pPr>
        <w:pStyle w:val="Zkladntext1"/>
        <w:shd w:val="clear" w:color="auto" w:fill="auto"/>
        <w:spacing w:after="280" w:line="269" w:lineRule="auto"/>
        <w:ind w:left="340" w:hanging="340"/>
      </w:pPr>
      <w:r>
        <w:t>1. Zhotovitel se zavazuje dodat interiér a služby objednávky odběratele. Zhotovitel se zavazuje realizovat dílo dle objednávky a objednavatel se zavazuje zhotovené dílo převzít a zaplatit za něj zhotoviteli cenu podle článku III. této smlouvy. Objednavatel</w:t>
      </w:r>
      <w:r>
        <w:t xml:space="preserve"> není povinen převzít dílo, které vykazuje vady a nedodělky a v tomto případě není v prodlení objednatel, v prodlení je však zhotovitel. Při nedodržení termínu dodání může objednatel účtovat zhotoviteli 0,1% za každý započatý den.</w:t>
      </w:r>
    </w:p>
    <w:p w:rsidR="002B006B" w:rsidRDefault="0033200C">
      <w:pPr>
        <w:pStyle w:val="Nadpis30"/>
        <w:keepNext/>
        <w:keepLines/>
        <w:shd w:val="clear" w:color="auto" w:fill="auto"/>
        <w:spacing w:line="264" w:lineRule="auto"/>
        <w:ind w:left="4740"/>
      </w:pPr>
      <w:bookmarkStart w:id="4" w:name="bookmark5"/>
      <w:r>
        <w:t>Místo dodání:</w:t>
      </w:r>
      <w:bookmarkEnd w:id="4"/>
    </w:p>
    <w:p w:rsidR="002B006B" w:rsidRDefault="0033200C">
      <w:pPr>
        <w:pStyle w:val="Zkladntext1"/>
        <w:shd w:val="clear" w:color="auto" w:fill="auto"/>
        <w:spacing w:after="0" w:line="264" w:lineRule="auto"/>
        <w:ind w:left="720"/>
        <w:jc w:val="left"/>
      </w:pPr>
      <w:r>
        <w:t>Domov pro s</w:t>
      </w:r>
      <w:r>
        <w:t>eniory Mašťov, Sídliště 232</w:t>
      </w:r>
    </w:p>
    <w:p w:rsidR="002B006B" w:rsidRDefault="0033200C" w:rsidP="00E65840">
      <w:pPr>
        <w:pStyle w:val="Zkladntext1"/>
        <w:shd w:val="clear" w:color="auto" w:fill="auto"/>
        <w:spacing w:after="280" w:line="264" w:lineRule="auto"/>
        <w:ind w:left="720" w:right="2460"/>
        <w:jc w:val="left"/>
      </w:pPr>
      <w:r>
        <w:t>Domov pro osoby se zdravotním postižením Kadaň ul. Dvořákova 1128 Domovy pro osoby se zdravotním postižením Kadaň, ul. Březinova 1093</w:t>
      </w:r>
    </w:p>
    <w:p w:rsidR="002B006B" w:rsidRDefault="0033200C">
      <w:pPr>
        <w:pStyle w:val="Nadpis30"/>
        <w:keepNext/>
        <w:keepLines/>
        <w:shd w:val="clear" w:color="auto" w:fill="auto"/>
        <w:spacing w:line="240" w:lineRule="auto"/>
        <w:ind w:left="4940" w:firstLine="20"/>
      </w:pPr>
      <w:bookmarkStart w:id="5" w:name="bookmark7"/>
      <w:r>
        <w:t>I</w:t>
      </w:r>
      <w:r>
        <w:t>I.</w:t>
      </w:r>
      <w:bookmarkEnd w:id="5"/>
    </w:p>
    <w:p w:rsidR="002B006B" w:rsidRDefault="0033200C">
      <w:pPr>
        <w:pStyle w:val="Nadpis30"/>
        <w:keepNext/>
        <w:keepLines/>
        <w:shd w:val="clear" w:color="auto" w:fill="auto"/>
        <w:spacing w:after="280" w:line="240" w:lineRule="auto"/>
        <w:ind w:left="0"/>
        <w:jc w:val="center"/>
      </w:pPr>
      <w:bookmarkStart w:id="6" w:name="bookmark8"/>
      <w:r>
        <w:t>Lhůty plnění</w:t>
      </w:r>
      <w:bookmarkEnd w:id="6"/>
    </w:p>
    <w:p w:rsidR="002B006B" w:rsidRDefault="0033200C">
      <w:pPr>
        <w:pStyle w:val="Zkladntext1"/>
        <w:numPr>
          <w:ilvl w:val="0"/>
          <w:numId w:val="1"/>
        </w:numPr>
        <w:shd w:val="clear" w:color="auto" w:fill="auto"/>
        <w:tabs>
          <w:tab w:val="left" w:pos="1821"/>
        </w:tabs>
        <w:spacing w:after="580" w:line="240" w:lineRule="auto"/>
        <w:ind w:left="1480"/>
        <w:jc w:val="left"/>
      </w:pPr>
      <w:r>
        <w:t xml:space="preserve">Předmět díla jako celek bude předán objednateli </w:t>
      </w:r>
      <w:r>
        <w:t>nejpozději do 7. 6. 2018</w:t>
      </w:r>
    </w:p>
    <w:p w:rsidR="002B006B" w:rsidRDefault="0033200C">
      <w:pPr>
        <w:pStyle w:val="Nadpis30"/>
        <w:keepNext/>
        <w:keepLines/>
        <w:shd w:val="clear" w:color="auto" w:fill="auto"/>
        <w:spacing w:line="240" w:lineRule="auto"/>
        <w:ind w:left="4940" w:firstLine="20"/>
      </w:pPr>
      <w:bookmarkStart w:id="7" w:name="bookmark9"/>
      <w:r>
        <w:lastRenderedPageBreak/>
        <w:t>III.</w:t>
      </w:r>
      <w:bookmarkEnd w:id="7"/>
    </w:p>
    <w:p w:rsidR="002B006B" w:rsidRDefault="0033200C">
      <w:pPr>
        <w:pStyle w:val="Nadpis30"/>
        <w:keepNext/>
        <w:keepLines/>
        <w:shd w:val="clear" w:color="auto" w:fill="auto"/>
        <w:spacing w:after="280" w:line="240" w:lineRule="auto"/>
        <w:ind w:left="0"/>
        <w:jc w:val="center"/>
      </w:pPr>
      <w:bookmarkStart w:id="8" w:name="bookmark10"/>
      <w:r>
        <w:t>Cena za dílo</w:t>
      </w:r>
      <w:bookmarkEnd w:id="8"/>
    </w:p>
    <w:p w:rsidR="002B006B" w:rsidRDefault="0033200C">
      <w:pPr>
        <w:pStyle w:val="Zkladntext1"/>
        <w:shd w:val="clear" w:color="auto" w:fill="auto"/>
        <w:spacing w:after="280" w:line="269" w:lineRule="auto"/>
      </w:pPr>
      <w:r>
        <w:t xml:space="preserve">Cena za provedení díla a za dodávku dle předmětu smlouvy je stanovena na základě cenové kalkulace, která je nedílnou součástí této smlouvy a činí 87 815 </w:t>
      </w:r>
      <w:r>
        <w:rPr>
          <w:b/>
          <w:bCs/>
        </w:rPr>
        <w:t xml:space="preserve">Kč vč. DPH. </w:t>
      </w:r>
      <w:r>
        <w:t>Provedení činností a prací, které vyplynou z dod</w:t>
      </w:r>
      <w:r>
        <w:t>atečných požadavků objednavatele a nebudou součástí předaného rozpočtu, budou řešeny samostatně formou dodatku k této smlouvě a uhrazeny mimo rámec konečné ceny díla uvedené v tomto článku smlouvy. Smluvená sazba za hodinu víceprací je 450 Kč/hod za jednoh</w:t>
      </w:r>
      <w:r>
        <w:t>o pracovníka.</w:t>
      </w:r>
    </w:p>
    <w:p w:rsidR="002B006B" w:rsidRDefault="0033200C">
      <w:pPr>
        <w:pStyle w:val="Nadpis30"/>
        <w:keepNext/>
        <w:keepLines/>
        <w:shd w:val="clear" w:color="auto" w:fill="auto"/>
        <w:spacing w:line="269" w:lineRule="auto"/>
        <w:ind w:left="4940" w:firstLine="20"/>
      </w:pPr>
      <w:bookmarkStart w:id="9" w:name="bookmark11"/>
      <w:r>
        <w:t>IV.</w:t>
      </w:r>
      <w:bookmarkEnd w:id="9"/>
    </w:p>
    <w:p w:rsidR="002B006B" w:rsidRDefault="0033200C">
      <w:pPr>
        <w:pStyle w:val="Nadpis30"/>
        <w:keepNext/>
        <w:keepLines/>
        <w:shd w:val="clear" w:color="auto" w:fill="auto"/>
        <w:spacing w:after="260" w:line="269" w:lineRule="auto"/>
        <w:ind w:left="0"/>
        <w:jc w:val="center"/>
      </w:pPr>
      <w:bookmarkStart w:id="10" w:name="bookmark12"/>
      <w:r>
        <w:t>Platební a fakturační režim</w:t>
      </w:r>
      <w:bookmarkEnd w:id="10"/>
    </w:p>
    <w:p w:rsidR="002B006B" w:rsidRDefault="0033200C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0"/>
        <w:ind w:left="360" w:hanging="360"/>
      </w:pPr>
      <w:r>
        <w:t xml:space="preserve">Zhotoviteli vzniká právo fakturovat dílo převzaté objednatelem. Fakturovaná cena bude včetně DPH, tato bude fakturována v den převzetí díla objednatelem. Faktura bude hrazena bankovním převodem se splatností </w:t>
      </w:r>
      <w:r>
        <w:rPr>
          <w:b/>
          <w:bCs/>
        </w:rPr>
        <w:t xml:space="preserve">14 dnů. </w:t>
      </w:r>
      <w:r>
        <w:t>V případě neodůvodněného zrušení objednávky budou objednateli vyfakturovány náklady vzniklé zhotoviteli. Objednatel se zavazuje na předávacím protokolu zhotovitele odsouhlasit úplnost dodávky a požadovanou jakost provedených prací, tento protokol b</w:t>
      </w:r>
      <w:r>
        <w:t>ude sloužit jako podklad pro fakturaci. Při nedodržení termínu splatnosti faktury bude zhotovitel objednateli účtovat penále 0,1% za každý započatý den prodlení.</w:t>
      </w:r>
    </w:p>
    <w:p w:rsidR="002B006B" w:rsidRDefault="0033200C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  <w:ind w:left="360" w:hanging="360"/>
      </w:pPr>
      <w:r>
        <w:t xml:space="preserve">Obě smluvní strany se dohodly, že faktury musí mít náležitosti dle platných právních předpisů </w:t>
      </w:r>
      <w:r>
        <w:t>o vedení účetnictví.</w:t>
      </w:r>
    </w:p>
    <w:p w:rsidR="002B006B" w:rsidRDefault="0033200C">
      <w:pPr>
        <w:pStyle w:val="Nadpis30"/>
        <w:keepNext/>
        <w:keepLines/>
        <w:shd w:val="clear" w:color="auto" w:fill="auto"/>
        <w:ind w:left="4940" w:firstLine="20"/>
      </w:pPr>
      <w:bookmarkStart w:id="11" w:name="bookmark13"/>
      <w:r>
        <w:t>V.</w:t>
      </w:r>
      <w:bookmarkEnd w:id="11"/>
    </w:p>
    <w:p w:rsidR="002B006B" w:rsidRDefault="0033200C">
      <w:pPr>
        <w:pStyle w:val="Nadpis30"/>
        <w:keepNext/>
        <w:keepLines/>
        <w:shd w:val="clear" w:color="auto" w:fill="auto"/>
        <w:spacing w:after="220"/>
        <w:ind w:left="0"/>
        <w:jc w:val="center"/>
      </w:pPr>
      <w:bookmarkStart w:id="12" w:name="bookmark14"/>
      <w:r>
        <w:t>Součinnost objednatele a zhotovitele</w:t>
      </w:r>
      <w:bookmarkEnd w:id="12"/>
    </w:p>
    <w:p w:rsidR="002B006B" w:rsidRDefault="0033200C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0"/>
        <w:ind w:left="360" w:hanging="360"/>
      </w:pPr>
      <w:r>
        <w:t>Zhotovitel se zavazuje provádět práce podle určených technologických nebo pracovních postupů a příslušných norem a je povinen dodržovat veškeré bezpečnostní předpisy.</w:t>
      </w:r>
    </w:p>
    <w:p w:rsidR="002B006B" w:rsidRDefault="0033200C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left="360" w:hanging="360"/>
      </w:pPr>
      <w:r>
        <w:t>Zhotovitel po dobu plnění př</w:t>
      </w:r>
      <w:r>
        <w:t>edmětu smlouvy odpovídá za škody a vady vzniklé na díle.</w:t>
      </w:r>
    </w:p>
    <w:p w:rsidR="002B006B" w:rsidRDefault="0033200C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left="360" w:hanging="360"/>
      </w:pPr>
      <w:r>
        <w:t>Objednatel se zavazuje poskytnout zhotoviteli v průběhu plnění předmětu díla potřebnou spolupráci, poskytovat včas potřebné informace k dokumentaci, data a jiné materiály potřebné k provádění díla. O</w:t>
      </w:r>
      <w:r>
        <w:t>bjednatel odpovídá za jejich úplnost a přesnost.</w:t>
      </w:r>
    </w:p>
    <w:p w:rsidR="002B006B" w:rsidRDefault="0033200C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left="360" w:hanging="360"/>
      </w:pPr>
      <w:r>
        <w:t>Objednatel se zavazuje po předchozí dohodě se zhotovitelem umožnit přístup pracovníkům zhotovitele do prostoru, kde bude prováděna realizace vybavení interiéru a do prostor s těmito činnostmi souvisejícími.</w:t>
      </w:r>
    </w:p>
    <w:p w:rsidR="002B006B" w:rsidRDefault="0033200C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left="360" w:hanging="360"/>
      </w:pPr>
      <w:r>
        <w:t xml:space="preserve">Objednatel se zavazuje po předchozí domluvě se zhotovitelem zajistit </w:t>
      </w:r>
      <w:r>
        <w:rPr>
          <w:b/>
          <w:bCs/>
        </w:rPr>
        <w:t>elektrické napětí pro instalační práce (220V).</w:t>
      </w:r>
    </w:p>
    <w:p w:rsidR="002B006B" w:rsidRDefault="0033200C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280"/>
        <w:ind w:left="360" w:hanging="360"/>
      </w:pPr>
      <w:r>
        <w:t>Objednatel zodpovídá za to, že místa provádění prací jsou ve stavu způsobilém k řádnému provádění prací (např. osvětlení prostoru....)</w:t>
      </w:r>
    </w:p>
    <w:p w:rsidR="002B006B" w:rsidRDefault="0033200C">
      <w:pPr>
        <w:pStyle w:val="Nadpis30"/>
        <w:keepNext/>
        <w:keepLines/>
        <w:shd w:val="clear" w:color="auto" w:fill="auto"/>
        <w:ind w:left="4940" w:firstLine="20"/>
      </w:pPr>
      <w:bookmarkStart w:id="13" w:name="bookmark15"/>
      <w:r>
        <w:t>VI.</w:t>
      </w:r>
      <w:bookmarkEnd w:id="13"/>
    </w:p>
    <w:p w:rsidR="002B006B" w:rsidRDefault="0033200C">
      <w:pPr>
        <w:pStyle w:val="Nadpis30"/>
        <w:keepNext/>
        <w:keepLines/>
        <w:shd w:val="clear" w:color="auto" w:fill="auto"/>
        <w:spacing w:after="260"/>
        <w:ind w:left="0"/>
        <w:jc w:val="center"/>
      </w:pPr>
      <w:bookmarkStart w:id="14" w:name="bookmark16"/>
      <w:r>
        <w:t>Dodání a záruka za dílo</w:t>
      </w:r>
      <w:bookmarkEnd w:id="14"/>
    </w:p>
    <w:p w:rsidR="002B006B" w:rsidRDefault="0033200C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264" w:lineRule="auto"/>
        <w:ind w:left="360" w:hanging="360"/>
      </w:pPr>
      <w:r>
        <w:t>Zhotovitel splní svou povinnost provést dílo dle předmětu smlouvy jeho řádným ukončením a protokolárním předáním</w:t>
      </w:r>
    </w:p>
    <w:p w:rsidR="002B006B" w:rsidRDefault="0033200C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140" w:line="264" w:lineRule="auto"/>
        <w:ind w:left="360" w:hanging="360"/>
      </w:pPr>
      <w:r>
        <w:t>Objednatel je povinen dílo převzít, pokud dílo nevykazuje vady a nedodělky.</w:t>
      </w:r>
    </w:p>
    <w:p w:rsidR="002B006B" w:rsidRDefault="0033200C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280" w:line="269" w:lineRule="auto"/>
        <w:ind w:left="340" w:hanging="340"/>
      </w:pPr>
      <w:r>
        <w:t xml:space="preserve">Zhotovitel přejímá záruku za to, že předané dílo bude mít vlastnosti obvyklé pro dodávky tohoto druhu, co do provedení, rozsahu a obsahu po dobu </w:t>
      </w:r>
      <w:r>
        <w:rPr>
          <w:b/>
          <w:bCs/>
        </w:rPr>
        <w:t xml:space="preserve">24 měsíců na dodané zboží od jeho předání a převzetí. </w:t>
      </w:r>
      <w:r>
        <w:t>Případné vady provedených prací, na které bude písemnou f</w:t>
      </w:r>
      <w:r>
        <w:t>ormou upozorněn zhotovitel objednatelem a které budou shledány jako oprávněné, budou odstraněny do 14 pracovních dnů, výhradně na náklady zhotovitele.</w:t>
      </w:r>
    </w:p>
    <w:p w:rsidR="002B006B" w:rsidRDefault="0033200C">
      <w:pPr>
        <w:pStyle w:val="Nadpis30"/>
        <w:keepNext/>
        <w:keepLines/>
        <w:shd w:val="clear" w:color="auto" w:fill="auto"/>
        <w:spacing w:line="240" w:lineRule="auto"/>
        <w:ind w:left="4840" w:firstLine="20"/>
      </w:pPr>
      <w:r>
        <w:t>VII.</w:t>
      </w:r>
    </w:p>
    <w:p w:rsidR="002B006B" w:rsidRDefault="0033200C">
      <w:pPr>
        <w:pStyle w:val="Nadpis30"/>
        <w:keepNext/>
        <w:keepLines/>
        <w:shd w:val="clear" w:color="auto" w:fill="auto"/>
        <w:spacing w:after="280" w:line="240" w:lineRule="auto"/>
        <w:ind w:left="0"/>
        <w:jc w:val="center"/>
      </w:pPr>
      <w:r>
        <w:t>Vlastnictví díla</w:t>
      </w:r>
    </w:p>
    <w:p w:rsidR="002B006B" w:rsidRDefault="0033200C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after="0" w:line="269" w:lineRule="auto"/>
        <w:ind w:left="340" w:hanging="340"/>
      </w:pPr>
      <w:r>
        <w:t>Vlastníkem provedeného díla je do uhrazení veškerých peněžních závazků zhotovitel.</w:t>
      </w:r>
    </w:p>
    <w:p w:rsidR="002B006B" w:rsidRDefault="0033200C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280" w:line="269" w:lineRule="auto"/>
        <w:ind w:left="340" w:hanging="340"/>
      </w:pPr>
      <w:r>
        <w:t>Škody vzniklé ze strany objednatele na provedeném díle ve vlastnictví zhotovitele uhradí objednavatel. Totéž platí i pro škody způsobené třetí osobou během provádění díla. Škody vzniklé na díle ze strany zhotovitele jsou jištěny pojistnou smlouvou.</w:t>
      </w:r>
    </w:p>
    <w:p w:rsidR="002B006B" w:rsidRDefault="0033200C">
      <w:pPr>
        <w:pStyle w:val="Nadpis30"/>
        <w:keepNext/>
        <w:keepLines/>
        <w:shd w:val="clear" w:color="auto" w:fill="auto"/>
        <w:spacing w:line="269" w:lineRule="auto"/>
        <w:ind w:left="4840" w:firstLine="20"/>
      </w:pPr>
      <w:r>
        <w:lastRenderedPageBreak/>
        <w:t>VIII.</w:t>
      </w:r>
    </w:p>
    <w:p w:rsidR="002B006B" w:rsidRDefault="0033200C">
      <w:pPr>
        <w:pStyle w:val="Nadpis30"/>
        <w:keepNext/>
        <w:keepLines/>
        <w:shd w:val="clear" w:color="auto" w:fill="auto"/>
        <w:spacing w:after="260" w:line="269" w:lineRule="auto"/>
        <w:ind w:left="0"/>
        <w:jc w:val="center"/>
      </w:pPr>
      <w:r>
        <w:t>Z</w:t>
      </w:r>
      <w:r>
        <w:t>měna smlouvy - odstoupení</w:t>
      </w:r>
    </w:p>
    <w:p w:rsidR="002B006B" w:rsidRDefault="0033200C">
      <w:pPr>
        <w:pStyle w:val="Zkladntext1"/>
        <w:numPr>
          <w:ilvl w:val="0"/>
          <w:numId w:val="7"/>
        </w:numPr>
        <w:shd w:val="clear" w:color="auto" w:fill="auto"/>
        <w:tabs>
          <w:tab w:val="left" w:pos="355"/>
        </w:tabs>
        <w:spacing w:after="280"/>
        <w:ind w:left="340" w:hanging="340"/>
      </w:pPr>
      <w:r>
        <w:t xml:space="preserve">V případě, že objednatel po podepsání smlouvy o dílo a po fyzickém zahájení prací na zakázce zhotovitelem požaduje provést změny, tyto se provedou pouze po písemné domluvě smluvních stran a výhradně na náklady objednatele, v </w:t>
      </w:r>
      <w:r>
        <w:t>případě odstoupení od smlouvy ze strany objednatele budou tomuto vyfakturovány veškeré dosavadní náklady spojené s realizací díla.</w:t>
      </w:r>
    </w:p>
    <w:p w:rsidR="002B006B" w:rsidRDefault="0033200C">
      <w:pPr>
        <w:pStyle w:val="Nadpis30"/>
        <w:keepNext/>
        <w:keepLines/>
        <w:shd w:val="clear" w:color="auto" w:fill="auto"/>
        <w:spacing w:line="240" w:lineRule="auto"/>
        <w:ind w:left="4940"/>
      </w:pPr>
      <w:r>
        <w:t>IX.</w:t>
      </w:r>
    </w:p>
    <w:p w:rsidR="002B006B" w:rsidRDefault="0033200C">
      <w:pPr>
        <w:pStyle w:val="Nadpis30"/>
        <w:keepNext/>
        <w:keepLines/>
        <w:shd w:val="clear" w:color="auto" w:fill="auto"/>
        <w:spacing w:after="280" w:line="240" w:lineRule="auto"/>
        <w:ind w:left="0"/>
        <w:jc w:val="center"/>
      </w:pPr>
      <w:r>
        <w:t>Závěrečná ujednání</w:t>
      </w:r>
    </w:p>
    <w:p w:rsidR="002B006B" w:rsidRDefault="0033200C">
      <w:pPr>
        <w:pStyle w:val="Zkladntext1"/>
        <w:numPr>
          <w:ilvl w:val="0"/>
          <w:numId w:val="8"/>
        </w:numPr>
        <w:shd w:val="clear" w:color="auto" w:fill="auto"/>
        <w:tabs>
          <w:tab w:val="left" w:pos="355"/>
        </w:tabs>
        <w:spacing w:after="0"/>
        <w:ind w:left="340" w:hanging="340"/>
      </w:pPr>
      <w:r>
        <w:t xml:space="preserve">Pokud není ve smlouvě uvedeno jinak, řídí se vzájemné vztahy smluvních stran příslušnými ustanoveními </w:t>
      </w:r>
      <w:r>
        <w:t>obchodního zákoníku a předpisy navazujícími.</w:t>
      </w:r>
    </w:p>
    <w:p w:rsidR="002B006B" w:rsidRDefault="0033200C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spacing w:after="0"/>
        <w:ind w:left="340" w:hanging="340"/>
      </w:pPr>
      <w:r>
        <w:t>Smlouva je platná podpisem smluvních stran.</w:t>
      </w:r>
    </w:p>
    <w:p w:rsidR="002B006B" w:rsidRDefault="0033200C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spacing w:after="0"/>
        <w:ind w:left="340" w:hanging="340"/>
      </w:pPr>
      <w:r>
        <w:t>Smlouva může být měněna písemnou formou a doplňována vzájemně odsouhlasenými písemnými dodatky, kde podmínkou jejich platnosti je podpis smluvních stran, popř. osob op</w:t>
      </w:r>
      <w:r>
        <w:t>rávněných jejich jménem jednat.</w:t>
      </w:r>
    </w:p>
    <w:p w:rsidR="002B006B" w:rsidRDefault="0033200C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spacing w:after="0"/>
        <w:ind w:left="340" w:hanging="340"/>
      </w:pPr>
      <w:r>
        <w:t>Smlouva se vyhotovuje ve 2 stejnopisech, které mají sílu originálů, z nichž dva výtisky obdrží objednatel a jeden výtisk zhotovitel.</w:t>
      </w:r>
    </w:p>
    <w:p w:rsidR="002B006B" w:rsidRDefault="0033200C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spacing w:after="560"/>
        <w:ind w:left="340" w:hanging="340"/>
      </w:pPr>
      <w:r>
        <w:t>Smluvní strany prohlašují, že se s touto smlouvou před jejím podpisem důkladně seznámily, ž</w:t>
      </w:r>
      <w:r>
        <w:t>e je uzavřena podle jejich pravé a svobodné vůle, určitě, vážně, nikoli v tísni a za nápadně nevýhodných podmínek. Na důkaz toho smlouvu dnešního dne podepisují.</w:t>
      </w:r>
    </w:p>
    <w:p w:rsidR="002B006B" w:rsidRDefault="0033200C">
      <w:pPr>
        <w:pStyle w:val="Zkladntext1"/>
        <w:shd w:val="clear" w:color="auto" w:fill="auto"/>
        <w:spacing w:after="0" w:line="240" w:lineRule="auto"/>
        <w:ind w:left="340" w:hanging="340"/>
      </w:pPr>
      <w:r>
        <w:t>V Chomutově dne: 16.5.2018</w:t>
      </w:r>
    </w:p>
    <w:p w:rsidR="002B006B" w:rsidRDefault="00E65840">
      <w:pPr>
        <w:pStyle w:val="Zkladntext1"/>
        <w:shd w:val="clear" w:color="auto" w:fill="auto"/>
        <w:spacing w:after="240" w:line="240" w:lineRule="auto"/>
        <w:ind w:left="340" w:hanging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7620</wp:posOffset>
                </wp:positionV>
                <wp:extent cx="1441450" cy="4749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474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5840" w:rsidRDefault="00E6584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dodavatele</w:t>
                            </w:r>
                          </w:p>
                          <w:p w:rsidR="00E65840" w:rsidRDefault="00E65840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2B006B" w:rsidRDefault="00E6584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</w:t>
                            </w:r>
                            <w:r w:rsidR="0033200C">
                              <w:t>ng. Ludmila Petřinová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9pt;margin-top:.6pt;width:113.5pt;height:37.4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" filled="f" stroked="f">
                <v:textbox inset="0,0,0,0">
                  <w:txbxContent>
                    <w:p w:rsidR="00E65840" w:rsidRDefault="00E65840">
                      <w:pPr>
                        <w:pStyle w:val="Titulekobrzku0"/>
                        <w:shd w:val="clear" w:color="auto" w:fill="auto"/>
                      </w:pPr>
                      <w:r>
                        <w:t>Za dodavatele</w:t>
                      </w:r>
                    </w:p>
                    <w:p w:rsidR="00E65840" w:rsidRDefault="00E65840">
                      <w:pPr>
                        <w:pStyle w:val="Titulekobrzku0"/>
                        <w:shd w:val="clear" w:color="auto" w:fill="auto"/>
                      </w:pPr>
                    </w:p>
                    <w:p w:rsidR="002B006B" w:rsidRDefault="00E65840">
                      <w:pPr>
                        <w:pStyle w:val="Titulekobrzku0"/>
                        <w:shd w:val="clear" w:color="auto" w:fill="auto"/>
                      </w:pPr>
                      <w:r>
                        <w:t>I</w:t>
                      </w:r>
                      <w:r w:rsidR="0033200C">
                        <w:t>ng. Ludmila Petřinová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3200C">
        <w:t>Za objednatel</w:t>
      </w:r>
    </w:p>
    <w:p w:rsidR="002B006B" w:rsidRDefault="0033200C">
      <w:pPr>
        <w:pStyle w:val="Zkladntext1"/>
        <w:shd w:val="clear" w:color="auto" w:fill="auto"/>
        <w:spacing w:after="520" w:line="240" w:lineRule="auto"/>
        <w:ind w:left="340" w:hanging="340"/>
      </w:pPr>
      <w:r>
        <w:t>Ing. Lenka Miláková, MBA</w:t>
      </w:r>
    </w:p>
    <w:p w:rsidR="002B006B" w:rsidRDefault="0033200C">
      <w:pPr>
        <w:pStyle w:val="Zkladntext40"/>
        <w:shd w:val="clear" w:color="auto" w:fill="auto"/>
        <w:spacing w:after="0"/>
      </w:pPr>
      <w:r>
        <w:t>Příloha:</w:t>
      </w:r>
    </w:p>
    <w:p w:rsidR="00E65840" w:rsidRDefault="0033200C">
      <w:pPr>
        <w:pStyle w:val="Zkladntext40"/>
        <w:shd w:val="clear" w:color="auto" w:fill="auto"/>
        <w:spacing w:after="280"/>
      </w:pPr>
      <w:r>
        <w:t>1 * rozpočet</w:t>
      </w:r>
    </w:p>
    <w:p w:rsidR="00E65840" w:rsidRDefault="00E65840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:rsidR="00E65840" w:rsidRDefault="00E65840" w:rsidP="00E65840">
      <w:pPr>
        <w:pStyle w:val="Zkladntext80"/>
        <w:shd w:val="clear" w:color="auto" w:fill="auto"/>
        <w:jc w:val="center"/>
        <w:rPr>
          <w:color w:val="000000"/>
        </w:rPr>
      </w:pPr>
      <w:r>
        <w:rPr>
          <w:color w:val="000000"/>
        </w:rPr>
        <w:lastRenderedPageBreak/>
        <w:t xml:space="preserve">Kostnická </w:t>
      </w:r>
      <w:r>
        <w:rPr>
          <w:color w:val="000000"/>
          <w:lang w:val="en-US" w:eastAsia="en-US" w:bidi="en-US"/>
        </w:rPr>
        <w:t xml:space="preserve">4797, 430 03 </w:t>
      </w:r>
      <w:r>
        <w:rPr>
          <w:color w:val="000000"/>
        </w:rPr>
        <w:t>Chomutov</w:t>
      </w:r>
    </w:p>
    <w:p w:rsidR="00E65840" w:rsidRDefault="00E65840" w:rsidP="00E65840">
      <w:pPr>
        <w:pStyle w:val="Zkladntext80"/>
        <w:shd w:val="clear" w:color="auto" w:fill="auto"/>
        <w:jc w:val="center"/>
      </w:pPr>
      <w:r>
        <w:rPr>
          <w:color w:val="000000"/>
          <w:lang w:val="en-US" w:eastAsia="en-US" w:bidi="en-US"/>
        </w:rPr>
        <w:t xml:space="preserve">mob. </w:t>
      </w:r>
      <w:r>
        <w:rPr>
          <w:color w:val="000000"/>
        </w:rPr>
        <w:t xml:space="preserve">+ </w:t>
      </w:r>
      <w:r>
        <w:rPr>
          <w:color w:val="000000"/>
        </w:rPr>
        <w:t>XXX XXX XXX</w:t>
      </w:r>
      <w:r>
        <w:rPr>
          <w:color w:val="000000"/>
        </w:rPr>
        <w:t xml:space="preserve">, ID </w:t>
      </w:r>
      <w:r>
        <w:rPr>
          <w:b/>
          <w:bCs/>
          <w:color w:val="000000"/>
        </w:rPr>
        <w:t xml:space="preserve">dat. </w:t>
      </w:r>
      <w:r>
        <w:rPr>
          <w:b/>
          <w:bCs/>
          <w:color w:val="000000"/>
          <w:lang w:val="en-US" w:eastAsia="en-US" w:bidi="en-US"/>
        </w:rPr>
        <w:t>Schr.: aamh</w:t>
      </w:r>
      <w:r>
        <w:rPr>
          <w:b/>
          <w:bCs/>
          <w:color w:val="000000"/>
          <w:lang w:val="en-US" w:eastAsia="en-US" w:bidi="en-US"/>
        </w:rPr>
        <w:t>5</w:t>
      </w:r>
      <w:r>
        <w:rPr>
          <w:b/>
          <w:bCs/>
          <w:color w:val="000000"/>
          <w:lang w:val="en-US" w:eastAsia="en-US" w:bidi="en-US"/>
        </w:rPr>
        <w:t xml:space="preserve">f, </w:t>
      </w:r>
      <w:r>
        <w:rPr>
          <w:color w:val="000000"/>
        </w:rPr>
        <w:t xml:space="preserve">č.ú. </w:t>
      </w:r>
      <w:r>
        <w:rPr>
          <w:color w:val="000000"/>
          <w:lang w:val="en-US" w:eastAsia="en-US" w:bidi="en-US"/>
        </w:rPr>
        <w:t>107-983 239 0217/0100</w:t>
      </w:r>
      <w:bookmarkStart w:id="15" w:name="_GoBack"/>
      <w:bookmarkEnd w:id="15"/>
    </w:p>
    <w:p w:rsidR="00E65840" w:rsidRDefault="00E65840" w:rsidP="00E65840">
      <w:pPr>
        <w:pStyle w:val="Titulektabulky0"/>
        <w:shd w:val="clear" w:color="auto" w:fill="auto"/>
        <w:ind w:left="1973"/>
        <w:jc w:val="left"/>
      </w:pPr>
      <w:r>
        <w:rPr>
          <w:color w:val="000000"/>
          <w:lang w:val="en-US" w:eastAsia="en-US" w:bidi="en-US"/>
        </w:rPr>
        <w:t xml:space="preserve">NDF </w:t>
      </w:r>
      <w:r>
        <w:rPr>
          <w:color w:val="000000"/>
        </w:rPr>
        <w:t xml:space="preserve">Interiéry </w:t>
      </w:r>
      <w:r>
        <w:rPr>
          <w:color w:val="000000"/>
          <w:lang w:val="en-US" w:eastAsia="en-US" w:bidi="en-US"/>
        </w:rPr>
        <w:t xml:space="preserve">s.r.o. ie </w:t>
      </w:r>
      <w:r>
        <w:rPr>
          <w:color w:val="000000"/>
        </w:rPr>
        <w:t xml:space="preserve">zapsána </w:t>
      </w:r>
      <w:r>
        <w:rPr>
          <w:color w:val="000000"/>
          <w:lang w:val="en-US" w:eastAsia="en-US" w:bidi="en-US"/>
        </w:rPr>
        <w:t xml:space="preserve">u </w:t>
      </w:r>
      <w:r>
        <w:rPr>
          <w:color w:val="000000"/>
        </w:rPr>
        <w:t>Krajského soudu v Ústi nad Labem v oddílu C. vložka č. 16594. spisová značka - C 16594</w:t>
      </w:r>
    </w:p>
    <w:p w:rsidR="00E65840" w:rsidRDefault="00E65840" w:rsidP="00E65840">
      <w:pPr>
        <w:pStyle w:val="Titulektabulky0"/>
        <w:shd w:val="clear" w:color="auto" w:fill="auto"/>
      </w:pPr>
      <w:r>
        <w:rPr>
          <w:rFonts w:ascii="Arial" w:eastAsia="Arial" w:hAnsi="Arial" w:cs="Arial"/>
          <w:color w:val="000000"/>
          <w:u w:val="none"/>
        </w:rPr>
        <w:t>IČ: 25414577 DIČ: CZ25414577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2770"/>
        <w:gridCol w:w="1070"/>
        <w:gridCol w:w="1334"/>
        <w:gridCol w:w="403"/>
        <w:gridCol w:w="307"/>
        <w:gridCol w:w="1152"/>
        <w:gridCol w:w="816"/>
        <w:gridCol w:w="984"/>
        <w:gridCol w:w="1099"/>
      </w:tblGrid>
      <w:tr w:rsidR="00E65840" w:rsidTr="002922F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15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Domovy sociálních služeb Kadaň a Mašťov p. o. - zabezpečení citlivých dat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č.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název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kancelář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barva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DPH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ks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cena/ks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cena/ks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cena celkem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cena celkem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bez DPH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sDPH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bez DPH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s DPH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zámek roleta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sekretariát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653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790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1 306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1 580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práce zámek roleta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sekretariát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157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190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314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380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ekonom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926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1 120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klapačka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ekonom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91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110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zpevnění police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ekonom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132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264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320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6.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účetní 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2 314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2 800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7.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klapačka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účetní 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136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165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8.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účetní 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klapačka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účetní 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10.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sociální pracov.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1 388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1 680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klapačka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sociální pracov.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skladnice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926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1 120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klapačka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skladnice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asistentka soc. prac.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15.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klapačka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asistentka soc. prac.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45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55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16.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příčka 360+358+358+357+357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lékař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1 116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1 350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1 116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1 350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17.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montáž a demontáž (příčka)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lékař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620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750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620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750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18.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3* křídlo dveře</w:t>
            </w:r>
          </w:p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(3*1897*470)+2*zámek+1 *klapačka+3*úchyt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lékař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4 231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5 120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4 231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5 120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19.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montáž dveře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lékař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793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793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960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20.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kartotéka - 6* zásuvka vč. centrální 2*zámek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kartotéka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14 322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17 330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14 322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17 330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montáž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kartotéka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1 446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1 750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1 446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1 750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sesterna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463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560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1 851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2 240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skříň + nástavec, šanony+šatní 1200*550*2720,</w:t>
            </w:r>
          </w:p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10*zámek,6* úchyt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ředitelna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18 934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22 910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18 934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22 910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montáž skříně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ředitelna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2 926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3 540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2 926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3 540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25.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dveře béžové, 2*úchyt, 1* 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Maštov-ředitelna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2 132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2 580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4 264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5 160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26.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montáž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Maštov-ředitelna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405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490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810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980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27.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skříň vč. 1*úchyt, 2* zámek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Maštov - soc.prac.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9 066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10 970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9 066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10 970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28.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montáž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Maštov - soc. prac.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1 355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1 640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1 355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1 640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29.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doprava a přesun hmot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21%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2 066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2 500 Kč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2 066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2 500 Kč</w:t>
            </w:r>
          </w:p>
        </w:tc>
      </w:tr>
      <w:tr w:rsidR="00E65840" w:rsidTr="002922F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30.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celkem vč. 21% DPH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72 574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840" w:rsidRDefault="00E65840" w:rsidP="002922FA">
            <w:pPr>
              <w:pStyle w:val="Jin0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87 815 KČ</w:t>
            </w:r>
          </w:p>
        </w:tc>
      </w:tr>
    </w:tbl>
    <w:p w:rsidR="00E65840" w:rsidRDefault="00E65840" w:rsidP="00E65840">
      <w:pPr>
        <w:pStyle w:val="Zkladntext80"/>
        <w:shd w:val="clear" w:color="auto" w:fill="auto"/>
      </w:pPr>
      <w:r>
        <w:rPr>
          <w:color w:val="000000"/>
        </w:rPr>
        <w:t>v Chomutově 14.5. 2018</w:t>
      </w:r>
    </w:p>
    <w:p w:rsidR="00E65840" w:rsidRDefault="00E65840" w:rsidP="00E65840">
      <w:pPr>
        <w:pStyle w:val="Zkladntext80"/>
        <w:shd w:val="clear" w:color="auto" w:fill="auto"/>
        <w:spacing w:line="276" w:lineRule="auto"/>
      </w:pPr>
      <w:r>
        <w:rPr>
          <w:color w:val="000000"/>
        </w:rPr>
        <w:t xml:space="preserve">Ing. Ludmila Petřinová </w:t>
      </w:r>
      <w:r>
        <w:rPr>
          <w:color w:val="000000"/>
        </w:rPr>
        <w:t>XXX XXX XXX</w:t>
      </w:r>
    </w:p>
    <w:p w:rsidR="002B006B" w:rsidRDefault="002B006B">
      <w:pPr>
        <w:pStyle w:val="Zkladntext40"/>
        <w:shd w:val="clear" w:color="auto" w:fill="auto"/>
        <w:spacing w:after="280"/>
      </w:pPr>
    </w:p>
    <w:sectPr w:rsidR="002B006B">
      <w:footerReference w:type="default" r:id="rId9"/>
      <w:footerReference w:type="first" r:id="rId10"/>
      <w:pgSz w:w="11900" w:h="16840"/>
      <w:pgMar w:top="377" w:right="638" w:bottom="1211" w:left="10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0C" w:rsidRDefault="0033200C">
      <w:r>
        <w:separator/>
      </w:r>
    </w:p>
  </w:endnote>
  <w:endnote w:type="continuationSeparator" w:id="0">
    <w:p w:rsidR="0033200C" w:rsidRDefault="0033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6B" w:rsidRDefault="003320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668655</wp:posOffset>
              </wp:positionH>
              <wp:positionV relativeFrom="page">
                <wp:posOffset>9867900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6B" w:rsidRDefault="0033200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65840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2.65pt;margin-top:777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aSkgEAAB8DAAAOAAAAZHJzL2Uyb0RvYy54bWysUsFOwzAMvSPxD1HurGUT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" filled="f" stroked="f">
              <v:textbox style="mso-fit-shape-to-text:t" inset="0,0,0,0">
                <w:txbxContent>
                  <w:p w:rsidR="002B006B" w:rsidRDefault="0033200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E65840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6B" w:rsidRDefault="003320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9987915</wp:posOffset>
              </wp:positionV>
              <wp:extent cx="2730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6B" w:rsidRDefault="0033200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65840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4.05pt;margin-top:786.45pt;width:2.1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" filled="f" stroked="f">
              <v:textbox style="mso-fit-shape-to-text:t" inset="0,0,0,0">
                <w:txbxContent>
                  <w:p w:rsidR="002B006B" w:rsidRDefault="0033200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E65840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0C" w:rsidRDefault="0033200C"/>
  </w:footnote>
  <w:footnote w:type="continuationSeparator" w:id="0">
    <w:p w:rsidR="0033200C" w:rsidRDefault="003320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39FA"/>
    <w:multiLevelType w:val="multilevel"/>
    <w:tmpl w:val="D9D0B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E76B6"/>
    <w:multiLevelType w:val="multilevel"/>
    <w:tmpl w:val="EE389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A4723"/>
    <w:multiLevelType w:val="multilevel"/>
    <w:tmpl w:val="9F805A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8F1357"/>
    <w:multiLevelType w:val="multilevel"/>
    <w:tmpl w:val="2CA8A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96193"/>
    <w:multiLevelType w:val="multilevel"/>
    <w:tmpl w:val="196C8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E123F"/>
    <w:multiLevelType w:val="multilevel"/>
    <w:tmpl w:val="6A220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A266D0"/>
    <w:multiLevelType w:val="multilevel"/>
    <w:tmpl w:val="2618C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9205C7"/>
    <w:multiLevelType w:val="multilevel"/>
    <w:tmpl w:val="B5143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B"/>
    <w:rsid w:val="002B006B"/>
    <w:rsid w:val="0033200C"/>
    <w:rsid w:val="00E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5D9A9-38C6-48DE-8315-A9B12FF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B44956"/>
      <w:sz w:val="82"/>
      <w:szCs w:val="82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44956"/>
      <w:sz w:val="90"/>
      <w:szCs w:val="9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29EA5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/>
      <w:ind w:left="160" w:firstLine="10"/>
      <w:outlineLvl w:val="1"/>
    </w:pPr>
    <w:rPr>
      <w:rFonts w:ascii="Arial" w:eastAsia="Arial" w:hAnsi="Arial" w:cs="Arial"/>
      <w:b/>
      <w:bCs/>
      <w:color w:val="B44956"/>
      <w:sz w:val="82"/>
      <w:szCs w:val="82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6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6" w:lineRule="auto"/>
      <w:ind w:left="2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80"/>
      <w:outlineLvl w:val="0"/>
    </w:pPr>
    <w:rPr>
      <w:rFonts w:ascii="Times New Roman" w:eastAsia="Times New Roman" w:hAnsi="Times New Roman" w:cs="Times New Roman"/>
      <w:b/>
      <w:bCs/>
      <w:color w:val="B44956"/>
      <w:sz w:val="90"/>
      <w:szCs w:val="9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180" w:lineRule="auto"/>
      <w:ind w:left="18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auto"/>
      <w:ind w:left="1380" w:right="1170" w:firstLine="30"/>
    </w:pPr>
    <w:rPr>
      <w:rFonts w:ascii="Arial" w:eastAsia="Arial" w:hAnsi="Arial" w:cs="Arial"/>
      <w:color w:val="929EA5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  <w:ind w:left="340"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Zkladntext9">
    <w:name w:val="Základní text (9)_"/>
    <w:basedOn w:val="Standardnpsmoodstavce"/>
    <w:link w:val="Zkladntext90"/>
    <w:rsid w:val="00E65840"/>
    <w:rPr>
      <w:rFonts w:ascii="Arial" w:eastAsia="Arial" w:hAnsi="Arial" w:cs="Arial"/>
      <w:b/>
      <w:bCs/>
      <w:color w:val="B44956"/>
      <w:sz w:val="54"/>
      <w:szCs w:val="54"/>
      <w:shd w:val="clear" w:color="auto" w:fill="FFFFFF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E6584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E65840"/>
    <w:rPr>
      <w:rFonts w:ascii="Times New Roman" w:eastAsia="Times New Roman" w:hAnsi="Times New Roman" w:cs="Times New Roman"/>
      <w:sz w:val="11"/>
      <w:szCs w:val="11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E6584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Zkladntext90">
    <w:name w:val="Základní text (9)"/>
    <w:basedOn w:val="Normln"/>
    <w:link w:val="Zkladntext9"/>
    <w:rsid w:val="00E65840"/>
    <w:pPr>
      <w:shd w:val="clear" w:color="auto" w:fill="FFFFFF"/>
    </w:pPr>
    <w:rPr>
      <w:rFonts w:ascii="Arial" w:eastAsia="Arial" w:hAnsi="Arial" w:cs="Arial"/>
      <w:b/>
      <w:bCs/>
      <w:color w:val="B44956"/>
      <w:sz w:val="54"/>
      <w:szCs w:val="54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E65840"/>
    <w:pPr>
      <w:shd w:val="clear" w:color="auto" w:fill="FFFFFF"/>
    </w:pPr>
    <w:rPr>
      <w:rFonts w:ascii="Arial" w:eastAsia="Arial" w:hAnsi="Arial" w:cs="Arial"/>
      <w:color w:val="auto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E65840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11"/>
      <w:szCs w:val="11"/>
      <w:u w:val="single"/>
    </w:rPr>
  </w:style>
  <w:style w:type="paragraph" w:customStyle="1" w:styleId="Jin0">
    <w:name w:val="Jiné"/>
    <w:basedOn w:val="Normln"/>
    <w:link w:val="Jin"/>
    <w:rsid w:val="00E65840"/>
    <w:pPr>
      <w:shd w:val="clear" w:color="auto" w:fill="FFFFFF"/>
      <w:spacing w:line="266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65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xxx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KMbhC224e-dsskm-20180910142745</vt:lpstr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KMbhC224e-dsskm-20180910142745</dc:title>
  <dc:subject/>
  <dc:creator>Markéta Bílková</dc:creator>
  <cp:keywords/>
  <cp:lastModifiedBy>Markéta Bílková</cp:lastModifiedBy>
  <cp:revision>2</cp:revision>
  <dcterms:created xsi:type="dcterms:W3CDTF">2018-09-10T12:05:00Z</dcterms:created>
  <dcterms:modified xsi:type="dcterms:W3CDTF">2018-09-10T12:22:00Z</dcterms:modified>
</cp:coreProperties>
</file>