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C83" w:rsidRDefault="0061288B">
      <w:pPr>
        <w:pStyle w:val="Picturecaption20"/>
        <w:framePr w:wrap="none" w:vAnchor="page" w:hAnchor="page" w:x="892" w:y="2004"/>
        <w:shd w:val="clear" w:color="auto" w:fill="auto"/>
      </w:pPr>
      <w:r>
        <w:t>i</w:t>
      </w:r>
    </w:p>
    <w:p w:rsidR="00B33C83" w:rsidRDefault="0061288B">
      <w:pPr>
        <w:pStyle w:val="Heading20"/>
        <w:framePr w:w="9144" w:h="892" w:hRule="exact" w:wrap="none" w:vAnchor="page" w:hAnchor="page" w:x="1324" w:y="1105"/>
        <w:shd w:val="clear" w:color="auto" w:fill="auto"/>
        <w:ind w:left="2217" w:right="1740"/>
      </w:pPr>
      <w:bookmarkStart w:id="0" w:name="bookmark1"/>
      <w:r>
        <w:t>Dodatek č. 1 ke smlouvě č. 1/2017</w:t>
      </w:r>
      <w:r>
        <w:br/>
        <w:t>Ke smlouvě o nájmu optických vláken,</w:t>
      </w:r>
      <w:bookmarkEnd w:id="0"/>
    </w:p>
    <w:p w:rsidR="00B33C83" w:rsidRDefault="0061288B">
      <w:pPr>
        <w:pStyle w:val="Bodytext30"/>
        <w:framePr w:w="9144" w:h="892" w:hRule="exact" w:wrap="none" w:vAnchor="page" w:hAnchor="page" w:x="1324" w:y="1105"/>
        <w:shd w:val="clear" w:color="auto" w:fill="auto"/>
        <w:spacing w:after="0"/>
        <w:ind w:left="2217"/>
      </w:pPr>
      <w:r>
        <w:t>Ze dne 23.2.2017</w:t>
      </w:r>
    </w:p>
    <w:p w:rsidR="00B33C83" w:rsidRDefault="0061288B">
      <w:pPr>
        <w:pStyle w:val="Heading30"/>
        <w:framePr w:w="9144" w:h="3710" w:hRule="exact" w:wrap="none" w:vAnchor="page" w:hAnchor="page" w:x="1324" w:y="2549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left="360"/>
      </w:pPr>
      <w:bookmarkStart w:id="1" w:name="bookmark2"/>
      <w:r>
        <w:t xml:space="preserve">T-Mobile </w:t>
      </w:r>
      <w:r>
        <w:rPr>
          <w:lang w:val="en-US" w:eastAsia="en-US" w:bidi="en-US"/>
        </w:rPr>
        <w:t xml:space="preserve">Czech Republic </w:t>
      </w:r>
      <w:r>
        <w:t>a.s.</w:t>
      </w:r>
      <w:bookmarkEnd w:id="1"/>
    </w:p>
    <w:p w:rsidR="00B33C83" w:rsidRDefault="0061288B">
      <w:pPr>
        <w:pStyle w:val="Bodytext40"/>
        <w:framePr w:w="9144" w:h="3710" w:hRule="exact" w:wrap="none" w:vAnchor="page" w:hAnchor="page" w:x="1324" w:y="2549"/>
        <w:shd w:val="clear" w:color="auto" w:fill="auto"/>
        <w:tabs>
          <w:tab w:val="left" w:pos="2476"/>
        </w:tabs>
        <w:ind w:left="520" w:firstLine="0"/>
      </w:pPr>
      <w:r>
        <w:t>se sídlem:</w:t>
      </w:r>
      <w:r>
        <w:tab/>
        <w:t>Praha 4, Tomíčkova 2144/1, 148 00</w:t>
      </w:r>
    </w:p>
    <w:p w:rsidR="00B33C83" w:rsidRDefault="0061288B">
      <w:pPr>
        <w:pStyle w:val="Bodytext40"/>
        <w:framePr w:w="9144" w:h="3710" w:hRule="exact" w:wrap="none" w:vAnchor="page" w:hAnchor="page" w:x="1324" w:y="2549"/>
        <w:shd w:val="clear" w:color="auto" w:fill="auto"/>
        <w:tabs>
          <w:tab w:val="left" w:pos="2476"/>
        </w:tabs>
        <w:ind w:left="520" w:firstLine="0"/>
      </w:pPr>
      <w:r>
        <w:t>zastoupená:</w:t>
      </w:r>
      <w:r>
        <w:tab/>
        <w:t>Hedvikou Čuříkovou, na základě pověření</w:t>
      </w:r>
    </w:p>
    <w:p w:rsidR="00B33C83" w:rsidRDefault="0061288B">
      <w:pPr>
        <w:pStyle w:val="Bodytext40"/>
        <w:framePr w:w="9144" w:h="3710" w:hRule="exact" w:wrap="none" w:vAnchor="page" w:hAnchor="page" w:x="1324" w:y="2549"/>
        <w:shd w:val="clear" w:color="auto" w:fill="auto"/>
        <w:tabs>
          <w:tab w:val="left" w:pos="2476"/>
        </w:tabs>
        <w:ind w:left="520" w:firstLine="0"/>
      </w:pPr>
      <w:r>
        <w:t>IČ:</w:t>
      </w:r>
      <w:r>
        <w:tab/>
        <w:t>64949681</w:t>
      </w:r>
    </w:p>
    <w:p w:rsidR="00B33C83" w:rsidRDefault="0061288B">
      <w:pPr>
        <w:pStyle w:val="Bodytext40"/>
        <w:framePr w:w="9144" w:h="3710" w:hRule="exact" w:wrap="none" w:vAnchor="page" w:hAnchor="page" w:x="1324" w:y="2549"/>
        <w:shd w:val="clear" w:color="auto" w:fill="auto"/>
        <w:tabs>
          <w:tab w:val="left" w:pos="2476"/>
        </w:tabs>
        <w:ind w:left="520" w:firstLine="0"/>
      </w:pPr>
      <w:r>
        <w:t>DIČ:</w:t>
      </w:r>
      <w:r>
        <w:tab/>
        <w:t>CZ6494 9681</w:t>
      </w:r>
    </w:p>
    <w:p w:rsidR="00B33C83" w:rsidRDefault="0061288B">
      <w:pPr>
        <w:pStyle w:val="Bodytext40"/>
        <w:framePr w:w="9144" w:h="3710" w:hRule="exact" w:wrap="none" w:vAnchor="page" w:hAnchor="page" w:x="1324" w:y="2549"/>
        <w:shd w:val="clear" w:color="auto" w:fill="auto"/>
        <w:tabs>
          <w:tab w:val="left" w:pos="2476"/>
          <w:tab w:val="right" w:pos="6861"/>
        </w:tabs>
        <w:ind w:left="520" w:firstLine="0"/>
      </w:pPr>
      <w:r>
        <w:t xml:space="preserve">zápis v </w:t>
      </w:r>
      <w:r>
        <w:rPr>
          <w:lang w:val="en-US" w:eastAsia="en-US" w:bidi="en-US"/>
        </w:rPr>
        <w:t>OR:</w:t>
      </w:r>
      <w:r>
        <w:rPr>
          <w:lang w:val="en-US" w:eastAsia="en-US" w:bidi="en-US"/>
        </w:rPr>
        <w:tab/>
      </w:r>
      <w:r>
        <w:t>Městský soud v</w:t>
      </w:r>
      <w:r>
        <w:tab/>
        <w:t>Praze, oddíl B, vložka 3787</w:t>
      </w:r>
    </w:p>
    <w:p w:rsidR="00B33C83" w:rsidRDefault="0061288B">
      <w:pPr>
        <w:pStyle w:val="Bodytext40"/>
        <w:framePr w:w="9144" w:h="3710" w:hRule="exact" w:wrap="none" w:vAnchor="page" w:hAnchor="page" w:x="1324" w:y="2549"/>
        <w:shd w:val="clear" w:color="auto" w:fill="auto"/>
        <w:tabs>
          <w:tab w:val="left" w:pos="2476"/>
        </w:tabs>
        <w:ind w:left="520" w:right="4520" w:firstLine="0"/>
        <w:jc w:val="left"/>
      </w:pPr>
      <w:r>
        <w:t xml:space="preserve">bankovní spojení: </w:t>
      </w:r>
      <w:proofErr w:type="spellStart"/>
      <w:r w:rsidR="00795EB7">
        <w:t>xxx</w:t>
      </w:r>
      <w:proofErr w:type="spellEnd"/>
      <w:r>
        <w:t xml:space="preserve"> číslo účtu:</w:t>
      </w:r>
      <w:r>
        <w:tab/>
      </w:r>
      <w:proofErr w:type="spellStart"/>
      <w:r w:rsidR="00795EB7">
        <w:t>xxxxx</w:t>
      </w:r>
      <w:proofErr w:type="spellEnd"/>
    </w:p>
    <w:p w:rsidR="00B33C83" w:rsidRDefault="0061288B">
      <w:pPr>
        <w:pStyle w:val="Bodytext40"/>
        <w:framePr w:w="9144" w:h="3710" w:hRule="exact" w:wrap="none" w:vAnchor="page" w:hAnchor="page" w:x="1324" w:y="2549"/>
        <w:shd w:val="clear" w:color="auto" w:fill="auto"/>
        <w:ind w:left="2500" w:firstLine="0"/>
        <w:jc w:val="left"/>
      </w:pPr>
      <w:r>
        <w:t>plátce DPH</w:t>
      </w:r>
    </w:p>
    <w:p w:rsidR="00B33C83" w:rsidRDefault="0061288B">
      <w:pPr>
        <w:pStyle w:val="Bodytext40"/>
        <w:framePr w:w="9144" w:h="3710" w:hRule="exact" w:wrap="none" w:vAnchor="page" w:hAnchor="page" w:x="1324" w:y="2549"/>
        <w:shd w:val="clear" w:color="auto" w:fill="auto"/>
        <w:ind w:left="520" w:firstLine="0"/>
      </w:pPr>
      <w:r>
        <w:t>dále jen „nájemce"</w:t>
      </w:r>
    </w:p>
    <w:p w:rsidR="00B33C83" w:rsidRDefault="0061288B">
      <w:pPr>
        <w:pStyle w:val="Heading30"/>
        <w:framePr w:w="9144" w:h="4901" w:hRule="exact" w:wrap="none" w:vAnchor="page" w:hAnchor="page" w:x="1324" w:y="6615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485" w:lineRule="exact"/>
        <w:ind w:left="360"/>
      </w:pPr>
      <w:bookmarkStart w:id="2" w:name="bookmark3"/>
      <w:r>
        <w:t>Vědecko-technologický park Ostrava, a.s.</w:t>
      </w:r>
      <w:bookmarkEnd w:id="2"/>
    </w:p>
    <w:p w:rsidR="00B33C83" w:rsidRDefault="0061288B">
      <w:pPr>
        <w:pStyle w:val="Bodytext40"/>
        <w:framePr w:w="9144" w:h="4901" w:hRule="exact" w:wrap="none" w:vAnchor="page" w:hAnchor="page" w:x="1324" w:y="6615"/>
        <w:shd w:val="clear" w:color="auto" w:fill="auto"/>
        <w:tabs>
          <w:tab w:val="left" w:pos="2196"/>
        </w:tabs>
        <w:spacing w:line="485" w:lineRule="exact"/>
        <w:ind w:left="360" w:right="1460" w:firstLine="0"/>
        <w:jc w:val="left"/>
      </w:pPr>
      <w:r>
        <w:t>se sídlem: Technologická 372/2, Ostrava-Pustkovec, PSČ: 708 00 zastoupená:</w:t>
      </w:r>
      <w:r>
        <w:tab/>
        <w:t>Ing. Romanem Michalcem, předsedou představenstva</w:t>
      </w:r>
    </w:p>
    <w:p w:rsidR="00B33C83" w:rsidRDefault="0061288B">
      <w:pPr>
        <w:pStyle w:val="Bodytext40"/>
        <w:framePr w:w="9144" w:h="4901" w:hRule="exact" w:wrap="none" w:vAnchor="page" w:hAnchor="page" w:x="1324" w:y="6615"/>
        <w:shd w:val="clear" w:color="auto" w:fill="auto"/>
        <w:tabs>
          <w:tab w:val="left" w:pos="2196"/>
        </w:tabs>
        <w:spacing w:line="485" w:lineRule="exact"/>
        <w:ind w:left="360" w:firstLine="0"/>
      </w:pPr>
      <w:r>
        <w:t>IČ:</w:t>
      </w:r>
      <w:r>
        <w:tab/>
        <w:t>25379631</w:t>
      </w:r>
    </w:p>
    <w:p w:rsidR="00B33C83" w:rsidRDefault="0061288B">
      <w:pPr>
        <w:pStyle w:val="Bodytext40"/>
        <w:framePr w:w="9144" w:h="4901" w:hRule="exact" w:wrap="none" w:vAnchor="page" w:hAnchor="page" w:x="1324" w:y="6615"/>
        <w:shd w:val="clear" w:color="auto" w:fill="auto"/>
        <w:tabs>
          <w:tab w:val="left" w:pos="2196"/>
        </w:tabs>
        <w:spacing w:line="485" w:lineRule="exact"/>
        <w:ind w:left="360" w:firstLine="0"/>
      </w:pPr>
      <w:r>
        <w:t>DIČ:</w:t>
      </w:r>
      <w:r>
        <w:tab/>
        <w:t>CZ25379631</w:t>
      </w:r>
    </w:p>
    <w:p w:rsidR="00B33C83" w:rsidRDefault="0061288B">
      <w:pPr>
        <w:pStyle w:val="Bodytext40"/>
        <w:framePr w:w="9144" w:h="4901" w:hRule="exact" w:wrap="none" w:vAnchor="page" w:hAnchor="page" w:x="1324" w:y="6615"/>
        <w:shd w:val="clear" w:color="auto" w:fill="auto"/>
        <w:tabs>
          <w:tab w:val="left" w:pos="2196"/>
          <w:tab w:val="right" w:pos="7747"/>
        </w:tabs>
        <w:spacing w:line="485" w:lineRule="exact"/>
        <w:ind w:left="360" w:firstLine="0"/>
      </w:pPr>
      <w:r>
        <w:t xml:space="preserve">zápis v </w:t>
      </w:r>
      <w:r>
        <w:rPr>
          <w:lang w:val="en-US" w:eastAsia="en-US" w:bidi="en-US"/>
        </w:rPr>
        <w:t>OR:</w:t>
      </w:r>
      <w:r>
        <w:rPr>
          <w:lang w:val="en-US" w:eastAsia="en-US" w:bidi="en-US"/>
        </w:rPr>
        <w:tab/>
      </w:r>
      <w:r>
        <w:t>Krajský obchodní</w:t>
      </w:r>
      <w:r>
        <w:tab/>
        <w:t>soud v Ostravě, oddíl B, vložka 1686</w:t>
      </w:r>
    </w:p>
    <w:p w:rsidR="00B33C83" w:rsidRDefault="0061288B">
      <w:pPr>
        <w:pStyle w:val="Bodytext40"/>
        <w:framePr w:w="9144" w:h="4901" w:hRule="exact" w:wrap="none" w:vAnchor="page" w:hAnchor="page" w:x="1324" w:y="6615"/>
        <w:shd w:val="clear" w:color="auto" w:fill="auto"/>
        <w:tabs>
          <w:tab w:val="left" w:pos="2196"/>
        </w:tabs>
        <w:spacing w:line="485" w:lineRule="exact"/>
        <w:ind w:left="360" w:right="5080" w:firstLine="0"/>
        <w:jc w:val="left"/>
      </w:pPr>
      <w:r>
        <w:t xml:space="preserve">bankovní spojení: </w:t>
      </w:r>
      <w:proofErr w:type="spellStart"/>
      <w:r w:rsidR="00795EB7">
        <w:rPr>
          <w:lang w:val="de-DE" w:eastAsia="de-DE" w:bidi="de-DE"/>
        </w:rPr>
        <w:t>xxxx</w:t>
      </w:r>
      <w:proofErr w:type="spellEnd"/>
      <w:r>
        <w:t>číslo účtu:</w:t>
      </w:r>
      <w:r>
        <w:tab/>
      </w:r>
      <w:proofErr w:type="spellStart"/>
      <w:r w:rsidR="00795EB7">
        <w:t>xxxx</w:t>
      </w:r>
      <w:proofErr w:type="spellEnd"/>
    </w:p>
    <w:p w:rsidR="00B33C83" w:rsidRDefault="0061288B">
      <w:pPr>
        <w:pStyle w:val="Bodytext40"/>
        <w:framePr w:w="9144" w:h="4901" w:hRule="exact" w:wrap="none" w:vAnchor="page" w:hAnchor="page" w:x="1324" w:y="6615"/>
        <w:shd w:val="clear" w:color="auto" w:fill="auto"/>
        <w:spacing w:line="485" w:lineRule="exact"/>
        <w:ind w:left="2240" w:firstLine="0"/>
        <w:jc w:val="left"/>
      </w:pPr>
      <w:r>
        <w:t>plátce DPH</w:t>
      </w:r>
    </w:p>
    <w:p w:rsidR="00B33C83" w:rsidRDefault="0061288B">
      <w:pPr>
        <w:pStyle w:val="Bodytext40"/>
        <w:framePr w:w="9144" w:h="4901" w:hRule="exact" w:wrap="none" w:vAnchor="page" w:hAnchor="page" w:x="1324" w:y="6615"/>
        <w:shd w:val="clear" w:color="auto" w:fill="auto"/>
        <w:spacing w:line="485" w:lineRule="exact"/>
        <w:ind w:left="360" w:firstLine="0"/>
      </w:pPr>
      <w:r>
        <w:t>dále jen "pronajímatel"</w:t>
      </w:r>
    </w:p>
    <w:p w:rsidR="00B33C83" w:rsidRDefault="0061288B">
      <w:pPr>
        <w:pStyle w:val="Bodytext40"/>
        <w:framePr w:w="9144" w:h="547" w:hRule="exact" w:wrap="none" w:vAnchor="page" w:hAnchor="page" w:x="1324" w:y="12398"/>
        <w:shd w:val="clear" w:color="auto" w:fill="auto"/>
        <w:spacing w:line="240" w:lineRule="exact"/>
        <w:ind w:firstLine="0"/>
      </w:pPr>
      <w:r>
        <w:t>uzavírají níže uvedeného dne, měsíce a roku ve smyslu ustanovení § 2201 zákona č. 89/2012 Sb., občanský zákoník, v platném znění (dále jen „NOZ") tento dodatek č. 1.</w:t>
      </w:r>
    </w:p>
    <w:p w:rsidR="00B33C83" w:rsidRDefault="0061288B">
      <w:pPr>
        <w:pStyle w:val="Bodytext20"/>
        <w:framePr w:w="9144" w:h="1048" w:hRule="exact" w:wrap="none" w:vAnchor="page" w:hAnchor="page" w:x="1324" w:y="13591"/>
        <w:shd w:val="clear" w:color="auto" w:fill="auto"/>
        <w:spacing w:before="0" w:after="241"/>
        <w:ind w:right="20" w:firstLine="0"/>
      </w:pPr>
      <w:r>
        <w:t>I.</w:t>
      </w:r>
    </w:p>
    <w:p w:rsidR="00B33C83" w:rsidRDefault="0061288B">
      <w:pPr>
        <w:pStyle w:val="Bodytext40"/>
        <w:framePr w:w="9144" w:h="1048" w:hRule="exact" w:wrap="none" w:vAnchor="page" w:hAnchor="page" w:x="1324" w:y="13591"/>
        <w:shd w:val="clear" w:color="auto" w:fill="auto"/>
        <w:spacing w:line="240" w:lineRule="exact"/>
        <w:ind w:left="360" w:hanging="360"/>
        <w:jc w:val="left"/>
      </w:pPr>
      <w:r>
        <w:t xml:space="preserve">1. Smluvní strany se dohodly na rozšíření článku č. 1. Účel a předmět smlouvy, odst. 1.1, 1.2 a článku č. 2. Cena, odst. </w:t>
      </w:r>
      <w:proofErr w:type="gramStart"/>
      <w:r>
        <w:t>2.1 .</w:t>
      </w:r>
      <w:proofErr w:type="gramEnd"/>
    </w:p>
    <w:p w:rsidR="00B33C83" w:rsidRDefault="006A5915">
      <w:pPr>
        <w:rPr>
          <w:sz w:val="2"/>
          <w:szCs w:val="2"/>
        </w:rPr>
        <w:sectPr w:rsidR="00B33C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pt;margin-top:29.9pt;width:53.3pt;height:78.7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B33C83" w:rsidRDefault="0061288B">
      <w:pPr>
        <w:pStyle w:val="Bodytext30"/>
        <w:framePr w:w="9120" w:h="302" w:hRule="exact" w:wrap="none" w:vAnchor="page" w:hAnchor="page" w:x="1336" w:y="1872"/>
        <w:shd w:val="clear" w:color="auto" w:fill="auto"/>
        <w:spacing w:after="0"/>
        <w:jc w:val="center"/>
      </w:pPr>
      <w:r>
        <w:lastRenderedPageBreak/>
        <w:t>II.</w:t>
      </w:r>
    </w:p>
    <w:p w:rsidR="00B33C83" w:rsidRDefault="0061288B">
      <w:pPr>
        <w:pStyle w:val="Bodytext50"/>
        <w:framePr w:w="9120" w:h="9384" w:hRule="exact" w:wrap="none" w:vAnchor="page" w:hAnchor="page" w:x="1336" w:y="2376"/>
        <w:shd w:val="clear" w:color="auto" w:fill="auto"/>
        <w:spacing w:before="0" w:after="236"/>
        <w:ind w:right="460"/>
      </w:pPr>
      <w:r>
        <w:t>1. Účel a předmět smlouvy</w:t>
      </w:r>
    </w:p>
    <w:p w:rsidR="00B33C83" w:rsidRDefault="0061288B">
      <w:pPr>
        <w:pStyle w:val="Bodytext20"/>
        <w:framePr w:w="9120" w:h="9384" w:hRule="exact" w:wrap="none" w:vAnchor="page" w:hAnchor="page" w:x="1336" w:y="2376"/>
        <w:numPr>
          <w:ilvl w:val="0"/>
          <w:numId w:val="2"/>
        </w:numPr>
        <w:shd w:val="clear" w:color="auto" w:fill="auto"/>
        <w:tabs>
          <w:tab w:val="left" w:pos="492"/>
        </w:tabs>
        <w:spacing w:before="0" w:after="260" w:line="274" w:lineRule="exact"/>
        <w:ind w:left="520"/>
        <w:jc w:val="both"/>
      </w:pPr>
      <w:r>
        <w:t xml:space="preserve">Nájemce prohlašuje, že předmět nájmu, jak je níže uveden, bude sloužit výhradně k poskytování telekomunikačních služeb společnosti </w:t>
      </w:r>
      <w:proofErr w:type="spellStart"/>
      <w:r w:rsidR="00795EB7">
        <w:t>xxxxxx</w:t>
      </w:r>
      <w:proofErr w:type="spellEnd"/>
      <w:r>
        <w:rPr>
          <w:lang w:val="en-US" w:eastAsia="en-US" w:bidi="en-US"/>
        </w:rPr>
        <w:t xml:space="preserve">. </w:t>
      </w:r>
      <w:r>
        <w:t>Pronajímatel prohlašuje, že je vlastníkem či osobou jiným způsobem pověřenou správou níže uvedených okruhů a je oprávněn je nájemci poskytnout do nájmu, přičemž pro okruhy (nebo jejich části), které jsou nájemci poskytovány do nájmu, platí shodně ustanovení této smlouvy.</w:t>
      </w:r>
    </w:p>
    <w:p w:rsidR="00B33C83" w:rsidRDefault="0061288B">
      <w:pPr>
        <w:pStyle w:val="Bodytext20"/>
        <w:framePr w:w="9120" w:h="9384" w:hRule="exact" w:wrap="none" w:vAnchor="page" w:hAnchor="page" w:x="1336" w:y="2376"/>
        <w:numPr>
          <w:ilvl w:val="0"/>
          <w:numId w:val="2"/>
        </w:numPr>
        <w:shd w:val="clear" w:color="auto" w:fill="auto"/>
        <w:tabs>
          <w:tab w:val="left" w:pos="492"/>
        </w:tabs>
        <w:spacing w:before="0" w:after="0" w:line="274" w:lineRule="exact"/>
        <w:ind w:left="520"/>
        <w:jc w:val="both"/>
      </w:pPr>
      <w:r>
        <w:t>Předmětem této smlouvy je:</w:t>
      </w:r>
    </w:p>
    <w:p w:rsidR="00B33C83" w:rsidRDefault="0061288B" w:rsidP="00795EB7">
      <w:pPr>
        <w:pStyle w:val="Bodytext20"/>
        <w:framePr w:w="9120" w:h="9384" w:hRule="exact" w:wrap="none" w:vAnchor="page" w:hAnchor="page" w:x="1336" w:y="2376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260" w:line="274" w:lineRule="exact"/>
        <w:ind w:left="880" w:hanging="360"/>
        <w:jc w:val="both"/>
      </w:pPr>
      <w:r>
        <w:t xml:space="preserve">pronájem optického vedení single mode vlákno (2ks) pro firmu </w:t>
      </w:r>
      <w:proofErr w:type="spellStart"/>
      <w:r w:rsidR="00795EB7">
        <w:t>xxxxx</w:t>
      </w:r>
      <w:proofErr w:type="spellEnd"/>
      <w:r>
        <w:t xml:space="preserve">, které je vedeno z budovy Piano místnosti č. </w:t>
      </w:r>
      <w:proofErr w:type="spellStart"/>
      <w:r w:rsidR="00795EB7">
        <w:t>xxx</w:t>
      </w:r>
      <w:proofErr w:type="spellEnd"/>
      <w:r>
        <w:t xml:space="preserve"> z optického racku nájemce (T-Mobile) do optické vany a z místnosti č. </w:t>
      </w:r>
      <w:proofErr w:type="spellStart"/>
      <w:r w:rsidR="00795EB7">
        <w:t>xxx</w:t>
      </w:r>
      <w:proofErr w:type="spellEnd"/>
      <w:r w:rsidR="00795EB7">
        <w:t xml:space="preserve"> </w:t>
      </w:r>
      <w:r>
        <w:t>(</w:t>
      </w:r>
      <w:proofErr w:type="spellStart"/>
      <w:r>
        <w:t>servrovna</w:t>
      </w:r>
      <w:proofErr w:type="spellEnd"/>
      <w:r>
        <w:t xml:space="preserve"> </w:t>
      </w:r>
      <w:r>
        <w:rPr>
          <w:lang w:val="en-US" w:eastAsia="en-US" w:bidi="en-US"/>
        </w:rPr>
        <w:t xml:space="preserve">squash) </w:t>
      </w:r>
      <w:r>
        <w:t xml:space="preserve">do optické vany budovy </w:t>
      </w:r>
      <w:proofErr w:type="spellStart"/>
      <w:r w:rsidR="00795EB7">
        <w:t>xxx</w:t>
      </w:r>
      <w:proofErr w:type="spellEnd"/>
      <w:r>
        <w:t xml:space="preserve">. </w:t>
      </w:r>
      <w:r w:rsidR="00795EB7">
        <w:rPr>
          <w:rStyle w:val="Bodytext2Bold"/>
        </w:rPr>
        <w:t>x </w:t>
      </w:r>
      <w:proofErr w:type="spellStart"/>
      <w:r>
        <w:rPr>
          <w:rStyle w:val="Bodytext2Bold"/>
        </w:rPr>
        <w:t>kč</w:t>
      </w:r>
      <w:proofErr w:type="spellEnd"/>
      <w:r>
        <w:rPr>
          <w:rStyle w:val="Bodytext2Bold"/>
        </w:rPr>
        <w:t xml:space="preserve"> měsíčně </w:t>
      </w:r>
      <w:r>
        <w:t>(bez DPH)</w:t>
      </w:r>
    </w:p>
    <w:p w:rsidR="00B33C83" w:rsidRDefault="0061288B">
      <w:pPr>
        <w:pStyle w:val="Bodytext20"/>
        <w:framePr w:w="9120" w:h="9384" w:hRule="exact" w:wrap="none" w:vAnchor="page" w:hAnchor="page" w:x="1336" w:y="2376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260" w:line="274" w:lineRule="exact"/>
        <w:ind w:left="880" w:hanging="360"/>
        <w:jc w:val="both"/>
      </w:pPr>
      <w:r>
        <w:t xml:space="preserve">pronájem metalického vedení 1 x UTP pro firmu </w:t>
      </w:r>
      <w:proofErr w:type="spellStart"/>
      <w:r w:rsidR="00795EB7">
        <w:t>xxxx</w:t>
      </w:r>
      <w:proofErr w:type="spellEnd"/>
      <w:r>
        <w:t xml:space="preserve">, které je vedeno z budovy Piano místnosti ě. </w:t>
      </w:r>
      <w:proofErr w:type="spellStart"/>
      <w:r w:rsidR="00795EB7">
        <w:t>xxx</w:t>
      </w:r>
      <w:proofErr w:type="spellEnd"/>
      <w:r>
        <w:t xml:space="preserve"> do místnosti ě. </w:t>
      </w:r>
      <w:proofErr w:type="spellStart"/>
      <w:r w:rsidR="00795EB7">
        <w:t>xxx</w:t>
      </w:r>
      <w:proofErr w:type="spellEnd"/>
      <w:r>
        <w:t xml:space="preserve">, </w:t>
      </w:r>
      <w:proofErr w:type="spellStart"/>
      <w:r w:rsidR="00795EB7">
        <w:t>xxx</w:t>
      </w:r>
      <w:proofErr w:type="spellEnd"/>
      <w:r>
        <w:t xml:space="preserve">, Technologická 371/1. </w:t>
      </w:r>
      <w:r w:rsidR="00795EB7">
        <w:rPr>
          <w:rStyle w:val="Bodytext2Bold"/>
        </w:rPr>
        <w:t>x</w:t>
      </w:r>
      <w:r>
        <w:rPr>
          <w:rStyle w:val="Bodytext2Bold"/>
        </w:rPr>
        <w:t xml:space="preserve"> K</w:t>
      </w:r>
      <w:r w:rsidR="00370696">
        <w:rPr>
          <w:rStyle w:val="Bodytext2Bold"/>
        </w:rPr>
        <w:t>č</w:t>
      </w:r>
      <w:r>
        <w:rPr>
          <w:rStyle w:val="Bodytext2Bold"/>
        </w:rPr>
        <w:t xml:space="preserve"> měsíčně </w:t>
      </w:r>
      <w:r>
        <w:t>(bez DPH)</w:t>
      </w:r>
    </w:p>
    <w:p w:rsidR="00B33C83" w:rsidRDefault="0061288B">
      <w:pPr>
        <w:pStyle w:val="Bodytext20"/>
        <w:framePr w:w="9120" w:h="9384" w:hRule="exact" w:wrap="none" w:vAnchor="page" w:hAnchor="page" w:x="1336" w:y="2376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260" w:line="274" w:lineRule="exact"/>
        <w:ind w:left="880" w:hanging="360"/>
        <w:jc w:val="both"/>
      </w:pPr>
      <w:r>
        <w:t xml:space="preserve">pronájem optického vedení single mode vlákno (1 ks) pro firmu </w:t>
      </w:r>
      <w:r w:rsidR="00795EB7">
        <w:rPr>
          <w:lang w:val="en-US" w:eastAsia="en-US" w:bidi="en-US"/>
        </w:rPr>
        <w:t>xxx</w:t>
      </w:r>
      <w:r>
        <w:t xml:space="preserve">, které je vedeno z budovy Piano místnosti č. </w:t>
      </w:r>
      <w:proofErr w:type="spellStart"/>
      <w:r w:rsidR="00795EB7">
        <w:t>xx</w:t>
      </w:r>
      <w:proofErr w:type="spellEnd"/>
      <w:r>
        <w:t xml:space="preserve"> z optického racku nájemce do optického racku pronajímatele, v délce 6 metrů a z místnosti č. </w:t>
      </w:r>
      <w:proofErr w:type="spellStart"/>
      <w:r w:rsidR="00795EB7">
        <w:t>xx</w:t>
      </w:r>
      <w:proofErr w:type="spellEnd"/>
      <w:r>
        <w:t xml:space="preserve"> (</w:t>
      </w:r>
      <w:proofErr w:type="spellStart"/>
      <w:r>
        <w:t>servrovna</w:t>
      </w:r>
      <w:proofErr w:type="spellEnd"/>
      <w:r>
        <w:t xml:space="preserve"> </w:t>
      </w:r>
      <w:r>
        <w:rPr>
          <w:lang w:val="en-US" w:eastAsia="en-US" w:bidi="en-US"/>
        </w:rPr>
        <w:t xml:space="preserve">squash) </w:t>
      </w:r>
      <w:r>
        <w:t xml:space="preserve">do místnosti </w:t>
      </w:r>
      <w:proofErr w:type="spellStart"/>
      <w:r w:rsidR="00795EB7">
        <w:t>xxx</w:t>
      </w:r>
      <w:proofErr w:type="spellEnd"/>
      <w:r>
        <w:t xml:space="preserve"> (</w:t>
      </w:r>
      <w:proofErr w:type="spellStart"/>
      <w:r>
        <w:t>servrovna</w:t>
      </w:r>
      <w:proofErr w:type="spellEnd"/>
      <w:r>
        <w:t xml:space="preserve"> 3. NP), kde má </w:t>
      </w:r>
      <w:r w:rsidR="00795EB7">
        <w:rPr>
          <w:lang w:val="en-US" w:eastAsia="en-US" w:bidi="en-US"/>
        </w:rPr>
        <w:t>xxx</w:t>
      </w:r>
      <w:r>
        <w:rPr>
          <w:lang w:val="en-US" w:eastAsia="en-US" w:bidi="en-US"/>
        </w:rPr>
        <w:t xml:space="preserve"> </w:t>
      </w:r>
      <w:r>
        <w:t xml:space="preserve">umístěný svůj </w:t>
      </w:r>
      <w:r>
        <w:rPr>
          <w:lang w:val="en-US" w:eastAsia="en-US" w:bidi="en-US"/>
        </w:rPr>
        <w:t xml:space="preserve">rack, </w:t>
      </w:r>
      <w:r>
        <w:t xml:space="preserve">v délce 46 metrů a z místnosti 3.16 z racku pronajímatele do racku </w:t>
      </w:r>
      <w:r w:rsidR="00795EB7">
        <w:rPr>
          <w:lang w:val="en-US" w:eastAsia="en-US" w:bidi="en-US"/>
        </w:rPr>
        <w:t>xxx</w:t>
      </w:r>
      <w:r>
        <w:rPr>
          <w:lang w:val="en-US" w:eastAsia="en-US" w:bidi="en-US"/>
        </w:rPr>
        <w:t xml:space="preserve"> </w:t>
      </w:r>
      <w:r>
        <w:t xml:space="preserve">v délce </w:t>
      </w:r>
      <w:r>
        <w:rPr>
          <w:rStyle w:val="Bodytext2Bold"/>
        </w:rPr>
        <w:t xml:space="preserve">6 </w:t>
      </w:r>
      <w:r>
        <w:t xml:space="preserve">metrů. </w:t>
      </w:r>
      <w:r w:rsidR="00795EB7">
        <w:rPr>
          <w:rStyle w:val="Bodytext2Bold"/>
        </w:rPr>
        <w:t>x</w:t>
      </w:r>
      <w:r>
        <w:rPr>
          <w:rStyle w:val="Bodytext2Bold"/>
        </w:rPr>
        <w:t xml:space="preserve"> K</w:t>
      </w:r>
      <w:r w:rsidR="00370696">
        <w:rPr>
          <w:rStyle w:val="Bodytext2Bold"/>
        </w:rPr>
        <w:t>č</w:t>
      </w:r>
      <w:r>
        <w:rPr>
          <w:rStyle w:val="Bodytext2Bold"/>
        </w:rPr>
        <w:t xml:space="preserve"> měsíčně </w:t>
      </w:r>
      <w:r>
        <w:t>(bez DPH).</w:t>
      </w:r>
    </w:p>
    <w:p w:rsidR="00B33C83" w:rsidRDefault="0061288B">
      <w:pPr>
        <w:pStyle w:val="Bodytext20"/>
        <w:framePr w:w="9120" w:h="9384" w:hRule="exact" w:wrap="none" w:vAnchor="page" w:hAnchor="page" w:x="1336" w:y="2376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0" w:line="274" w:lineRule="exact"/>
        <w:ind w:left="880" w:hanging="360"/>
        <w:jc w:val="both"/>
      </w:pPr>
      <w:r>
        <w:t>pronájem optického vedení single mode vlákno (</w:t>
      </w:r>
      <w:proofErr w:type="spellStart"/>
      <w:r>
        <w:t>lks</w:t>
      </w:r>
      <w:proofErr w:type="spellEnd"/>
      <w:r>
        <w:t xml:space="preserve">) pro firmu </w:t>
      </w:r>
      <w:r w:rsidR="00795EB7">
        <w:rPr>
          <w:lang w:val="en-US" w:eastAsia="en-US" w:bidi="en-US"/>
        </w:rPr>
        <w:t>x</w:t>
      </w:r>
      <w:r>
        <w:t xml:space="preserve"> (</w:t>
      </w:r>
      <w:proofErr w:type="spellStart"/>
      <w:r w:rsidR="00795EB7">
        <w:t>xxx</w:t>
      </w:r>
      <w:proofErr w:type="spellEnd"/>
      <w:r>
        <w:t xml:space="preserve">.), které je vedeno z budovy Piano místnosti ě. </w:t>
      </w:r>
      <w:proofErr w:type="spellStart"/>
      <w:r w:rsidR="00795EB7">
        <w:t>xxx</w:t>
      </w:r>
      <w:proofErr w:type="spellEnd"/>
      <w:r>
        <w:t xml:space="preserve"> z optického racku nájemce do optického racku pronajímatele a z místnosti č. </w:t>
      </w:r>
      <w:proofErr w:type="spellStart"/>
      <w:r w:rsidR="00795EB7">
        <w:t>xxx</w:t>
      </w:r>
      <w:proofErr w:type="spellEnd"/>
      <w:r>
        <w:rPr>
          <w:lang w:val="en-US" w:eastAsia="en-US" w:bidi="en-US"/>
        </w:rPr>
        <w:t xml:space="preserve">) </w:t>
      </w:r>
      <w:r>
        <w:t xml:space="preserve">do místnosti ě. </w:t>
      </w:r>
      <w:proofErr w:type="spellStart"/>
      <w:r w:rsidR="00795EB7">
        <w:t>xxx</w:t>
      </w:r>
      <w:proofErr w:type="spellEnd"/>
      <w:r>
        <w:t xml:space="preserve">), kde má </w:t>
      </w:r>
      <w:proofErr w:type="spellStart"/>
      <w:r w:rsidR="00795EB7">
        <w:t>xx</w:t>
      </w:r>
      <w:proofErr w:type="spellEnd"/>
      <w:r>
        <w:t xml:space="preserve">. umístěné své zařízení. </w:t>
      </w:r>
      <w:r w:rsidR="00795EB7">
        <w:rPr>
          <w:rStyle w:val="Bodytext2Bold"/>
        </w:rPr>
        <w:t>x</w:t>
      </w:r>
      <w:r>
        <w:rPr>
          <w:rStyle w:val="Bodytext2Bold"/>
        </w:rPr>
        <w:t xml:space="preserve"> K</w:t>
      </w:r>
      <w:r w:rsidR="00370696">
        <w:rPr>
          <w:rStyle w:val="Bodytext2Bold"/>
        </w:rPr>
        <w:t>č</w:t>
      </w:r>
      <w:r>
        <w:rPr>
          <w:rStyle w:val="Bodytext2Bold"/>
        </w:rPr>
        <w:t xml:space="preserve"> měsíčně </w:t>
      </w:r>
      <w:r>
        <w:t>(bez DPH).</w:t>
      </w:r>
    </w:p>
    <w:p w:rsidR="00B33C83" w:rsidRDefault="0061288B">
      <w:pPr>
        <w:pStyle w:val="Bodytext50"/>
        <w:framePr w:w="9120" w:h="1148" w:hRule="exact" w:wrap="none" w:vAnchor="page" w:hAnchor="page" w:x="1336" w:y="12816"/>
        <w:shd w:val="clear" w:color="auto" w:fill="auto"/>
        <w:spacing w:before="0" w:after="0" w:line="274" w:lineRule="exact"/>
        <w:ind w:right="460"/>
      </w:pPr>
      <w:r>
        <w:t>2. Cena</w:t>
      </w:r>
    </w:p>
    <w:p w:rsidR="00B33C83" w:rsidRDefault="0061288B">
      <w:pPr>
        <w:pStyle w:val="Bodytext20"/>
        <w:framePr w:w="9120" w:h="1148" w:hRule="exact" w:wrap="none" w:vAnchor="page" w:hAnchor="page" w:x="1336" w:y="12816"/>
        <w:shd w:val="clear" w:color="auto" w:fill="auto"/>
        <w:spacing w:before="0" w:after="0" w:line="274" w:lineRule="exact"/>
        <w:ind w:left="240" w:firstLine="0"/>
        <w:jc w:val="left"/>
      </w:pPr>
      <w:r>
        <w:t>2.1 Nájemce se zavazuje v souladu s čl. 1 odst. 1.2 a), b), c) a d) této smlouvy platit</w:t>
      </w:r>
    </w:p>
    <w:p w:rsidR="00B33C83" w:rsidRDefault="0061288B">
      <w:pPr>
        <w:pStyle w:val="Bodytext20"/>
        <w:framePr w:w="9120" w:h="1148" w:hRule="exact" w:wrap="none" w:vAnchor="page" w:hAnchor="page" w:x="1336" w:y="12816"/>
        <w:shd w:val="clear" w:color="auto" w:fill="auto"/>
        <w:spacing w:before="0" w:after="0" w:line="274" w:lineRule="exact"/>
        <w:ind w:left="720" w:firstLine="0"/>
        <w:jc w:val="both"/>
      </w:pPr>
      <w:r>
        <w:t xml:space="preserve">Pronajímateli s účinností od 1.4.2017 měsíční nájemné ve výši </w:t>
      </w:r>
      <w:proofErr w:type="gramStart"/>
      <w:r w:rsidR="00795EB7">
        <w:rPr>
          <w:rStyle w:val="Bodytext2Bold"/>
        </w:rPr>
        <w:t>x</w:t>
      </w:r>
      <w:r>
        <w:rPr>
          <w:rStyle w:val="Bodytext2Bold"/>
        </w:rPr>
        <w:t>,—</w:t>
      </w:r>
      <w:proofErr w:type="gramEnd"/>
      <w:r>
        <w:rPr>
          <w:rStyle w:val="Bodytext2Bold"/>
        </w:rPr>
        <w:t xml:space="preserve"> K</w:t>
      </w:r>
      <w:r w:rsidR="00370696">
        <w:rPr>
          <w:rStyle w:val="Bodytext2Bold"/>
        </w:rPr>
        <w:t>č</w:t>
      </w:r>
      <w:r>
        <w:rPr>
          <w:rStyle w:val="Bodytext2Bold"/>
        </w:rPr>
        <w:t xml:space="preserve"> / </w:t>
      </w:r>
      <w:proofErr w:type="spellStart"/>
      <w:r>
        <w:rPr>
          <w:rStyle w:val="Bodytext2Bold"/>
        </w:rPr>
        <w:t>měs</w:t>
      </w:r>
      <w:proofErr w:type="spellEnd"/>
      <w:r>
        <w:rPr>
          <w:rStyle w:val="Bodytext2Bold"/>
        </w:rPr>
        <w:t xml:space="preserve">. </w:t>
      </w:r>
      <w:r>
        <w:t>(bez DPH)</w:t>
      </w:r>
    </w:p>
    <w:p w:rsidR="00B33C83" w:rsidRDefault="0061288B">
      <w:pPr>
        <w:pStyle w:val="Headerorfooter0"/>
        <w:framePr w:wrap="none" w:vAnchor="page" w:hAnchor="page" w:x="5785" w:y="15941"/>
        <w:shd w:val="clear" w:color="auto" w:fill="auto"/>
      </w:pPr>
      <w:r>
        <w:t>2</w:t>
      </w:r>
    </w:p>
    <w:p w:rsidR="00B33C83" w:rsidRDefault="00B33C83">
      <w:pPr>
        <w:rPr>
          <w:sz w:val="2"/>
          <w:szCs w:val="2"/>
        </w:rPr>
        <w:sectPr w:rsidR="00B33C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3C83" w:rsidRDefault="0061288B">
      <w:pPr>
        <w:pStyle w:val="Heading30"/>
        <w:framePr w:w="9168" w:h="547" w:hRule="exact" w:wrap="none" w:vAnchor="page" w:hAnchor="page" w:x="1312" w:y="1680"/>
        <w:shd w:val="clear" w:color="auto" w:fill="auto"/>
        <w:spacing w:before="0" w:line="244" w:lineRule="exact"/>
        <w:ind w:firstLine="0"/>
        <w:jc w:val="center"/>
      </w:pPr>
      <w:bookmarkStart w:id="3" w:name="bookmark4"/>
      <w:r>
        <w:rPr>
          <w:lang w:val="en-US" w:eastAsia="en-US" w:bidi="en-US"/>
        </w:rPr>
        <w:t>III.</w:t>
      </w:r>
      <w:bookmarkEnd w:id="3"/>
    </w:p>
    <w:p w:rsidR="00B33C83" w:rsidRDefault="0061288B">
      <w:pPr>
        <w:pStyle w:val="Bodytext30"/>
        <w:framePr w:w="9168" w:h="547" w:hRule="exact" w:wrap="none" w:vAnchor="page" w:hAnchor="page" w:x="1312" w:y="1680"/>
        <w:shd w:val="clear" w:color="auto" w:fill="auto"/>
        <w:spacing w:after="0"/>
        <w:jc w:val="center"/>
      </w:pPr>
      <w:r>
        <w:t>Ostatní ujednání tohoto dodatku</w:t>
      </w:r>
    </w:p>
    <w:p w:rsidR="00B33C83" w:rsidRDefault="0061288B">
      <w:pPr>
        <w:pStyle w:val="Bodytext40"/>
        <w:framePr w:w="9168" w:h="2028" w:hRule="exact" w:wrap="none" w:vAnchor="page" w:hAnchor="page" w:x="1312" w:y="2392"/>
        <w:numPr>
          <w:ilvl w:val="0"/>
          <w:numId w:val="4"/>
        </w:numPr>
        <w:shd w:val="clear" w:color="auto" w:fill="auto"/>
        <w:tabs>
          <w:tab w:val="left" w:pos="364"/>
        </w:tabs>
        <w:spacing w:after="240" w:line="266" w:lineRule="exact"/>
        <w:ind w:left="400"/>
        <w:jc w:val="left"/>
      </w:pPr>
      <w:r>
        <w:t>Ostatní ustanovení smlouvy jsou tímto dodatkem nedotčena.</w:t>
      </w:r>
    </w:p>
    <w:p w:rsidR="00B33C83" w:rsidRDefault="0061288B">
      <w:pPr>
        <w:pStyle w:val="Bodytext40"/>
        <w:framePr w:w="9168" w:h="2028" w:hRule="exact" w:wrap="none" w:vAnchor="page" w:hAnchor="page" w:x="1312" w:y="2392"/>
        <w:numPr>
          <w:ilvl w:val="0"/>
          <w:numId w:val="4"/>
        </w:numPr>
        <w:shd w:val="clear" w:color="auto" w:fill="auto"/>
        <w:tabs>
          <w:tab w:val="left" w:pos="364"/>
        </w:tabs>
        <w:spacing w:after="265" w:line="266" w:lineRule="exact"/>
        <w:ind w:left="400"/>
        <w:jc w:val="left"/>
      </w:pPr>
      <w:r>
        <w:t>Dodatek nabývá účinnosti dne 1.4.2017.</w:t>
      </w:r>
    </w:p>
    <w:p w:rsidR="00B33C83" w:rsidRDefault="0061288B">
      <w:pPr>
        <w:pStyle w:val="Bodytext40"/>
        <w:framePr w:w="9168" w:h="2028" w:hRule="exact" w:wrap="none" w:vAnchor="page" w:hAnchor="page" w:x="1312" w:y="2392"/>
        <w:numPr>
          <w:ilvl w:val="0"/>
          <w:numId w:val="4"/>
        </w:numPr>
        <w:shd w:val="clear" w:color="auto" w:fill="auto"/>
        <w:tabs>
          <w:tab w:val="left" w:pos="364"/>
        </w:tabs>
        <w:spacing w:after="215" w:line="235" w:lineRule="exact"/>
        <w:ind w:left="400"/>
        <w:jc w:val="left"/>
      </w:pPr>
      <w:r>
        <w:t>Tento dodatek je vyhotoven ve čtyřech výtiscích, z nichž každá smluvní strana obdrží dva výtisky.</w:t>
      </w:r>
    </w:p>
    <w:p w:rsidR="00B33C83" w:rsidRDefault="0061288B">
      <w:pPr>
        <w:pStyle w:val="Bodytext40"/>
        <w:framePr w:w="9168" w:h="2028" w:hRule="exact" w:wrap="none" w:vAnchor="page" w:hAnchor="page" w:x="1312" w:y="2392"/>
        <w:numPr>
          <w:ilvl w:val="0"/>
          <w:numId w:val="4"/>
        </w:numPr>
        <w:shd w:val="clear" w:color="auto" w:fill="auto"/>
        <w:tabs>
          <w:tab w:val="left" w:pos="373"/>
        </w:tabs>
        <w:spacing w:line="266" w:lineRule="exact"/>
        <w:ind w:left="400"/>
        <w:jc w:val="left"/>
      </w:pPr>
      <w:r>
        <w:t>Nedílnou součástí tohoto dodatku je příloha č. 1 - Seznam pronajatých okruhů.</w:t>
      </w:r>
    </w:p>
    <w:p w:rsidR="00B33C83" w:rsidRDefault="0061288B">
      <w:pPr>
        <w:framePr w:wrap="none" w:vAnchor="page" w:hAnchor="page" w:x="1331" w:y="6037"/>
        <w:rPr>
          <w:sz w:val="2"/>
          <w:szCs w:val="2"/>
        </w:rPr>
      </w:pPr>
      <w:r>
        <w:fldChar w:fldCharType="begin"/>
      </w:r>
      <w:r>
        <w:instrText xml:space="preserve"> INCLUDEPICTURE  "C:\\Users\\Vladislava Blahutová\\AppData\\Local\\Microsoft\\Windows\\INetCache\\Content.Outlook\\C14TS41X\\media\\image2.jpeg" \* MERGEFORMATINET </w:instrText>
      </w:r>
      <w:r>
        <w:fldChar w:fldCharType="separate"/>
      </w:r>
      <w:r w:rsidR="006A5915">
        <w:fldChar w:fldCharType="begin"/>
      </w:r>
      <w:r w:rsidR="006A5915">
        <w:instrText xml:space="preserve"> </w:instrText>
      </w:r>
      <w:r w:rsidR="006A5915">
        <w:instrText>INCLUDEPICTURE  "C:\\Users\\Anežka Kalábová\\Documents\\AppData\\Local\\Mi</w:instrText>
      </w:r>
      <w:r w:rsidR="006A5915">
        <w:instrText>crosoft\\Windows\\INetCache\\Content.Outlook\\C14TS41X\\media\\image2.jpeg" \* MERGEFORMATINET</w:instrText>
      </w:r>
      <w:r w:rsidR="006A5915">
        <w:instrText xml:space="preserve"> </w:instrText>
      </w:r>
      <w:r w:rsidR="006A5915">
        <w:fldChar w:fldCharType="separate"/>
      </w:r>
      <w:r w:rsidR="00795EB7">
        <w:pict>
          <v:shape id="_x0000_i1025" type="#_x0000_t75" style="width:158.25pt;height:15.75pt">
            <v:imagedata r:id="rId8" r:href="rId9"/>
          </v:shape>
        </w:pict>
      </w:r>
      <w:r w:rsidR="006A5915">
        <w:fldChar w:fldCharType="end"/>
      </w:r>
      <w:r>
        <w:fldChar w:fldCharType="end"/>
      </w:r>
    </w:p>
    <w:p w:rsidR="00B33C83" w:rsidRDefault="0061288B" w:rsidP="00370696">
      <w:pPr>
        <w:pStyle w:val="Bodytext40"/>
        <w:framePr w:w="9631" w:wrap="none" w:vAnchor="page" w:hAnchor="page" w:x="1312" w:y="6040"/>
        <w:shd w:val="clear" w:color="auto" w:fill="auto"/>
        <w:spacing w:line="266" w:lineRule="exact"/>
        <w:ind w:left="5450"/>
        <w:jc w:val="left"/>
      </w:pPr>
      <w:r>
        <w:t xml:space="preserve">V Ostravě dne: </w:t>
      </w:r>
      <w:r w:rsidR="00370696">
        <w:rPr>
          <w:rStyle w:val="Bodytext4Italic"/>
        </w:rPr>
        <w:t>24.3.2017</w:t>
      </w:r>
    </w:p>
    <w:p w:rsidR="00B33C83" w:rsidRDefault="0061288B">
      <w:pPr>
        <w:pStyle w:val="Picturecaption30"/>
        <w:framePr w:wrap="none" w:vAnchor="page" w:hAnchor="page" w:x="6731" w:y="7127"/>
        <w:shd w:val="clear" w:color="auto" w:fill="auto"/>
      </w:pPr>
      <w:proofErr w:type="spellStart"/>
      <w:r>
        <w:rPr>
          <w:rStyle w:val="Picturecaption31"/>
        </w:rPr>
        <w:t>VSdecko</w:t>
      </w:r>
      <w:proofErr w:type="spellEnd"/>
      <w:r>
        <w:rPr>
          <w:rStyle w:val="Picturecaption31"/>
        </w:rPr>
        <w:t xml:space="preserve">-technologický park Ostrava a </w:t>
      </w:r>
      <w:r>
        <w:rPr>
          <w:rStyle w:val="Picturecaption31"/>
          <w:lang w:val="de-DE" w:eastAsia="de-DE" w:bidi="de-DE"/>
        </w:rPr>
        <w:t>»</w:t>
      </w:r>
    </w:p>
    <w:p w:rsidR="00B33C83" w:rsidRDefault="0061288B">
      <w:pPr>
        <w:framePr w:wrap="none" w:vAnchor="page" w:hAnchor="page" w:x="7365" w:y="6656"/>
        <w:rPr>
          <w:sz w:val="2"/>
          <w:szCs w:val="2"/>
        </w:rPr>
      </w:pPr>
      <w:r>
        <w:fldChar w:fldCharType="begin"/>
      </w:r>
      <w:r>
        <w:instrText xml:space="preserve"> INCLUDEPICTURE  "C:\\Users\\Vladislava Blahutová\\AppData\\Local\\Microsoft\\Windows\\INetCache\\Content.Outlook\\C14TS41X\\media\\image3.jpeg" \* MERGEFORMATINET </w:instrText>
      </w:r>
      <w:r>
        <w:fldChar w:fldCharType="separate"/>
      </w:r>
      <w:r w:rsidR="006A5915">
        <w:fldChar w:fldCharType="begin"/>
      </w:r>
      <w:r w:rsidR="006A5915">
        <w:instrText xml:space="preserve"> </w:instrText>
      </w:r>
      <w:r w:rsidR="006A5915">
        <w:instrText>INCLUDEPICTURE  "C:\\Users\\Anežka Kalábová\\Documents\\AppData\\Local\\Microsoft\\Windows\\INetCache\\Content.Outlook\\C14TS41X\\m</w:instrText>
      </w:r>
      <w:r w:rsidR="006A5915">
        <w:instrText>edia\\image3.jpeg" \* MERGEFORMATINET</w:instrText>
      </w:r>
      <w:r w:rsidR="006A5915">
        <w:instrText xml:space="preserve"> </w:instrText>
      </w:r>
      <w:r w:rsidR="006A5915">
        <w:fldChar w:fldCharType="separate"/>
      </w:r>
      <w:r w:rsidR="00795EB7">
        <w:pict>
          <v:shape id="_x0000_i1026" type="#_x0000_t75" style="width:1in;height:24.75pt">
            <v:imagedata r:id="rId10" r:href="rId11"/>
          </v:shape>
        </w:pict>
      </w:r>
      <w:r w:rsidR="006A5915">
        <w:fldChar w:fldCharType="end"/>
      </w:r>
      <w:r>
        <w:fldChar w:fldCharType="end"/>
      </w:r>
    </w:p>
    <w:p w:rsidR="00B33C83" w:rsidRDefault="0061288B">
      <w:pPr>
        <w:pStyle w:val="Other0"/>
        <w:framePr w:wrap="none" w:vAnchor="page" w:hAnchor="page" w:x="9313" w:y="6698"/>
        <w:shd w:val="clear" w:color="auto" w:fill="auto"/>
        <w:spacing w:line="140" w:lineRule="exact"/>
        <w:jc w:val="both"/>
      </w:pPr>
      <w:r>
        <w:rPr>
          <w:rStyle w:val="Other7ptBold"/>
        </w:rPr>
        <w:t>3</w:t>
      </w:r>
    </w:p>
    <w:p w:rsidR="00B33C83" w:rsidRDefault="0061288B">
      <w:pPr>
        <w:framePr w:wrap="none" w:vAnchor="page" w:hAnchor="page" w:x="6755" w:y="7338"/>
        <w:rPr>
          <w:sz w:val="2"/>
          <w:szCs w:val="2"/>
        </w:rPr>
      </w:pPr>
      <w:r>
        <w:fldChar w:fldCharType="begin"/>
      </w:r>
      <w:r>
        <w:instrText xml:space="preserve"> INCLUDEPICTURE  "C:\\Users\\Vladislava Blahutová\\AppData\\Local\\Microsoft\\Windows\\INetCache\\Content.Outlook\\C14TS41X\\media\\image4.jpeg" \* MERGEFORMATINET </w:instrText>
      </w:r>
      <w:r>
        <w:fldChar w:fldCharType="separate"/>
      </w:r>
      <w:r w:rsidR="006A5915">
        <w:fldChar w:fldCharType="begin"/>
      </w:r>
      <w:r w:rsidR="006A5915">
        <w:instrText xml:space="preserve"> </w:instrText>
      </w:r>
      <w:r w:rsidR="006A5915">
        <w:instrText>INCLUDEPICTURE  "C:\\Users\\Anežka Kalábová</w:instrText>
      </w:r>
      <w:r w:rsidR="006A5915">
        <w:instrText>\\Documents\\AppData\\Local\\Microsoft\\Windows\\INetCache\\Content.Outlook\\C14TS41X\\media\\image4.jpeg" \* MERGEFORMATINET</w:instrText>
      </w:r>
      <w:r w:rsidR="006A5915">
        <w:instrText xml:space="preserve"> </w:instrText>
      </w:r>
      <w:r w:rsidR="006A5915">
        <w:fldChar w:fldCharType="separate"/>
      </w:r>
      <w:r w:rsidR="00795EB7">
        <w:pict>
          <v:shape id="_x0000_i1027" type="#_x0000_t75" style="width:131.25pt;height:17.25pt">
            <v:imagedata r:id="rId12" r:href="rId13"/>
          </v:shape>
        </w:pict>
      </w:r>
      <w:r w:rsidR="006A5915">
        <w:fldChar w:fldCharType="end"/>
      </w:r>
      <w:r>
        <w:fldChar w:fldCharType="end"/>
      </w:r>
    </w:p>
    <w:p w:rsidR="00B33C83" w:rsidRDefault="0061288B">
      <w:pPr>
        <w:pStyle w:val="Heading30"/>
        <w:framePr w:wrap="none" w:vAnchor="page" w:hAnchor="page" w:x="1302" w:y="8971"/>
        <w:shd w:val="clear" w:color="auto" w:fill="auto"/>
        <w:spacing w:before="0" w:line="244" w:lineRule="exact"/>
        <w:ind w:firstLine="0"/>
      </w:pPr>
      <w:bookmarkStart w:id="4" w:name="bookmark5"/>
      <w:r>
        <w:t>nájemce</w:t>
      </w:r>
      <w:bookmarkEnd w:id="4"/>
    </w:p>
    <w:p w:rsidR="00B33C83" w:rsidRDefault="0061288B" w:rsidP="00370696">
      <w:pPr>
        <w:pStyle w:val="Heading30"/>
        <w:framePr w:w="4576" w:wrap="none" w:vAnchor="page" w:hAnchor="page" w:x="5637" w:y="8938"/>
        <w:shd w:val="clear" w:color="auto" w:fill="auto"/>
        <w:spacing w:before="0" w:line="244" w:lineRule="exact"/>
        <w:ind w:left="708" w:firstLine="708"/>
      </w:pPr>
      <w:bookmarkStart w:id="5" w:name="bookmark6"/>
      <w:r>
        <w:t>prona</w:t>
      </w:r>
      <w:bookmarkEnd w:id="5"/>
      <w:r w:rsidR="00370696">
        <w:t>jímatel</w:t>
      </w:r>
    </w:p>
    <w:p w:rsidR="00B33C83" w:rsidRDefault="0061288B">
      <w:pPr>
        <w:framePr w:wrap="none" w:vAnchor="page" w:hAnchor="page" w:x="1470" w:y="9642"/>
        <w:rPr>
          <w:sz w:val="2"/>
          <w:szCs w:val="2"/>
        </w:rPr>
      </w:pPr>
      <w:r>
        <w:fldChar w:fldCharType="begin"/>
      </w:r>
      <w:r>
        <w:instrText xml:space="preserve"> INCLUDEPICTURE  "C:\\Users\\Vladislava Blahutová\\AppData\\Local\\Microsoft\\Windows\\INetCache\\Content.Outlook\\C14TS41X\\media\\image7.jpeg" \* MERGEFORMATINET </w:instrText>
      </w:r>
      <w:r>
        <w:fldChar w:fldCharType="separate"/>
      </w:r>
      <w:r w:rsidR="006A5915">
        <w:fldChar w:fldCharType="begin"/>
      </w:r>
      <w:r w:rsidR="006A5915">
        <w:instrText xml:space="preserve"> </w:instrText>
      </w:r>
      <w:r w:rsidR="006A5915">
        <w:instrText>INCLUDEPICTURE  "C:\\Users\\Anežka Kalábová\\Documents\\AppData\\Local\\Microsoft\\Windows\\INetCache\\Content.Outlook\\C14TS41X\\media\\image7.jpeg" \* MERGEFORMATINET</w:instrText>
      </w:r>
      <w:r w:rsidR="006A5915">
        <w:instrText xml:space="preserve"> </w:instrText>
      </w:r>
      <w:r w:rsidR="006A5915">
        <w:fldChar w:fldCharType="separate"/>
      </w:r>
      <w:r w:rsidR="00795EB7">
        <w:pict>
          <v:shape id="_x0000_i1028" type="#_x0000_t75" style="width:33pt;height:17.25pt">
            <v:imagedata r:id="rId14" r:href="rId15"/>
          </v:shape>
        </w:pict>
      </w:r>
      <w:r w:rsidR="006A5915">
        <w:fldChar w:fldCharType="end"/>
      </w:r>
      <w:r>
        <w:fldChar w:fldCharType="end"/>
      </w:r>
    </w:p>
    <w:p w:rsidR="00B33C83" w:rsidRDefault="0061288B">
      <w:pPr>
        <w:pStyle w:val="Bodytext60"/>
        <w:framePr w:w="9168" w:h="782" w:hRule="exact" w:wrap="none" w:vAnchor="page" w:hAnchor="page" w:x="1312" w:y="10084"/>
        <w:shd w:val="clear" w:color="auto" w:fill="auto"/>
        <w:ind w:left="160"/>
      </w:pPr>
      <w:r>
        <w:rPr>
          <w:lang w:val="cs-CZ" w:eastAsia="cs-CZ" w:bidi="cs-CZ"/>
        </w:rPr>
        <w:t xml:space="preserve">T-Mobile </w:t>
      </w:r>
      <w:r>
        <w:t xml:space="preserve">Czech Republic </w:t>
      </w:r>
      <w:r>
        <w:rPr>
          <w:lang w:val="cs-CZ" w:eastAsia="cs-CZ" w:bidi="cs-CZ"/>
        </w:rPr>
        <w:t>a-s.</w:t>
      </w:r>
    </w:p>
    <w:p w:rsidR="00B33C83" w:rsidRDefault="0061288B">
      <w:pPr>
        <w:pStyle w:val="Bodytext70"/>
        <w:framePr w:w="9168" w:h="782" w:hRule="exact" w:wrap="none" w:vAnchor="page" w:hAnchor="page" w:x="1312" w:y="10084"/>
        <w:shd w:val="clear" w:color="auto" w:fill="auto"/>
        <w:ind w:left="160" w:right="6600"/>
      </w:pPr>
      <w:proofErr w:type="spellStart"/>
      <w:r>
        <w:t>Tomfčkova</w:t>
      </w:r>
      <w:proofErr w:type="spellEnd"/>
      <w:r>
        <w:t xml:space="preserve"> 2144/1 14fl0OPr*ha4</w:t>
      </w:r>
    </w:p>
    <w:p w:rsidR="00B33C83" w:rsidRDefault="0061288B">
      <w:pPr>
        <w:pStyle w:val="Bodytext80"/>
        <w:framePr w:w="9168" w:h="782" w:hRule="exact" w:wrap="none" w:vAnchor="page" w:hAnchor="page" w:x="1312" w:y="10084"/>
        <w:shd w:val="clear" w:color="auto" w:fill="auto"/>
        <w:ind w:left="160"/>
      </w:pPr>
      <w:proofErr w:type="spellStart"/>
      <w:r>
        <w:t>lč</w:t>
      </w:r>
      <w:proofErr w:type="spellEnd"/>
      <w:r>
        <w:t xml:space="preserve"> 840 48 Ml, 010 CS64949681 [Ml</w:t>
      </w:r>
    </w:p>
    <w:p w:rsidR="00B33C83" w:rsidRDefault="0061288B">
      <w:pPr>
        <w:pStyle w:val="Headerorfooter0"/>
        <w:framePr w:wrap="none" w:vAnchor="page" w:hAnchor="page" w:x="5776" w:y="16013"/>
        <w:shd w:val="clear" w:color="auto" w:fill="auto"/>
      </w:pPr>
      <w:r>
        <w:t>3</w:t>
      </w:r>
    </w:p>
    <w:p w:rsidR="00B33C83" w:rsidRDefault="00B33C83">
      <w:pPr>
        <w:rPr>
          <w:sz w:val="2"/>
          <w:szCs w:val="2"/>
        </w:rPr>
        <w:sectPr w:rsidR="00B33C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3C83" w:rsidRDefault="0061288B">
      <w:pPr>
        <w:pStyle w:val="Heading20"/>
        <w:framePr w:w="11006" w:h="638" w:hRule="exact" w:wrap="none" w:vAnchor="page" w:hAnchor="page" w:x="417" w:y="1503"/>
        <w:shd w:val="clear" w:color="auto" w:fill="auto"/>
        <w:spacing w:line="293" w:lineRule="exact"/>
        <w:ind w:right="20"/>
        <w:jc w:val="center"/>
      </w:pPr>
      <w:bookmarkStart w:id="6" w:name="bookmark7"/>
      <w:r>
        <w:t xml:space="preserve">Příloha </w:t>
      </w:r>
      <w:proofErr w:type="spellStart"/>
      <w:r>
        <w:rPr>
          <w:rStyle w:val="Heading2TimesNewRoman11pt"/>
          <w:rFonts w:eastAsia="Arial"/>
          <w:b/>
          <w:bCs/>
        </w:rPr>
        <w:t>č.l</w:t>
      </w:r>
      <w:proofErr w:type="spellEnd"/>
      <w:r>
        <w:rPr>
          <w:rStyle w:val="Heading2TimesNewRoman11pt"/>
          <w:rFonts w:eastAsia="Arial"/>
          <w:b/>
          <w:bCs/>
        </w:rPr>
        <w:t xml:space="preserve"> </w:t>
      </w:r>
      <w:r>
        <w:t xml:space="preserve">k dodatku </w:t>
      </w:r>
      <w:r>
        <w:rPr>
          <w:rStyle w:val="Heading2TimesNewRoman11pt"/>
          <w:rFonts w:eastAsia="Arial"/>
          <w:b/>
          <w:bCs/>
        </w:rPr>
        <w:t xml:space="preserve">č. </w:t>
      </w:r>
      <w:r>
        <w:t>1</w:t>
      </w:r>
      <w:r>
        <w:br/>
        <w:t>Seznam pronajatých okruhů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"/>
        <w:gridCol w:w="1226"/>
        <w:gridCol w:w="2273"/>
        <w:gridCol w:w="1363"/>
        <w:gridCol w:w="1123"/>
        <w:gridCol w:w="1037"/>
        <w:gridCol w:w="2942"/>
      </w:tblGrid>
      <w:tr w:rsidR="00B33C83" w:rsidTr="00370696">
        <w:trPr>
          <w:trHeight w:hRule="exact" w:val="66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DFD1D"/>
            <w:vAlign w:val="bottom"/>
          </w:tcPr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60" w:line="200" w:lineRule="exact"/>
              <w:ind w:left="40" w:firstLine="0"/>
            </w:pPr>
            <w:r>
              <w:rPr>
                <w:rStyle w:val="Bodytext2Arial9ptBold"/>
              </w:rPr>
              <w:t>ID</w:t>
            </w:r>
          </w:p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60" w:after="0" w:line="200" w:lineRule="exact"/>
              <w:ind w:firstLine="0"/>
              <w:jc w:val="left"/>
            </w:pPr>
            <w:r>
              <w:rPr>
                <w:rStyle w:val="Bodytext2Arial9ptBold"/>
              </w:rPr>
              <w:t>nájemce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1D"/>
            <w:vAlign w:val="bottom"/>
          </w:tcPr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60" w:line="200" w:lineRule="exact"/>
              <w:ind w:left="260" w:firstLine="0"/>
              <w:jc w:val="left"/>
            </w:pPr>
            <w:r>
              <w:rPr>
                <w:rStyle w:val="Bodytext2Arial9ptBold"/>
              </w:rPr>
              <w:t>Datum</w:t>
            </w:r>
          </w:p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60" w:after="0" w:line="200" w:lineRule="exact"/>
              <w:ind w:left="260" w:firstLine="0"/>
              <w:jc w:val="left"/>
            </w:pPr>
            <w:r>
              <w:rPr>
                <w:rStyle w:val="Bodytext2Arial9ptBold"/>
              </w:rPr>
              <w:t>zřízení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DFD1D"/>
            <w:vAlign w:val="bottom"/>
          </w:tcPr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 w:line="200" w:lineRule="exact"/>
              <w:ind w:right="20" w:firstLine="0"/>
            </w:pPr>
            <w:r>
              <w:rPr>
                <w:rStyle w:val="Bodytext2Arial9ptBold"/>
              </w:rPr>
              <w:t>ID pronajímatele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DFD1D"/>
            <w:vAlign w:val="bottom"/>
          </w:tcPr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Bodytext2Arial9ptBold"/>
              </w:rPr>
              <w:t>typ okruhu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DFD1D"/>
            <w:vAlign w:val="bottom"/>
          </w:tcPr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60" w:line="200" w:lineRule="exact"/>
              <w:ind w:firstLine="0"/>
            </w:pPr>
            <w:r>
              <w:rPr>
                <w:rStyle w:val="Bodytext2Arial9ptBold"/>
              </w:rPr>
              <w:t>počet</w:t>
            </w:r>
          </w:p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60" w:after="0" w:line="200" w:lineRule="exact"/>
              <w:ind w:left="280" w:firstLine="0"/>
              <w:jc w:val="left"/>
            </w:pPr>
            <w:r>
              <w:rPr>
                <w:rStyle w:val="Bodytext2Arial9ptBold"/>
              </w:rPr>
              <w:t>vláken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DFD1D"/>
            <w:vAlign w:val="bottom"/>
          </w:tcPr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Bodytext2Arial9ptBold"/>
              </w:rPr>
              <w:t>Měsíční</w:t>
            </w:r>
          </w:p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60" w:after="0" w:line="200" w:lineRule="exact"/>
              <w:ind w:right="20" w:firstLine="0"/>
            </w:pPr>
            <w:r>
              <w:rPr>
                <w:rStyle w:val="Bodytext2Arial9ptBold"/>
              </w:rPr>
              <w:t>cena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1D"/>
            <w:vAlign w:val="bottom"/>
          </w:tcPr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 w:line="200" w:lineRule="exact"/>
              <w:ind w:left="60" w:firstLine="0"/>
            </w:pPr>
            <w:r>
              <w:rPr>
                <w:rStyle w:val="Bodytext2Arial9ptBold"/>
              </w:rPr>
              <w:t>zákazník</w:t>
            </w:r>
          </w:p>
        </w:tc>
      </w:tr>
      <w:tr w:rsidR="00B33C83" w:rsidTr="00370696">
        <w:trPr>
          <w:trHeight w:hRule="exact" w:val="31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  <w:lang w:val="cs-CZ" w:eastAsia="cs-CZ" w:bidi="cs-CZ"/>
              </w:rPr>
              <w:t>x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Bodytext21"/>
                <w:lang w:val="cs-CZ" w:eastAsia="cs-CZ" w:bidi="cs-CZ"/>
              </w:rPr>
              <w:t>24.4.201</w:t>
            </w:r>
            <w:r w:rsidR="00370696">
              <w:rPr>
                <w:rStyle w:val="Bodytext21"/>
                <w:lang w:val="cs-CZ" w:eastAsia="cs-CZ" w:bidi="cs-CZ"/>
              </w:rPr>
              <w:t>5</w:t>
            </w:r>
            <w:r>
              <w:rPr>
                <w:rStyle w:val="Bodytext21"/>
                <w:lang w:val="cs-CZ" w:eastAsia="cs-CZ" w:bidi="cs-CZ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right="20" w:firstLine="0"/>
            </w:pPr>
            <w:r>
              <w:rPr>
                <w:rStyle w:val="Bodytext21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right="20" w:firstLine="0"/>
            </w:pPr>
            <w:r>
              <w:rPr>
                <w:rStyle w:val="Bodytext21"/>
              </w:rPr>
              <w:t>x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firstLine="0"/>
              <w:jc w:val="left"/>
            </w:pPr>
            <w:r>
              <w:t>x</w:t>
            </w:r>
          </w:p>
        </w:tc>
      </w:tr>
      <w:tr w:rsidR="00B33C83" w:rsidTr="00370696">
        <w:trPr>
          <w:trHeight w:hRule="exact" w:val="30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  <w:lang w:val="cs-CZ" w:eastAsia="cs-CZ" w:bidi="cs-CZ"/>
              </w:rPr>
              <w:t>x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Bodytext21"/>
                <w:lang w:val="cs-CZ" w:eastAsia="cs-CZ" w:bidi="cs-CZ"/>
              </w:rPr>
              <w:t>20.4.2012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right="20" w:firstLine="0"/>
            </w:pPr>
            <w:r>
              <w:rPr>
                <w:rStyle w:val="Bodytext21"/>
                <w:lang w:val="cs-CZ" w:eastAsia="cs-CZ" w:bidi="cs-CZ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right="20" w:firstLine="0"/>
            </w:pPr>
            <w:r>
              <w:rPr>
                <w:rStyle w:val="Bodytext21"/>
              </w:rPr>
              <w:t>x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firstLine="0"/>
              <w:jc w:val="left"/>
            </w:pPr>
            <w:r>
              <w:t>x</w:t>
            </w:r>
          </w:p>
        </w:tc>
      </w:tr>
      <w:tr w:rsidR="00B33C83" w:rsidTr="00370696">
        <w:trPr>
          <w:trHeight w:hRule="exact" w:val="31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  <w:lang w:val="cs-CZ" w:eastAsia="cs-CZ" w:bidi="cs-CZ"/>
              </w:rPr>
              <w:t>x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Bodytext21"/>
                <w:lang w:val="cs-CZ" w:eastAsia="cs-CZ" w:bidi="cs-CZ"/>
              </w:rPr>
              <w:t>29.4.2016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right="20" w:firstLine="0"/>
            </w:pPr>
            <w:r>
              <w:rPr>
                <w:rStyle w:val="Bodytext21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right="20" w:firstLine="0"/>
            </w:pPr>
            <w:r>
              <w:rPr>
                <w:rStyle w:val="Bodytext21"/>
              </w:rPr>
              <w:t>x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firstLine="0"/>
              <w:jc w:val="left"/>
            </w:pPr>
            <w:r>
              <w:t>x</w:t>
            </w:r>
          </w:p>
        </w:tc>
      </w:tr>
      <w:tr w:rsidR="00B33C83" w:rsidTr="00370696">
        <w:trPr>
          <w:trHeight w:hRule="exact" w:val="32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  <w:lang w:val="cs-CZ" w:eastAsia="cs-CZ" w:bidi="cs-CZ"/>
              </w:rPr>
              <w:t>x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Bodytext21"/>
                <w:lang w:val="cs-CZ" w:eastAsia="cs-CZ" w:bidi="cs-CZ"/>
              </w:rPr>
              <w:t>30.6.2014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right="20" w:firstLine="0"/>
            </w:pPr>
            <w:r>
              <w:rPr>
                <w:rStyle w:val="Bodytext21"/>
                <w:lang w:val="cs-CZ" w:eastAsia="cs-CZ" w:bidi="cs-CZ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left="280" w:firstLine="0"/>
              <w:jc w:val="left"/>
            </w:pPr>
            <w:proofErr w:type="spellStart"/>
            <w:r>
              <w:rPr>
                <w:rStyle w:val="Bodytext21"/>
              </w:rPr>
              <w:t>lxUTP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right="20" w:firstLine="0"/>
            </w:pPr>
            <w:r>
              <w:rPr>
                <w:rStyle w:val="Bodytext21"/>
              </w:rPr>
              <w:t>x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/>
              <w:ind w:firstLine="0"/>
              <w:jc w:val="left"/>
            </w:pPr>
            <w:r>
              <w:t>x</w:t>
            </w:r>
            <w:bookmarkStart w:id="7" w:name="_GoBack"/>
            <w:bookmarkEnd w:id="7"/>
          </w:p>
        </w:tc>
      </w:tr>
      <w:tr w:rsidR="00B33C83">
        <w:trPr>
          <w:trHeight w:hRule="exact" w:val="3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C83" w:rsidRDefault="0061288B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Arial9ptBold"/>
              </w:rPr>
              <w:t>CELKEM</w:t>
            </w:r>
          </w:p>
        </w:tc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C83" w:rsidRDefault="00795EB7">
            <w:pPr>
              <w:pStyle w:val="Bodytext20"/>
              <w:framePr w:w="11006" w:h="2270" w:wrap="none" w:vAnchor="page" w:hAnchor="page" w:x="417" w:y="2894"/>
              <w:shd w:val="clear" w:color="auto" w:fill="auto"/>
              <w:spacing w:before="0" w:after="0" w:line="200" w:lineRule="exact"/>
              <w:ind w:left="6280" w:firstLine="0"/>
              <w:jc w:val="left"/>
            </w:pPr>
            <w:r>
              <w:rPr>
                <w:rStyle w:val="Bodytext2Arial9ptBold"/>
              </w:rPr>
              <w:t>x</w:t>
            </w:r>
          </w:p>
        </w:tc>
      </w:tr>
    </w:tbl>
    <w:p w:rsidR="00B33C83" w:rsidRDefault="0061288B">
      <w:pPr>
        <w:pStyle w:val="Bodytext90"/>
        <w:framePr w:wrap="none" w:vAnchor="page" w:hAnchor="page" w:x="1353" w:y="6225"/>
        <w:shd w:val="clear" w:color="auto" w:fill="auto"/>
        <w:tabs>
          <w:tab w:val="left" w:pos="2822"/>
        </w:tabs>
      </w:pPr>
      <w:r>
        <w:t>V Praze dne</w:t>
      </w:r>
      <w:r w:rsidR="00370696">
        <w:t xml:space="preserve"> 31.3.2017</w:t>
      </w:r>
    </w:p>
    <w:p w:rsidR="00B33C83" w:rsidRDefault="00370696" w:rsidP="00370696">
      <w:pPr>
        <w:pStyle w:val="Heading30"/>
        <w:framePr w:w="8791" w:wrap="none" w:vAnchor="page" w:hAnchor="page" w:x="1358" w:y="7816"/>
        <w:shd w:val="clear" w:color="auto" w:fill="auto"/>
        <w:spacing w:before="0" w:line="244" w:lineRule="exact"/>
        <w:ind w:firstLine="0"/>
      </w:pPr>
      <w:bookmarkStart w:id="8" w:name="bookmark8"/>
      <w:r>
        <w:t>N</w:t>
      </w:r>
      <w:r w:rsidR="0061288B">
        <w:t>ájemce</w:t>
      </w:r>
      <w:bookmarkEnd w:id="8"/>
      <w:r>
        <w:tab/>
      </w:r>
      <w:r>
        <w:tab/>
      </w:r>
      <w:r>
        <w:tab/>
      </w:r>
      <w:r>
        <w:tab/>
      </w:r>
      <w:r>
        <w:tab/>
      </w:r>
      <w:r>
        <w:tab/>
        <w:t>Pronajímatel</w:t>
      </w:r>
    </w:p>
    <w:p w:rsidR="00B33C83" w:rsidRDefault="0061288B">
      <w:pPr>
        <w:pStyle w:val="Bodytext90"/>
        <w:framePr w:wrap="none" w:vAnchor="page" w:hAnchor="page" w:x="6393" w:y="6335"/>
        <w:shd w:val="clear" w:color="auto" w:fill="auto"/>
        <w:jc w:val="left"/>
      </w:pPr>
      <w:r>
        <w:t>V Ostravě dne</w:t>
      </w:r>
      <w:r w:rsidR="00370696">
        <w:t xml:space="preserve"> 24.3.2017</w:t>
      </w:r>
    </w:p>
    <w:p w:rsidR="00B33C83" w:rsidRDefault="00B33C83">
      <w:pPr>
        <w:rPr>
          <w:sz w:val="2"/>
          <w:szCs w:val="2"/>
        </w:rPr>
      </w:pPr>
    </w:p>
    <w:sectPr w:rsidR="00B33C8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915" w:rsidRDefault="006A5915">
      <w:r>
        <w:separator/>
      </w:r>
    </w:p>
  </w:endnote>
  <w:endnote w:type="continuationSeparator" w:id="0">
    <w:p w:rsidR="006A5915" w:rsidRDefault="006A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915" w:rsidRDefault="006A5915"/>
  </w:footnote>
  <w:footnote w:type="continuationSeparator" w:id="0">
    <w:p w:rsidR="006A5915" w:rsidRDefault="006A59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0CC5"/>
    <w:multiLevelType w:val="multilevel"/>
    <w:tmpl w:val="4BE4CE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192EB0"/>
    <w:multiLevelType w:val="multilevel"/>
    <w:tmpl w:val="B15A71E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DF3CA4"/>
    <w:multiLevelType w:val="multilevel"/>
    <w:tmpl w:val="27809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DB7B46"/>
    <w:multiLevelType w:val="multilevel"/>
    <w:tmpl w:val="035C5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C83"/>
    <w:rsid w:val="00370696"/>
    <w:rsid w:val="0061288B"/>
    <w:rsid w:val="006A5915"/>
    <w:rsid w:val="00795EB7"/>
    <w:rsid w:val="00B3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D236C4"/>
  <w15:docId w15:val="{346E618C-2037-4980-A681-CB1E3D3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/>
      <w:iCs/>
      <w:smallCaps w:val="0"/>
      <w:strike w:val="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79D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7ptBoldItalic">
    <w:name w:val="Body text (4) + 7 pt;Bold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4A479D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31">
    <w:name w:val="Picture caption (3)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98BC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7ptBold">
    <w:name w:val="Other + 7 pt;Bold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398BC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">
    <w:name w:val="Body text (8)_"/>
    <w:basedOn w:val="Standardnpsmoodstavce"/>
    <w:link w:val="Bodytext8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TimesNewRoman11pt">
    <w:name w:val="Heading #2 + Times New Roman;11 pt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Arial9ptBold">
    <w:name w:val="Body text (2) + Arial;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79D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9ItalicSpacing1pt">
    <w:name w:val="Body text (9) + Italic;Spacing 1 pt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79D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Bodytext1055ptItalic">
    <w:name w:val="Body text (10) + 5.5 pt;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de-DE" w:eastAsia="de-DE" w:bidi="de-D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98BC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75pt">
    <w:name w:val="Picture caption + 7.5 pt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98BC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41">
    <w:name w:val="Picture caption (4)"/>
    <w:basedOn w:val="Picturecaption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398BC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7ptBold">
    <w:name w:val="Picture caption + 7 pt;Bold"/>
    <w:basedOn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398BC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7pt">
    <w:name w:val="Picture caption + 7 pt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98BC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Spacing2pt">
    <w:name w:val="Picture caption + Spacing 2 pt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98BC"/>
      <w:spacing w:val="5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54" w:lineRule="exact"/>
      <w:outlineLvl w:val="0"/>
    </w:pPr>
    <w:rPr>
      <w:i/>
      <w:iCs/>
      <w:sz w:val="32"/>
      <w:szCs w:val="3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66" w:lineRule="exact"/>
    </w:pPr>
    <w:rPr>
      <w:i/>
      <w:iCs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98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720" w:line="244" w:lineRule="exact"/>
    </w:pPr>
    <w:rPr>
      <w:b/>
      <w:bCs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720" w:line="360" w:lineRule="exact"/>
      <w:ind w:hanging="360"/>
      <w:outlineLvl w:val="2"/>
    </w:pPr>
    <w:rPr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360" w:lineRule="exact"/>
      <w:ind w:hanging="400"/>
      <w:jc w:val="both"/>
    </w:p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720" w:after="220" w:line="266" w:lineRule="exact"/>
      <w:ind w:hanging="520"/>
      <w:jc w:val="center"/>
    </w:p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44" w:lineRule="exact"/>
      <w:jc w:val="center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73" w:lineRule="exact"/>
    </w:pPr>
    <w:rPr>
      <w:sz w:val="15"/>
      <w:szCs w:val="15"/>
      <w:lang w:val="en-US" w:eastAsia="en-US" w:bidi="en-US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73" w:lineRule="exact"/>
    </w:pPr>
    <w:rPr>
      <w:sz w:val="16"/>
      <w:szCs w:val="1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88" w:lineRule="exact"/>
    </w:pPr>
    <w:rPr>
      <w:b/>
      <w:bCs/>
      <w:sz w:val="17"/>
      <w:szCs w:val="17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44" w:lineRule="exact"/>
      <w:jc w:val="both"/>
    </w:pPr>
    <w:rPr>
      <w:spacing w:val="10"/>
      <w:sz w:val="22"/>
      <w:szCs w:val="22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78" w:lineRule="exact"/>
    </w:pPr>
    <w:rPr>
      <w:sz w:val="16"/>
      <w:szCs w:val="16"/>
      <w:lang w:val="en-US" w:eastAsia="en-US" w:bidi="en-US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49" w:lineRule="exact"/>
      <w:jc w:val="center"/>
    </w:pPr>
    <w:rPr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../../AppData/Local/Microsoft/Windows/INetCache/Content.Outlook/C14TS41X/media/image4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AppData/Local/Microsoft/Windows/INetCache/Content.Outlook/C14TS41X/media/image3.jpeg" TargetMode="External"/><Relationship Id="rId5" Type="http://schemas.openxmlformats.org/officeDocument/2006/relationships/footnotes" Target="footnotes.xml"/><Relationship Id="rId15" Type="http://schemas.openxmlformats.org/officeDocument/2006/relationships/image" Target="../../AppData/Local/Microsoft/Windows/INetCache/Content.Outlook/C14TS41X/media/image7.jpe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../../AppData/Local/Microsoft/Windows/INetCache/Content.Outlook/C14TS41X/media/image2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Anežka Kalábová</cp:lastModifiedBy>
  <cp:revision>3</cp:revision>
  <dcterms:created xsi:type="dcterms:W3CDTF">2018-09-07T08:53:00Z</dcterms:created>
  <dcterms:modified xsi:type="dcterms:W3CDTF">2018-09-10T10:10:00Z</dcterms:modified>
</cp:coreProperties>
</file>