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F97" w:rsidRPr="008E647C" w:rsidRDefault="00E32F97" w:rsidP="00E32F97">
      <w:pPr>
        <w:autoSpaceDE w:val="0"/>
        <w:spacing w:line="276" w:lineRule="auto"/>
        <w:jc w:val="center"/>
        <w:rPr>
          <w:b/>
          <w:bCs/>
          <w:sz w:val="28"/>
          <w:szCs w:val="28"/>
        </w:rPr>
      </w:pPr>
      <w:r>
        <w:rPr>
          <w:b/>
          <w:bCs/>
          <w:sz w:val="28"/>
          <w:szCs w:val="28"/>
        </w:rPr>
        <w:t>RÁMCOVÁ SMLOUVA</w:t>
      </w:r>
    </w:p>
    <w:p w:rsidR="00E32F97" w:rsidRPr="008E647C" w:rsidRDefault="00E32F97" w:rsidP="00E32F97">
      <w:pPr>
        <w:autoSpaceDE w:val="0"/>
        <w:spacing w:line="276" w:lineRule="auto"/>
        <w:jc w:val="center"/>
        <w:rPr>
          <w:b/>
          <w:bCs/>
        </w:rPr>
      </w:pPr>
    </w:p>
    <w:p w:rsidR="00E32F97" w:rsidRPr="008E647C" w:rsidRDefault="00E32F97" w:rsidP="00E32F97">
      <w:pPr>
        <w:autoSpaceDE w:val="0"/>
        <w:spacing w:line="276" w:lineRule="auto"/>
        <w:jc w:val="center"/>
      </w:pPr>
      <w:r w:rsidRPr="008E647C">
        <w:t xml:space="preserve">číslo objednatele: </w:t>
      </w:r>
      <w:r w:rsidR="00DE7A51">
        <w:t>583/61664651/2018</w:t>
      </w:r>
    </w:p>
    <w:p w:rsidR="00E32F97" w:rsidRPr="008E647C" w:rsidRDefault="00E32F97" w:rsidP="00E32F97">
      <w:pPr>
        <w:autoSpaceDE w:val="0"/>
        <w:spacing w:line="276" w:lineRule="auto"/>
        <w:ind w:firstLine="360"/>
        <w:rPr>
          <w:b/>
          <w:bCs/>
        </w:rPr>
      </w:pPr>
      <w:r w:rsidRPr="008E647C">
        <w:tab/>
      </w:r>
      <w:r w:rsidRPr="008E647C">
        <w:tab/>
      </w:r>
    </w:p>
    <w:p w:rsidR="00E32F97" w:rsidRPr="00DB6E75" w:rsidRDefault="00E32F97" w:rsidP="00E32F97">
      <w:pPr>
        <w:spacing w:line="276" w:lineRule="auto"/>
        <w:jc w:val="center"/>
        <w:rPr>
          <w:b/>
          <w:bCs/>
          <w:sz w:val="26"/>
          <w:szCs w:val="26"/>
        </w:rPr>
      </w:pPr>
      <w:r w:rsidRPr="00DB6E75">
        <w:rPr>
          <w:b/>
          <w:sz w:val="26"/>
          <w:szCs w:val="26"/>
        </w:rPr>
        <w:t>„Dodávka masa pro školní jídelnu “</w:t>
      </w:r>
    </w:p>
    <w:p w:rsidR="00E32F97" w:rsidRPr="008E647C" w:rsidRDefault="00E32F97" w:rsidP="00E32F97">
      <w:pPr>
        <w:autoSpaceDE w:val="0"/>
        <w:spacing w:line="276" w:lineRule="auto"/>
        <w:ind w:left="360"/>
        <w:jc w:val="center"/>
        <w:rPr>
          <w:b/>
          <w:bCs/>
        </w:rPr>
      </w:pPr>
    </w:p>
    <w:p w:rsidR="00E32F97" w:rsidRPr="008E647C" w:rsidRDefault="00E32F97" w:rsidP="00E32F97">
      <w:pPr>
        <w:autoSpaceDE w:val="0"/>
        <w:spacing w:line="276" w:lineRule="auto"/>
        <w:ind w:left="360"/>
        <w:jc w:val="center"/>
        <w:rPr>
          <w:b/>
          <w:bCs/>
        </w:rPr>
      </w:pPr>
    </w:p>
    <w:p w:rsidR="00E32F97" w:rsidRPr="008E647C" w:rsidRDefault="00E32F97" w:rsidP="00E32F97">
      <w:pPr>
        <w:autoSpaceDE w:val="0"/>
        <w:spacing w:line="276" w:lineRule="auto"/>
        <w:ind w:left="360"/>
        <w:jc w:val="center"/>
      </w:pPr>
      <w:r w:rsidRPr="008E647C">
        <w:rPr>
          <w:b/>
          <w:bCs/>
        </w:rPr>
        <w:t>Smluvní strany</w:t>
      </w:r>
    </w:p>
    <w:p w:rsidR="00E32F97" w:rsidRPr="008E647C" w:rsidRDefault="00E32F97" w:rsidP="00E32F97">
      <w:pPr>
        <w:autoSpaceDE w:val="0"/>
        <w:spacing w:line="276" w:lineRule="auto"/>
        <w:ind w:left="360"/>
      </w:pPr>
    </w:p>
    <w:p w:rsidR="00E32F97" w:rsidRPr="007530F5" w:rsidRDefault="00E32F97" w:rsidP="00E32F97">
      <w:pPr>
        <w:pStyle w:val="Bezmezer"/>
        <w:rPr>
          <w:b/>
          <w:color w:val="000000"/>
          <w:lang w:eastAsia="cs-CZ"/>
        </w:rPr>
      </w:pPr>
      <w:r w:rsidRPr="007530F5">
        <w:rPr>
          <w:b/>
          <w:color w:val="000000"/>
          <w:lang w:eastAsia="cs-CZ"/>
        </w:rPr>
        <w:t xml:space="preserve">Kupující </w:t>
      </w:r>
    </w:p>
    <w:p w:rsidR="00E32F97" w:rsidRPr="00AF0E69" w:rsidRDefault="00E32F97" w:rsidP="00E32F97">
      <w:pPr>
        <w:pStyle w:val="Bezmezer"/>
        <w:rPr>
          <w:color w:val="000000"/>
          <w:lang w:eastAsia="cs-CZ"/>
        </w:rPr>
      </w:pPr>
      <w:r w:rsidRPr="00AF0E69">
        <w:rPr>
          <w:color w:val="000000"/>
          <w:lang w:eastAsia="cs-CZ"/>
        </w:rPr>
        <w:t>Vyšší odborná škola a Střední zemědělská škola, Benešov, Mendelova 131</w:t>
      </w:r>
    </w:p>
    <w:p w:rsidR="00E32F97" w:rsidRPr="007E38C3" w:rsidRDefault="00E32F97" w:rsidP="00E32F97">
      <w:pPr>
        <w:pStyle w:val="Bezmezer"/>
        <w:rPr>
          <w:bCs/>
          <w:lang w:eastAsia="cs-CZ"/>
        </w:rPr>
      </w:pPr>
      <w:r w:rsidRPr="007E38C3">
        <w:rPr>
          <w:bCs/>
          <w:lang w:eastAsia="cs-CZ"/>
        </w:rPr>
        <w:t>Se sídlem:</w:t>
      </w:r>
      <w:r>
        <w:rPr>
          <w:bCs/>
          <w:lang w:eastAsia="cs-CZ"/>
        </w:rPr>
        <w:t xml:space="preserve"> </w:t>
      </w:r>
      <w:r>
        <w:rPr>
          <w:bCs/>
          <w:color w:val="000000"/>
          <w:lang w:eastAsia="cs-CZ"/>
        </w:rPr>
        <w:t>Mendelova 131, 25</w:t>
      </w:r>
      <w:r w:rsidRPr="00FC3C5E">
        <w:rPr>
          <w:bCs/>
          <w:color w:val="000000"/>
          <w:lang w:eastAsia="cs-CZ"/>
        </w:rPr>
        <w:t xml:space="preserve">6 01 </w:t>
      </w:r>
      <w:r>
        <w:rPr>
          <w:bCs/>
          <w:color w:val="000000"/>
          <w:lang w:eastAsia="cs-CZ"/>
        </w:rPr>
        <w:t>Benešov</w:t>
      </w:r>
      <w:r w:rsidRPr="007E38C3">
        <w:rPr>
          <w:bCs/>
          <w:lang w:eastAsia="cs-CZ"/>
        </w:rPr>
        <w:tab/>
      </w:r>
    </w:p>
    <w:p w:rsidR="00E32F97" w:rsidRDefault="00E32F97" w:rsidP="00E32F97">
      <w:pPr>
        <w:pStyle w:val="Bezmezer"/>
        <w:rPr>
          <w:color w:val="000000"/>
          <w:lang w:eastAsia="cs-CZ"/>
        </w:rPr>
      </w:pPr>
      <w:r>
        <w:rPr>
          <w:bCs/>
          <w:lang w:eastAsia="cs-CZ"/>
        </w:rPr>
        <w:t xml:space="preserve">Zastoupený: </w:t>
      </w:r>
      <w:r w:rsidRPr="0005145E">
        <w:t>PaedDr.</w:t>
      </w:r>
      <w:r>
        <w:t xml:space="preserve"> Bc. Ivana Dobešová, ředitelka </w:t>
      </w:r>
      <w:proofErr w:type="spellStart"/>
      <w:proofErr w:type="gramStart"/>
      <w:r>
        <w:t>p.o</w:t>
      </w:r>
      <w:proofErr w:type="spellEnd"/>
      <w:r>
        <w:t>.</w:t>
      </w:r>
      <w:proofErr w:type="gramEnd"/>
    </w:p>
    <w:p w:rsidR="00E32F97" w:rsidRDefault="00E32F97" w:rsidP="00E32F97">
      <w:pPr>
        <w:pStyle w:val="Bezmezer"/>
      </w:pPr>
      <w:r>
        <w:t>IČ: 61664651</w:t>
      </w:r>
    </w:p>
    <w:p w:rsidR="00E32F97" w:rsidRDefault="00E32F97" w:rsidP="00E32F97">
      <w:pPr>
        <w:pStyle w:val="Bezmezer"/>
      </w:pPr>
      <w:r>
        <w:t>DIČ: CZ61664651</w:t>
      </w:r>
    </w:p>
    <w:p w:rsidR="00E32F97" w:rsidRPr="008E647C" w:rsidRDefault="00E32F97" w:rsidP="00E32F97">
      <w:pPr>
        <w:pStyle w:val="Bezmezer"/>
      </w:pPr>
      <w:r w:rsidRPr="008E647C">
        <w:t xml:space="preserve">Bankovní spojení: </w:t>
      </w:r>
      <w:r w:rsidR="00DE7A51">
        <w:t>XXXXXXXXX</w:t>
      </w:r>
      <w:r>
        <w:t xml:space="preserve">/ </w:t>
      </w:r>
      <w:r w:rsidR="00DE7A51">
        <w:t>XXXX</w:t>
      </w:r>
    </w:p>
    <w:p w:rsidR="00E32F97" w:rsidRDefault="00E32F97" w:rsidP="00E32F97">
      <w:pPr>
        <w:spacing w:line="276" w:lineRule="auto"/>
      </w:pPr>
    </w:p>
    <w:p w:rsidR="00E32F97" w:rsidRPr="008E647C" w:rsidRDefault="00E32F97" w:rsidP="00E32F97">
      <w:pPr>
        <w:spacing w:line="276" w:lineRule="auto"/>
        <w:rPr>
          <w:b/>
          <w:bCs/>
        </w:rPr>
      </w:pPr>
      <w:r>
        <w:t>dále jen „kupující</w:t>
      </w:r>
      <w:r w:rsidRPr="008E647C">
        <w:t>“</w:t>
      </w:r>
    </w:p>
    <w:p w:rsidR="00E32F97" w:rsidRPr="008E647C" w:rsidRDefault="00E32F97" w:rsidP="00E32F97">
      <w:pPr>
        <w:spacing w:line="276" w:lineRule="auto"/>
        <w:rPr>
          <w:b/>
          <w:bCs/>
        </w:rPr>
      </w:pPr>
    </w:p>
    <w:p w:rsidR="00E32F97" w:rsidRPr="008E647C" w:rsidRDefault="00E32F97" w:rsidP="00E32F97">
      <w:pPr>
        <w:spacing w:line="276" w:lineRule="auto"/>
        <w:rPr>
          <w:b/>
          <w:bCs/>
        </w:rPr>
      </w:pPr>
      <w:r w:rsidRPr="008E647C">
        <w:rPr>
          <w:b/>
          <w:bCs/>
        </w:rPr>
        <w:t>a</w:t>
      </w:r>
    </w:p>
    <w:p w:rsidR="00E32F97" w:rsidRPr="008E647C" w:rsidRDefault="00E32F97" w:rsidP="00E32F97">
      <w:pPr>
        <w:spacing w:line="276" w:lineRule="auto"/>
        <w:rPr>
          <w:b/>
          <w:bCs/>
        </w:rPr>
      </w:pPr>
    </w:p>
    <w:p w:rsidR="00E32F97" w:rsidRPr="007530F5" w:rsidRDefault="00E32F97" w:rsidP="00E32F97">
      <w:pPr>
        <w:pStyle w:val="Bezmezer"/>
        <w:rPr>
          <w:b/>
          <w:color w:val="000000"/>
          <w:lang w:eastAsia="cs-CZ"/>
        </w:rPr>
      </w:pPr>
      <w:r>
        <w:rPr>
          <w:b/>
          <w:color w:val="000000"/>
          <w:lang w:eastAsia="cs-CZ"/>
        </w:rPr>
        <w:t>p</w:t>
      </w:r>
      <w:r w:rsidRPr="007530F5">
        <w:rPr>
          <w:b/>
          <w:color w:val="000000"/>
          <w:lang w:eastAsia="cs-CZ"/>
        </w:rPr>
        <w:t>rodávající</w:t>
      </w:r>
    </w:p>
    <w:p w:rsidR="00E32F97" w:rsidRDefault="00E32F97" w:rsidP="00E32F97">
      <w:pPr>
        <w:pStyle w:val="Bezmezer"/>
        <w:rPr>
          <w:color w:val="000000"/>
          <w:lang w:eastAsia="cs-CZ"/>
        </w:rPr>
      </w:pPr>
      <w:r>
        <w:rPr>
          <w:color w:val="000000"/>
          <w:lang w:eastAsia="cs-CZ"/>
        </w:rPr>
        <w:t>Zemědělské družstvo Čechtice</w:t>
      </w:r>
    </w:p>
    <w:p w:rsidR="00E32F97" w:rsidRPr="00E32F97" w:rsidRDefault="00E32F97" w:rsidP="00E32F97">
      <w:pPr>
        <w:pStyle w:val="Bezmezer"/>
        <w:rPr>
          <w:color w:val="000000" w:themeColor="text1"/>
        </w:rPr>
      </w:pPr>
      <w:r w:rsidRPr="00E32F97">
        <w:rPr>
          <w:color w:val="000000" w:themeColor="text1"/>
        </w:rPr>
        <w:t>se sídlem</w:t>
      </w:r>
      <w:r>
        <w:rPr>
          <w:color w:val="000000" w:themeColor="text1"/>
        </w:rPr>
        <w:t>: v </w:t>
      </w:r>
      <w:proofErr w:type="spellStart"/>
      <w:r>
        <w:rPr>
          <w:color w:val="000000" w:themeColor="text1"/>
        </w:rPr>
        <w:t>Braňce</w:t>
      </w:r>
      <w:proofErr w:type="spellEnd"/>
      <w:r>
        <w:rPr>
          <w:color w:val="000000" w:themeColor="text1"/>
        </w:rPr>
        <w:t xml:space="preserve"> 238, 257 65 Čechtice </w:t>
      </w:r>
    </w:p>
    <w:p w:rsidR="00E32F97" w:rsidRPr="00E32F97" w:rsidRDefault="00E32F97" w:rsidP="00E32F97">
      <w:pPr>
        <w:pStyle w:val="Bezmezer"/>
        <w:rPr>
          <w:color w:val="000000" w:themeColor="text1"/>
        </w:rPr>
      </w:pPr>
      <w:r w:rsidRPr="00E32F97">
        <w:rPr>
          <w:color w:val="000000" w:themeColor="text1"/>
        </w:rPr>
        <w:t xml:space="preserve">zapsaný v obchodním rejstříku vedeném </w:t>
      </w:r>
      <w:r>
        <w:rPr>
          <w:color w:val="000000" w:themeColor="text1"/>
        </w:rPr>
        <w:t xml:space="preserve">Městským soudem </w:t>
      </w:r>
      <w:r w:rsidRPr="00E32F97">
        <w:rPr>
          <w:color w:val="000000" w:themeColor="text1"/>
        </w:rPr>
        <w:t>v</w:t>
      </w:r>
      <w:r>
        <w:rPr>
          <w:color w:val="000000" w:themeColor="text1"/>
        </w:rPr>
        <w:t> Praze,</w:t>
      </w:r>
      <w:r w:rsidRPr="00E32F97">
        <w:rPr>
          <w:color w:val="000000" w:themeColor="text1"/>
        </w:rPr>
        <w:t xml:space="preserve"> v oddíle </w:t>
      </w:r>
      <w:proofErr w:type="spellStart"/>
      <w:r>
        <w:rPr>
          <w:color w:val="000000" w:themeColor="text1"/>
        </w:rPr>
        <w:t>DrXCVII</w:t>
      </w:r>
      <w:proofErr w:type="spellEnd"/>
      <w:r>
        <w:rPr>
          <w:color w:val="000000" w:themeColor="text1"/>
        </w:rPr>
        <w:t>,</w:t>
      </w:r>
      <w:r w:rsidRPr="00E32F97">
        <w:rPr>
          <w:color w:val="000000" w:themeColor="text1"/>
        </w:rPr>
        <w:t xml:space="preserve"> vložka</w:t>
      </w:r>
      <w:r>
        <w:rPr>
          <w:color w:val="000000" w:themeColor="text1"/>
        </w:rPr>
        <w:t xml:space="preserve"> 386</w:t>
      </w:r>
      <w:r w:rsidRPr="00E32F97">
        <w:rPr>
          <w:color w:val="000000" w:themeColor="text1"/>
        </w:rPr>
        <w:t xml:space="preserve">  </w:t>
      </w:r>
    </w:p>
    <w:p w:rsidR="00E32F97" w:rsidRDefault="00E32F97" w:rsidP="00E32F97">
      <w:pPr>
        <w:pStyle w:val="Bezmezer"/>
        <w:rPr>
          <w:color w:val="000000" w:themeColor="text1"/>
        </w:rPr>
      </w:pPr>
      <w:r w:rsidRPr="00E32F97">
        <w:rPr>
          <w:color w:val="000000" w:themeColor="text1"/>
        </w:rPr>
        <w:t>jednající</w:t>
      </w:r>
      <w:r>
        <w:rPr>
          <w:color w:val="000000" w:themeColor="text1"/>
        </w:rPr>
        <w:t xml:space="preserve">: Ing. Jiří Šindelář, předseda představenstva </w:t>
      </w:r>
    </w:p>
    <w:p w:rsidR="00E32F97" w:rsidRPr="00E32F97" w:rsidRDefault="00E32F97" w:rsidP="00E32F97">
      <w:pPr>
        <w:pStyle w:val="Bezmezer"/>
        <w:rPr>
          <w:color w:val="000000" w:themeColor="text1"/>
        </w:rPr>
      </w:pPr>
      <w:r>
        <w:rPr>
          <w:color w:val="000000" w:themeColor="text1"/>
        </w:rPr>
        <w:tab/>
        <w:t xml:space="preserve">    Ing. Jitka Kamarýtová, člen představenstva </w:t>
      </w:r>
    </w:p>
    <w:p w:rsidR="00E32F97" w:rsidRPr="00E32F97" w:rsidRDefault="00E32F97" w:rsidP="00E32F97">
      <w:pPr>
        <w:pStyle w:val="Bezmezer"/>
        <w:rPr>
          <w:color w:val="000000" w:themeColor="text1"/>
        </w:rPr>
      </w:pPr>
      <w:r w:rsidRPr="00E32F97">
        <w:rPr>
          <w:color w:val="000000" w:themeColor="text1"/>
        </w:rPr>
        <w:t>IČO</w:t>
      </w:r>
      <w:r w:rsidRPr="00E32F97">
        <w:rPr>
          <w:color w:val="000000" w:themeColor="text1"/>
        </w:rPr>
        <w:t xml:space="preserve">: </w:t>
      </w:r>
      <w:proofErr w:type="gramStart"/>
      <w:r w:rsidRPr="00E32F97">
        <w:rPr>
          <w:color w:val="000000" w:themeColor="text1"/>
        </w:rPr>
        <w:t>101834</w:t>
      </w:r>
      <w:r w:rsidRPr="00E32F97">
        <w:rPr>
          <w:color w:val="000000" w:themeColor="text1"/>
        </w:rPr>
        <w:t xml:space="preserve"> </w:t>
      </w:r>
      <w:r>
        <w:rPr>
          <w:color w:val="000000" w:themeColor="text1"/>
        </w:rPr>
        <w:t xml:space="preserve">  </w:t>
      </w:r>
      <w:r w:rsidRPr="00E32F97">
        <w:rPr>
          <w:color w:val="000000" w:themeColor="text1"/>
        </w:rPr>
        <w:t>DIČ</w:t>
      </w:r>
      <w:proofErr w:type="gramEnd"/>
      <w:r w:rsidRPr="00E32F97">
        <w:rPr>
          <w:color w:val="000000" w:themeColor="text1"/>
        </w:rPr>
        <w:t xml:space="preserve">:  </w:t>
      </w:r>
      <w:r w:rsidR="00DE7A51">
        <w:rPr>
          <w:color w:val="000000" w:themeColor="text1"/>
        </w:rPr>
        <w:t>CZ</w:t>
      </w:r>
      <w:r>
        <w:rPr>
          <w:color w:val="000000" w:themeColor="text1"/>
        </w:rPr>
        <w:t>001018347</w:t>
      </w:r>
    </w:p>
    <w:p w:rsidR="00E32F97" w:rsidRPr="00E32F97" w:rsidRDefault="00E32F97" w:rsidP="00E32F97">
      <w:pPr>
        <w:pStyle w:val="Bezmezer"/>
        <w:rPr>
          <w:color w:val="000000" w:themeColor="text1"/>
        </w:rPr>
      </w:pPr>
      <w:r w:rsidRPr="00E32F97">
        <w:rPr>
          <w:color w:val="000000" w:themeColor="text1"/>
        </w:rPr>
        <w:t xml:space="preserve">Bankovní spojení: </w:t>
      </w:r>
      <w:r w:rsidR="00DE7A51">
        <w:rPr>
          <w:color w:val="000000" w:themeColor="text1"/>
        </w:rPr>
        <w:t>XXXXXXXXX</w:t>
      </w:r>
      <w:r>
        <w:rPr>
          <w:color w:val="000000" w:themeColor="text1"/>
        </w:rPr>
        <w:t xml:space="preserve">/ </w:t>
      </w:r>
      <w:r w:rsidR="00DE7A51">
        <w:rPr>
          <w:color w:val="000000" w:themeColor="text1"/>
        </w:rPr>
        <w:t>XXXX</w:t>
      </w:r>
    </w:p>
    <w:p w:rsidR="00E32F97" w:rsidRPr="00E32F97" w:rsidRDefault="00E32F97" w:rsidP="00E32F97">
      <w:pPr>
        <w:pStyle w:val="Bezmezer"/>
        <w:rPr>
          <w:color w:val="000000" w:themeColor="text1"/>
        </w:rPr>
      </w:pPr>
      <w:r w:rsidRPr="00E32F97">
        <w:rPr>
          <w:color w:val="000000" w:themeColor="text1"/>
        </w:rPr>
        <w:t>dále jen „prodávající“</w:t>
      </w:r>
    </w:p>
    <w:p w:rsidR="00E32F97" w:rsidRDefault="00E32F97" w:rsidP="00E32F97">
      <w:pPr>
        <w:autoSpaceDE w:val="0"/>
        <w:spacing w:line="276" w:lineRule="auto"/>
        <w:jc w:val="center"/>
      </w:pPr>
    </w:p>
    <w:p w:rsidR="00E32F97" w:rsidRDefault="00E32F97" w:rsidP="00E32F97">
      <w:pPr>
        <w:autoSpaceDE w:val="0"/>
        <w:spacing w:line="276" w:lineRule="auto"/>
        <w:jc w:val="center"/>
      </w:pPr>
    </w:p>
    <w:p w:rsidR="00E32F97" w:rsidRPr="008E647C" w:rsidRDefault="00E32F97" w:rsidP="00E32F97">
      <w:pPr>
        <w:autoSpaceDE w:val="0"/>
        <w:spacing w:line="276" w:lineRule="auto"/>
        <w:jc w:val="center"/>
        <w:rPr>
          <w:bCs/>
        </w:rPr>
      </w:pPr>
      <w:r w:rsidRPr="008E647C">
        <w:t xml:space="preserve">uzavírají podle příslušných ustanovení občanského zákoníku </w:t>
      </w:r>
    </w:p>
    <w:p w:rsidR="00E32F97" w:rsidRPr="008E647C" w:rsidRDefault="00E32F97" w:rsidP="00E32F97">
      <w:pPr>
        <w:autoSpaceDE w:val="0"/>
        <w:spacing w:line="276" w:lineRule="auto"/>
        <w:jc w:val="center"/>
        <w:rPr>
          <w:b/>
          <w:bCs/>
        </w:rPr>
      </w:pPr>
      <w:r w:rsidRPr="008E647C">
        <w:rPr>
          <w:bCs/>
        </w:rPr>
        <w:t xml:space="preserve">tuto </w:t>
      </w:r>
      <w:proofErr w:type="gramStart"/>
      <w:r w:rsidRPr="008E647C">
        <w:rPr>
          <w:bCs/>
        </w:rPr>
        <w:t>smlouvu :</w:t>
      </w:r>
      <w:proofErr w:type="gramEnd"/>
    </w:p>
    <w:p w:rsidR="00E32F97" w:rsidRDefault="00E32F97" w:rsidP="00E32F97">
      <w:pPr>
        <w:rPr>
          <w:rFonts w:ascii="Times New Roman" w:hAnsi="Times New Roman"/>
          <w:sz w:val="24"/>
          <w:szCs w:val="24"/>
        </w:rPr>
      </w:pPr>
    </w:p>
    <w:p w:rsidR="00E32F97" w:rsidRDefault="00E32F97" w:rsidP="00E32F97">
      <w:pPr>
        <w:rPr>
          <w:rFonts w:ascii="Times New Roman" w:hAnsi="Times New Roman"/>
          <w:sz w:val="24"/>
          <w:szCs w:val="24"/>
        </w:rPr>
      </w:pPr>
    </w:p>
    <w:p w:rsidR="00E32F97" w:rsidRDefault="00E32F97" w:rsidP="00E32F97">
      <w:pPr>
        <w:rPr>
          <w:rFonts w:ascii="Times New Roman" w:hAnsi="Times New Roman"/>
          <w:sz w:val="24"/>
          <w:szCs w:val="24"/>
        </w:rPr>
      </w:pPr>
    </w:p>
    <w:p w:rsidR="00E32F97" w:rsidRDefault="00E32F97" w:rsidP="00E32F97">
      <w:pPr>
        <w:pStyle w:val="Odstavecseseznamem"/>
        <w:numPr>
          <w:ilvl w:val="0"/>
          <w:numId w:val="1"/>
        </w:numPr>
        <w:ind w:left="851"/>
        <w:rPr>
          <w:rFonts w:ascii="Times New Roman" w:hAnsi="Times New Roman"/>
          <w:b/>
          <w:sz w:val="24"/>
          <w:szCs w:val="24"/>
        </w:rPr>
      </w:pPr>
      <w:r>
        <w:rPr>
          <w:rFonts w:ascii="Times New Roman" w:hAnsi="Times New Roman"/>
          <w:b/>
          <w:sz w:val="24"/>
          <w:szCs w:val="24"/>
        </w:rPr>
        <w:t>Předmět smlouvy</w:t>
      </w:r>
    </w:p>
    <w:p w:rsidR="00E32F97" w:rsidRPr="0032415B" w:rsidRDefault="00E32F97" w:rsidP="00E32F97">
      <w:pPr>
        <w:pStyle w:val="Odstavecseseznamem"/>
        <w:numPr>
          <w:ilvl w:val="3"/>
          <w:numId w:val="1"/>
        </w:numPr>
        <w:spacing w:line="259" w:lineRule="auto"/>
        <w:ind w:left="426"/>
        <w:rPr>
          <w:rFonts w:ascii="Times New Roman" w:hAnsi="Times New Roman"/>
          <w:sz w:val="24"/>
          <w:szCs w:val="24"/>
        </w:rPr>
      </w:pPr>
      <w:r w:rsidRPr="0032415B">
        <w:rPr>
          <w:rFonts w:ascii="Times New Roman" w:hAnsi="Times New Roman"/>
          <w:sz w:val="24"/>
          <w:szCs w:val="24"/>
        </w:rPr>
        <w:t xml:space="preserve">Prodávající se touto smlouvou (dále jen „smlouva“) zavazuje při plnění oboustranně dohodnutých podmínek dodávat potravinářské zboží (dále jen „zboží“) ze svého </w:t>
      </w:r>
      <w:proofErr w:type="gramStart"/>
      <w:r>
        <w:rPr>
          <w:rFonts w:ascii="Times New Roman" w:hAnsi="Times New Roman"/>
          <w:sz w:val="24"/>
          <w:szCs w:val="24"/>
        </w:rPr>
        <w:t xml:space="preserve">skladu  </w:t>
      </w:r>
      <w:r w:rsidR="00DE7A51">
        <w:rPr>
          <w:rFonts w:ascii="Times New Roman" w:hAnsi="Times New Roman"/>
          <w:sz w:val="24"/>
          <w:szCs w:val="24"/>
        </w:rPr>
        <w:t>Jatka</w:t>
      </w:r>
      <w:proofErr w:type="gramEnd"/>
      <w:r w:rsidR="00DE7A51">
        <w:rPr>
          <w:rFonts w:ascii="Times New Roman" w:hAnsi="Times New Roman"/>
          <w:sz w:val="24"/>
          <w:szCs w:val="24"/>
        </w:rPr>
        <w:t xml:space="preserve"> Jeníkov  </w:t>
      </w:r>
      <w:r w:rsidRPr="0032415B">
        <w:rPr>
          <w:rFonts w:ascii="Times New Roman" w:hAnsi="Times New Roman"/>
          <w:sz w:val="24"/>
          <w:szCs w:val="24"/>
        </w:rPr>
        <w:t xml:space="preserve">(dále jen „sklad“) kupujícímu a kupující se zavazuje ujednanou kupní cenu zaplatit způsobem dohodnutým v této smlouvě. </w:t>
      </w:r>
    </w:p>
    <w:p w:rsidR="00E32F97" w:rsidRDefault="00E32F97" w:rsidP="00E32F97">
      <w:pPr>
        <w:pStyle w:val="Odstavecseseznamem"/>
        <w:numPr>
          <w:ilvl w:val="3"/>
          <w:numId w:val="1"/>
        </w:numPr>
        <w:spacing w:line="259" w:lineRule="auto"/>
        <w:ind w:left="426"/>
        <w:rPr>
          <w:rFonts w:ascii="Times New Roman" w:hAnsi="Times New Roman"/>
          <w:sz w:val="24"/>
          <w:szCs w:val="24"/>
        </w:rPr>
      </w:pPr>
      <w:r>
        <w:rPr>
          <w:rFonts w:ascii="Times New Roman" w:hAnsi="Times New Roman"/>
          <w:sz w:val="24"/>
          <w:szCs w:val="24"/>
        </w:rPr>
        <w:t xml:space="preserve">Tato smlouva upravuje základní smluvní ujednání obou smluvních stran. Při uskutečnění konkrétní dodávky dojde jejím splněním ke vzájemnému ujednání o množství, jakosti a ceně zboží a doklad o tom se stane nedílnou součástí této smlouvy. </w:t>
      </w:r>
    </w:p>
    <w:p w:rsidR="00E32F97" w:rsidRDefault="00E32F97" w:rsidP="00E32F97">
      <w:pPr>
        <w:rPr>
          <w:rFonts w:ascii="Times New Roman" w:hAnsi="Times New Roman"/>
          <w:sz w:val="24"/>
          <w:szCs w:val="24"/>
        </w:rPr>
      </w:pPr>
    </w:p>
    <w:p w:rsidR="00E32F97" w:rsidRDefault="00E32F97" w:rsidP="00E32F97">
      <w:pPr>
        <w:pStyle w:val="Odstavecseseznamem"/>
        <w:numPr>
          <w:ilvl w:val="0"/>
          <w:numId w:val="1"/>
        </w:numPr>
        <w:ind w:left="851"/>
        <w:rPr>
          <w:rFonts w:ascii="Times New Roman" w:hAnsi="Times New Roman"/>
          <w:b/>
          <w:sz w:val="24"/>
          <w:szCs w:val="24"/>
        </w:rPr>
      </w:pPr>
      <w:r>
        <w:rPr>
          <w:rFonts w:ascii="Times New Roman" w:hAnsi="Times New Roman"/>
          <w:b/>
          <w:sz w:val="24"/>
          <w:szCs w:val="24"/>
        </w:rPr>
        <w:t>Dodávky zboží</w:t>
      </w:r>
    </w:p>
    <w:p w:rsidR="00E32F97" w:rsidRDefault="00E32F97" w:rsidP="00E32F97">
      <w:pPr>
        <w:pStyle w:val="Odstavecseseznamem"/>
        <w:numPr>
          <w:ilvl w:val="0"/>
          <w:numId w:val="2"/>
        </w:numPr>
        <w:ind w:left="426"/>
        <w:rPr>
          <w:rFonts w:ascii="Times New Roman" w:hAnsi="Times New Roman"/>
          <w:sz w:val="24"/>
          <w:szCs w:val="24"/>
        </w:rPr>
      </w:pPr>
      <w:r>
        <w:rPr>
          <w:rFonts w:ascii="Times New Roman" w:hAnsi="Times New Roman"/>
          <w:sz w:val="24"/>
          <w:szCs w:val="24"/>
        </w:rPr>
        <w:t xml:space="preserve">Prodávající se zavazuje dodávat zboží kupujícímu na základě předaných objednávek ze strany kupujícího, a to buď u obchodního </w:t>
      </w:r>
      <w:proofErr w:type="gramStart"/>
      <w:r>
        <w:rPr>
          <w:rFonts w:ascii="Times New Roman" w:hAnsi="Times New Roman"/>
          <w:sz w:val="24"/>
          <w:szCs w:val="24"/>
        </w:rPr>
        <w:t>zástupce nebo</w:t>
      </w:r>
      <w:proofErr w:type="gramEnd"/>
      <w:r>
        <w:rPr>
          <w:rFonts w:ascii="Times New Roman" w:hAnsi="Times New Roman"/>
          <w:sz w:val="24"/>
          <w:szCs w:val="24"/>
        </w:rPr>
        <w:t xml:space="preserve"> přímo v provozovně prodávajícího, případně telefonicky. Prodávající se zavazuje pokračovat v termínech rozvozu obvyklých z období dodávek prvního předchůdce prodávajícího, pokud nebude mezi smluvními stranami dále dohodnuto jinak.</w:t>
      </w:r>
    </w:p>
    <w:p w:rsidR="00E32F97" w:rsidRDefault="00E32F97" w:rsidP="00E32F97">
      <w:pPr>
        <w:pStyle w:val="Odstavecseseznamem"/>
        <w:numPr>
          <w:ilvl w:val="0"/>
          <w:numId w:val="2"/>
        </w:numPr>
        <w:ind w:left="426"/>
        <w:rPr>
          <w:rFonts w:ascii="Times New Roman" w:hAnsi="Times New Roman"/>
          <w:sz w:val="24"/>
          <w:szCs w:val="24"/>
        </w:rPr>
      </w:pPr>
      <w:r>
        <w:rPr>
          <w:rFonts w:ascii="Times New Roman" w:hAnsi="Times New Roman"/>
          <w:sz w:val="24"/>
          <w:szCs w:val="24"/>
        </w:rPr>
        <w:t>Prodávající se zavazuje, že bude podle svých možností dodávat zboží tak, aby objednané zboží co do druhu, jakosti a množství v plném rozsahu dodal.</w:t>
      </w:r>
    </w:p>
    <w:p w:rsidR="00E32F97" w:rsidRDefault="00E32F97" w:rsidP="00E32F97">
      <w:pPr>
        <w:pStyle w:val="Odstavecseseznamem"/>
        <w:numPr>
          <w:ilvl w:val="0"/>
          <w:numId w:val="2"/>
        </w:numPr>
        <w:ind w:left="426"/>
        <w:rPr>
          <w:rFonts w:ascii="Times New Roman" w:hAnsi="Times New Roman"/>
          <w:sz w:val="24"/>
          <w:szCs w:val="24"/>
        </w:rPr>
      </w:pPr>
      <w:r>
        <w:rPr>
          <w:rFonts w:ascii="Times New Roman" w:hAnsi="Times New Roman"/>
          <w:sz w:val="24"/>
          <w:szCs w:val="24"/>
        </w:rPr>
        <w:t>Prodávající se zavazuje zajišťovat dopravu zboží na provozovnu kupujícího, což je místo splnění dodávky. V případě, že kupující bude na své přání zajišťovat dopravu vlastní, je místem splnění dodávky rampa prodávajícího.</w:t>
      </w:r>
    </w:p>
    <w:p w:rsidR="00E32F97" w:rsidRDefault="00E32F97" w:rsidP="00E32F97">
      <w:pPr>
        <w:pStyle w:val="Odstavecseseznamem"/>
        <w:numPr>
          <w:ilvl w:val="0"/>
          <w:numId w:val="2"/>
        </w:numPr>
        <w:ind w:left="426"/>
        <w:rPr>
          <w:rFonts w:ascii="Times New Roman" w:hAnsi="Times New Roman"/>
          <w:sz w:val="24"/>
          <w:szCs w:val="24"/>
        </w:rPr>
      </w:pPr>
      <w:r>
        <w:rPr>
          <w:rFonts w:ascii="Times New Roman" w:hAnsi="Times New Roman"/>
          <w:sz w:val="24"/>
          <w:szCs w:val="24"/>
        </w:rPr>
        <w:t>Zboží bude předáno vždy přímo kupujícímu, nebo jiné oprávněné osobě v provozovně. Kupující bere na vědomí, že ho zavazuje i jednání jiné k tomu oprávněné osoby v jeho provozovně.</w:t>
      </w:r>
    </w:p>
    <w:p w:rsidR="00E32F97" w:rsidRDefault="00E32F97" w:rsidP="00E32F97">
      <w:pPr>
        <w:pStyle w:val="Odstavecseseznamem"/>
        <w:numPr>
          <w:ilvl w:val="0"/>
          <w:numId w:val="2"/>
        </w:numPr>
        <w:ind w:left="426"/>
        <w:rPr>
          <w:rFonts w:ascii="Times New Roman" w:hAnsi="Times New Roman"/>
          <w:sz w:val="24"/>
          <w:szCs w:val="24"/>
        </w:rPr>
      </w:pPr>
      <w:r>
        <w:rPr>
          <w:rFonts w:ascii="Times New Roman" w:hAnsi="Times New Roman"/>
          <w:sz w:val="24"/>
          <w:szCs w:val="24"/>
        </w:rPr>
        <w:t xml:space="preserve">Kupující je povinen v místě splnění dodávky dle bodu 3. tohoto článku provést kvalitativní přejímku dodaného zboží a jeho kontrolu, zda není poškozeno dopravou nebo nevykazuje jinou vadu, a o takto zjištěných vadách sepíše reklamační zápis se zástupcem prodávajícího (řidičem nebo pracovníkem skladu). </w:t>
      </w:r>
    </w:p>
    <w:p w:rsidR="00E32F97" w:rsidRDefault="00E32F97" w:rsidP="00E32F97">
      <w:pPr>
        <w:pStyle w:val="Odstavecseseznamem"/>
        <w:numPr>
          <w:ilvl w:val="0"/>
          <w:numId w:val="2"/>
        </w:numPr>
        <w:ind w:left="426"/>
        <w:rPr>
          <w:rFonts w:ascii="Times New Roman" w:hAnsi="Times New Roman"/>
          <w:sz w:val="24"/>
          <w:szCs w:val="24"/>
        </w:rPr>
      </w:pPr>
      <w:r>
        <w:rPr>
          <w:rFonts w:ascii="Times New Roman" w:hAnsi="Times New Roman"/>
          <w:sz w:val="24"/>
          <w:szCs w:val="24"/>
        </w:rPr>
        <w:t>Převzaté množství zboží dle údajů uvedených prodávajícím na zúčtování dodávky nebo univerzálním dokladu skladu (dále jen „doklad o dodání zboží“) kupující potvrdí razítkem a svým podpisem, případně jiného odpovědného pracovníka a uvede datum uskutečnění dodávky. Tímto momentem přechází vlastnické právo k dodanému zboží na kupujícího se všemi z toho vyplývajícími důsledky ve smyslu občanského zákoníku.</w:t>
      </w:r>
    </w:p>
    <w:p w:rsidR="00E32F97" w:rsidRDefault="00E32F97" w:rsidP="00E32F97">
      <w:pPr>
        <w:pStyle w:val="Odstavecseseznamem"/>
        <w:numPr>
          <w:ilvl w:val="0"/>
          <w:numId w:val="2"/>
        </w:numPr>
        <w:ind w:left="426"/>
        <w:rPr>
          <w:rFonts w:ascii="Times New Roman" w:hAnsi="Times New Roman"/>
          <w:sz w:val="24"/>
          <w:szCs w:val="24"/>
        </w:rPr>
      </w:pPr>
      <w:r>
        <w:rPr>
          <w:rFonts w:ascii="Times New Roman" w:hAnsi="Times New Roman"/>
          <w:sz w:val="24"/>
          <w:szCs w:val="24"/>
        </w:rPr>
        <w:t xml:space="preserve">Prodávající, pokud uskuteční dodávku zboží ve vratných obalech, uvede druh obalů, jejich množství a cenu na dokladu o dodání zboží. Potvrzením tohoto dokladu kupující odsouhlasí druh a množství vratných obalů, jakož i cenu, pokud nebyla již dříve samostatně mezi oběma smluvními stranami pro jednotlivé druhy obalů sjednána. </w:t>
      </w:r>
    </w:p>
    <w:p w:rsidR="00E32F97" w:rsidRDefault="00E32F97" w:rsidP="00E32F97">
      <w:pPr>
        <w:rPr>
          <w:rFonts w:ascii="Times New Roman" w:hAnsi="Times New Roman"/>
          <w:sz w:val="24"/>
          <w:szCs w:val="24"/>
        </w:rPr>
      </w:pPr>
    </w:p>
    <w:p w:rsidR="00E32F97" w:rsidRDefault="00E32F97" w:rsidP="00E32F97">
      <w:pPr>
        <w:pStyle w:val="Odstavecseseznamem"/>
        <w:numPr>
          <w:ilvl w:val="0"/>
          <w:numId w:val="1"/>
        </w:numPr>
        <w:ind w:left="851"/>
        <w:rPr>
          <w:rFonts w:ascii="Times New Roman" w:hAnsi="Times New Roman"/>
          <w:b/>
          <w:sz w:val="24"/>
          <w:szCs w:val="24"/>
        </w:rPr>
      </w:pPr>
      <w:r>
        <w:rPr>
          <w:rFonts w:ascii="Times New Roman" w:hAnsi="Times New Roman"/>
          <w:b/>
          <w:sz w:val="24"/>
          <w:szCs w:val="24"/>
        </w:rPr>
        <w:t>Cena</w:t>
      </w:r>
    </w:p>
    <w:p w:rsidR="00E32F97" w:rsidRDefault="00E32F97" w:rsidP="00E32F97">
      <w:pPr>
        <w:pStyle w:val="Odstavecseseznamem"/>
        <w:numPr>
          <w:ilvl w:val="0"/>
          <w:numId w:val="3"/>
        </w:numPr>
        <w:ind w:left="426"/>
        <w:rPr>
          <w:rFonts w:ascii="Times New Roman" w:hAnsi="Times New Roman"/>
          <w:sz w:val="24"/>
          <w:szCs w:val="24"/>
        </w:rPr>
      </w:pPr>
      <w:r>
        <w:rPr>
          <w:rFonts w:ascii="Times New Roman" w:hAnsi="Times New Roman"/>
          <w:sz w:val="24"/>
          <w:szCs w:val="24"/>
        </w:rPr>
        <w:t xml:space="preserve">Prodávající vždy jednoznačně na dokladu o dodání zboží uvede cenu u každého druhu zboží a kupující potvrzením převzetí zboží na tomto dokladu zároveň odsouhlasí cenu dodaného zboží. Tímto okamžikem je vzájemně dobře ujednána cena dodávky zboží, přičemž se tím rozumí cena dodávky </w:t>
      </w:r>
      <w:proofErr w:type="spellStart"/>
      <w:r>
        <w:rPr>
          <w:rFonts w:ascii="Times New Roman" w:hAnsi="Times New Roman"/>
          <w:sz w:val="24"/>
          <w:szCs w:val="24"/>
        </w:rPr>
        <w:t>fco</w:t>
      </w:r>
      <w:proofErr w:type="spellEnd"/>
      <w:r>
        <w:rPr>
          <w:rFonts w:ascii="Times New Roman" w:hAnsi="Times New Roman"/>
          <w:sz w:val="24"/>
          <w:szCs w:val="24"/>
        </w:rPr>
        <w:t xml:space="preserve"> místo splnění (viz </w:t>
      </w:r>
      <w:proofErr w:type="spellStart"/>
      <w:proofErr w:type="gramStart"/>
      <w:r>
        <w:rPr>
          <w:rFonts w:ascii="Times New Roman" w:hAnsi="Times New Roman"/>
          <w:sz w:val="24"/>
          <w:szCs w:val="24"/>
        </w:rPr>
        <w:t>čl.II</w:t>
      </w:r>
      <w:proofErr w:type="spellEnd"/>
      <w:proofErr w:type="gramEnd"/>
      <w:r>
        <w:rPr>
          <w:rFonts w:ascii="Times New Roman" w:hAnsi="Times New Roman"/>
          <w:sz w:val="24"/>
          <w:szCs w:val="24"/>
        </w:rPr>
        <w:t>., bod.3).</w:t>
      </w:r>
    </w:p>
    <w:p w:rsidR="00E32F97" w:rsidRDefault="00E32F97" w:rsidP="00E32F97">
      <w:pPr>
        <w:pStyle w:val="Odstavecseseznamem"/>
        <w:numPr>
          <w:ilvl w:val="0"/>
          <w:numId w:val="3"/>
        </w:numPr>
        <w:ind w:left="426"/>
        <w:rPr>
          <w:rFonts w:ascii="Times New Roman" w:hAnsi="Times New Roman"/>
          <w:sz w:val="24"/>
          <w:szCs w:val="24"/>
        </w:rPr>
      </w:pPr>
      <w:r w:rsidRPr="000F773B">
        <w:rPr>
          <w:rFonts w:ascii="Times New Roman" w:hAnsi="Times New Roman"/>
          <w:sz w:val="24"/>
          <w:szCs w:val="24"/>
        </w:rPr>
        <w:lastRenderedPageBreak/>
        <w:t xml:space="preserve">Dohodou obou smluvních stran se sjednává způsob úhrady ceny dodávky zboží a obalů (dále jen „kupní cena“) tak, že prodávající vystaví podle údajů na dokladu o dodání zboží fakturu a tuto neprodleně odešle kupujícímu. Faktura je vystavována na dodávky zboží a obalů nejméně </w:t>
      </w:r>
      <w:r>
        <w:rPr>
          <w:rFonts w:ascii="Times New Roman" w:hAnsi="Times New Roman"/>
          <w:sz w:val="24"/>
          <w:szCs w:val="24"/>
        </w:rPr>
        <w:t xml:space="preserve">jednou </w:t>
      </w:r>
      <w:r w:rsidRPr="000F773B">
        <w:rPr>
          <w:rFonts w:ascii="Times New Roman" w:hAnsi="Times New Roman"/>
          <w:sz w:val="24"/>
          <w:szCs w:val="24"/>
        </w:rPr>
        <w:t xml:space="preserve">za celý měsíc, </w:t>
      </w:r>
      <w:r>
        <w:rPr>
          <w:rFonts w:ascii="Times New Roman" w:hAnsi="Times New Roman"/>
          <w:sz w:val="24"/>
          <w:szCs w:val="24"/>
        </w:rPr>
        <w:t xml:space="preserve">nejpozději </w:t>
      </w:r>
      <w:r w:rsidRPr="000F773B">
        <w:rPr>
          <w:rFonts w:ascii="Times New Roman" w:hAnsi="Times New Roman"/>
          <w:sz w:val="24"/>
          <w:szCs w:val="24"/>
        </w:rPr>
        <w:t xml:space="preserve">neprodleně po skončení měsíce. </w:t>
      </w:r>
    </w:p>
    <w:p w:rsidR="00E32F97" w:rsidRPr="000F773B" w:rsidRDefault="00E32F97" w:rsidP="00E32F97">
      <w:pPr>
        <w:pStyle w:val="Odstavecseseznamem"/>
        <w:numPr>
          <w:ilvl w:val="0"/>
          <w:numId w:val="3"/>
        </w:numPr>
        <w:ind w:left="426"/>
        <w:rPr>
          <w:rFonts w:ascii="Times New Roman" w:hAnsi="Times New Roman"/>
          <w:sz w:val="24"/>
          <w:szCs w:val="24"/>
        </w:rPr>
      </w:pPr>
      <w:r w:rsidRPr="000F773B">
        <w:rPr>
          <w:rFonts w:ascii="Times New Roman" w:hAnsi="Times New Roman"/>
          <w:sz w:val="24"/>
          <w:szCs w:val="24"/>
        </w:rPr>
        <w:t xml:space="preserve">Kupující se zavazuje kupní cenu podle faktury uhradit do data splatnosti uvedeného na faktuře tj. do 30 dnů od vystavení faktury (případně dle jiného ujednání). Dnem následujícím následujícího po tomto dni je kupující jako dlužník v prodlení se zaplacením peněžitého závazku. Pro případ prodlení dlužníka si smluvní strany sjednávají smluvní pokutu podle § 2048 občanského zákoníku ve výši 0,05% z kupní ceny za každý den prodlení. </w:t>
      </w:r>
    </w:p>
    <w:p w:rsidR="00E32F97" w:rsidRDefault="00E32F97" w:rsidP="00E32F97">
      <w:pPr>
        <w:pStyle w:val="Odstavecseseznamem"/>
        <w:numPr>
          <w:ilvl w:val="0"/>
          <w:numId w:val="3"/>
        </w:numPr>
        <w:ind w:left="426"/>
        <w:rPr>
          <w:rFonts w:ascii="Times New Roman" w:hAnsi="Times New Roman"/>
          <w:sz w:val="24"/>
          <w:szCs w:val="24"/>
        </w:rPr>
      </w:pPr>
      <w:r>
        <w:rPr>
          <w:rFonts w:ascii="Times New Roman" w:hAnsi="Times New Roman"/>
          <w:sz w:val="24"/>
          <w:szCs w:val="24"/>
        </w:rPr>
        <w:t xml:space="preserve">Obě smluvní strany se mohou v konkrétním případě také zejména s ohledem na nejistou platební schopnost kupujícího dohodnout, že kupující zaplatí kupní cenu ještě před převzetím zboží, což v takovém případě musí kupující vhodným způsobem prokázat. </w:t>
      </w:r>
    </w:p>
    <w:p w:rsidR="00E32F97" w:rsidRDefault="00E32F97" w:rsidP="00E32F97">
      <w:pPr>
        <w:pStyle w:val="Odstavecseseznamem"/>
        <w:numPr>
          <w:ilvl w:val="0"/>
          <w:numId w:val="3"/>
        </w:numPr>
        <w:ind w:left="426"/>
        <w:rPr>
          <w:rFonts w:ascii="Times New Roman" w:hAnsi="Times New Roman"/>
          <w:sz w:val="24"/>
          <w:szCs w:val="24"/>
        </w:rPr>
      </w:pPr>
      <w:r>
        <w:rPr>
          <w:rFonts w:ascii="Times New Roman" w:hAnsi="Times New Roman"/>
          <w:sz w:val="24"/>
          <w:szCs w:val="24"/>
        </w:rPr>
        <w:t xml:space="preserve">V případě, že kupující bude v prodlení se zaplacením peněžitého závazku po dobu delší než 30 dnů, obě smluvní strany souhlasí s tím, aby toto bylo považováno za natolik závažné porušení této smlouvy, že bude okamžitě přerušen objednací styk podle </w:t>
      </w:r>
      <w:proofErr w:type="spellStart"/>
      <w:proofErr w:type="gramStart"/>
      <w:r>
        <w:rPr>
          <w:rFonts w:ascii="Times New Roman" w:hAnsi="Times New Roman"/>
          <w:sz w:val="24"/>
          <w:szCs w:val="24"/>
        </w:rPr>
        <w:t>čl.II</w:t>
      </w:r>
      <w:proofErr w:type="spellEnd"/>
      <w:proofErr w:type="gramEnd"/>
      <w:r>
        <w:rPr>
          <w:rFonts w:ascii="Times New Roman" w:hAnsi="Times New Roman"/>
          <w:sz w:val="24"/>
          <w:szCs w:val="24"/>
        </w:rPr>
        <w:t xml:space="preserve"> této smlouvy. Obnoven bude teprve po zaplacení dlužné částky. V případě opakování takového stavu může tato skutečnost vést k odstoupení od smlouvy podle příslušného ustanovení občanského zákoníku.</w:t>
      </w:r>
    </w:p>
    <w:p w:rsidR="00E32F97" w:rsidRDefault="00E32F97" w:rsidP="00E32F97">
      <w:pPr>
        <w:rPr>
          <w:rFonts w:ascii="Times New Roman" w:hAnsi="Times New Roman"/>
          <w:sz w:val="24"/>
          <w:szCs w:val="24"/>
        </w:rPr>
      </w:pPr>
    </w:p>
    <w:p w:rsidR="00E32F97" w:rsidRDefault="00E32F97" w:rsidP="00E32F97">
      <w:pPr>
        <w:pStyle w:val="Odstavecseseznamem"/>
        <w:numPr>
          <w:ilvl w:val="0"/>
          <w:numId w:val="1"/>
        </w:numPr>
        <w:ind w:left="851"/>
        <w:rPr>
          <w:rFonts w:ascii="Times New Roman" w:hAnsi="Times New Roman"/>
          <w:b/>
          <w:sz w:val="24"/>
          <w:szCs w:val="24"/>
        </w:rPr>
      </w:pPr>
      <w:r>
        <w:rPr>
          <w:rFonts w:ascii="Times New Roman" w:hAnsi="Times New Roman"/>
          <w:b/>
          <w:sz w:val="24"/>
          <w:szCs w:val="24"/>
        </w:rPr>
        <w:t>Vady a jejich uplatňování</w:t>
      </w:r>
    </w:p>
    <w:p w:rsidR="00E32F97" w:rsidRDefault="00E32F97" w:rsidP="00E32F97">
      <w:pPr>
        <w:pStyle w:val="Odstavecseseznamem"/>
        <w:numPr>
          <w:ilvl w:val="0"/>
          <w:numId w:val="4"/>
        </w:numPr>
        <w:ind w:left="426"/>
        <w:rPr>
          <w:rFonts w:ascii="Times New Roman" w:hAnsi="Times New Roman"/>
          <w:sz w:val="24"/>
          <w:szCs w:val="24"/>
        </w:rPr>
      </w:pPr>
      <w:r>
        <w:rPr>
          <w:rFonts w:ascii="Times New Roman" w:hAnsi="Times New Roman"/>
          <w:sz w:val="24"/>
          <w:szCs w:val="24"/>
        </w:rPr>
        <w:t xml:space="preserve">Pokud se zjistí vady zboží zjevné při splnění dodávky, dle </w:t>
      </w:r>
      <w:proofErr w:type="spellStart"/>
      <w:proofErr w:type="gramStart"/>
      <w:r>
        <w:rPr>
          <w:rFonts w:ascii="Times New Roman" w:hAnsi="Times New Roman"/>
          <w:sz w:val="24"/>
          <w:szCs w:val="24"/>
        </w:rPr>
        <w:t>čl.II</w:t>
      </w:r>
      <w:proofErr w:type="spellEnd"/>
      <w:proofErr w:type="gramEnd"/>
      <w:r>
        <w:rPr>
          <w:rFonts w:ascii="Times New Roman" w:hAnsi="Times New Roman"/>
          <w:sz w:val="24"/>
          <w:szCs w:val="24"/>
        </w:rPr>
        <w:t xml:space="preserve"> bod 5, je kupující povinen uplatnit nároky z těchto vad bez zbytečného odkladu přímo u zástupce prodávajícího. V případě vad jakosti, které se vyskytnou na zboží při dodržení řádných skladovacích podmínek pro jednotlivé druhy zboží v záruční době, je kupující povinen i zde uplatnit své nároky bez zbytečného odkladu, ovšem nejpozději do konce záruční doby. </w:t>
      </w:r>
    </w:p>
    <w:p w:rsidR="00E32F97" w:rsidRDefault="00E32F97" w:rsidP="00E32F97">
      <w:pPr>
        <w:pStyle w:val="Odstavecseseznamem"/>
        <w:numPr>
          <w:ilvl w:val="0"/>
          <w:numId w:val="4"/>
        </w:numPr>
        <w:ind w:left="426"/>
        <w:rPr>
          <w:rFonts w:ascii="Times New Roman" w:hAnsi="Times New Roman"/>
          <w:sz w:val="24"/>
          <w:szCs w:val="24"/>
        </w:rPr>
      </w:pPr>
      <w:r>
        <w:rPr>
          <w:rFonts w:ascii="Times New Roman" w:hAnsi="Times New Roman"/>
          <w:sz w:val="24"/>
          <w:szCs w:val="24"/>
        </w:rPr>
        <w:t xml:space="preserve">V případně řádného uplatnění nároků z vad zboží bud důsledně postupováno podle </w:t>
      </w:r>
      <w:proofErr w:type="spellStart"/>
      <w:r>
        <w:rPr>
          <w:rFonts w:ascii="Times New Roman" w:hAnsi="Times New Roman"/>
          <w:sz w:val="24"/>
          <w:szCs w:val="24"/>
        </w:rPr>
        <w:t>ust</w:t>
      </w:r>
      <w:proofErr w:type="spellEnd"/>
      <w:r>
        <w:rPr>
          <w:rFonts w:ascii="Times New Roman" w:hAnsi="Times New Roman"/>
          <w:sz w:val="24"/>
          <w:szCs w:val="24"/>
        </w:rPr>
        <w:t xml:space="preserve">. § 2099 až 2112 občanského zákoníku. </w:t>
      </w:r>
    </w:p>
    <w:p w:rsidR="00E32F97" w:rsidRDefault="00E32F97" w:rsidP="00E32F97">
      <w:pPr>
        <w:pStyle w:val="Odstavecseseznamem"/>
        <w:numPr>
          <w:ilvl w:val="0"/>
          <w:numId w:val="4"/>
        </w:numPr>
        <w:ind w:left="426"/>
        <w:rPr>
          <w:rFonts w:ascii="Times New Roman" w:hAnsi="Times New Roman"/>
          <w:sz w:val="24"/>
          <w:szCs w:val="24"/>
        </w:rPr>
      </w:pPr>
      <w:r>
        <w:rPr>
          <w:rFonts w:ascii="Times New Roman" w:hAnsi="Times New Roman"/>
          <w:sz w:val="24"/>
          <w:szCs w:val="24"/>
        </w:rPr>
        <w:t xml:space="preserve">Obě smluvní strany budou vzájemně působit při řešení nároků z vad zboží tak, aby oprávněné nároky kupujícího mohly být vyřízeny do 30 dnů od oznámení doručeného prodávajícímu. Tato lhůta neplatí, když by k posouzení oprávněnosti kupujícího bylo nutné zajistit posudek orgánu kontroly jakosti příp. hygienické služby. </w:t>
      </w:r>
    </w:p>
    <w:p w:rsidR="00E32F97" w:rsidRDefault="00E32F97" w:rsidP="00E32F97">
      <w:pPr>
        <w:rPr>
          <w:rFonts w:ascii="Times New Roman" w:hAnsi="Times New Roman"/>
          <w:sz w:val="24"/>
          <w:szCs w:val="24"/>
        </w:rPr>
      </w:pPr>
    </w:p>
    <w:p w:rsidR="00E32F97" w:rsidRDefault="00E32F97" w:rsidP="00E32F97">
      <w:pPr>
        <w:pStyle w:val="Odstavecseseznamem"/>
        <w:numPr>
          <w:ilvl w:val="0"/>
          <w:numId w:val="1"/>
        </w:numPr>
        <w:ind w:left="851"/>
        <w:rPr>
          <w:rFonts w:ascii="Times New Roman" w:hAnsi="Times New Roman"/>
          <w:b/>
          <w:sz w:val="24"/>
          <w:szCs w:val="24"/>
        </w:rPr>
      </w:pPr>
      <w:r>
        <w:rPr>
          <w:rFonts w:ascii="Times New Roman" w:hAnsi="Times New Roman"/>
          <w:b/>
          <w:sz w:val="24"/>
          <w:szCs w:val="24"/>
        </w:rPr>
        <w:t xml:space="preserve">Závěrečná ustanovení </w:t>
      </w:r>
    </w:p>
    <w:p w:rsidR="00E32F97" w:rsidRDefault="00E32F97" w:rsidP="00E32F97">
      <w:pPr>
        <w:pStyle w:val="Odstavecseseznamem"/>
        <w:numPr>
          <w:ilvl w:val="0"/>
          <w:numId w:val="5"/>
        </w:numPr>
        <w:ind w:left="567" w:hanging="425"/>
        <w:rPr>
          <w:rFonts w:ascii="Times New Roman" w:hAnsi="Times New Roman"/>
          <w:sz w:val="24"/>
          <w:szCs w:val="24"/>
        </w:rPr>
      </w:pPr>
      <w:r>
        <w:rPr>
          <w:rFonts w:ascii="Times New Roman" w:hAnsi="Times New Roman"/>
          <w:sz w:val="24"/>
          <w:szCs w:val="24"/>
        </w:rPr>
        <w:t>Pokud není v této smlouvě dohodnuto jinak, platí na vztahy z této smlouvy obchodní zákoník, zejména hlava II., díl I.</w:t>
      </w:r>
    </w:p>
    <w:p w:rsidR="00E32F97" w:rsidRDefault="00E32F97" w:rsidP="00E32F97">
      <w:pPr>
        <w:pStyle w:val="Odstavecseseznamem"/>
        <w:numPr>
          <w:ilvl w:val="0"/>
          <w:numId w:val="5"/>
        </w:numPr>
        <w:ind w:left="567" w:hanging="425"/>
        <w:rPr>
          <w:rFonts w:ascii="Times New Roman" w:hAnsi="Times New Roman"/>
          <w:sz w:val="24"/>
          <w:szCs w:val="24"/>
        </w:rPr>
      </w:pPr>
      <w:r>
        <w:rPr>
          <w:rFonts w:ascii="Times New Roman" w:hAnsi="Times New Roman"/>
          <w:sz w:val="24"/>
          <w:szCs w:val="24"/>
        </w:rPr>
        <w:t>Obě smluvní strany se zavazují případné spory vzniklé z tohoto smluvního vztahu řešit především dohodou.</w:t>
      </w:r>
    </w:p>
    <w:p w:rsidR="00E32F97" w:rsidRDefault="00E32F97" w:rsidP="00E32F97">
      <w:pPr>
        <w:pStyle w:val="Odstavecseseznamem"/>
        <w:numPr>
          <w:ilvl w:val="0"/>
          <w:numId w:val="5"/>
        </w:numPr>
        <w:ind w:left="567" w:hanging="425"/>
        <w:rPr>
          <w:rFonts w:ascii="Times New Roman" w:hAnsi="Times New Roman"/>
          <w:sz w:val="24"/>
          <w:szCs w:val="24"/>
        </w:rPr>
      </w:pPr>
      <w:r>
        <w:rPr>
          <w:rFonts w:ascii="Times New Roman" w:hAnsi="Times New Roman"/>
          <w:sz w:val="24"/>
          <w:szCs w:val="24"/>
        </w:rPr>
        <w:t xml:space="preserve">Případné změny této smlouvy je možno učinit pouze písemným dodatkem k této smlouvě. </w:t>
      </w:r>
    </w:p>
    <w:p w:rsidR="00E32F97" w:rsidRDefault="00E32F97" w:rsidP="00E32F97">
      <w:pPr>
        <w:ind w:left="567" w:hanging="425"/>
        <w:rPr>
          <w:rFonts w:ascii="Times New Roman" w:hAnsi="Times New Roman"/>
          <w:sz w:val="24"/>
          <w:szCs w:val="24"/>
        </w:rPr>
      </w:pPr>
    </w:p>
    <w:p w:rsidR="00E32F97" w:rsidRDefault="00E32F97" w:rsidP="00E32F97">
      <w:pPr>
        <w:pStyle w:val="Odstavecseseznamem"/>
        <w:numPr>
          <w:ilvl w:val="0"/>
          <w:numId w:val="5"/>
        </w:numPr>
        <w:ind w:left="567" w:hanging="425"/>
        <w:rPr>
          <w:rFonts w:ascii="Times New Roman" w:hAnsi="Times New Roman"/>
          <w:sz w:val="24"/>
          <w:szCs w:val="24"/>
        </w:rPr>
      </w:pPr>
      <w:r>
        <w:rPr>
          <w:rFonts w:ascii="Times New Roman" w:hAnsi="Times New Roman"/>
          <w:sz w:val="24"/>
          <w:szCs w:val="24"/>
        </w:rPr>
        <w:t xml:space="preserve">Tato smlouva se uzavírá na dobu určitou, s platností ode dne: </w:t>
      </w:r>
      <w:proofErr w:type="gramStart"/>
      <w:r>
        <w:rPr>
          <w:rFonts w:ascii="Times New Roman" w:hAnsi="Times New Roman"/>
          <w:sz w:val="24"/>
          <w:szCs w:val="24"/>
        </w:rPr>
        <w:t>30.srpen</w:t>
      </w:r>
      <w:proofErr w:type="gramEnd"/>
      <w:r w:rsidRPr="000F365E">
        <w:rPr>
          <w:rFonts w:ascii="Times New Roman" w:hAnsi="Times New Roman"/>
          <w:sz w:val="24"/>
          <w:szCs w:val="24"/>
        </w:rPr>
        <w:t xml:space="preserve"> 2018</w:t>
      </w:r>
      <w:r>
        <w:rPr>
          <w:rFonts w:ascii="Times New Roman" w:hAnsi="Times New Roman"/>
          <w:sz w:val="24"/>
          <w:szCs w:val="24"/>
        </w:rPr>
        <w:t xml:space="preserve"> do dne 31.srpna</w:t>
      </w:r>
      <w:r w:rsidRPr="000F365E">
        <w:rPr>
          <w:rFonts w:ascii="Times New Roman" w:hAnsi="Times New Roman"/>
          <w:sz w:val="24"/>
          <w:szCs w:val="24"/>
        </w:rPr>
        <w:t xml:space="preserve"> 2019</w:t>
      </w:r>
      <w:r>
        <w:rPr>
          <w:rFonts w:ascii="Times New Roman" w:hAnsi="Times New Roman"/>
          <w:sz w:val="24"/>
          <w:szCs w:val="24"/>
        </w:rPr>
        <w:t xml:space="preserve"> podpisem obou smluvních stran.</w:t>
      </w:r>
    </w:p>
    <w:p w:rsidR="00E32F97" w:rsidRDefault="00E32F97" w:rsidP="00E32F97">
      <w:pPr>
        <w:ind w:left="567" w:hanging="425"/>
        <w:rPr>
          <w:rFonts w:ascii="Times New Roman" w:hAnsi="Times New Roman"/>
          <w:sz w:val="24"/>
          <w:szCs w:val="24"/>
        </w:rPr>
      </w:pPr>
    </w:p>
    <w:p w:rsidR="00E32F97" w:rsidRDefault="00E32F97" w:rsidP="00E32F97">
      <w:pPr>
        <w:pStyle w:val="Odstavecseseznamem"/>
        <w:numPr>
          <w:ilvl w:val="0"/>
          <w:numId w:val="5"/>
        </w:numPr>
        <w:ind w:left="567" w:hanging="425"/>
        <w:rPr>
          <w:rFonts w:ascii="Times New Roman" w:hAnsi="Times New Roman"/>
          <w:sz w:val="24"/>
          <w:szCs w:val="24"/>
        </w:rPr>
      </w:pPr>
      <w:r>
        <w:rPr>
          <w:rFonts w:ascii="Times New Roman" w:hAnsi="Times New Roman"/>
          <w:sz w:val="24"/>
          <w:szCs w:val="24"/>
        </w:rPr>
        <w:t xml:space="preserve">Smlouvu lze vypovědět před skončením pouze písemnou výpovědí doručenou druhé ze smluvních stran. Sjednává se měsíční výpovědní lhůta, která počítá </w:t>
      </w:r>
      <w:proofErr w:type="gramStart"/>
      <w:r>
        <w:rPr>
          <w:rFonts w:ascii="Times New Roman" w:hAnsi="Times New Roman"/>
          <w:sz w:val="24"/>
          <w:szCs w:val="24"/>
        </w:rPr>
        <w:t>běžet 1.dne</w:t>
      </w:r>
      <w:proofErr w:type="gramEnd"/>
      <w:r>
        <w:rPr>
          <w:rFonts w:ascii="Times New Roman" w:hAnsi="Times New Roman"/>
          <w:sz w:val="24"/>
          <w:szCs w:val="24"/>
        </w:rPr>
        <w:t xml:space="preserve"> měsíce následujícího po doručení výpovědi. </w:t>
      </w:r>
    </w:p>
    <w:p w:rsidR="00E32F97" w:rsidRDefault="00E32F97" w:rsidP="00E32F97">
      <w:pPr>
        <w:pStyle w:val="Odstavecseseznamem"/>
        <w:numPr>
          <w:ilvl w:val="0"/>
          <w:numId w:val="5"/>
        </w:numPr>
        <w:ind w:left="567" w:hanging="425"/>
        <w:rPr>
          <w:rFonts w:ascii="Times New Roman" w:hAnsi="Times New Roman"/>
          <w:sz w:val="24"/>
          <w:szCs w:val="24"/>
        </w:rPr>
      </w:pPr>
      <w:r>
        <w:rPr>
          <w:rFonts w:ascii="Times New Roman" w:hAnsi="Times New Roman"/>
          <w:sz w:val="24"/>
          <w:szCs w:val="24"/>
        </w:rPr>
        <w:t xml:space="preserve">Tato smlouva byla vypracována ve dvou vyhotoveních, z nichž každá má platnost originálu a každá smluvní strana obdrží po jednom vyhotovení. Na důkaz souhlasu s celým obsahem smlouvy se smluvní strany podepisují. </w:t>
      </w:r>
    </w:p>
    <w:p w:rsidR="00E32F97" w:rsidRDefault="00E32F97" w:rsidP="00E32F97">
      <w:pPr>
        <w:rPr>
          <w:rFonts w:ascii="Times New Roman" w:hAnsi="Times New Roman"/>
          <w:sz w:val="24"/>
          <w:szCs w:val="24"/>
        </w:rPr>
      </w:pPr>
    </w:p>
    <w:p w:rsidR="00E32F97" w:rsidRDefault="00E32F97" w:rsidP="00E32F97">
      <w:pPr>
        <w:rPr>
          <w:rFonts w:ascii="Times New Roman" w:hAnsi="Times New Roman"/>
          <w:sz w:val="24"/>
          <w:szCs w:val="24"/>
        </w:rPr>
      </w:pPr>
    </w:p>
    <w:p w:rsidR="00E32F97" w:rsidRDefault="00E32F97" w:rsidP="00E32F97">
      <w:pPr>
        <w:rPr>
          <w:rFonts w:ascii="Times New Roman" w:hAnsi="Times New Roman"/>
          <w:sz w:val="24"/>
          <w:szCs w:val="24"/>
        </w:rPr>
      </w:pPr>
      <w:r>
        <w:rPr>
          <w:rFonts w:ascii="Times New Roman" w:hAnsi="Times New Roman"/>
          <w:sz w:val="24"/>
          <w:szCs w:val="24"/>
        </w:rPr>
        <w:t>V </w:t>
      </w:r>
      <w:r w:rsidR="00DE7A51">
        <w:rPr>
          <w:rFonts w:ascii="Times New Roman" w:hAnsi="Times New Roman"/>
          <w:sz w:val="24"/>
          <w:szCs w:val="24"/>
        </w:rPr>
        <w:t>Čechticích</w:t>
      </w:r>
      <w:r>
        <w:rPr>
          <w:rFonts w:ascii="Times New Roman" w:hAnsi="Times New Roman"/>
          <w:sz w:val="24"/>
          <w:szCs w:val="24"/>
        </w:rPr>
        <w:t xml:space="preserve"> dne: </w:t>
      </w:r>
      <w:r w:rsidR="00DE7A51">
        <w:rPr>
          <w:rFonts w:ascii="Times New Roman" w:hAnsi="Times New Roman"/>
          <w:sz w:val="24"/>
          <w:szCs w:val="24"/>
        </w:rPr>
        <w:t xml:space="preserve"> </w:t>
      </w:r>
      <w:proofErr w:type="gramStart"/>
      <w:r w:rsidR="00DE7A51">
        <w:rPr>
          <w:rFonts w:ascii="Times New Roman" w:hAnsi="Times New Roman"/>
          <w:sz w:val="24"/>
          <w:szCs w:val="24"/>
        </w:rPr>
        <w:t>27.8.2018</w:t>
      </w:r>
      <w:proofErr w:type="gramEnd"/>
      <w:r w:rsidR="00DE7A5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V Benešově dne:   </w:t>
      </w:r>
      <w:proofErr w:type="gramStart"/>
      <w:r w:rsidR="00DE7A51">
        <w:rPr>
          <w:rFonts w:ascii="Times New Roman" w:hAnsi="Times New Roman"/>
          <w:sz w:val="24"/>
          <w:szCs w:val="24"/>
        </w:rPr>
        <w:t>27.8.2018</w:t>
      </w:r>
      <w:proofErr w:type="gramEnd"/>
    </w:p>
    <w:p w:rsidR="00E32F97" w:rsidRDefault="00E32F97" w:rsidP="00E32F97">
      <w:pPr>
        <w:rPr>
          <w:rFonts w:ascii="Times New Roman" w:hAnsi="Times New Roman"/>
          <w:sz w:val="24"/>
          <w:szCs w:val="24"/>
        </w:rPr>
      </w:pPr>
    </w:p>
    <w:p w:rsidR="00E32F97" w:rsidRDefault="00E32F97" w:rsidP="00E32F97">
      <w:pPr>
        <w:rPr>
          <w:rFonts w:ascii="Times New Roman" w:hAnsi="Times New Roman"/>
          <w:sz w:val="24"/>
          <w:szCs w:val="24"/>
        </w:rPr>
      </w:pPr>
    </w:p>
    <w:p w:rsidR="00E32F97" w:rsidRDefault="00E32F97" w:rsidP="00E32F97">
      <w:pPr>
        <w:rPr>
          <w:rFonts w:ascii="Times New Roman" w:hAnsi="Times New Roman"/>
          <w:sz w:val="24"/>
          <w:szCs w:val="24"/>
        </w:rPr>
      </w:pPr>
    </w:p>
    <w:p w:rsidR="00E32F97" w:rsidRDefault="00E32F97" w:rsidP="00E32F9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32F97" w:rsidRDefault="00E32F97" w:rsidP="00E32F97">
      <w:pPr>
        <w:rPr>
          <w:rFonts w:ascii="Times New Roman" w:hAnsi="Times New Roman"/>
          <w:sz w:val="24"/>
          <w:szCs w:val="24"/>
        </w:rPr>
      </w:pPr>
      <w:r>
        <w:rPr>
          <w:rFonts w:ascii="Times New Roman" w:hAnsi="Times New Roman"/>
          <w:sz w:val="24"/>
          <w:szCs w:val="24"/>
        </w:rPr>
        <w:t>Podpis a razítko prodávajícího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Podpis a razítko kupujícího</w:t>
      </w:r>
    </w:p>
    <w:p w:rsidR="00E32F97" w:rsidRPr="00DE7A51" w:rsidRDefault="00DE7A51" w:rsidP="00E32F97">
      <w:pPr>
        <w:rPr>
          <w:bCs/>
        </w:rPr>
      </w:pPr>
      <w:r w:rsidRPr="00DE7A51">
        <w:rPr>
          <w:bCs/>
        </w:rPr>
        <w:t>Ing. Jiří Šindelář</w:t>
      </w:r>
      <w:r w:rsidR="00E32F97" w:rsidRPr="00DE7A51">
        <w:rPr>
          <w:bCs/>
        </w:rPr>
        <w:tab/>
        <w:t xml:space="preserve">    </w:t>
      </w:r>
      <w:r w:rsidR="00E32F97" w:rsidRPr="00DE7A51">
        <w:rPr>
          <w:bCs/>
        </w:rPr>
        <w:tab/>
      </w:r>
      <w:r w:rsidR="00E32F97" w:rsidRPr="00DE7A51">
        <w:rPr>
          <w:bCs/>
        </w:rPr>
        <w:tab/>
      </w:r>
      <w:r w:rsidR="00E32F97" w:rsidRPr="00DE7A51">
        <w:rPr>
          <w:bCs/>
        </w:rPr>
        <w:tab/>
      </w:r>
      <w:r>
        <w:rPr>
          <w:bCs/>
        </w:rPr>
        <w:tab/>
      </w:r>
      <w:r w:rsidR="00E32F97" w:rsidRPr="00DE7A51">
        <w:rPr>
          <w:bCs/>
        </w:rPr>
        <w:tab/>
      </w:r>
      <w:r w:rsidR="00E32F97" w:rsidRPr="003B500B">
        <w:rPr>
          <w:bCs/>
        </w:rPr>
        <w:t>PaedDr. Bc. Ivana Dobešová</w:t>
      </w:r>
      <w:r w:rsidR="00E32F97" w:rsidRPr="00DE7A51">
        <w:rPr>
          <w:bCs/>
        </w:rPr>
        <w:t xml:space="preserve"> </w:t>
      </w:r>
    </w:p>
    <w:p w:rsidR="00E32F97" w:rsidRPr="00DE7A51" w:rsidRDefault="00DE7A51" w:rsidP="00E32F97">
      <w:pPr>
        <w:rPr>
          <w:bCs/>
        </w:rPr>
      </w:pPr>
      <w:r w:rsidRPr="00DE7A51">
        <w:rPr>
          <w:bCs/>
        </w:rPr>
        <w:t xml:space="preserve">Předseda představenstva </w:t>
      </w:r>
      <w:r w:rsidR="00E32F97" w:rsidRPr="00DE7A51">
        <w:rPr>
          <w:bCs/>
        </w:rPr>
        <w:tab/>
      </w:r>
      <w:r w:rsidR="00E32F97" w:rsidRPr="00DE7A51">
        <w:rPr>
          <w:bCs/>
        </w:rPr>
        <w:tab/>
      </w:r>
      <w:r w:rsidR="00E32F97" w:rsidRPr="00DE7A51">
        <w:rPr>
          <w:bCs/>
        </w:rPr>
        <w:tab/>
      </w:r>
      <w:r w:rsidR="00E32F97" w:rsidRPr="00DE7A51">
        <w:rPr>
          <w:bCs/>
        </w:rPr>
        <w:tab/>
      </w:r>
      <w:r w:rsidR="00E32F97" w:rsidRPr="003B500B">
        <w:rPr>
          <w:bCs/>
        </w:rPr>
        <w:t>ředitelka školy</w:t>
      </w:r>
      <w:r w:rsidR="00E32F97" w:rsidRPr="00DE7A51">
        <w:rPr>
          <w:bCs/>
        </w:rPr>
        <w:t xml:space="preserve"> </w:t>
      </w:r>
    </w:p>
    <w:p w:rsidR="00DE7A51" w:rsidRPr="00DE7A51" w:rsidRDefault="00DE7A51" w:rsidP="00E32F97">
      <w:pPr>
        <w:rPr>
          <w:bCs/>
        </w:rPr>
      </w:pPr>
      <w:r w:rsidRPr="00DE7A51">
        <w:rPr>
          <w:bCs/>
        </w:rPr>
        <w:t>Ing. Jitka Kam</w:t>
      </w:r>
      <w:r>
        <w:rPr>
          <w:bCs/>
        </w:rPr>
        <w:t>a</w:t>
      </w:r>
      <w:bookmarkStart w:id="0" w:name="_GoBack"/>
      <w:bookmarkEnd w:id="0"/>
      <w:r w:rsidRPr="00DE7A51">
        <w:rPr>
          <w:bCs/>
        </w:rPr>
        <w:t>rýtová</w:t>
      </w:r>
    </w:p>
    <w:p w:rsidR="00DE7A51" w:rsidRPr="00DE7A51" w:rsidRDefault="00DE7A51" w:rsidP="00E32F97">
      <w:pPr>
        <w:rPr>
          <w:bCs/>
        </w:rPr>
      </w:pPr>
      <w:r w:rsidRPr="00DE7A51">
        <w:rPr>
          <w:bCs/>
        </w:rPr>
        <w:t xml:space="preserve">člen představenstva </w:t>
      </w:r>
    </w:p>
    <w:p w:rsidR="00E32F97" w:rsidRDefault="00E32F97" w:rsidP="00E32F97"/>
    <w:p w:rsidR="0064309C" w:rsidRDefault="0064309C"/>
    <w:sectPr w:rsidR="0064309C">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75" w:rsidRDefault="00DE7A51">
    <w:pPr>
      <w:pStyle w:val="Zhlav"/>
    </w:pPr>
    <w:r w:rsidRPr="005A0175">
      <w:rPr>
        <w:i/>
        <w:sz w:val="18"/>
        <w:szCs w:val="18"/>
      </w:rPr>
      <w:t xml:space="preserve">Příloha </w:t>
    </w:r>
    <w:proofErr w:type="gramStart"/>
    <w:r w:rsidRPr="005A0175">
      <w:rPr>
        <w:i/>
        <w:sz w:val="18"/>
        <w:szCs w:val="18"/>
      </w:rPr>
      <w:t>č.</w:t>
    </w:r>
    <w:r>
      <w:rPr>
        <w:i/>
        <w:sz w:val="18"/>
        <w:szCs w:val="18"/>
      </w:rPr>
      <w:t>4</w:t>
    </w:r>
    <w:r w:rsidRPr="005A0175">
      <w:rPr>
        <w:i/>
        <w:sz w:val="18"/>
        <w:szCs w:val="18"/>
      </w:rPr>
      <w:t xml:space="preserve"> zadávací</w:t>
    </w:r>
    <w:proofErr w:type="gramEnd"/>
    <w:r w:rsidRPr="005A0175">
      <w:rPr>
        <w:i/>
        <w:sz w:val="18"/>
        <w:szCs w:val="18"/>
      </w:rPr>
      <w:t xml:space="preserve">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3EB2"/>
    <w:multiLevelType w:val="hybridMultilevel"/>
    <w:tmpl w:val="4CFCE33C"/>
    <w:lvl w:ilvl="0" w:tplc="2BAA650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E0B154E"/>
    <w:multiLevelType w:val="hybridMultilevel"/>
    <w:tmpl w:val="0B82D980"/>
    <w:lvl w:ilvl="0" w:tplc="4C48B88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4B3E37"/>
    <w:multiLevelType w:val="hybridMultilevel"/>
    <w:tmpl w:val="1526CB96"/>
    <w:lvl w:ilvl="0" w:tplc="4F18B3C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3741973"/>
    <w:multiLevelType w:val="hybridMultilevel"/>
    <w:tmpl w:val="EA740E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BEB760D"/>
    <w:multiLevelType w:val="hybridMultilevel"/>
    <w:tmpl w:val="1E82DAD2"/>
    <w:lvl w:ilvl="0" w:tplc="0405000F">
      <w:start w:val="1"/>
      <w:numFmt w:val="decimal"/>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97"/>
    <w:rsid w:val="0064309C"/>
    <w:rsid w:val="00B22F20"/>
    <w:rsid w:val="00DE7A51"/>
    <w:rsid w:val="00E32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F92C0-038A-47CF-B575-7CDF5409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2F97"/>
    <w:pPr>
      <w:spacing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32F97"/>
    <w:pPr>
      <w:spacing w:after="0" w:line="240" w:lineRule="auto"/>
    </w:pPr>
    <w:rPr>
      <w:rFonts w:ascii="Calibri" w:eastAsia="Calibri" w:hAnsi="Calibri" w:cs="Times New Roman"/>
    </w:rPr>
  </w:style>
  <w:style w:type="paragraph" w:styleId="Odstavecseseznamem">
    <w:name w:val="List Paragraph"/>
    <w:basedOn w:val="Normln"/>
    <w:uiPriority w:val="34"/>
    <w:qFormat/>
    <w:rsid w:val="00E32F97"/>
    <w:pPr>
      <w:ind w:left="720"/>
      <w:contextualSpacing/>
    </w:pPr>
  </w:style>
  <w:style w:type="paragraph" w:styleId="Zhlav">
    <w:name w:val="header"/>
    <w:basedOn w:val="Normln"/>
    <w:link w:val="ZhlavChar"/>
    <w:uiPriority w:val="99"/>
    <w:unhideWhenUsed/>
    <w:rsid w:val="00E32F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2F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1045</Words>
  <Characters>6170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Urbanová</dc:creator>
  <cp:keywords/>
  <dc:description/>
  <cp:lastModifiedBy>Věra Urbanová</cp:lastModifiedBy>
  <cp:revision>2</cp:revision>
  <dcterms:created xsi:type="dcterms:W3CDTF">2018-09-10T10:06:00Z</dcterms:created>
  <dcterms:modified xsi:type="dcterms:W3CDTF">2018-09-10T10:24:00Z</dcterms:modified>
</cp:coreProperties>
</file>