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48" w:rsidRDefault="00882C57">
      <w:pPr>
        <w:spacing w:after="191" w:line="265" w:lineRule="auto"/>
        <w:ind w:left="915" w:hanging="10"/>
        <w:jc w:val="left"/>
      </w:pPr>
      <w:r>
        <w:rPr>
          <w:sz w:val="30"/>
        </w:rPr>
        <w:t xml:space="preserve"> ŘEDITELSTVÍ SILNIC A DÁLNIC CR</w:t>
      </w:r>
    </w:p>
    <w:p w:rsidR="008E4D48" w:rsidRDefault="00882C57">
      <w:pPr>
        <w:pStyle w:val="Nadpis1"/>
      </w:pPr>
      <w:r>
        <w:t>OBJEDNÁVKA</w:t>
      </w:r>
    </w:p>
    <w:p w:rsidR="008E4D48" w:rsidRDefault="00882C57">
      <w:pPr>
        <w:spacing w:after="95" w:line="259" w:lineRule="auto"/>
        <w:ind w:left="65" w:firstLine="0"/>
        <w:jc w:val="center"/>
      </w:pPr>
      <w:r>
        <w:t>číslo objednávky: 29ZA-001930</w:t>
      </w:r>
    </w:p>
    <w:tbl>
      <w:tblPr>
        <w:tblStyle w:val="TableGrid"/>
        <w:tblW w:w="8364" w:type="dxa"/>
        <w:tblInd w:w="90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3492"/>
      </w:tblGrid>
      <w:tr w:rsidR="008E4D48">
        <w:trPr>
          <w:trHeight w:val="32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8E4D48">
        <w:trPr>
          <w:trHeight w:val="35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Reditelství</w:t>
            </w:r>
            <w:proofErr w:type="spellEnd"/>
            <w:r>
              <w:t xml:space="preserve"> silnic a dálnic ČR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0" w:line="259" w:lineRule="auto"/>
              <w:ind w:left="7" w:firstLine="0"/>
            </w:pPr>
            <w:r>
              <w:t>Obchodní jméno: Silniční zeleň s.r.o.</w:t>
            </w:r>
          </w:p>
        </w:tc>
      </w:tr>
      <w:tr w:rsidR="008E4D48">
        <w:trPr>
          <w:trHeight w:val="303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ssÚD</w:t>
            </w:r>
            <w:proofErr w:type="spellEnd"/>
            <w:r>
              <w:t xml:space="preserve"> 7 Podivín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0" w:line="259" w:lineRule="auto"/>
              <w:ind w:left="0" w:firstLine="0"/>
              <w:jc w:val="left"/>
            </w:pPr>
            <w:r>
              <w:t>Adresa:</w:t>
            </w:r>
            <w:proofErr w:type="gramStart"/>
            <w:r>
              <w:t>28.pluku</w:t>
            </w:r>
            <w:proofErr w:type="gramEnd"/>
            <w:r>
              <w:t xml:space="preserve"> 543,100 00 Praha</w:t>
            </w:r>
          </w:p>
        </w:tc>
      </w:tr>
      <w:tr w:rsidR="008E4D48">
        <w:trPr>
          <w:trHeight w:val="30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0" w:line="259" w:lineRule="auto"/>
              <w:ind w:left="0" w:firstLine="0"/>
              <w:jc w:val="left"/>
            </w:pPr>
            <w:r>
              <w:t>Bankovní spojení: ČNB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0" w:line="259" w:lineRule="auto"/>
              <w:ind w:left="7" w:firstLine="0"/>
              <w:jc w:val="left"/>
            </w:pPr>
            <w:r>
              <w:t>IČO: 020 89 696</w:t>
            </w:r>
          </w:p>
        </w:tc>
      </w:tr>
      <w:tr w:rsidR="008E4D48">
        <w:trPr>
          <w:trHeight w:val="290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2336CA">
            <w:pPr>
              <w:spacing w:after="0" w:line="259" w:lineRule="auto"/>
              <w:ind w:left="7" w:firstLine="0"/>
              <w:jc w:val="left"/>
            </w:pPr>
            <w:proofErr w:type="spellStart"/>
            <w:r w:rsidRPr="002336CA">
              <w:rPr>
                <w:highlight w:val="black"/>
              </w:rPr>
              <w:t>xxxxxxxxxxxxxxxxxxxxxx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0" w:line="259" w:lineRule="auto"/>
              <w:ind w:left="7" w:firstLine="0"/>
              <w:jc w:val="left"/>
            </w:pPr>
            <w:r>
              <w:t>DIČ:CZ02089696</w:t>
            </w:r>
          </w:p>
        </w:tc>
      </w:tr>
      <w:tr w:rsidR="008E4D48">
        <w:trPr>
          <w:trHeight w:val="555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19" w:line="259" w:lineRule="auto"/>
              <w:ind w:left="0" w:firstLine="0"/>
              <w:jc w:val="left"/>
            </w:pPr>
            <w:r>
              <w:t>IČO: 65993390</w:t>
            </w:r>
          </w:p>
          <w:p w:rsidR="008E4D48" w:rsidRDefault="00882C57">
            <w:pPr>
              <w:spacing w:after="0" w:line="259" w:lineRule="auto"/>
              <w:ind w:left="0" w:firstLine="0"/>
              <w:jc w:val="left"/>
            </w:pPr>
            <w:r>
              <w:t>DIČ: CZ65993390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 w:rsidP="002336CA">
            <w:pPr>
              <w:spacing w:after="0" w:line="259" w:lineRule="auto"/>
              <w:ind w:left="7" w:firstLine="0"/>
              <w:jc w:val="left"/>
            </w:pPr>
            <w:r>
              <w:t xml:space="preserve">Kontaktní osoba: </w:t>
            </w:r>
            <w:proofErr w:type="spellStart"/>
            <w:r w:rsidR="002336CA" w:rsidRPr="002336CA">
              <w:rPr>
                <w:highlight w:val="black"/>
              </w:rPr>
              <w:t>xxxxxxxxxxxxxxx</w:t>
            </w:r>
            <w:proofErr w:type="spellEnd"/>
          </w:p>
        </w:tc>
      </w:tr>
    </w:tbl>
    <w:p w:rsidR="008E4D48" w:rsidRDefault="00882C57">
      <w:pPr>
        <w:spacing w:after="132" w:line="267" w:lineRule="auto"/>
        <w:ind w:left="908" w:right="811"/>
      </w:pPr>
      <w:r>
        <w:t>Tato objednávka Objednatele zavazuje po jejím potvrzení Dodavatelem obě smluvní strany ke splnění stanovených závazků a nahrazuje smlouvu. Dodavatel se zavazuje provést na svůj náklad a nebezpečí pro Objednatele služby specifikované níže. Objednatel se zav</w:t>
      </w:r>
      <w:r>
        <w:t>azuje zaplatit za služby provedené v souladu s touto objednávkou cenu uvedenou níže.</w:t>
      </w:r>
    </w:p>
    <w:p w:rsidR="008E4D48" w:rsidRDefault="00882C57">
      <w:pPr>
        <w:spacing w:after="132" w:line="267" w:lineRule="auto"/>
        <w:ind w:left="908" w:right="811"/>
      </w:pPr>
      <w:r>
        <w:t xml:space="preserve">Místo dodání: D2 - zářez Hustopeče- km 24,5, oko Podivín km </w:t>
      </w:r>
      <w:proofErr w:type="gramStart"/>
      <w:r>
        <w:t>41 , 5, plynovod</w:t>
      </w:r>
      <w:proofErr w:type="gramEnd"/>
      <w:r>
        <w:t xml:space="preserve"> Lanžhot km 56</w:t>
      </w:r>
    </w:p>
    <w:p w:rsidR="008E4D48" w:rsidRDefault="00882C57">
      <w:pPr>
        <w:pStyle w:val="Nadpis2"/>
        <w:spacing w:after="145" w:line="259" w:lineRule="auto"/>
        <w:ind w:left="920" w:firstLine="0"/>
      </w:pPr>
      <w:r>
        <w:rPr>
          <w:sz w:val="26"/>
        </w:rPr>
        <w:t xml:space="preserve">Kontaktní osoba Objednatele: </w:t>
      </w:r>
      <w:proofErr w:type="spellStart"/>
      <w:r w:rsidR="002336CA" w:rsidRPr="002336CA">
        <w:rPr>
          <w:sz w:val="26"/>
          <w:highlight w:val="black"/>
        </w:rPr>
        <w:t>xxxxxxxxxxxxxxxxx</w:t>
      </w:r>
      <w:proofErr w:type="spellEnd"/>
    </w:p>
    <w:p w:rsidR="008E4D48" w:rsidRDefault="00882C57">
      <w:pPr>
        <w:spacing w:after="132" w:line="267" w:lineRule="auto"/>
        <w:ind w:left="908" w:right="811"/>
      </w:pPr>
      <w:r>
        <w:t xml:space="preserve">Fakturujte: Ředitelství silnic </w:t>
      </w:r>
      <w:r>
        <w:t xml:space="preserve">a dálnic ČR, </w:t>
      </w:r>
      <w:proofErr w:type="gramStart"/>
      <w:r>
        <w:t>SSÚD 7,Bratislavská</w:t>
      </w:r>
      <w:proofErr w:type="gramEnd"/>
      <w:r>
        <w:t xml:space="preserve"> 867,691 45 Podivín</w:t>
      </w:r>
    </w:p>
    <w:p w:rsidR="008E4D48" w:rsidRDefault="00882C57">
      <w:pPr>
        <w:spacing w:after="167" w:line="267" w:lineRule="auto"/>
        <w:ind w:left="908" w:right="811"/>
      </w:pPr>
      <w:r>
        <w:t>Obchodní a platební podmínky: Objednatel uhradí cenu jednorázovým bankovním převodem na účet Dodavatele uvedený na faktuře, termín splatnosti je stanoven na 30 dnů ode dne doručení faktury Objednateli. Fa</w:t>
      </w:r>
      <w:r>
        <w:t xml:space="preserve">kturu lze předložit nejdříve po protokolárním převzetí služeb Objednatelem bez vad či nedodělků. Faktura musí obsahovat veškeré náležitosti stanovené platnými právními předpisy, číslo objednávky a místo dodání. Objednatel neposkytuje žádné zálohy na cenu, </w:t>
      </w:r>
      <w:r>
        <w:t>ani dílčí platby ceny. Potvrzením přijetí (akceptací) této objednávky se Dodavatel zavazuje plnit veškeré povinnosti v této objednávce uvedené. Objednatel výslovně vylučuje akceptaci objednávky Dodavatelem s jakýmikoliv změnami jejího obsahu, k takovému pr</w:t>
      </w:r>
      <w:r>
        <w:t>ávnímu jednání Dodavatele se nepřihlíží. Dodavatel poskytuje souhlas s uveřejněním objednávky a jejího potvrzení v registru smluv zřízeným zákonem č. 340/2015 Sb., o zvláštních podmínkách účinnosti některých smluv, uveřejňování těchto smluv a o registru sm</w:t>
      </w:r>
      <w:r>
        <w:t xml:space="preserve">luv, ve znění pozdějších předpisů (dále jako „zákon o registru smluv”), Objednatelem. Objednávka je účinná okamžikem zveřejnění v registru smluv. Objednatel je oprávněn kdykoliv po uzavření objednávky tuto objednávku vypovědět s účinky od doručení písemné </w:t>
      </w:r>
      <w:r>
        <w:t>výpovědi Dodavateli, a to i bez uvedení důvodu. Výpověď objednávky dle předcházející věty nemá vliv na již řádně poskytnuté plnění včetně práv a povinností z něj vyplývajících.</w:t>
      </w:r>
    </w:p>
    <w:p w:rsidR="008E4D48" w:rsidRDefault="00882C57">
      <w:pPr>
        <w:spacing w:after="200" w:line="267" w:lineRule="auto"/>
        <w:ind w:left="908" w:right="811"/>
      </w:pPr>
      <w:r>
        <w:t>Objednáváme u Vás: 1)2 SA Zeleň — odstranění pařezů frézováním</w:t>
      </w:r>
    </w:p>
    <w:p w:rsidR="008E4D48" w:rsidRDefault="00882C57">
      <w:pPr>
        <w:spacing w:after="196" w:line="259" w:lineRule="auto"/>
        <w:ind w:left="139" w:hanging="10"/>
        <w:jc w:val="center"/>
      </w:pPr>
      <w:r>
        <w:rPr>
          <w:sz w:val="16"/>
        </w:rPr>
        <w:t>Stránka I z 2</w:t>
      </w:r>
    </w:p>
    <w:p w:rsidR="008E4D48" w:rsidRDefault="00882C57">
      <w:pPr>
        <w:spacing w:after="154" w:line="265" w:lineRule="auto"/>
        <w:ind w:left="857" w:right="453" w:hanging="10"/>
        <w:jc w:val="left"/>
      </w:pPr>
      <w:r>
        <w:rPr>
          <w:sz w:val="22"/>
        </w:rPr>
        <w:t>Lh</w:t>
      </w:r>
      <w:r>
        <w:rPr>
          <w:sz w:val="22"/>
        </w:rPr>
        <w:t>ůta pro dodání či termín dodání: Plnění dodejte ve lhůtě do 30.11,2018</w:t>
      </w:r>
    </w:p>
    <w:p w:rsidR="008E4D48" w:rsidRDefault="00882C57">
      <w:pPr>
        <w:spacing w:after="165" w:line="267" w:lineRule="auto"/>
        <w:ind w:left="908" w:right="811"/>
      </w:pPr>
      <w:r>
        <w:t>Celková hodnota objednávky v Kč bez DPH / s DPH: 189 095,-/228 805,-</w:t>
      </w:r>
    </w:p>
    <w:p w:rsidR="008E4D48" w:rsidRDefault="00882C57">
      <w:pPr>
        <w:spacing w:after="154" w:line="265" w:lineRule="auto"/>
        <w:ind w:left="857" w:right="453" w:hanging="10"/>
        <w:jc w:val="left"/>
      </w:pPr>
      <w:r>
        <w:rPr>
          <w:sz w:val="22"/>
        </w:rPr>
        <w:t>V případě akceptace objednávky Objednatele Dodavatel objednávku písemně potvrdí prostřednictvím</w:t>
      </w:r>
      <w:r>
        <w:rPr>
          <w:sz w:val="22"/>
        </w:rPr>
        <w:tab/>
        <w:t>e-mailu</w:t>
      </w:r>
      <w:r>
        <w:rPr>
          <w:sz w:val="22"/>
        </w:rPr>
        <w:tab/>
        <w:t>zaslaného</w:t>
      </w:r>
      <w:r>
        <w:rPr>
          <w:sz w:val="22"/>
        </w:rPr>
        <w:tab/>
        <w:t>do</w:t>
      </w:r>
      <w:r>
        <w:rPr>
          <w:sz w:val="22"/>
        </w:rPr>
        <w:tab/>
        <w:t>e-mailové</w:t>
      </w:r>
      <w:r>
        <w:rPr>
          <w:sz w:val="22"/>
        </w:rPr>
        <w:tab/>
        <w:t xml:space="preserve">schránky </w:t>
      </w:r>
      <w:r>
        <w:rPr>
          <w:sz w:val="22"/>
        </w:rPr>
        <w:tab/>
        <w:t xml:space="preserve">Objednatele </w:t>
      </w:r>
      <w:proofErr w:type="spellStart"/>
      <w:proofErr w:type="gramStart"/>
      <w:r>
        <w:rPr>
          <w:sz w:val="22"/>
        </w:rPr>
        <w:t>Miroslav</w:t>
      </w:r>
      <w:proofErr w:type="gramEnd"/>
      <w:r>
        <w:rPr>
          <w:sz w:val="22"/>
        </w:rPr>
        <w:t>.</w:t>
      </w:r>
      <w:proofErr w:type="gramStart"/>
      <w:r>
        <w:rPr>
          <w:sz w:val="22"/>
        </w:rPr>
        <w:t>vesely</w:t>
      </w:r>
      <w:proofErr w:type="spellEnd"/>
      <w:proofErr w:type="gramEnd"/>
      <w:r>
        <w:rPr>
          <w:sz w:val="22"/>
        </w:rPr>
        <w:t xml:space="preserve">(ü)rsd.cz. V </w:t>
      </w:r>
      <w:r>
        <w:rPr>
          <w:sz w:val="22"/>
        </w:rPr>
        <w:lastRenderedPageBreak/>
        <w:t>případě nepotvrzení akceptace objednávky Objednatele Dodavatelem ve lhůtě 3 pra</w:t>
      </w:r>
      <w:r>
        <w:rPr>
          <w:sz w:val="22"/>
        </w:rPr>
        <w:t>covních dnů ode dne odeslání objednávky Objednatelem platí, že Dodavatel objednávku neakceptoval a objednávka je bez dalšího zneplatněna.</w:t>
      </w:r>
    </w:p>
    <w:p w:rsidR="008E4D48" w:rsidRDefault="00882C57">
      <w:pPr>
        <w:spacing w:after="154" w:line="265" w:lineRule="auto"/>
        <w:ind w:left="857" w:right="453" w:hanging="10"/>
        <w:jc w:val="left"/>
      </w:pPr>
      <w:r>
        <w:rPr>
          <w:sz w:val="22"/>
        </w:rPr>
        <w:t>Nedílnou součásti této objednávky jsou následující přílohy:</w:t>
      </w:r>
    </w:p>
    <w:p w:rsidR="008E4D48" w:rsidRDefault="00882C57">
      <w:pPr>
        <w:spacing w:after="132" w:line="267" w:lineRule="auto"/>
        <w:ind w:left="908" w:right="811"/>
      </w:pPr>
      <w:r>
        <w:t>Příloha č. 1 — Specifikace Díla</w:t>
      </w:r>
    </w:p>
    <w:p w:rsidR="008E4D48" w:rsidRDefault="00882C57">
      <w:pPr>
        <w:spacing w:after="0" w:line="342" w:lineRule="auto"/>
        <w:ind w:left="908" w:right="6417"/>
      </w:pPr>
      <w:r>
        <w:t>Příloha č. 2 — Položkový r</w:t>
      </w:r>
      <w:r>
        <w:t xml:space="preserve">ozpis ceny v </w:t>
      </w:r>
      <w:proofErr w:type="spellStart"/>
      <w:r>
        <w:t>Podivíně</w:t>
      </w:r>
      <w:proofErr w:type="spellEnd"/>
      <w:r>
        <w:t xml:space="preserve"> dne</w:t>
      </w:r>
    </w:p>
    <w:p w:rsidR="008E4D48" w:rsidRDefault="00882C57">
      <w:pPr>
        <w:spacing w:after="1202" w:line="265" w:lineRule="auto"/>
        <w:ind w:left="857" w:right="453" w:hanging="10"/>
        <w:jc w:val="left"/>
      </w:pPr>
      <w:r>
        <w:rPr>
          <w:sz w:val="22"/>
        </w:rPr>
        <w:t>Za Objednatele</w:t>
      </w:r>
      <w:r w:rsidRPr="002336CA">
        <w:rPr>
          <w:sz w:val="22"/>
          <w:highlight w:val="black"/>
        </w:rPr>
        <w:t xml:space="preserve">: </w:t>
      </w:r>
      <w:proofErr w:type="spellStart"/>
      <w:r w:rsidR="002336CA" w:rsidRPr="002336CA">
        <w:rPr>
          <w:sz w:val="22"/>
          <w:highlight w:val="black"/>
        </w:rPr>
        <w:t>xxxxxxxxxxxxxxxxxxxx</w:t>
      </w:r>
      <w:proofErr w:type="spellEnd"/>
      <w:r>
        <w:rPr>
          <w:sz w:val="22"/>
        </w:rPr>
        <w:t xml:space="preserve"> SMIJI) 7</w:t>
      </w:r>
    </w:p>
    <w:p w:rsidR="008E4D48" w:rsidRDefault="00882C57">
      <w:pPr>
        <w:pStyle w:val="Nadpis3"/>
        <w:spacing w:after="0"/>
        <w:ind w:left="870" w:right="640" w:firstLine="144"/>
      </w:pPr>
      <w:r>
        <w:rPr>
          <w:sz w:val="26"/>
        </w:rPr>
        <w:t>leň s.r.o. u 543/41</w:t>
      </w:r>
    </w:p>
    <w:p w:rsidR="008E4D48" w:rsidRDefault="00882C57">
      <w:pPr>
        <w:spacing w:after="0" w:line="259" w:lineRule="auto"/>
        <w:ind w:left="870" w:right="1064" w:firstLine="0"/>
        <w:jc w:val="right"/>
      </w:pPr>
      <w:r>
        <w:rPr>
          <w:sz w:val="26"/>
        </w:rPr>
        <w:t xml:space="preserve">O </w:t>
      </w:r>
      <w:proofErr w:type="spellStart"/>
      <w:r>
        <w:rPr>
          <w:sz w:val="26"/>
        </w:rPr>
        <w:t>Pnha</w:t>
      </w:r>
      <w:proofErr w:type="spellEnd"/>
      <w:r>
        <w:rPr>
          <w:sz w:val="26"/>
        </w:rPr>
        <w:t xml:space="preserve"> IU</w:t>
      </w:r>
    </w:p>
    <w:p w:rsidR="008E4D48" w:rsidRDefault="00882C57">
      <w:pPr>
        <w:spacing w:after="6775" w:line="265" w:lineRule="auto"/>
        <w:ind w:left="6786" w:right="561" w:hanging="10"/>
        <w:jc w:val="right"/>
      </w:pPr>
      <w:r>
        <w:rPr>
          <w:sz w:val="22"/>
        </w:rPr>
        <w:t>202080696</w:t>
      </w:r>
    </w:p>
    <w:p w:rsidR="008E4D48" w:rsidRDefault="00882C57">
      <w:pPr>
        <w:spacing w:after="196" w:line="259" w:lineRule="auto"/>
        <w:ind w:left="139" w:right="474" w:hanging="10"/>
        <w:jc w:val="center"/>
      </w:pPr>
      <w:proofErr w:type="spellStart"/>
      <w:r>
        <w:rPr>
          <w:sz w:val="16"/>
        </w:rPr>
        <w:t>Stranka</w:t>
      </w:r>
      <w:proofErr w:type="spellEnd"/>
      <w:r>
        <w:rPr>
          <w:sz w:val="16"/>
        </w:rPr>
        <w:t xml:space="preserve"> 2 z 2</w:t>
      </w:r>
    </w:p>
    <w:p w:rsidR="008E4D48" w:rsidRDefault="00882C57">
      <w:pPr>
        <w:tabs>
          <w:tab w:val="center" w:pos="359"/>
          <w:tab w:val="center" w:pos="1207"/>
          <w:tab w:val="center" w:pos="10190"/>
          <w:tab w:val="right" w:pos="10779"/>
        </w:tabs>
        <w:spacing w:after="0" w:line="265" w:lineRule="auto"/>
        <w:ind w:left="0" w:firstLine="0"/>
        <w:jc w:val="left"/>
      </w:pPr>
      <w:r>
        <w:rPr>
          <w:sz w:val="14"/>
        </w:rPr>
        <w:tab/>
      </w:r>
      <w:r>
        <w:rPr>
          <w:sz w:val="14"/>
        </w:rPr>
        <w:t>ASPE 9</w:t>
      </w:r>
      <w:r>
        <w:rPr>
          <w:sz w:val="14"/>
        </w:rPr>
        <w:tab/>
      </w:r>
      <w:proofErr w:type="spellStart"/>
      <w:r>
        <w:rPr>
          <w:sz w:val="14"/>
        </w:rPr>
        <w:t>Finna</w:t>
      </w:r>
      <w:proofErr w:type="spellEnd"/>
      <w:r>
        <w:rPr>
          <w:sz w:val="14"/>
        </w:rPr>
        <w:t xml:space="preserve"> Firma</w:t>
      </w:r>
      <w:r>
        <w:rPr>
          <w:sz w:val="14"/>
        </w:rPr>
        <w:tab/>
        <w:t>Strana:</w:t>
      </w:r>
      <w:r>
        <w:rPr>
          <w:sz w:val="14"/>
        </w:rPr>
        <w:tab/>
      </w:r>
      <w:r>
        <w:rPr>
          <w:noProof/>
        </w:rPr>
        <w:drawing>
          <wp:inline distT="0" distB="0" distL="0" distR="0">
            <wp:extent cx="27378" cy="59306"/>
            <wp:effectExtent l="0" t="0" r="0" b="0"/>
            <wp:docPr id="4816" name="Picture 4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" name="Picture 48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78" cy="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spacing w:after="346" w:line="265" w:lineRule="auto"/>
        <w:ind w:left="117" w:hanging="10"/>
        <w:jc w:val="left"/>
      </w:pPr>
      <w:r>
        <w:rPr>
          <w:sz w:val="14"/>
        </w:rPr>
        <w:t>3.6.1.6</w:t>
      </w:r>
    </w:p>
    <w:p w:rsidR="008E4D48" w:rsidRDefault="00882C57">
      <w:pPr>
        <w:pStyle w:val="Nadpis4"/>
        <w:spacing w:after="225"/>
        <w:ind w:left="0" w:right="7" w:firstLine="0"/>
        <w:jc w:val="center"/>
      </w:pPr>
      <w:r>
        <w:rPr>
          <w:sz w:val="18"/>
        </w:rPr>
        <w:t>NABÍDKOVÝ ROZPOČET</w:t>
      </w:r>
    </w:p>
    <w:p w:rsidR="008E4D48" w:rsidRDefault="00882C57">
      <w:pPr>
        <w:tabs>
          <w:tab w:val="center" w:pos="2095"/>
          <w:tab w:val="center" w:pos="5030"/>
        </w:tabs>
        <w:spacing w:after="327" w:line="265" w:lineRule="auto"/>
        <w:ind w:left="0" w:firstLine="0"/>
        <w:jc w:val="left"/>
      </w:pPr>
      <w:r>
        <w:rPr>
          <w:sz w:val="16"/>
        </w:rPr>
        <w:tab/>
      </w:r>
      <w:r>
        <w:rPr>
          <w:sz w:val="16"/>
        </w:rPr>
        <w:t>Stavba:</w:t>
      </w:r>
      <w:r>
        <w:rPr>
          <w:sz w:val="16"/>
        </w:rPr>
        <w:tab/>
        <w:t>1)2 SA Zeleň -odstranění pařezů frézováním</w:t>
      </w:r>
    </w:p>
    <w:p w:rsidR="008E4D48" w:rsidRDefault="00882C57">
      <w:pPr>
        <w:tabs>
          <w:tab w:val="center" w:pos="2088"/>
          <w:tab w:val="center" w:pos="5950"/>
        </w:tabs>
        <w:spacing w:after="294" w:line="265" w:lineRule="auto"/>
        <w:ind w:left="0" w:firstLine="0"/>
        <w:jc w:val="left"/>
      </w:pPr>
      <w:r>
        <w:rPr>
          <w:sz w:val="16"/>
        </w:rPr>
        <w:tab/>
      </w:r>
      <w:r>
        <w:rPr>
          <w:sz w:val="16"/>
        </w:rPr>
        <w:t>Objekt:</w:t>
      </w:r>
      <w:r>
        <w:rPr>
          <w:sz w:val="16"/>
        </w:rPr>
        <w:tab/>
        <w:t>SSÚD 7 Podivín, zářez Hustopeče, oko Podivín, plynovod Lanžhot</w:t>
      </w:r>
    </w:p>
    <w:p w:rsidR="008E4D48" w:rsidRDefault="00882C57">
      <w:pPr>
        <w:tabs>
          <w:tab w:val="center" w:pos="2008"/>
          <w:tab w:val="center" w:pos="5943"/>
        </w:tabs>
        <w:spacing w:after="616" w:line="265" w:lineRule="auto"/>
        <w:ind w:left="0" w:firstLine="0"/>
        <w:jc w:val="left"/>
      </w:pPr>
      <w:r>
        <w:rPr>
          <w:sz w:val="16"/>
        </w:rPr>
        <w:lastRenderedPageBreak/>
        <w:tab/>
      </w:r>
      <w:r>
        <w:rPr>
          <w:sz w:val="16"/>
        </w:rPr>
        <w:t>Rozpočet:</w:t>
      </w:r>
      <w:r>
        <w:rPr>
          <w:sz w:val="16"/>
        </w:rPr>
        <w:tab/>
        <w:t>SSŰD 7 Podivín, zářez Hustopeče, oko Podivín, plynovod Lanžhot</w:t>
      </w:r>
    </w:p>
    <w:p w:rsidR="008E4D48" w:rsidRDefault="00882C57">
      <w:pPr>
        <w:spacing w:after="33" w:line="265" w:lineRule="auto"/>
        <w:ind w:left="2475" w:hanging="10"/>
        <w:jc w:val="left"/>
      </w:pPr>
      <w:r>
        <w:rPr>
          <w:sz w:val="16"/>
        </w:rPr>
        <w:t>Objednavatel:</w:t>
      </w:r>
    </w:p>
    <w:p w:rsidR="008E4D48" w:rsidRDefault="00882C57">
      <w:pPr>
        <w:spacing w:after="33" w:line="265" w:lineRule="auto"/>
        <w:ind w:left="1863" w:hanging="10"/>
        <w:jc w:val="left"/>
      </w:pPr>
      <w:r>
        <w:rPr>
          <w:sz w:val="16"/>
        </w:rPr>
        <w:t>Zhotovitel dokumentace:</w:t>
      </w:r>
    </w:p>
    <w:p w:rsidR="008E4D48" w:rsidRDefault="00882C57">
      <w:pPr>
        <w:spacing w:after="226" w:line="265" w:lineRule="auto"/>
        <w:ind w:left="2669" w:hanging="10"/>
        <w:jc w:val="left"/>
      </w:pPr>
      <w:r>
        <w:rPr>
          <w:sz w:val="16"/>
        </w:rPr>
        <w:t>Zhotovitel; Firma</w:t>
      </w:r>
    </w:p>
    <w:p w:rsidR="008E4D48" w:rsidRDefault="00882C57">
      <w:pPr>
        <w:tabs>
          <w:tab w:val="center" w:pos="3740"/>
          <w:tab w:val="center" w:pos="6489"/>
        </w:tabs>
        <w:spacing w:after="196" w:line="259" w:lineRule="auto"/>
        <w:ind w:left="0" w:firstLine="0"/>
        <w:jc w:val="left"/>
      </w:pPr>
      <w:r>
        <w:rPr>
          <w:sz w:val="16"/>
        </w:rPr>
        <w:tab/>
      </w:r>
      <w:r>
        <w:rPr>
          <w:sz w:val="16"/>
        </w:rPr>
        <w:t>Základní cena:</w:t>
      </w:r>
      <w:r>
        <w:rPr>
          <w:sz w:val="16"/>
        </w:rPr>
        <w:tab/>
        <w:t>189 095,oo Kč</w:t>
      </w:r>
    </w:p>
    <w:p w:rsidR="008E4D48" w:rsidRDefault="00882C57">
      <w:pPr>
        <w:tabs>
          <w:tab w:val="center" w:pos="3769"/>
          <w:tab w:val="center" w:pos="6493"/>
        </w:tabs>
        <w:spacing w:after="132" w:line="259" w:lineRule="auto"/>
        <w:ind w:left="0" w:firstLine="0"/>
        <w:jc w:val="left"/>
      </w:pPr>
      <w:r>
        <w:rPr>
          <w:sz w:val="14"/>
        </w:rPr>
        <w:tab/>
      </w:r>
      <w:r>
        <w:rPr>
          <w:sz w:val="14"/>
        </w:rPr>
        <w:t>Cena celková:</w:t>
      </w:r>
      <w:r>
        <w:rPr>
          <w:sz w:val="14"/>
        </w:rPr>
        <w:tab/>
      </w:r>
      <w:r>
        <w:rPr>
          <w:sz w:val="14"/>
        </w:rPr>
        <w:t xml:space="preserve">189 095,oo </w:t>
      </w:r>
      <w:r>
        <w:rPr>
          <w:sz w:val="14"/>
        </w:rPr>
        <w:t>Kč</w:t>
      </w:r>
    </w:p>
    <w:p w:rsidR="008E4D48" w:rsidRDefault="00882C57">
      <w:pPr>
        <w:tabs>
          <w:tab w:val="center" w:pos="4021"/>
          <w:tab w:val="center" w:pos="6521"/>
        </w:tabs>
        <w:spacing w:after="151" w:line="259" w:lineRule="auto"/>
        <w:ind w:left="0" w:firstLine="0"/>
        <w:jc w:val="left"/>
      </w:pPr>
      <w:r>
        <w:rPr>
          <w:sz w:val="14"/>
        </w:rPr>
        <w:tab/>
      </w:r>
      <w:r>
        <w:rPr>
          <w:sz w:val="14"/>
        </w:rPr>
        <w:t>DPH;</w:t>
      </w:r>
      <w:r>
        <w:rPr>
          <w:sz w:val="14"/>
        </w:rPr>
        <w:tab/>
        <w:t xml:space="preserve">39 709,95 </w:t>
      </w:r>
      <w:r>
        <w:rPr>
          <w:noProof/>
        </w:rPr>
        <w:drawing>
          <wp:inline distT="0" distB="0" distL="0" distR="0">
            <wp:extent cx="104951" cy="72992"/>
            <wp:effectExtent l="0" t="0" r="0" b="0"/>
            <wp:docPr id="67685" name="Picture 67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5" name="Picture 676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951" cy="7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tabs>
          <w:tab w:val="center" w:pos="3816"/>
          <w:tab w:val="center" w:pos="6485"/>
        </w:tabs>
        <w:spacing w:after="191" w:line="259" w:lineRule="auto"/>
        <w:ind w:left="0" w:firstLine="0"/>
        <w:jc w:val="left"/>
      </w:pPr>
      <w:r>
        <w:rPr>
          <w:sz w:val="14"/>
        </w:rPr>
        <w:tab/>
      </w:r>
      <w:r>
        <w:rPr>
          <w:sz w:val="14"/>
        </w:rPr>
        <w:t>Cena s daní:</w:t>
      </w:r>
      <w:r>
        <w:rPr>
          <w:sz w:val="14"/>
        </w:rPr>
        <w:tab/>
        <w:t>228 804,95 Kč</w:t>
      </w:r>
    </w:p>
    <w:p w:rsidR="008E4D48" w:rsidRDefault="00882C57">
      <w:pPr>
        <w:spacing w:after="133" w:line="265" w:lineRule="auto"/>
        <w:ind w:left="3186" w:hanging="10"/>
        <w:jc w:val="left"/>
      </w:pPr>
      <w:r>
        <w:rPr>
          <w:sz w:val="16"/>
        </w:rPr>
        <w:t>Měrné jednotky:</w:t>
      </w:r>
    </w:p>
    <w:p w:rsidR="008E4D48" w:rsidRDefault="00882C57">
      <w:pPr>
        <w:tabs>
          <w:tab w:val="center" w:pos="3435"/>
          <w:tab w:val="center" w:pos="6518"/>
        </w:tabs>
        <w:spacing w:after="141" w:line="265" w:lineRule="auto"/>
        <w:ind w:left="0" w:firstLine="0"/>
        <w:jc w:val="left"/>
      </w:pPr>
      <w:r>
        <w:rPr>
          <w:sz w:val="16"/>
        </w:rPr>
        <w:tab/>
      </w:r>
      <w:r>
        <w:rPr>
          <w:sz w:val="16"/>
        </w:rPr>
        <w:t>Počet měrných jednotek:</w:t>
      </w:r>
      <w:r>
        <w:rPr>
          <w:sz w:val="16"/>
        </w:rPr>
        <w:tab/>
        <w:t>1,00</w:t>
      </w:r>
    </w:p>
    <w:p w:rsidR="008E4D48" w:rsidRDefault="00882C57">
      <w:pPr>
        <w:tabs>
          <w:tab w:val="center" w:pos="3313"/>
          <w:tab w:val="center" w:pos="6485"/>
        </w:tabs>
        <w:spacing w:after="342" w:line="265" w:lineRule="auto"/>
        <w:ind w:left="0" w:firstLine="0"/>
        <w:jc w:val="left"/>
      </w:pPr>
      <w:r>
        <w:rPr>
          <w:sz w:val="16"/>
        </w:rPr>
        <w:tab/>
      </w:r>
      <w:r>
        <w:rPr>
          <w:sz w:val="16"/>
        </w:rPr>
        <w:t>Náklad na měrnou jednotku:</w:t>
      </w:r>
      <w:r>
        <w:rPr>
          <w:sz w:val="16"/>
        </w:rPr>
        <w:tab/>
        <w:t>189 095,oo Kč</w:t>
      </w:r>
    </w:p>
    <w:p w:rsidR="008E4D48" w:rsidRDefault="00882C57">
      <w:pPr>
        <w:tabs>
          <w:tab w:val="center" w:pos="1222"/>
          <w:tab w:val="center" w:pos="5605"/>
        </w:tabs>
        <w:spacing w:after="312" w:line="265" w:lineRule="auto"/>
        <w:ind w:left="0" w:firstLine="0"/>
        <w:jc w:val="left"/>
      </w:pPr>
      <w:r>
        <w:rPr>
          <w:sz w:val="14"/>
        </w:rPr>
        <w:tab/>
      </w:r>
      <w:r>
        <w:rPr>
          <w:sz w:val="14"/>
        </w:rPr>
        <w:t>Vypracoval zadání:</w:t>
      </w:r>
      <w:r>
        <w:rPr>
          <w:sz w:val="14"/>
        </w:rPr>
        <w:tab/>
        <w:t>Vypracoval nabídku:</w:t>
      </w:r>
    </w:p>
    <w:p w:rsidR="008E4D48" w:rsidRDefault="00882C57">
      <w:pPr>
        <w:tabs>
          <w:tab w:val="center" w:pos="1089"/>
          <w:tab w:val="center" w:pos="5835"/>
        </w:tabs>
        <w:spacing w:after="332" w:line="265" w:lineRule="auto"/>
        <w:ind w:left="0" w:firstLine="0"/>
        <w:jc w:val="left"/>
      </w:pPr>
      <w:r>
        <w:rPr>
          <w:sz w:val="14"/>
        </w:rPr>
        <w:tab/>
      </w:r>
      <w:r>
        <w:rPr>
          <w:sz w:val="14"/>
        </w:rPr>
        <w:t>Datum zadání:</w:t>
      </w:r>
      <w:r>
        <w:rPr>
          <w:sz w:val="14"/>
        </w:rPr>
        <w:tab/>
        <w:t>Datum vypracování nabídky:</w:t>
      </w:r>
    </w:p>
    <w:p w:rsidR="008E4D48" w:rsidRDefault="00882C57">
      <w:pPr>
        <w:tabs>
          <w:tab w:val="center" w:pos="1599"/>
        </w:tabs>
        <w:spacing w:after="45" w:line="265" w:lineRule="auto"/>
        <w:ind w:left="0" w:firstLine="0"/>
        <w:jc w:val="left"/>
      </w:pPr>
      <w:r>
        <w:rPr>
          <w:sz w:val="14"/>
        </w:rPr>
        <w:t>1</w:t>
      </w:r>
      <w:r>
        <w:rPr>
          <w:sz w:val="14"/>
        </w:rPr>
        <w:tab/>
        <w:t>Zemní práce</w:t>
      </w:r>
    </w:p>
    <w:p w:rsidR="008E4D48" w:rsidRDefault="00882C57">
      <w:pPr>
        <w:spacing w:after="82" w:line="274" w:lineRule="auto"/>
        <w:ind w:left="2071" w:right="-8" w:hanging="1921"/>
        <w:jc w:val="left"/>
      </w:pPr>
      <w:r>
        <w:rPr>
          <w:sz w:val="14"/>
        </w:rPr>
        <w:t xml:space="preserve">1 112 20-11 </w:t>
      </w:r>
      <w:r>
        <w:rPr>
          <w:sz w:val="14"/>
        </w:rPr>
        <w:t>Odstranění pařezu, v rovině nebo na svahu do 1</w:t>
      </w:r>
      <w:r>
        <w:rPr>
          <w:noProof/>
        </w:rPr>
        <w:drawing>
          <wp:inline distT="0" distB="0" distL="0" distR="0">
            <wp:extent cx="59320" cy="59306"/>
            <wp:effectExtent l="0" t="0" r="0" b="0"/>
            <wp:docPr id="67687" name="Picture 67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7" name="Picture 676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20" cy="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ks </w:t>
      </w:r>
      <w:r>
        <w:rPr>
          <w:sz w:val="14"/>
        </w:rPr>
        <w:t xml:space="preserve">107,000 540,00 57 780,00 </w:t>
      </w:r>
      <w:r>
        <w:rPr>
          <w:sz w:val="14"/>
        </w:rPr>
        <w:t>s průměrem do 25 cm</w:t>
      </w:r>
    </w:p>
    <w:p w:rsidR="008E4D48" w:rsidRDefault="00882C57">
      <w:pPr>
        <w:spacing w:after="82" w:line="274" w:lineRule="auto"/>
        <w:ind w:left="2071" w:right="-8" w:hanging="1921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2076212</wp:posOffset>
            </wp:positionH>
            <wp:positionV relativeFrom="paragraph">
              <wp:posOffset>77554</wp:posOffset>
            </wp:positionV>
            <wp:extent cx="355922" cy="4562"/>
            <wp:effectExtent l="0" t="0" r="0" b="0"/>
            <wp:wrapSquare wrapText="bothSides"/>
            <wp:docPr id="4889" name="Picture 4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" name="Picture 48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922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5631" cy="72992"/>
            <wp:effectExtent l="0" t="0" r="0" b="0"/>
            <wp:docPr id="4822" name="Picture 4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" name="Picture 48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31" cy="7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11220- 11 </w:t>
      </w:r>
      <w:proofErr w:type="spellStart"/>
      <w:r>
        <w:rPr>
          <w:sz w:val="14"/>
        </w:rPr>
        <w:t>Qdstręnëoí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pařezg</w:t>
      </w:r>
      <w:proofErr w:type="spellEnd"/>
      <w:r>
        <w:rPr>
          <w:sz w:val="14"/>
        </w:rPr>
        <w:t>, y rovině nebo na ','</w:t>
      </w:r>
      <w:proofErr w:type="spellStart"/>
      <w:r>
        <w:rPr>
          <w:sz w:val="14"/>
        </w:rPr>
        <w:t>ahlą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dp</w:t>
      </w:r>
      <w:proofErr w:type="spellEnd"/>
      <w:r>
        <w:rPr>
          <w:sz w:val="14"/>
        </w:rPr>
        <w:t xml:space="preserve"> 1:5 </w:t>
      </w:r>
      <w:r>
        <w:rPr>
          <w:sz w:val="14"/>
        </w:rPr>
        <w:t xml:space="preserve">ks </w:t>
      </w:r>
      <w:proofErr w:type="gramStart"/>
      <w:r>
        <w:rPr>
          <w:sz w:val="14"/>
        </w:rPr>
        <w:t>41 ,ppp</w:t>
      </w:r>
      <w:proofErr w:type="gramEnd"/>
      <w:r>
        <w:rPr>
          <w:sz w:val="14"/>
        </w:rPr>
        <w:t xml:space="preserve"> 2 15P,pp </w:t>
      </w:r>
      <w:r>
        <w:rPr>
          <w:noProof/>
        </w:rPr>
        <w:drawing>
          <wp:inline distT="0" distB="0" distL="0" distR="0">
            <wp:extent cx="82135" cy="68430"/>
            <wp:effectExtent l="0" t="0" r="0" b="0"/>
            <wp:docPr id="4823" name="Picture 4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" name="Picture 48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135" cy="6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150,00 </w:t>
      </w:r>
      <w:r>
        <w:rPr>
          <w:sz w:val="14"/>
        </w:rPr>
        <w:t>s průměrem do 50 cm</w:t>
      </w:r>
    </w:p>
    <w:p w:rsidR="008E4D48" w:rsidRDefault="00882C57">
      <w:pPr>
        <w:numPr>
          <w:ilvl w:val="0"/>
          <w:numId w:val="1"/>
        </w:numPr>
        <w:spacing w:after="39" w:line="274" w:lineRule="auto"/>
        <w:ind w:left="437" w:right="-8" w:hanging="287"/>
        <w:jc w:val="left"/>
      </w:pPr>
      <w:r>
        <w:rPr>
          <w:sz w:val="14"/>
        </w:rPr>
        <w:t xml:space="preserve">112 20- 11 </w:t>
      </w:r>
      <w:r>
        <w:rPr>
          <w:sz w:val="14"/>
        </w:rPr>
        <w:t xml:space="preserve">Odstraněni pařezu, v rovině nebo na svahu do 1:5 </w:t>
      </w:r>
      <w:r>
        <w:rPr>
          <w:sz w:val="14"/>
        </w:rPr>
        <w:t xml:space="preserve">ks 3,000 4 890,00 14 670,00 </w:t>
      </w:r>
      <w:r>
        <w:rPr>
          <w:sz w:val="14"/>
        </w:rPr>
        <w:t>s průměrem do 75 cm</w:t>
      </w:r>
    </w:p>
    <w:p w:rsidR="008E4D48" w:rsidRDefault="00882C57">
      <w:pPr>
        <w:numPr>
          <w:ilvl w:val="0"/>
          <w:numId w:val="1"/>
        </w:numPr>
        <w:spacing w:after="82" w:line="274" w:lineRule="auto"/>
        <w:ind w:left="437" w:right="-8" w:hanging="287"/>
        <w:jc w:val="left"/>
      </w:pPr>
      <w:r>
        <w:rPr>
          <w:sz w:val="14"/>
        </w:rPr>
        <w:t xml:space="preserve">112 20- 11 </w:t>
      </w:r>
      <w:r>
        <w:rPr>
          <w:sz w:val="14"/>
        </w:rPr>
        <w:t xml:space="preserve">Odstranění pařezu, v rovině nebo na svahu do 1:5 ks </w:t>
      </w:r>
      <w:r>
        <w:rPr>
          <w:sz w:val="14"/>
        </w:rPr>
        <w:t xml:space="preserve">1,000 6 500,00 6 500,00 </w:t>
      </w:r>
      <w:r>
        <w:rPr>
          <w:sz w:val="14"/>
        </w:rPr>
        <w:t>s průměrem do 100 cm</w:t>
      </w:r>
    </w:p>
    <w:p w:rsidR="008E4D48" w:rsidRDefault="00882C57">
      <w:pPr>
        <w:numPr>
          <w:ilvl w:val="0"/>
          <w:numId w:val="1"/>
        </w:numPr>
        <w:spacing w:after="359" w:line="274" w:lineRule="auto"/>
        <w:ind w:left="437" w:right="-8" w:hanging="287"/>
        <w:jc w:val="left"/>
      </w:pPr>
      <w:r>
        <w:rPr>
          <w:sz w:val="14"/>
        </w:rPr>
        <w:t xml:space="preserve">174 11 - 11 </w:t>
      </w:r>
      <w:r>
        <w:rPr>
          <w:sz w:val="14"/>
        </w:rPr>
        <w:t xml:space="preserve">Zásyp jam po vyfrézovaných pařezech, hloubky do 200 mm </w:t>
      </w:r>
      <w:r>
        <w:rPr>
          <w:sz w:val="14"/>
        </w:rPr>
        <w:t>2 41</w:t>
      </w:r>
      <w:r>
        <w:rPr>
          <w:noProof/>
        </w:rPr>
        <w:drawing>
          <wp:inline distT="0" distB="0" distL="0" distR="0">
            <wp:extent cx="54757" cy="72992"/>
            <wp:effectExtent l="0" t="0" r="0" b="0"/>
            <wp:docPr id="67689" name="Picture 67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9" name="Picture 676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57" cy="7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530,00 21 995,00 </w:t>
      </w:r>
      <w:r>
        <w:rPr>
          <w:sz w:val="14"/>
        </w:rPr>
        <w:t>v rovině nebo na svahu do 1:5</w:t>
      </w:r>
    </w:p>
    <w:p w:rsidR="008E4D48" w:rsidRDefault="00882C57">
      <w:pPr>
        <w:tabs>
          <w:tab w:val="center" w:pos="1595"/>
          <w:tab w:val="right" w:pos="10779"/>
        </w:tabs>
        <w:spacing w:after="204" w:line="265" w:lineRule="auto"/>
        <w:ind w:left="0" w:firstLine="0"/>
        <w:jc w:val="left"/>
      </w:pPr>
      <w:r>
        <w:rPr>
          <w:sz w:val="14"/>
        </w:rPr>
        <w:t>1</w:t>
      </w:r>
      <w:r>
        <w:rPr>
          <w:sz w:val="14"/>
        </w:rPr>
        <w:tab/>
        <w:t>Zemní práce</w:t>
      </w:r>
      <w:r>
        <w:rPr>
          <w:sz w:val="14"/>
        </w:rPr>
        <w:tab/>
        <w:t>189 095,oo</w:t>
      </w:r>
    </w:p>
    <w:p w:rsidR="008E4D48" w:rsidRDefault="00882C57">
      <w:pPr>
        <w:tabs>
          <w:tab w:val="right" w:pos="10779"/>
        </w:tabs>
        <w:spacing w:after="33" w:line="265" w:lineRule="auto"/>
        <w:ind w:left="0" w:firstLine="0"/>
        <w:jc w:val="left"/>
      </w:pPr>
      <w:r>
        <w:rPr>
          <w:sz w:val="16"/>
        </w:rPr>
        <w:t>Celkem:</w:t>
      </w:r>
      <w:r>
        <w:rPr>
          <w:sz w:val="16"/>
        </w:rPr>
        <w:tab/>
        <w:t>189 095,oo</w:t>
      </w:r>
    </w:p>
    <w:p w:rsidR="008E4D48" w:rsidRDefault="008E4D48">
      <w:pPr>
        <w:sectPr w:rsidR="008E4D4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440" w:right="546" w:bottom="1079" w:left="575" w:header="708" w:footer="708" w:gutter="0"/>
          <w:cols w:space="708"/>
        </w:sectPr>
      </w:pPr>
    </w:p>
    <w:p w:rsidR="008E4D48" w:rsidRDefault="00882C57">
      <w:pPr>
        <w:spacing w:after="145" w:line="265" w:lineRule="auto"/>
        <w:ind w:left="9" w:hanging="10"/>
        <w:jc w:val="left"/>
      </w:pPr>
      <w:r>
        <w:rPr>
          <w:sz w:val="20"/>
        </w:rPr>
        <w:t>Veškeré práce budou probíhat mimo korunu komunikace, bez jakéhokoliv omezení provozu.</w:t>
      </w:r>
    </w:p>
    <w:p w:rsidR="008E4D48" w:rsidRDefault="00882C57">
      <w:pPr>
        <w:spacing w:after="1190" w:line="265" w:lineRule="auto"/>
        <w:ind w:left="9" w:hanging="10"/>
        <w:jc w:val="left"/>
      </w:pPr>
      <w:r>
        <w:rPr>
          <w:sz w:val="20"/>
        </w:rPr>
        <w:t>Harmonogram prací 8 směn</w:t>
      </w:r>
    </w:p>
    <w:p w:rsidR="008E4D48" w:rsidRDefault="00882C57">
      <w:pPr>
        <w:spacing w:after="342" w:line="259" w:lineRule="auto"/>
        <w:ind w:left="0" w:right="187" w:firstLine="0"/>
        <w:jc w:val="right"/>
      </w:pPr>
      <w:r>
        <w:rPr>
          <w:sz w:val="28"/>
        </w:rPr>
        <w:t>s.r.o.</w:t>
      </w:r>
    </w:p>
    <w:p w:rsidR="008E4D48" w:rsidRDefault="00882C57">
      <w:pPr>
        <w:spacing w:after="418" w:line="265" w:lineRule="auto"/>
        <w:ind w:left="10" w:right="-15" w:hanging="10"/>
        <w:jc w:val="right"/>
      </w:pPr>
      <w:r>
        <w:rPr>
          <w:sz w:val="22"/>
        </w:rPr>
        <w:t>CZ02089696</w:t>
      </w:r>
    </w:p>
    <w:p w:rsidR="008E4D48" w:rsidRDefault="008E4D48">
      <w:pPr>
        <w:sectPr w:rsidR="008E4D48">
          <w:type w:val="continuous"/>
          <w:pgSz w:w="11900" w:h="16840"/>
          <w:pgMar w:top="440" w:right="553" w:bottom="2816" w:left="654" w:header="708" w:footer="708" w:gutter="0"/>
          <w:cols w:space="708"/>
        </w:sectPr>
      </w:pPr>
    </w:p>
    <w:p w:rsidR="008E4D48" w:rsidRDefault="00882C57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4D48" w:rsidRDefault="008E4D48">
      <w:pPr>
        <w:sectPr w:rsidR="008E4D48">
          <w:footerReference w:type="even" r:id="rId21"/>
          <w:footerReference w:type="default" r:id="rId22"/>
          <w:footerReference w:type="first" r:id="rId23"/>
          <w:pgSz w:w="11900" w:h="16840"/>
          <w:pgMar w:top="1440" w:right="1440" w:bottom="1440" w:left="1440" w:header="708" w:footer="708" w:gutter="0"/>
          <w:cols w:space="708"/>
        </w:sectPr>
      </w:pPr>
    </w:p>
    <w:p w:rsidR="008E4D48" w:rsidRDefault="00882C57">
      <w:pPr>
        <w:spacing w:after="636" w:line="259" w:lineRule="auto"/>
        <w:ind w:left="165" w:firstLine="0"/>
        <w:jc w:val="center"/>
      </w:pPr>
      <w:r>
        <w:rPr>
          <w:sz w:val="22"/>
          <w:u w:val="single" w:color="000000"/>
        </w:rPr>
        <w:lastRenderedPageBreak/>
        <w:t>SPECIFIKACE</w:t>
      </w:r>
    </w:p>
    <w:p w:rsidR="008E4D48" w:rsidRDefault="00882C57">
      <w:pPr>
        <w:spacing w:after="3543" w:line="258" w:lineRule="auto"/>
        <w:ind w:left="2" w:hanging="10"/>
      </w:pPr>
      <w:r>
        <w:rPr>
          <w:sz w:val="22"/>
        </w:rPr>
        <w:t>Jedná se o likvidaci pařezů frézováním v zářezu za křižovatkou v Hustopečích na levé straně km 24,5, křižovatkovém oku Podivín km 41,5 a na odpočívce Lanžhot nad vedením plynovodu. Pařezy jsou v průměru 25 — 100 cm.</w:t>
      </w:r>
    </w:p>
    <w:p w:rsidR="008E4D48" w:rsidRDefault="00882C57">
      <w:pPr>
        <w:spacing w:after="0" w:line="258" w:lineRule="auto"/>
        <w:ind w:left="6851" w:right="949" w:hanging="10"/>
      </w:pPr>
      <w:proofErr w:type="spellStart"/>
      <w:r>
        <w:rPr>
          <w:sz w:val="22"/>
        </w:rPr>
        <w:t>eleň</w:t>
      </w:r>
      <w:proofErr w:type="spellEnd"/>
      <w:r>
        <w:rPr>
          <w:sz w:val="22"/>
        </w:rPr>
        <w:t xml:space="preserve"> s.r.o. u 543/41 Praha 10</w:t>
      </w:r>
    </w:p>
    <w:p w:rsidR="008E4D48" w:rsidRDefault="00882C57">
      <w:pPr>
        <w:spacing w:after="418" w:line="265" w:lineRule="auto"/>
        <w:ind w:left="10" w:right="762" w:hanging="10"/>
        <w:jc w:val="right"/>
      </w:pPr>
      <w:r>
        <w:rPr>
          <w:sz w:val="22"/>
        </w:rPr>
        <w:t>DIC: CZ02089696</w:t>
      </w:r>
    </w:p>
    <w:p w:rsidR="008E4D48" w:rsidRDefault="008E4D48">
      <w:pPr>
        <w:sectPr w:rsidR="008E4D48">
          <w:footerReference w:type="even" r:id="rId24"/>
          <w:footerReference w:type="default" r:id="rId25"/>
          <w:footerReference w:type="first" r:id="rId26"/>
          <w:pgSz w:w="11900" w:h="16840"/>
          <w:pgMar w:top="1440" w:right="1552" w:bottom="1440" w:left="1437" w:header="708" w:footer="708" w:gutter="0"/>
          <w:cols w:space="708"/>
        </w:sectPr>
      </w:pPr>
    </w:p>
    <w:p w:rsidR="008E4D48" w:rsidRDefault="00882C57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4D48" w:rsidRDefault="008E4D48">
      <w:pPr>
        <w:sectPr w:rsidR="008E4D48">
          <w:footerReference w:type="even" r:id="rId28"/>
          <w:footerReference w:type="default" r:id="rId29"/>
          <w:footerReference w:type="first" r:id="rId30"/>
          <w:pgSz w:w="11900" w:h="16840"/>
          <w:pgMar w:top="1440" w:right="1440" w:bottom="1440" w:left="1440" w:header="708" w:footer="708" w:gutter="0"/>
          <w:cols w:space="708"/>
        </w:sectPr>
      </w:pPr>
    </w:p>
    <w:tbl>
      <w:tblPr>
        <w:tblStyle w:val="TableGrid"/>
        <w:tblW w:w="8344" w:type="dxa"/>
        <w:tblInd w:w="-5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8309"/>
      </w:tblGrid>
      <w:tr w:rsidR="008E4D48">
        <w:trPr>
          <w:trHeight w:val="482"/>
        </w:trPr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82C57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63" cy="4562"/>
                  <wp:effectExtent l="0" t="0" r="0" b="0"/>
                  <wp:docPr id="8202" name="Picture 8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2" name="Picture 820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8E4D48" w:rsidRDefault="008E4D48">
            <w:pPr>
              <w:spacing w:after="0" w:line="259" w:lineRule="auto"/>
              <w:ind w:left="-1813" w:right="224" w:firstLine="0"/>
              <w:jc w:val="left"/>
            </w:pPr>
          </w:p>
          <w:tbl>
            <w:tblPr>
              <w:tblStyle w:val="TableGrid"/>
              <w:tblW w:w="8275" w:type="dxa"/>
              <w:tblInd w:w="31" w:type="dxa"/>
              <w:tblCellMar>
                <w:top w:w="4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450"/>
              <w:gridCol w:w="57"/>
              <w:gridCol w:w="1202"/>
              <w:gridCol w:w="301"/>
              <w:gridCol w:w="221"/>
              <w:gridCol w:w="1117"/>
              <w:gridCol w:w="83"/>
              <w:gridCol w:w="317"/>
              <w:gridCol w:w="303"/>
              <w:gridCol w:w="72"/>
              <w:gridCol w:w="309"/>
              <w:gridCol w:w="2302"/>
              <w:gridCol w:w="394"/>
              <w:gridCol w:w="510"/>
              <w:gridCol w:w="56"/>
            </w:tblGrid>
            <w:tr w:rsidR="008E4D48">
              <w:trPr>
                <w:trHeight w:val="298"/>
              </w:trPr>
              <w:tc>
                <w:tcPr>
                  <w:tcW w:w="53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103" w:right="-3" w:firstLine="0"/>
                    <w:jc w:val="left"/>
                  </w:pPr>
                  <w:proofErr w:type="spellStart"/>
                  <w:r>
                    <w:rPr>
                      <w:sz w:val="28"/>
                    </w:rPr>
                    <w:t>ozn</w:t>
                  </w:r>
                  <w:proofErr w:type="spellEnd"/>
                  <w:r>
                    <w:rPr>
                      <w:sz w:val="28"/>
                    </w:rPr>
                    <w:t xml:space="preserve">. </w:t>
                  </w:r>
                </w:p>
              </w:tc>
              <w:tc>
                <w:tcPr>
                  <w:tcW w:w="394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103" w:right="-32" w:firstLine="0"/>
                    <w:jc w:val="left"/>
                  </w:pPr>
                  <w:r>
                    <w:rPr>
                      <w:sz w:val="26"/>
                    </w:rPr>
                    <w:t xml:space="preserve">pro </w:t>
                  </w:r>
                </w:p>
              </w:tc>
              <w:tc>
                <w:tcPr>
                  <w:tcW w:w="212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206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-1135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83009" cy="301094"/>
                        <wp:effectExtent l="0" t="0" r="0" b="0"/>
                        <wp:docPr id="67693" name="Picture 6769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693" name="Picture 67693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009" cy="301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145" w:firstLine="0"/>
                    <w:jc w:val="left"/>
                  </w:pPr>
                  <w:r>
                    <w:rPr>
                      <w:sz w:val="34"/>
                    </w:rPr>
                    <w:t xml:space="preserve">a </w:t>
                  </w:r>
                </w:p>
              </w:tc>
              <w:tc>
                <w:tcPr>
                  <w:tcW w:w="388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24" w:firstLine="0"/>
                    <w:jc w:val="left"/>
                  </w:pPr>
                  <w:r>
                    <w:rPr>
                      <w:sz w:val="28"/>
                    </w:rPr>
                    <w:t xml:space="preserve">o 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-163" w:right="-139" w:firstLine="0"/>
                    <w:jc w:val="left"/>
                  </w:pPr>
                  <w:proofErr w:type="spellStart"/>
                  <w:r>
                    <w:rPr>
                      <w:sz w:val="28"/>
                    </w:rPr>
                    <w:t>vzorova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8E4D48" w:rsidRDefault="00882C57">
                  <w:pPr>
                    <w:spacing w:after="0" w:line="259" w:lineRule="auto"/>
                    <w:ind w:left="-364" w:right="-592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39999" cy="123175"/>
                        <wp:effectExtent l="0" t="0" r="0" b="0"/>
                        <wp:docPr id="8073" name="Picture 807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73" name="Picture 8073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9999" cy="123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8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33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-83" w:firstLine="0"/>
                    <w:jc w:val="left"/>
                  </w:pPr>
                  <w:proofErr w:type="spellStart"/>
                  <w:r>
                    <w:rPr>
                      <w:sz w:val="28"/>
                    </w:rPr>
                    <w:t>sm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</w:tc>
              <w:tc>
                <w:tcPr>
                  <w:tcW w:w="180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-242" w:right="-75" w:firstLine="0"/>
                    <w:jc w:val="center"/>
                  </w:pPr>
                  <w:proofErr w:type="spellStart"/>
                  <w:r>
                    <w:rPr>
                      <w:sz w:val="28"/>
                    </w:rPr>
                    <w:t>ouva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</w:tc>
              <w:tc>
                <w:tcPr>
                  <w:tcW w:w="266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90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-105" w:firstLine="0"/>
                    <w:jc w:val="left"/>
                  </w:pPr>
                  <w:r>
                    <w:rPr>
                      <w:sz w:val="26"/>
                    </w:rPr>
                    <w:t xml:space="preserve">se </w:t>
                  </w:r>
                  <w:proofErr w:type="spellStart"/>
                  <w:r>
                    <w:rPr>
                      <w:sz w:val="26"/>
                    </w:rPr>
                    <w:t>Ja</w:t>
                  </w:r>
                  <w:proofErr w:type="spellEnd"/>
                  <w:r>
                    <w:rPr>
                      <w:sz w:val="26"/>
                    </w:rPr>
                    <w:t xml:space="preserve"> o 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-1585" w:right="-1168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68639" cy="301094"/>
                        <wp:effectExtent l="0" t="0" r="0" b="0"/>
                        <wp:docPr id="67695" name="Picture 6769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695" name="Picture 67695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8639" cy="301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-126" w:right="-31" w:firstLine="0"/>
                    <w:jc w:val="left"/>
                  </w:pPr>
                  <w:proofErr w:type="spellStart"/>
                  <w:r>
                    <w:rPr>
                      <w:sz w:val="26"/>
                    </w:rPr>
                    <w:t>ouvy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82C57">
                  <w:pPr>
                    <w:spacing w:after="0" w:line="259" w:lineRule="auto"/>
                    <w:ind w:left="110" w:right="-22" w:firstLine="0"/>
                    <w:jc w:val="left"/>
                  </w:pPr>
                  <w:r>
                    <w:rPr>
                      <w:sz w:val="30"/>
                    </w:rPr>
                    <w:t>na p ne</w:t>
                  </w:r>
                </w:p>
              </w:tc>
              <w:tc>
                <w:tcPr>
                  <w:tcW w:w="202" w:type="dxa"/>
                  <w:vMerge w:val="restart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8E4D48">
              <w:trPr>
                <w:trHeight w:val="458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D48" w:rsidRDefault="008E4D48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E4D48" w:rsidRDefault="00882C57">
      <w:pPr>
        <w:spacing w:line="589" w:lineRule="auto"/>
        <w:ind w:left="1243" w:right="14" w:hanging="1229"/>
      </w:pPr>
      <w:r>
        <w:t xml:space="preserve">Smlouva o zpracování osobních údajů uzavřená níže uvedeného dne, měsíce a roku </w:t>
      </w:r>
      <w:proofErr w:type="gramStart"/>
      <w:r>
        <w:t>mezi</w:t>
      </w:r>
      <w:proofErr w:type="gramEnd"/>
      <w:r>
        <w:t>:</w:t>
      </w:r>
    </w:p>
    <w:p w:rsidR="008E4D48" w:rsidRDefault="008E4D48">
      <w:pPr>
        <w:sectPr w:rsidR="008E4D48">
          <w:footerReference w:type="even" r:id="rId35"/>
          <w:footerReference w:type="default" r:id="rId36"/>
          <w:footerReference w:type="first" r:id="rId37"/>
          <w:pgSz w:w="11900" w:h="16840"/>
          <w:pgMar w:top="1763" w:right="2357" w:bottom="1451" w:left="2300" w:header="708" w:footer="740" w:gutter="0"/>
          <w:pgNumType w:start="1"/>
          <w:cols w:space="708"/>
        </w:sectPr>
      </w:pPr>
    </w:p>
    <w:p w:rsidR="008E4D48" w:rsidRDefault="00882C57">
      <w:pPr>
        <w:pStyle w:val="Nadpis3"/>
        <w:spacing w:after="0"/>
        <w:ind w:left="24" w:right="640"/>
      </w:pPr>
      <w:r>
        <w:rPr>
          <w:sz w:val="26"/>
        </w:rPr>
        <w:t>Ředitelství silnic a dálnic ČR</w:t>
      </w:r>
    </w:p>
    <w:p w:rsidR="008E4D48" w:rsidRDefault="00882C57">
      <w:pPr>
        <w:ind w:left="17" w:right="2055"/>
      </w:pPr>
      <w:r>
        <w:t>se sídlem IČO: DIČ: právní forma: bankovní spojení: zastoupeno:</w:t>
      </w:r>
    </w:p>
    <w:p w:rsidR="008E4D48" w:rsidRDefault="00882C57">
      <w:pPr>
        <w:spacing w:after="467"/>
        <w:ind w:left="111" w:right="14"/>
      </w:pPr>
      <w:r>
        <w:t xml:space="preserve">so a </w:t>
      </w:r>
      <w:proofErr w:type="spellStart"/>
      <w:r>
        <w:t>opr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n po Pisu </w:t>
      </w:r>
      <w:proofErr w:type="spellStart"/>
      <w:r>
        <w:t>sm</w:t>
      </w:r>
      <w:proofErr w:type="spellEnd"/>
      <w:r>
        <w:t xml:space="preserve"> </w:t>
      </w:r>
      <w:proofErr w:type="spellStart"/>
      <w:r>
        <w:t>ouv</w:t>
      </w:r>
      <w:proofErr w:type="spellEnd"/>
      <w:r>
        <w:t xml:space="preserve"> </w:t>
      </w:r>
      <w:proofErr w:type="spellStart"/>
      <w:r>
        <w:t>ontaktní</w:t>
      </w:r>
      <w:proofErr w:type="spellEnd"/>
      <w:r>
        <w:t xml:space="preserve"> osoba ve věcech smluvních:</w:t>
      </w:r>
    </w:p>
    <w:p w:rsidR="008E4D48" w:rsidRDefault="00882C57">
      <w:pPr>
        <w:ind w:left="17" w:right="14"/>
      </w:pPr>
      <w:r>
        <w:t>kontaktní osoba ve věcech technických:</w:t>
      </w:r>
    </w:p>
    <w:p w:rsidR="008E4D48" w:rsidRDefault="00882C57">
      <w:pPr>
        <w:ind w:left="17" w:right="14"/>
      </w:pPr>
      <w:r>
        <w:t>e-mail:</w:t>
      </w:r>
    </w:p>
    <w:p w:rsidR="008E4D48" w:rsidRDefault="00882C57">
      <w:pPr>
        <w:spacing w:after="43" w:line="216" w:lineRule="auto"/>
        <w:ind w:left="24" w:right="1804" w:hanging="17"/>
        <w:jc w:val="left"/>
      </w:pPr>
      <w:r>
        <w:t xml:space="preserve">tel: </w:t>
      </w:r>
      <w:r>
        <w:t>(dále jen „Správce”) a</w:t>
      </w:r>
    </w:p>
    <w:p w:rsidR="008E4D48" w:rsidRDefault="00882C57">
      <w:pPr>
        <w:spacing w:after="65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971261" cy="155109"/>
            <wp:effectExtent l="0" t="0" r="0" b="0"/>
            <wp:docPr id="8299" name="Picture 8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" name="Picture 829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71261" cy="15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spacing w:after="0" w:line="259" w:lineRule="auto"/>
        <w:ind w:left="31" w:right="2788" w:hanging="10"/>
        <w:jc w:val="left"/>
      </w:pPr>
      <w:r>
        <w:rPr>
          <w:sz w:val="28"/>
        </w:rPr>
        <w:t>se sídlem IČO: DIČ:</w:t>
      </w:r>
    </w:p>
    <w:p w:rsidR="008E4D48" w:rsidRDefault="00882C57">
      <w:pPr>
        <w:spacing w:after="5"/>
        <w:ind w:left="17" w:right="1092"/>
      </w:pPr>
      <w:r>
        <w:t>zápis v obchodním rejstříku: právní forma: bankovní spojení: zastoupen:</w:t>
      </w:r>
    </w:p>
    <w:p w:rsidR="008E4D48" w:rsidRDefault="00882C57">
      <w:pPr>
        <w:ind w:left="17" w:right="14"/>
      </w:pPr>
      <w:r>
        <w:t>kontaktní osoba ve věcech smluvních:</w:t>
      </w:r>
    </w:p>
    <w:p w:rsidR="008E4D48" w:rsidRDefault="00882C57">
      <w:pPr>
        <w:ind w:left="17" w:right="2803"/>
      </w:pPr>
      <w:r>
        <w:t>e-mail: tel:</w:t>
      </w:r>
    </w:p>
    <w:p w:rsidR="008E4D48" w:rsidRDefault="00882C57">
      <w:pPr>
        <w:ind w:left="17" w:right="14"/>
      </w:pPr>
      <w:r>
        <w:t>kontaktní osoba ve věcech technických:</w:t>
      </w:r>
    </w:p>
    <w:p w:rsidR="008E4D48" w:rsidRDefault="00882C57">
      <w:pPr>
        <w:ind w:left="17" w:right="14"/>
      </w:pPr>
      <w:r>
        <w:t>e-mail:</w:t>
      </w:r>
    </w:p>
    <w:p w:rsidR="008E4D48" w:rsidRDefault="00882C57">
      <w:pPr>
        <w:ind w:left="17" w:right="14"/>
      </w:pPr>
      <w:r>
        <w:t>tel:</w:t>
      </w:r>
    </w:p>
    <w:p w:rsidR="008E4D48" w:rsidRDefault="00882C57">
      <w:pPr>
        <w:ind w:left="17" w:right="14"/>
      </w:pPr>
      <w:r>
        <w:t>Na Pankráci 546/56, 140 OO Praha 4</w:t>
      </w:r>
    </w:p>
    <w:p w:rsidR="008E4D48" w:rsidRDefault="00882C57">
      <w:pPr>
        <w:spacing w:after="0" w:line="216" w:lineRule="auto"/>
        <w:ind w:left="24" w:right="2105" w:hanging="17"/>
        <w:jc w:val="left"/>
      </w:pPr>
      <w:r>
        <w:t xml:space="preserve">65993390 </w:t>
      </w:r>
      <w:r>
        <w:t xml:space="preserve">CZ65993390 </w:t>
      </w:r>
      <w:r>
        <w:t>příspěvková organizace</w:t>
      </w:r>
    </w:p>
    <w:p w:rsidR="008E4D48" w:rsidRDefault="002336CA">
      <w:pPr>
        <w:spacing w:after="0" w:line="258" w:lineRule="auto"/>
        <w:ind w:left="2" w:hanging="10"/>
      </w:pPr>
      <w:proofErr w:type="spellStart"/>
      <w:r w:rsidRPr="002336CA">
        <w:rPr>
          <w:sz w:val="22"/>
          <w:highlight w:val="black"/>
        </w:rPr>
        <w:t>xxxxxxxxxxxxxxxxxxxxxxxxxx</w:t>
      </w:r>
      <w:proofErr w:type="spellEnd"/>
    </w:p>
    <w:p w:rsidR="008E4D48" w:rsidRDefault="00882C57">
      <w:pPr>
        <w:tabs>
          <w:tab w:val="center" w:pos="830"/>
          <w:tab w:val="center" w:pos="2971"/>
        </w:tabs>
        <w:ind w:left="0" w:firstLine="0"/>
        <w:jc w:val="left"/>
      </w:pPr>
      <w:r>
        <w:tab/>
      </w:r>
      <w:proofErr w:type="spellStart"/>
      <w:r w:rsidR="002336CA" w:rsidRPr="002336CA">
        <w:rPr>
          <w:highlight w:val="black"/>
        </w:rPr>
        <w:t>xxxxxxxxxxxxxxxxxx</w:t>
      </w:r>
      <w:proofErr w:type="spellEnd"/>
      <w:r w:rsidRPr="002336CA">
        <w:rPr>
          <w:highlight w:val="black"/>
        </w:rPr>
        <w:t>,</w:t>
      </w:r>
      <w:r>
        <w:t xml:space="preserve"> generální ředitel</w:t>
      </w:r>
    </w:p>
    <w:p w:rsidR="008E4D48" w:rsidRDefault="00882C57">
      <w:pPr>
        <w:spacing w:after="233" w:line="216" w:lineRule="auto"/>
        <w:ind w:left="14" w:right="2422" w:firstLine="0"/>
        <w:jc w:val="left"/>
      </w:pPr>
      <w:proofErr w:type="spellStart"/>
      <w:r>
        <w:rPr>
          <w:sz w:val="22"/>
        </w:rPr>
        <w:t>Cbude</w:t>
      </w:r>
      <w:proofErr w:type="spellEnd"/>
      <w:r>
        <w:rPr>
          <w:sz w:val="22"/>
        </w:rPr>
        <w:t xml:space="preserve"> doplněno (</w:t>
      </w:r>
      <w:proofErr w:type="gramStart"/>
      <w:r>
        <w:rPr>
          <w:sz w:val="22"/>
        </w:rPr>
        <w:t>bude</w:t>
      </w:r>
      <w:proofErr w:type="gramEnd"/>
      <w:r>
        <w:rPr>
          <w:sz w:val="22"/>
        </w:rPr>
        <w:t xml:space="preserve"> doplněno </w:t>
      </w:r>
      <w:proofErr w:type="gramStart"/>
      <w:r>
        <w:rPr>
          <w:sz w:val="22"/>
        </w:rPr>
        <w:t>bude</w:t>
      </w:r>
      <w:proofErr w:type="gramEnd"/>
      <w:r>
        <w:rPr>
          <w:sz w:val="22"/>
        </w:rPr>
        <w:t xml:space="preserve"> doplněno</w:t>
      </w:r>
    </w:p>
    <w:p w:rsidR="008E4D48" w:rsidRDefault="00882C57">
      <w:pPr>
        <w:spacing w:after="0"/>
        <w:ind w:left="17" w:right="14"/>
      </w:pPr>
      <w:r>
        <w:t>Pověřenec pro ochranu osobních údajů (</w:t>
      </w:r>
      <w:proofErr w:type="spellStart"/>
      <w:r w:rsidR="002336CA" w:rsidRPr="002336CA">
        <w:rPr>
          <w:highlight w:val="black"/>
        </w:rPr>
        <w:t>xxxxxxxxxxxxxxx</w:t>
      </w:r>
      <w:proofErr w:type="spellEnd"/>
    </w:p>
    <w:p w:rsidR="008E4D48" w:rsidRDefault="002336CA">
      <w:pPr>
        <w:spacing w:after="1187" w:line="267" w:lineRule="auto"/>
        <w:ind w:left="17" w:right="811"/>
      </w:pPr>
      <w:proofErr w:type="spellStart"/>
      <w:r w:rsidRPr="002336CA">
        <w:rPr>
          <w:highlight w:val="black"/>
        </w:rPr>
        <w:t>xxxxxxxxxxxxxxxxx</w:t>
      </w:r>
      <w:proofErr w:type="spellEnd"/>
    </w:p>
    <w:p w:rsidR="008E4D48" w:rsidRDefault="00882C57">
      <w:pPr>
        <w:pStyle w:val="Nadpis2"/>
        <w:pBdr>
          <w:top w:val="single" w:sz="14" w:space="0" w:color="000000"/>
          <w:left w:val="single" w:sz="10" w:space="0" w:color="000000"/>
          <w:right w:val="single" w:sz="4" w:space="0" w:color="000000"/>
        </w:pBdr>
        <w:spacing w:line="259" w:lineRule="auto"/>
        <w:ind w:left="187" w:firstLine="0"/>
      </w:pPr>
      <w:r>
        <w:rPr>
          <w:sz w:val="28"/>
        </w:rPr>
        <w:t xml:space="preserve">op n </w:t>
      </w:r>
      <w:proofErr w:type="spellStart"/>
      <w:r>
        <w:rPr>
          <w:sz w:val="28"/>
        </w:rPr>
        <w:t>oracova</w:t>
      </w:r>
      <w:proofErr w:type="spellEnd"/>
      <w:r>
        <w:rPr>
          <w:sz w:val="28"/>
        </w:rPr>
        <w:t xml:space="preserve"> e</w:t>
      </w:r>
    </w:p>
    <w:p w:rsidR="008E4D48" w:rsidRDefault="00882C57">
      <w:pPr>
        <w:ind w:left="17" w:right="2494"/>
      </w:pPr>
      <w:proofErr w:type="spellStart"/>
      <w:r>
        <w:t>Voplní</w:t>
      </w:r>
      <w:proofErr w:type="spellEnd"/>
      <w:r>
        <w:t xml:space="preserve"> </w:t>
      </w:r>
      <w:proofErr w:type="spellStart"/>
      <w:r>
        <w:t>zpracovate</w:t>
      </w:r>
      <w:proofErr w:type="spellEnd"/>
      <w:r>
        <w:t xml:space="preserve">(j </w:t>
      </w:r>
      <w:proofErr w:type="spellStart"/>
      <w:r>
        <w:t>Voplní-zpracovateo</w:t>
      </w:r>
      <w:proofErr w:type="spellEnd"/>
      <w:r>
        <w:t xml:space="preserve"> </w:t>
      </w:r>
      <w:proofErr w:type="spellStart"/>
      <w:r>
        <w:t>Ëoplní</w:t>
      </w:r>
      <w:proofErr w:type="spellEnd"/>
      <w:r>
        <w:t xml:space="preserve"> </w:t>
      </w:r>
      <w:proofErr w:type="spellStart"/>
      <w:r>
        <w:t>żpracovate</w:t>
      </w:r>
      <w:proofErr w:type="spellEnd"/>
      <w:r>
        <w:t xml:space="preserve">(j </w:t>
      </w:r>
      <w:proofErr w:type="spellStart"/>
      <w:r>
        <w:t>VoplníŽpraCöVateO</w:t>
      </w:r>
      <w:proofErr w:type="spellEnd"/>
      <w:r>
        <w:t xml:space="preserve"> </w:t>
      </w:r>
      <w:proofErr w:type="spellStart"/>
      <w:r>
        <w:t>Voplní</w:t>
      </w:r>
      <w:proofErr w:type="spellEnd"/>
      <w:r>
        <w:t xml:space="preserve"> </w:t>
      </w:r>
      <w:proofErr w:type="spellStart"/>
      <w:r>
        <w:t>żpracovate</w:t>
      </w:r>
      <w:proofErr w:type="spellEnd"/>
      <w:r>
        <w:t xml:space="preserve">(j </w:t>
      </w:r>
      <w:proofErr w:type="spellStart"/>
      <w:r>
        <w:t>Voplnízpracovateo</w:t>
      </w:r>
      <w:proofErr w:type="spellEnd"/>
      <w:r>
        <w:t xml:space="preserve"> @</w:t>
      </w:r>
      <w:proofErr w:type="spellStart"/>
      <w:r>
        <w:t>oplnł</w:t>
      </w:r>
      <w:proofErr w:type="spellEnd"/>
      <w:r>
        <w:t xml:space="preserve"> </w:t>
      </w:r>
      <w:proofErr w:type="spellStart"/>
      <w:r>
        <w:t>zpracovat</w:t>
      </w:r>
      <w:r>
        <w:t>en</w:t>
      </w:r>
      <w:proofErr w:type="spellEnd"/>
      <w:r>
        <w:t xml:space="preserve"> </w:t>
      </w:r>
      <w:proofErr w:type="spellStart"/>
      <w:r>
        <w:t>VóplnÍ</w:t>
      </w:r>
      <w:proofErr w:type="spellEnd"/>
      <w:r>
        <w:t xml:space="preserve">• </w:t>
      </w:r>
      <w:proofErr w:type="spellStart"/>
      <w:r>
        <w:t>žpracoýateo</w:t>
      </w:r>
      <w:proofErr w:type="spellEnd"/>
      <w:r>
        <w:t xml:space="preserve"> </w:t>
      </w:r>
      <w:proofErr w:type="spellStart"/>
      <w:r>
        <w:t>zpracovateo</w:t>
      </w:r>
      <w:proofErr w:type="spellEnd"/>
      <w:r>
        <w:t xml:space="preserve"> </w:t>
      </w:r>
      <w:proofErr w:type="spellStart"/>
      <w:r>
        <w:t>ŃopInLŻĎracovateO</w:t>
      </w:r>
      <w:proofErr w:type="spellEnd"/>
      <w:r>
        <w:t xml:space="preserve"> ËopIrifžpracóVate0 </w:t>
      </w:r>
      <w:proofErr w:type="spellStart"/>
      <w:r>
        <w:t>at</w:t>
      </w:r>
      <w:proofErr w:type="spellEnd"/>
    </w:p>
    <w:p w:rsidR="008E4D48" w:rsidRDefault="008E4D48">
      <w:pPr>
        <w:sectPr w:rsidR="008E4D48">
          <w:type w:val="continuous"/>
          <w:pgSz w:w="11900" w:h="16840"/>
          <w:pgMar w:top="1440" w:right="2228" w:bottom="1440" w:left="1387" w:header="708" w:footer="708" w:gutter="0"/>
          <w:cols w:num="2" w:space="708" w:equalWidth="0">
            <w:col w:w="3701" w:space="273"/>
            <w:col w:w="4312"/>
          </w:cols>
        </w:sectPr>
      </w:pPr>
    </w:p>
    <w:p w:rsidR="008E4D48" w:rsidRDefault="00882C57">
      <w:pPr>
        <w:spacing w:after="203"/>
        <w:ind w:left="17" w:right="14"/>
      </w:pPr>
      <w:r>
        <w:t>(dále jen „Zpracovatel” nebo „Prvotní Zpracovatel”)</w:t>
      </w:r>
    </w:p>
    <w:p w:rsidR="008E4D48" w:rsidRDefault="00882C57">
      <w:pPr>
        <w:ind w:left="17" w:right="14"/>
      </w:pPr>
      <w:r>
        <w:t>(Správce a Zpracovatel společně dále také jako „Smluvní strany”)</w:t>
      </w:r>
    </w:p>
    <w:p w:rsidR="008E4D48" w:rsidRDefault="00882C57">
      <w:pPr>
        <w:pStyle w:val="Nadpis2"/>
        <w:spacing w:after="90" w:line="259" w:lineRule="auto"/>
        <w:ind w:left="31" w:right="2788"/>
      </w:pPr>
      <w:r>
        <w:rPr>
          <w:sz w:val="28"/>
        </w:rPr>
        <w:lastRenderedPageBreak/>
        <w:t>Preambule</w:t>
      </w:r>
    </w:p>
    <w:p w:rsidR="008E4D48" w:rsidRDefault="00882C57">
      <w:pPr>
        <w:spacing w:after="328"/>
        <w:ind w:left="17" w:right="14"/>
      </w:pPr>
      <w:r>
        <w:t>Vzhledem k tomu, že Zpracovatel v průběhu poskytováni Služeb a/nebo Produktů Správci může zpracovávat Osobní údaje Správce, považují Smluvní strany za zásadní, aby při zpracování těchto osobních údajů byla zajištěna vysoká úroveň ochrany práv a svobod fyzi</w:t>
      </w:r>
      <w:r>
        <w:t>ckých osob ve vztahu k takovému zpracování osobních údajů a toto zpracování bylo v souladu s Předpisy na ochranu osobních údajů, a to zejm. s Nařízením Evropského parlamentu a Rady (EU) č. 2016/679 ze dne 27. dubna 2016 0 ochraně fyzických osob v souvislos</w:t>
      </w:r>
      <w:r>
        <w:t>ti se zpracováním osobních údajů a o volném pohybu těchto údajů a o zrušení směrnice 96/46/ES (obecné nařízení o ochraně osobních údajů), a proto Smluvní strany uzavírají tuto smlouvu o ochraně osobních údajů (dále jen „Smlouva”).</w:t>
      </w:r>
    </w:p>
    <w:p w:rsidR="008E4D48" w:rsidRDefault="00882C57">
      <w:pPr>
        <w:pStyle w:val="Nadpis2"/>
        <w:spacing w:after="90" w:line="259" w:lineRule="auto"/>
        <w:ind w:left="31" w:right="2788"/>
      </w:pPr>
      <w:r>
        <w:rPr>
          <w:sz w:val="28"/>
        </w:rPr>
        <w:t>1 Definice</w:t>
      </w:r>
    </w:p>
    <w:p w:rsidR="008E4D48" w:rsidRDefault="00882C57">
      <w:pPr>
        <w:spacing w:after="173"/>
        <w:ind w:left="17" w:right="14"/>
      </w:pPr>
      <w:r>
        <w:t>Pro účely této</w:t>
      </w:r>
      <w:r>
        <w:t xml:space="preserve"> Smlouvy se následující pojmy vykládají takto:</w:t>
      </w:r>
    </w:p>
    <w:p w:rsidR="008E4D48" w:rsidRDefault="00882C57">
      <w:pPr>
        <w:spacing w:after="167"/>
        <w:ind w:left="17" w:right="14"/>
      </w:pPr>
      <w:r>
        <w:t>„EHP” se rozumí Evropský hospodářský prostor.</w:t>
      </w:r>
    </w:p>
    <w:p w:rsidR="008E4D48" w:rsidRDefault="00882C57">
      <w:pPr>
        <w:spacing w:after="141"/>
        <w:ind w:left="14" w:right="14" w:firstLine="65"/>
      </w:pPr>
      <w:r>
        <w:t xml:space="preserve">„GDPR” se rozumí Nařízení Evropského parlamentu a Rady (EU) č. 2016/679 ze dne 27. dubna 2016 0 </w:t>
      </w:r>
      <w:proofErr w:type="spellStart"/>
      <w:r>
        <w:t>ochrané</w:t>
      </w:r>
      <w:proofErr w:type="spellEnd"/>
      <w:r>
        <w:t xml:space="preserve"> fyzických osob v souvislosti se zpracováním osobních údajů </w:t>
      </w:r>
      <w:r>
        <w:t xml:space="preserve">a o volném pohybu těchto údajů a o zrušení směrnice 96/46/ES (obecné nařízení o ochraně osobních údajů) ve znění opravy uveřejněné v Úředním </w:t>
      </w:r>
      <w:proofErr w:type="spellStart"/>
      <w:r>
        <w:t>véstníku</w:t>
      </w:r>
      <w:proofErr w:type="spellEnd"/>
      <w:r>
        <w:t xml:space="preserve"> Evropské unie L 119 ze dne 4. května 2016.</w:t>
      </w:r>
    </w:p>
    <w:p w:rsidR="008E4D48" w:rsidRDefault="00882C57">
      <w:pPr>
        <w:spacing w:after="202"/>
        <w:ind w:left="17" w:right="14"/>
      </w:pPr>
      <w:r>
        <w:t>„Hlavní smlouvou” se rozumí smluvní vztah či smluvní vztahy zal</w:t>
      </w:r>
      <w:r>
        <w:t>ožené mezi Správcem a Zpracovatelem na základě uzavřených platných a účinných smluv vymezených v příloze č. 1 této Smlouvy.</w:t>
      </w:r>
    </w:p>
    <w:p w:rsidR="008E4D48" w:rsidRDefault="00882C57">
      <w:pPr>
        <w:spacing w:after="202"/>
        <w:ind w:left="17" w:right="14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835048</wp:posOffset>
            </wp:positionH>
            <wp:positionV relativeFrom="page">
              <wp:posOffset>4301995</wp:posOffset>
            </wp:positionV>
            <wp:extent cx="4563" cy="9124"/>
            <wp:effectExtent l="0" t="0" r="0" b="0"/>
            <wp:wrapSquare wrapText="bothSides"/>
            <wp:docPr id="11018" name="Picture 11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" name="Picture 1101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„Osobními údaji Správce” se rozumí osobní údaje popsané v příloze č. 1 této Smlouvy a veškeré další osobní údaje zpracovávané Zprac</w:t>
      </w:r>
      <w:r>
        <w:t>ovatelem jménem Správce podle a/nebo v souvislosti s Hlavní smlouvou.</w:t>
      </w:r>
    </w:p>
    <w:p w:rsidR="008E4D48" w:rsidRDefault="00882C57">
      <w:pPr>
        <w:spacing w:after="184"/>
        <w:ind w:left="17" w:right="14"/>
      </w:pPr>
      <w:r>
        <w:t>„</w:t>
      </w:r>
      <w:proofErr w:type="spellStart"/>
      <w:r>
        <w:t>Podzpracovatelem</w:t>
      </w:r>
      <w:proofErr w:type="spellEnd"/>
      <w:r>
        <w:t>” se rozumí jakýkoli zpracovatel osobních údajů (včetně jakékoli třetí strany) zapojený Zpracovatelem do zpracování Osobních údajů Správce jménem Správce. Za podmínek st</w:t>
      </w:r>
      <w:r>
        <w:t xml:space="preserve">anovených touto Smlouvou je </w:t>
      </w:r>
      <w:proofErr w:type="spellStart"/>
      <w:r>
        <w:t>Podzpracovatel</w:t>
      </w:r>
      <w:proofErr w:type="spellEnd"/>
      <w:r>
        <w:t xml:space="preserve"> oprávněn zapojit do zpracování Osobních údajů Správce dalšího </w:t>
      </w:r>
      <w:proofErr w:type="spellStart"/>
      <w:r>
        <w:t>Podzpracovatele</w:t>
      </w:r>
      <w:proofErr w:type="spellEnd"/>
      <w:r>
        <w:t xml:space="preserve"> (tzv. řetězení </w:t>
      </w:r>
      <w:proofErr w:type="spellStart"/>
      <w:r>
        <w:t>podzpracovatelů</w:t>
      </w:r>
      <w:proofErr w:type="spellEnd"/>
      <w:r>
        <w:t>).</w:t>
      </w:r>
    </w:p>
    <w:p w:rsidR="008E4D48" w:rsidRDefault="00882C57">
      <w:pPr>
        <w:spacing w:after="150"/>
        <w:ind w:left="17" w:right="14"/>
      </w:pPr>
      <w:r>
        <w:t>„Pokynem” se rozumí jakýkoliv pokyn Správce Zpracovateli týkající se zpracování Osobních údajů Správce</w:t>
      </w:r>
      <w:r>
        <w:t>. Zpracovatel je povinen kdykoliv v průběhu zpracování osobních údajů prokázat existenci a obsah Pokynu.</w:t>
      </w:r>
    </w:p>
    <w:p w:rsidR="008E4D48" w:rsidRDefault="00882C57">
      <w:pPr>
        <w:spacing w:after="181"/>
        <w:ind w:left="17" w:right="14"/>
      </w:pPr>
      <w:r>
        <w:t>„Porušením zabezpečení osobních údajů” se rozumí takové porušení zabezpečení osobních údajů, které vede nebo může přímo vést k neoprávněnému přístupu n</w:t>
      </w:r>
      <w:r>
        <w:t>ebo k neoprávněné či nahodilé změně, zničení, vyzrazení či ztrátě osobních údajů, případné k neoprávněnému vyzrazení nebo přístupu k uloženým, přenášeným nebo jinak zpracovávaným Osobním údajům Správce.</w:t>
      </w:r>
    </w:p>
    <w:p w:rsidR="008E4D48" w:rsidRDefault="00882C57">
      <w:pPr>
        <w:spacing w:after="175"/>
        <w:ind w:left="17" w:right="14"/>
      </w:pPr>
      <w:r>
        <w:t>„Produkty” se rozumí Produkty, které má Zpracovatel p</w:t>
      </w:r>
      <w:r>
        <w:t>oskytnout Správci dle Hlavní smlouvy.</w:t>
      </w:r>
    </w:p>
    <w:p w:rsidR="008E4D48" w:rsidRDefault="00882C57">
      <w:pPr>
        <w:ind w:left="17" w:right="14"/>
      </w:pPr>
      <w:r>
        <w:t xml:space="preserve">„Předpisy o ochraně osobních údajů” se rozumí Nařízení Evropského parlamentu a Rady (EU) č. „2016/679 ze dne 27. dubna 2016 0 ochraně fyzických osob v souvislosti se zpracováním osobních údajů a o volném pohybu těchto </w:t>
      </w:r>
      <w:r>
        <w:t>údajů a o zrušení směrnice 96/46/ES (obecné nařízení o ochraně osobních údajů) ve znění opravy uveřejněné v Úředním věstníku Evropské unie L 119 ze dne 4. května 2016, jakož i veškeré národní předpisy upravující ochranu osobních údajů.</w:t>
      </w:r>
    </w:p>
    <w:p w:rsidR="008E4D48" w:rsidRDefault="00882C57">
      <w:pPr>
        <w:spacing w:after="191"/>
        <w:ind w:left="17" w:right="14"/>
      </w:pPr>
      <w:r>
        <w:rPr>
          <w:noProof/>
        </w:rPr>
        <w:drawing>
          <wp:inline distT="0" distB="0" distL="0" distR="0">
            <wp:extent cx="9126" cy="36496"/>
            <wp:effectExtent l="0" t="0" r="0" b="0"/>
            <wp:docPr id="13958" name="Picture 13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" name="Picture 1395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Schválenými </w:t>
      </w:r>
      <w:proofErr w:type="spellStart"/>
      <w:r>
        <w:t>Podzpracovateli</w:t>
      </w:r>
      <w:proofErr w:type="spellEnd"/>
      <w:r>
        <w:t xml:space="preserve">” se rozumějí: (a) </w:t>
      </w:r>
      <w:proofErr w:type="spellStart"/>
      <w:r>
        <w:t>Podzpracovatelé</w:t>
      </w:r>
      <w:proofErr w:type="spellEnd"/>
      <w:r>
        <w:t xml:space="preserve"> uvedení v příloze č. 3 </w:t>
      </w:r>
      <w:proofErr w:type="gramStart"/>
      <w:r>
        <w:t>této</w:t>
      </w:r>
      <w:proofErr w:type="gramEnd"/>
      <w:r>
        <w:t xml:space="preserve"> Smlouvy (autorizované předání Osobních údajů Správce); a (b) případně další dílčí </w:t>
      </w:r>
      <w:proofErr w:type="spellStart"/>
      <w:r>
        <w:t>Podzpracovatelé</w:t>
      </w:r>
      <w:proofErr w:type="spellEnd"/>
      <w:r>
        <w:t xml:space="preserve"> předem písemně povolení Správcem v souladu </w:t>
      </w:r>
      <w:proofErr w:type="gramStart"/>
      <w:r>
        <w:t>se</w:t>
      </w:r>
      <w:proofErr w:type="gramEnd"/>
      <w:r>
        <w:t xml:space="preserve"> kapitolou 6 této Smlou</w:t>
      </w:r>
      <w:r>
        <w:t>vy.</w:t>
      </w:r>
    </w:p>
    <w:p w:rsidR="008E4D48" w:rsidRDefault="00882C57">
      <w:pPr>
        <w:spacing w:after="147"/>
        <w:ind w:left="17" w:right="14"/>
      </w:pPr>
      <w:r>
        <w:lastRenderedPageBreak/>
        <w:t>„Službami” se rozumí Služby, které má Zpracovatel poskytnout Správci podle Hlavní smlouvy.</w:t>
      </w:r>
    </w:p>
    <w:p w:rsidR="008E4D48" w:rsidRDefault="00882C57">
      <w:pPr>
        <w:spacing w:after="209"/>
        <w:ind w:left="17" w:right="14"/>
      </w:pPr>
      <w:r>
        <w:rPr>
          <w:noProof/>
        </w:rPr>
        <w:drawing>
          <wp:inline distT="0" distB="0" distL="0" distR="0">
            <wp:extent cx="13689" cy="36496"/>
            <wp:effectExtent l="0" t="0" r="0" b="0"/>
            <wp:docPr id="13959" name="Picture 13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" name="Picture 1395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Standardními smluvními doložkami” se rozumí standardní smluvní doložky pro předávání osobních údajů zpracovatelům usazeným ve třetích zemích schválené rozhodnut</w:t>
      </w:r>
      <w:r>
        <w:t>ím Evropské komise 2010/87/EU ze dne 5. února 2010, nebo jakýkoli soubor ustanovení schválených Evropskou komisí, který je mění, doplňuje nebo nahrazuje.</w:t>
      </w:r>
    </w:p>
    <w:p w:rsidR="008E4D48" w:rsidRDefault="00882C57">
      <w:pPr>
        <w:spacing w:after="194"/>
        <w:ind w:left="17" w:right="14"/>
      </w:pPr>
      <w:r>
        <w:rPr>
          <w:noProof/>
        </w:rPr>
        <w:drawing>
          <wp:inline distT="0" distB="0" distL="0" distR="0">
            <wp:extent cx="13689" cy="36496"/>
            <wp:effectExtent l="0" t="0" r="0" b="0"/>
            <wp:docPr id="13960" name="Picture 13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" name="Picture 1396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,Třetí zemí” se rozumí jakákoli země mimo EU/EHP, s výjimkou případů, kdy je tato země předmětem plat</w:t>
      </w:r>
      <w:r>
        <w:t>ného a účinného rozhodnutí Evropské komise o odpovídající ochraně osobních údajů ve třetích zemích.</w:t>
      </w:r>
    </w:p>
    <w:p w:rsidR="008E4D48" w:rsidRDefault="00882C57">
      <w:pPr>
        <w:spacing w:after="197"/>
        <w:ind w:left="17" w:right="14"/>
      </w:pPr>
      <w:r>
        <w:rPr>
          <w:noProof/>
        </w:rPr>
        <w:drawing>
          <wp:inline distT="0" distB="0" distL="0" distR="0">
            <wp:extent cx="13689" cy="36496"/>
            <wp:effectExtent l="0" t="0" r="0" b="0"/>
            <wp:docPr id="13961" name="Picture 13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1" name="Picture 1396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Vymazáním” se rozumí odstranění nebo zničení Osobních údajů Správce tak, aby nemohly být obnoveny nebo rekonstruovány.</w:t>
      </w:r>
    </w:p>
    <w:p w:rsidR="008E4D48" w:rsidRDefault="00882C57">
      <w:pPr>
        <w:spacing w:after="180"/>
        <w:ind w:left="17" w:right="14"/>
      </w:pPr>
      <w:r>
        <w:t>„Zásadami zpracování osobních údajů”</w:t>
      </w:r>
      <w:r>
        <w:t xml:space="preserve"> se rozumí zásada zákonnosti, korektnosti, transparentnosti, účelového omezení, minimalizace údajů, přesnosti, omezení uložení, integrity a důvěrnosti. Smluvní strany berou na vědomí, že jakékoliv zpracování osobních údajů či jakýkoliv výklad této Smlouvy </w:t>
      </w:r>
      <w:r>
        <w:t>musí být v souladu s těmito zásadami. Dokument Zásady zpracování osobních údajů je k dispozici na internetových stránkách www.rsd.cz v záložce Organizace pod odkazem GDPR.</w:t>
      </w:r>
    </w:p>
    <w:p w:rsidR="008E4D48" w:rsidRDefault="00882C57">
      <w:pPr>
        <w:spacing w:after="355"/>
        <w:ind w:left="17" w:right="14"/>
      </w:pPr>
      <w:r>
        <w:rPr>
          <w:noProof/>
        </w:rPr>
        <w:drawing>
          <wp:inline distT="0" distB="0" distL="0" distR="0">
            <wp:extent cx="13689" cy="36496"/>
            <wp:effectExtent l="0" t="0" r="0" b="0"/>
            <wp:docPr id="13962" name="Picture 13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2" name="Picture 1396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Zpracování”, „správce”, „zpracovatel”, „subjekt údajů”, „osobní údaje”, „zvláštní k</w:t>
      </w:r>
      <w:r>
        <w:t>ategorie osobních údajů” a jakékoli další obecné definice neuvedené v této Smlouvě nebo v Hlavní smlouvě mají stejný význam jako v GDPR.</w:t>
      </w:r>
    </w:p>
    <w:p w:rsidR="008E4D48" w:rsidRDefault="00882C57">
      <w:pPr>
        <w:pStyle w:val="Nadpis2"/>
        <w:spacing w:after="61"/>
        <w:ind w:left="38"/>
      </w:pPr>
      <w:r>
        <w:t>2 Podmínky zpracování Osobních údajů Správce</w:t>
      </w:r>
    </w:p>
    <w:p w:rsidR="008E4D48" w:rsidRDefault="00882C57">
      <w:pPr>
        <w:spacing w:after="119"/>
        <w:ind w:left="582" w:right="14" w:hanging="568"/>
      </w:pPr>
      <w:r>
        <w:t xml:space="preserve">2.1 </w:t>
      </w:r>
      <w:r>
        <w:t>V průběhu poskytování Služeb a/nebo Produktů Správci podle Hlavní smlo</w:t>
      </w:r>
      <w:r>
        <w:t xml:space="preserve">uvy je Zpracovatel oprávněn zpracovávat Osobní údaje Správce jménem Správce pouze za podmínek této Smlouvy a na základě Pokynů Správce. Zpracovatel se zavazuje, že bude po celou dobu zpracování dodržovat následující ustanovení týkající se ochrany Osobních </w:t>
      </w:r>
      <w:r>
        <w:t>údajů Správce.</w:t>
      </w:r>
    </w:p>
    <w:p w:rsidR="008E4D48" w:rsidRDefault="00882C57">
      <w:pPr>
        <w:spacing w:after="136"/>
        <w:ind w:left="596" w:right="14" w:hanging="582"/>
      </w:pPr>
      <w:r>
        <w:t xml:space="preserve">2.2 </w:t>
      </w:r>
      <w:r>
        <w:t xml:space="preserve">V rozsahu požadovaném platnými a účinnými Předpisy o ochraně osobních údajů musí Zpracovatel získat a uchovávat veškeré potřebné licence, oprávnění a povolení potřebné k zpracování Osobních údajů Správce včetně osobních údajů uvedených v příloze č. 1 této </w:t>
      </w:r>
      <w:r>
        <w:t>Smlouvy.</w:t>
      </w:r>
    </w:p>
    <w:p w:rsidR="008E4D48" w:rsidRDefault="00882C57">
      <w:pPr>
        <w:spacing w:after="59"/>
        <w:ind w:left="596" w:right="14" w:hanging="582"/>
      </w:pPr>
      <w:r>
        <w:t xml:space="preserve">2.3 </w:t>
      </w:r>
      <w:r>
        <w:t>Zpracovatel musí dodržovat veškerá technická a organizační opatření pro splnění požadavků uvedených v této Smlouvě a jejích přílohách. Zpracovatel je dále povinen dbát Zásad zpracování osobních údajů a za všech okolností tyto zásady dodržovat.</w:t>
      </w:r>
    </w:p>
    <w:p w:rsidR="008E4D48" w:rsidRDefault="00882C57">
      <w:pPr>
        <w:ind w:left="596" w:right="14" w:hanging="582"/>
      </w:pPr>
      <w:r>
        <w:t xml:space="preserve">2.4 </w:t>
      </w:r>
      <w:r>
        <w:t xml:space="preserve">Pro účely komunikace a zajištění součinnosti Správce a Zpracovatele navzájem (zejm. v případech porušení zabezpečení osobních údajů, předávání žádostí subjektů údajů), </w:t>
      </w:r>
      <w:proofErr w:type="spellStart"/>
      <w:r>
        <w:t>neníli</w:t>
      </w:r>
      <w:proofErr w:type="spellEnd"/>
      <w:r>
        <w:t xml:space="preserve"> v konkrétním případě určeno jinak, pověřily Smluvní strany tyto osoby:</w:t>
      </w:r>
    </w:p>
    <w:p w:rsidR="008E4D48" w:rsidRDefault="00882C57">
      <w:pPr>
        <w:spacing w:after="97"/>
        <w:ind w:left="1300" w:right="14" w:hanging="704"/>
      </w:pPr>
      <w:r>
        <w:t xml:space="preserve">2.4.1 osoba pověřená Správcem: </w:t>
      </w:r>
      <w:proofErr w:type="spellStart"/>
      <w:r w:rsidR="002336CA" w:rsidRPr="002336CA">
        <w:rPr>
          <w:highlight w:val="black"/>
        </w:rPr>
        <w:t>xxxxxxxxxxxxxxxxxxx</w:t>
      </w:r>
      <w:proofErr w:type="spellEnd"/>
      <w:r>
        <w:t xml:space="preserve">, e-mail: </w:t>
      </w:r>
      <w:proofErr w:type="spellStart"/>
      <w:r w:rsidR="002336CA" w:rsidRPr="002336CA">
        <w:rPr>
          <w:highlight w:val="black"/>
        </w:rPr>
        <w:t>xxxxxxxxxxxxxxxxxxxxxxxxxxxxxxxxx</w:t>
      </w:r>
      <w:bookmarkStart w:id="0" w:name="_GoBack"/>
      <w:bookmarkEnd w:id="0"/>
      <w:proofErr w:type="spellEnd"/>
    </w:p>
    <w:p w:rsidR="008E4D48" w:rsidRDefault="00882C57">
      <w:pPr>
        <w:ind w:left="1300" w:right="14" w:hanging="704"/>
      </w:pPr>
      <w:r>
        <w:t>2.4.2 osoba p</w:t>
      </w:r>
      <w:r>
        <w:rPr>
          <w:u w:val="single" w:color="000000"/>
        </w:rPr>
        <w:t>ověřená Z</w:t>
      </w:r>
      <w:r>
        <w:t xml:space="preserve">pracovatelem: </w:t>
      </w:r>
      <w:r>
        <w:rPr>
          <w:noProof/>
        </w:rPr>
        <w:drawing>
          <wp:inline distT="0" distB="0" distL="0" distR="0">
            <wp:extent cx="1186407" cy="155108"/>
            <wp:effectExtent l="0" t="0" r="0" b="0"/>
            <wp:docPr id="13978" name="Picture 13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" name="Picture 1397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86407" cy="15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e-mail: </w:t>
      </w:r>
      <w:r>
        <w:rPr>
          <w:noProof/>
        </w:rPr>
        <w:drawing>
          <wp:inline distT="0" distB="0" distL="0" distR="0">
            <wp:extent cx="1127087" cy="150547"/>
            <wp:effectExtent l="0" t="0" r="0" b="0"/>
            <wp:docPr id="13979" name="Picture 13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" name="Picture 1397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27087" cy="15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l, tel: </w:t>
      </w:r>
      <w:r>
        <w:rPr>
          <w:noProof/>
        </w:rPr>
        <w:drawing>
          <wp:inline distT="0" distB="0" distL="0" distR="0">
            <wp:extent cx="1108835" cy="150547"/>
            <wp:effectExtent l="0" t="0" r="0" b="0"/>
            <wp:docPr id="13980" name="Picture 13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" name="Picture 1398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08835" cy="15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l.</w:t>
      </w:r>
    </w:p>
    <w:p w:rsidR="008E4D48" w:rsidRDefault="00882C57">
      <w:pPr>
        <w:pStyle w:val="Nadpis2"/>
        <w:spacing w:after="80"/>
        <w:ind w:left="38"/>
      </w:pPr>
      <w:r>
        <w:t>3 Zpracování Osobních údajů Správce</w:t>
      </w:r>
    </w:p>
    <w:p w:rsidR="008E4D48" w:rsidRDefault="00882C57">
      <w:pPr>
        <w:spacing w:after="128"/>
        <w:ind w:left="596" w:right="14" w:hanging="582"/>
      </w:pPr>
      <w:r>
        <w:t xml:space="preserve">3.1 </w:t>
      </w:r>
      <w:r>
        <w:t>Zpracovatel zpracovává Osobní údaje Správce pouze pro úč</w:t>
      </w:r>
      <w:r>
        <w:t xml:space="preserve">ely plnění Hlavní smlouvy nebo pro plnění poskytované na základě Hlavní smlouvy (viz příloha č. 1 této Smlouvy). Zpracovatel nesmí zpracovávat, předávat, upravovat nebo měnit Osobní údaje Správce nebo zveřejnit či povolit zveřejnění Osobních údajů Správce </w:t>
      </w:r>
      <w:r>
        <w:t xml:space="preserve">jiné třetí osobě jinak než v souladu s touto Smlouvou nebo s Pokyny Správce, pokud takové zveřejnění není </w:t>
      </w:r>
      <w:r>
        <w:lastRenderedPageBreak/>
        <w:t>vyžadováno právem EU nebo členského státu, kterému Zpracovatel podléhá. Zpracovatel v rozsahu povoleném takovým zákonem informuje Správce o tomto záko</w:t>
      </w:r>
      <w:r>
        <w:t>nném požadavku před zahájením zpracování Osobních údajů Správce a dodržuje pokyny Správce, aby co nejvíce omezil rozsah zveřejnění.</w:t>
      </w:r>
    </w:p>
    <w:p w:rsidR="008E4D48" w:rsidRDefault="00882C57">
      <w:pPr>
        <w:ind w:left="596" w:right="14" w:hanging="582"/>
      </w:pPr>
      <w:r>
        <w:t xml:space="preserve">3.2 </w:t>
      </w:r>
      <w:r>
        <w:t>Zpracovatel neprodleně nebo bez zbytečného odkladu od obdržení Pokynu informuje Správce v případě, kdy podle jeho názoru</w:t>
      </w:r>
      <w:r>
        <w:t xml:space="preserve"> vzhledem k jeho odborným znalostem a zkušenostem takový Pokyn porušuje Předpisy o ochraně osobních údajů.</w:t>
      </w:r>
    </w:p>
    <w:p w:rsidR="008E4D48" w:rsidRDefault="00882C57">
      <w:pPr>
        <w:spacing w:after="72"/>
        <w:ind w:left="589" w:right="14" w:hanging="575"/>
      </w:pPr>
      <w:r>
        <w:t xml:space="preserve">3.3 </w:t>
      </w:r>
      <w:r>
        <w:t>Zpracovatel bere na vědomí, že není oprávněn určit účely a prostředky zpracování Osobních údajů Správce a pokud by Zpracovatel toto porušil, pova</w:t>
      </w:r>
      <w:r>
        <w:t>žuje se ve vztahu k takovému zpracování za správce.</w:t>
      </w:r>
    </w:p>
    <w:p w:rsidR="008E4D48" w:rsidRDefault="00882C57">
      <w:pPr>
        <w:tabs>
          <w:tab w:val="right" w:pos="9090"/>
        </w:tabs>
        <w:ind w:left="0" w:firstLine="0"/>
        <w:jc w:val="left"/>
      </w:pPr>
      <w:r>
        <w:t>3.4</w:t>
      </w:r>
      <w:r>
        <w:tab/>
      </w:r>
      <w:r>
        <w:t>Pro účely zpracování uvedeného výše tímto Správce instruuje Zpracovatele, aby předával</w:t>
      </w:r>
    </w:p>
    <w:p w:rsidR="008E4D48" w:rsidRDefault="00882C57">
      <w:pPr>
        <w:spacing w:after="355"/>
        <w:ind w:left="592" w:right="14"/>
      </w:pPr>
      <w:r>
        <w:t xml:space="preserve">Osobní údaje Správce příjemcům ve třetích zemích uvedených v příloze č. 3 </w:t>
      </w:r>
      <w:proofErr w:type="gramStart"/>
      <w:r>
        <w:t>této</w:t>
      </w:r>
      <w:proofErr w:type="gramEnd"/>
      <w:r>
        <w:t xml:space="preserve"> Smlouvy (Autorizované předávání Os</w:t>
      </w:r>
      <w:r>
        <w:t>obních údajů Správce) vždy za předpokladu, že taková osoba splní požadavky uvedené v kapitole 6 této Smlouvy.</w:t>
      </w:r>
    </w:p>
    <w:p w:rsidR="008E4D48" w:rsidRDefault="00882C57">
      <w:pPr>
        <w:pStyle w:val="Nadpis3"/>
        <w:ind w:left="31" w:right="2788"/>
      </w:pPr>
      <w:r>
        <w:t>4 Spolehlivost Zpracovatele</w:t>
      </w:r>
    </w:p>
    <w:p w:rsidR="008E4D48" w:rsidRDefault="00882C57">
      <w:pPr>
        <w:spacing w:after="71"/>
        <w:ind w:left="596" w:right="14" w:hanging="582"/>
      </w:pPr>
      <w:r>
        <w:t xml:space="preserve">4.1 </w:t>
      </w:r>
      <w:r>
        <w:t>Zpracovatel učiní přiměřené kroky, aby zajistil spolehlivost každého zaměstnance, jeho zástupce nebo dodavatele, k</w:t>
      </w:r>
      <w:r>
        <w:t>teří mohou mít přístup k Osobním údajům Správce, přičemž zajistí, aby byl přístup omezen výhradně na ty osoby, jejichž činnost vyžaduje přístup k příslušným Osobním údajům Správce. Zpracovatel vede seznam osob oprávněných zpracovávat osobní údaje Správce a</w:t>
      </w:r>
      <w:r>
        <w:t xml:space="preserve"> osob, které mají k těmto osobním údajům přístup, přičemž sleduje a pravidelně přezkoumává, že se jedná o osoby dle tohoto odstavce.</w:t>
      </w:r>
    </w:p>
    <w:p w:rsidR="008E4D48" w:rsidRDefault="00882C57">
      <w:pPr>
        <w:spacing w:after="112"/>
        <w:ind w:left="596" w:right="14" w:hanging="582"/>
      </w:pPr>
      <w:r>
        <w:t>4.2</w:t>
      </w:r>
      <w:r>
        <w:tab/>
      </w:r>
      <w:r>
        <w:t>Zpracovatel musí zajistit, aby všechny osoby, které zapojil do zpracování Osobních údajů Správce:</w:t>
      </w:r>
    </w:p>
    <w:p w:rsidR="008E4D48" w:rsidRDefault="00882C57">
      <w:pPr>
        <w:spacing w:after="105"/>
        <w:ind w:left="1286" w:right="14" w:hanging="704"/>
      </w:pPr>
      <w:r>
        <w:t xml:space="preserve">4.2.1 </w:t>
      </w:r>
      <w:r>
        <w:t>byly informovány o důvěrné povaze Osobních údajů Správce a byly si vědomy povinností Zpracovatele vyplývajících z této Smlouvy, Hlavní smlouvy, Pokynů a platných a účinných Předpisů o ochraně osobních údajů, a zavázaly se tyto povinnosti dodržovat ve stejn</w:t>
      </w:r>
      <w:r>
        <w:t>ém rozsahu, zejm. aby zachovávaly mlčenlivost o osobních údajích a přijatých opatřeních k jejich ochraně, a to i po skončení jejich pracovněprávního nebo jiného smluvního vztahu ke Zpracovateli;</w:t>
      </w:r>
    </w:p>
    <w:p w:rsidR="008E4D48" w:rsidRDefault="00882C57">
      <w:pPr>
        <w:spacing w:after="118"/>
        <w:ind w:left="1293" w:right="14" w:hanging="711"/>
      </w:pPr>
      <w:r>
        <w:t xml:space="preserve">4.2.2 </w:t>
      </w:r>
      <w:r>
        <w:t>byly přiměřeně školeny/certifikovány ve vztahu k Předpi</w:t>
      </w:r>
      <w:r>
        <w:t>sům o ochraně osobních údajů nebo dle Pokynů Správce;</w:t>
      </w:r>
    </w:p>
    <w:p w:rsidR="008E4D48" w:rsidRDefault="00882C57">
      <w:pPr>
        <w:spacing w:after="140"/>
        <w:ind w:left="1293" w:right="14" w:hanging="711"/>
      </w:pPr>
      <w:r>
        <w:t xml:space="preserve">4.2.3 </w:t>
      </w:r>
      <w:r>
        <w:t>podléhaly závazku důvěrnosti nebo profesním či zákonným povinnostem zachovávat mlčenlivost;</w:t>
      </w:r>
    </w:p>
    <w:p w:rsidR="008E4D48" w:rsidRDefault="00882C57">
      <w:pPr>
        <w:spacing w:after="116"/>
        <w:ind w:left="1293" w:right="14" w:hanging="711"/>
      </w:pPr>
      <w:r>
        <w:t xml:space="preserve">4.2.4 </w:t>
      </w:r>
      <w:r>
        <w:t>používaly pouze bezpečný hardware a software a dodržovaly zásady bezpečného používání výpočetní te</w:t>
      </w:r>
      <w:r>
        <w:t>chniky;</w:t>
      </w:r>
    </w:p>
    <w:p w:rsidR="008E4D48" w:rsidRDefault="00882C57">
      <w:pPr>
        <w:spacing w:after="114"/>
        <w:ind w:left="1293" w:right="14" w:hanging="711"/>
      </w:pPr>
      <w:r>
        <w:t xml:space="preserve">4.2.5 </w:t>
      </w:r>
      <w:r>
        <w:t>podléhaly procesům autentizace uživatelů a přihlašování při přístupu k Osobním údajům Správce v souladu s touto Smlouvou, Hlavní smlouvou, Pokyny a platnými a účinnými Předpisy o ochraně osobních údajů;</w:t>
      </w:r>
    </w:p>
    <w:p w:rsidR="008E4D48" w:rsidRDefault="00882C57">
      <w:pPr>
        <w:ind w:left="1286" w:right="14" w:hanging="704"/>
      </w:pPr>
      <w:r>
        <w:t xml:space="preserve">4.2.6 </w:t>
      </w:r>
      <w:r>
        <w:t>zabránily neoprávněnému čtení, po</w:t>
      </w:r>
      <w:r>
        <w:t>změnění, smazání či znepřístupnění Osobních údajů Správce, nevytvářely kopie nosičů osobních údajů pro jinou než pracovní potřebu a neumožnily takové jednání ani jiným osobám a případně neprodleně, nejpozději však do 24 hodin od vzniku, hlásily jakékoliv d</w:t>
      </w:r>
      <w:r>
        <w:t xml:space="preserve">ůvodné podezření na ohrožení bezpečnosti osobních údajů, a to osobě uvedené v kapitole 2 </w:t>
      </w:r>
      <w:proofErr w:type="gramStart"/>
      <w:r>
        <w:t>této</w:t>
      </w:r>
      <w:proofErr w:type="gramEnd"/>
      <w:r>
        <w:t xml:space="preserve"> Smlouvy.</w:t>
      </w:r>
    </w:p>
    <w:p w:rsidR="008E4D48" w:rsidRDefault="00882C57">
      <w:pPr>
        <w:pStyle w:val="Nadpis3"/>
        <w:ind w:left="31" w:right="2788"/>
      </w:pPr>
      <w:r>
        <w:lastRenderedPageBreak/>
        <w:t>5 Zabezpečení osobních údajů</w:t>
      </w:r>
    </w:p>
    <w:p w:rsidR="008E4D48" w:rsidRDefault="00882C57">
      <w:pPr>
        <w:spacing w:after="129"/>
        <w:ind w:left="589" w:right="14" w:hanging="575"/>
      </w:pPr>
      <w:r>
        <w:t xml:space="preserve">5.1 </w:t>
      </w:r>
      <w:r>
        <w:t>S přihlédnutím ke stavu techniky, nákladům na provedení, povaze, rozsahu, kontextu a účelům zpracování i k různě pravděp</w:t>
      </w:r>
      <w:r>
        <w:t xml:space="preserve">odobným a různě závažným rizikům pro práva a svobody fyzických osob, provede Zpracovatel vhodná technická a organizační opatření (příloha č. 2 </w:t>
      </w:r>
      <w:proofErr w:type="gramStart"/>
      <w:r>
        <w:t>této</w:t>
      </w:r>
      <w:proofErr w:type="gramEnd"/>
      <w:r>
        <w:t xml:space="preserve"> Smlouvy), aby zajistil úroveň zabezpečení odpovídající danému riziku, případně včetně:</w:t>
      </w:r>
    </w:p>
    <w:p w:rsidR="008E4D48" w:rsidRDefault="00882C57">
      <w:pPr>
        <w:tabs>
          <w:tab w:val="center" w:pos="816"/>
          <w:tab w:val="center" w:pos="3370"/>
        </w:tabs>
        <w:ind w:left="0" w:firstLine="0"/>
        <w:jc w:val="left"/>
      </w:pPr>
      <w:r>
        <w:tab/>
      </w:r>
      <w:proofErr w:type="gramStart"/>
      <w:r>
        <w:t>5.1 .1</w:t>
      </w:r>
      <w:r>
        <w:tab/>
      </w:r>
      <w:proofErr w:type="spellStart"/>
      <w:r>
        <w:t>pseudonymizac</w:t>
      </w:r>
      <w:r>
        <w:t>e</w:t>
      </w:r>
      <w:proofErr w:type="spellEnd"/>
      <w:proofErr w:type="gramEnd"/>
      <w:r>
        <w:t xml:space="preserve"> a šifrování osobních údajů;</w:t>
      </w:r>
    </w:p>
    <w:p w:rsidR="008E4D48" w:rsidRDefault="00882C57">
      <w:pPr>
        <w:spacing w:after="131"/>
        <w:ind w:left="1308" w:right="14" w:hanging="704"/>
      </w:pPr>
      <w:proofErr w:type="gramStart"/>
      <w:r>
        <w:t xml:space="preserve">5.1 .2 </w:t>
      </w:r>
      <w:r>
        <w:t>schopnosti</w:t>
      </w:r>
      <w:proofErr w:type="gramEnd"/>
      <w:r>
        <w:t xml:space="preserve"> zajistit neustálou důvěrnost, integritu, dostupnost a odolnost systémů a služeb zpracování;</w:t>
      </w:r>
    </w:p>
    <w:p w:rsidR="008E4D48" w:rsidRDefault="00882C57">
      <w:pPr>
        <w:spacing w:after="107"/>
        <w:ind w:left="1301" w:right="14" w:hanging="697"/>
      </w:pPr>
      <w:proofErr w:type="gramStart"/>
      <w:r>
        <w:t xml:space="preserve">5.1 .3 </w:t>
      </w:r>
      <w:r>
        <w:t>schopnosti</w:t>
      </w:r>
      <w:proofErr w:type="gramEnd"/>
      <w:r>
        <w:t xml:space="preserve"> obnovit dostupnost osobních údajů a přístup k nim včas v případě fyzických či technických incidentů;</w:t>
      </w:r>
    </w:p>
    <w:p w:rsidR="008E4D48" w:rsidRDefault="00882C57">
      <w:pPr>
        <w:spacing w:after="62"/>
        <w:ind w:left="1300" w:right="14" w:hanging="704"/>
      </w:pPr>
      <w:r>
        <w:t xml:space="preserve">5.1 „4 </w:t>
      </w:r>
      <w:r>
        <w:t>procesu pravidelného testování, posuzování a hodnocení účinnosti zavedených technických a organizačních opatření pro zajištění bezpečnost</w:t>
      </w:r>
      <w:r>
        <w:t>i zpracování.</w:t>
      </w:r>
    </w:p>
    <w:p w:rsidR="008E4D48" w:rsidRDefault="00882C57">
      <w:pPr>
        <w:spacing w:after="116"/>
        <w:ind w:left="589" w:right="14" w:hanging="575"/>
      </w:pPr>
      <w:r>
        <w:t xml:space="preserve">5.2 </w:t>
      </w:r>
      <w:r>
        <w:t>Při posuzování vhodné úrovně bezpečnosti se zohlední rizika, která představuje zpracování, zejména náhodné nebo protiprávní zničení, ztráta, pozměňování, neoprávněné zpřístupnění předávaných, uložených nebo jinak zpracovávaných osobních ú</w:t>
      </w:r>
      <w:r>
        <w:t>dajů, nebo neoprávněný přístup k nim.</w:t>
      </w:r>
    </w:p>
    <w:p w:rsidR="008E4D48" w:rsidRDefault="00882C57">
      <w:pPr>
        <w:spacing w:after="126"/>
        <w:ind w:left="589" w:right="14" w:hanging="575"/>
      </w:pPr>
      <w:r>
        <w:t xml:space="preserve">5.3 </w:t>
      </w:r>
      <w:r>
        <w:t>V případě zpracování osobních údajů více správců je Zpracovatel povinen zpracovávat takové osobní údaje odděleně.</w:t>
      </w:r>
    </w:p>
    <w:p w:rsidR="008E4D48" w:rsidRDefault="00882C57">
      <w:pPr>
        <w:spacing w:after="350"/>
        <w:ind w:left="589" w:right="14" w:hanging="575"/>
      </w:pPr>
      <w:r>
        <w:t xml:space="preserve">5.4 </w:t>
      </w:r>
      <w:r>
        <w:t xml:space="preserve">Konkrétní podmínky zabezpečení jsou uvedeny v příloze </w:t>
      </w:r>
      <w:proofErr w:type="gramStart"/>
      <w:r>
        <w:t>č. 2 této</w:t>
      </w:r>
      <w:proofErr w:type="gramEnd"/>
      <w:r>
        <w:t xml:space="preserve"> Smlouvy a dále v Pokynech.</w:t>
      </w:r>
    </w:p>
    <w:p w:rsidR="008E4D48" w:rsidRDefault="00882C57">
      <w:pPr>
        <w:pStyle w:val="Nadpis3"/>
        <w:ind w:left="31" w:right="2788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6794461</wp:posOffset>
            </wp:positionH>
            <wp:positionV relativeFrom="page">
              <wp:posOffset>1455288</wp:posOffset>
            </wp:positionV>
            <wp:extent cx="4563" cy="4562"/>
            <wp:effectExtent l="0" t="0" r="0" b="0"/>
            <wp:wrapSquare wrapText="bothSides"/>
            <wp:docPr id="19891" name="Picture 19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" name="Picture 19891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6780772</wp:posOffset>
            </wp:positionH>
            <wp:positionV relativeFrom="page">
              <wp:posOffset>1473536</wp:posOffset>
            </wp:positionV>
            <wp:extent cx="4563" cy="4562"/>
            <wp:effectExtent l="0" t="0" r="0" b="0"/>
            <wp:wrapSquare wrapText="bothSides"/>
            <wp:docPr id="19892" name="Picture 19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" name="Picture 198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6 Další </w:t>
      </w:r>
      <w:proofErr w:type="spellStart"/>
      <w:r>
        <w:t>Podzpracovatelé</w:t>
      </w:r>
      <w:proofErr w:type="spellEnd"/>
    </w:p>
    <w:p w:rsidR="008E4D48" w:rsidRDefault="00882C57">
      <w:pPr>
        <w:ind w:left="589" w:right="14" w:hanging="575"/>
      </w:pPr>
      <w:r>
        <w:t xml:space="preserve">6.1 </w:t>
      </w:r>
      <w:r>
        <w:t xml:space="preserve">Zpracovatel je oprávněn použít ke zpracování Osobních údajů Správce další </w:t>
      </w:r>
      <w:proofErr w:type="spellStart"/>
      <w:r>
        <w:t>Podzpracovatele</w:t>
      </w:r>
      <w:proofErr w:type="spellEnd"/>
      <w:r>
        <w:t xml:space="preserve"> uvedené v příloze č. 3 </w:t>
      </w:r>
      <w:proofErr w:type="gramStart"/>
      <w:r>
        <w:t>této</w:t>
      </w:r>
      <w:proofErr w:type="gramEnd"/>
      <w:r>
        <w:t xml:space="preserve"> Smlouvy. Jiné </w:t>
      </w:r>
      <w:proofErr w:type="spellStart"/>
      <w:r>
        <w:t>Podzpracovatele</w:t>
      </w:r>
      <w:proofErr w:type="spellEnd"/>
      <w:r>
        <w:t xml:space="preserve"> je Zpracovatel oprávněn zapojit do zpracování pouze s předchozím písemným povole</w:t>
      </w:r>
      <w:r>
        <w:t>ním Správce.</w:t>
      </w:r>
    </w:p>
    <w:p w:rsidR="008E4D48" w:rsidRDefault="00882C57">
      <w:pPr>
        <w:tabs>
          <w:tab w:val="center" w:pos="3000"/>
        </w:tabs>
        <w:spacing w:after="132"/>
        <w:ind w:left="0" w:firstLine="0"/>
        <w:jc w:val="left"/>
      </w:pPr>
      <w:r>
        <w:t>6.2</w:t>
      </w:r>
      <w:r>
        <w:tab/>
      </w:r>
      <w:r>
        <w:t xml:space="preserve">Zpracovatel je povinen u každého </w:t>
      </w:r>
      <w:proofErr w:type="spellStart"/>
      <w:r>
        <w:t>Podzpracovatele</w:t>
      </w:r>
      <w:proofErr w:type="spellEnd"/>
      <w:r>
        <w:t>:</w:t>
      </w:r>
    </w:p>
    <w:p w:rsidR="008E4D48" w:rsidRDefault="00882C57">
      <w:pPr>
        <w:spacing w:after="130"/>
        <w:ind w:left="1315" w:right="14" w:hanging="719"/>
      </w:pPr>
      <w:r>
        <w:t>62.1</w:t>
      </w:r>
      <w:r>
        <w:tab/>
      </w:r>
      <w:r>
        <w:t xml:space="preserve">poskytnout Správci úplné informace o zpracování, které má provádět takový </w:t>
      </w:r>
      <w:proofErr w:type="spellStart"/>
      <w:r>
        <w:t>Podzpracovatel</w:t>
      </w:r>
      <w:proofErr w:type="spellEnd"/>
      <w:r>
        <w:t>;</w:t>
      </w:r>
    </w:p>
    <w:p w:rsidR="008E4D48" w:rsidRDefault="00882C57">
      <w:pPr>
        <w:spacing w:after="122"/>
        <w:ind w:left="1300" w:right="14" w:hanging="704"/>
      </w:pPr>
      <w:r>
        <w:t xml:space="preserve">6.2.2 </w:t>
      </w:r>
      <w:r>
        <w:t>zajistit náležitou úroveň ochrany Osobních údajů Správce, včetně dostatečných záruk pro provedení vhodných technických a organizačních opatření dle této Smlouvy, Hlavní Smlouvy, Pokynů a platných a účinných Předpisů na ochranu osobních údajů;</w:t>
      </w:r>
    </w:p>
    <w:p w:rsidR="008E4D48" w:rsidRDefault="00882C57">
      <w:pPr>
        <w:spacing w:after="122"/>
        <w:ind w:left="1300" w:right="14" w:hanging="704"/>
      </w:pPr>
      <w:r>
        <w:t xml:space="preserve">6.2.3 </w:t>
      </w:r>
      <w:r>
        <w:t>zahrnou</w:t>
      </w:r>
      <w:r>
        <w:t xml:space="preserve">t do smlouvy mezi Zpracovatelem a každým dalším </w:t>
      </w:r>
      <w:proofErr w:type="spellStart"/>
      <w:r>
        <w:t>Podzpracovatelem</w:t>
      </w:r>
      <w:proofErr w:type="spellEnd"/>
      <w:r>
        <w:t xml:space="preserve"> podmínky, které jsou shodné s podmínkami stanovenými v této Smlouvě. Pro vyloučení pochybností si Smluvní strany ujednávají, že v případě tzv. řetězení zpracovatelů (tj. uzavírání smlouvy o z</w:t>
      </w:r>
      <w:r>
        <w:t xml:space="preserve">pracování osobních údajů mezi </w:t>
      </w:r>
      <w:proofErr w:type="spellStart"/>
      <w:r>
        <w:t>podzpracovateli</w:t>
      </w:r>
      <w:proofErr w:type="spellEnd"/>
      <w:r>
        <w:t xml:space="preserve">) musí tyto smlouvy splňovat podmínky dle této Smlouvy. Na požádání poskytne Zpracovatel Správci kopii svých smluv s dílčími </w:t>
      </w:r>
      <w:proofErr w:type="spellStart"/>
      <w:r>
        <w:t>Podzpracovateli</w:t>
      </w:r>
      <w:proofErr w:type="spellEnd"/>
      <w:r>
        <w:t xml:space="preserve"> a v případě řetězení </w:t>
      </w:r>
      <w:proofErr w:type="spellStart"/>
      <w:r>
        <w:t>podzpracovatelü</w:t>
      </w:r>
      <w:proofErr w:type="spellEnd"/>
      <w:r>
        <w:t xml:space="preserve"> i kopii smluv uzavřených mezi dal</w:t>
      </w:r>
      <w:r>
        <w:t xml:space="preserve">šími </w:t>
      </w:r>
      <w:proofErr w:type="spellStart"/>
      <w:r>
        <w:t>Podzpracovateli</w:t>
      </w:r>
      <w:proofErr w:type="spellEnd"/>
      <w:r>
        <w:t>;</w:t>
      </w:r>
    </w:p>
    <w:p w:rsidR="008E4D48" w:rsidRDefault="00882C57">
      <w:pPr>
        <w:spacing w:after="122"/>
        <w:ind w:left="1300" w:right="14" w:hanging="704"/>
      </w:pPr>
      <w:r>
        <w:t xml:space="preserve">6.2.4 </w:t>
      </w:r>
      <w:r>
        <w:t xml:space="preserve">v případě předání Osobních údajů Správce mimo EHP zajistit ve smlouvách mezi Zpracovatelem a každým dalším </w:t>
      </w:r>
      <w:proofErr w:type="spellStart"/>
      <w:r>
        <w:t>Podzpracovatelem</w:t>
      </w:r>
      <w:proofErr w:type="spellEnd"/>
      <w:r>
        <w:t xml:space="preserve"> Standardní smluvní doložky nebo jiný mechanismus, který předem schválí Správce, aby byla zajištěna odpov</w:t>
      </w:r>
      <w:r>
        <w:t>ídající ochrana předávaných Osobních údajů Správce;</w:t>
      </w:r>
    </w:p>
    <w:p w:rsidR="008E4D48" w:rsidRDefault="00882C57">
      <w:pPr>
        <w:ind w:left="1300" w:right="14" w:hanging="704"/>
      </w:pPr>
      <w:r>
        <w:lastRenderedPageBreak/>
        <w:t xml:space="preserve">6.2.5 </w:t>
      </w:r>
      <w:r>
        <w:t xml:space="preserve">zajistit plnění všech povinností nezbytných pro zachování plné odpovědnosti vůči Správci za každé selhání každého dílčího </w:t>
      </w:r>
      <w:proofErr w:type="spellStart"/>
      <w:r>
        <w:t>Podzpracovatele</w:t>
      </w:r>
      <w:proofErr w:type="spellEnd"/>
      <w:r>
        <w:t xml:space="preserve"> při plnění jeho povinností v souvislosti se zpracováním Osob</w:t>
      </w:r>
      <w:r>
        <w:t>ních údajů Správce.</w:t>
      </w:r>
    </w:p>
    <w:p w:rsidR="008E4D48" w:rsidRDefault="00882C57">
      <w:pPr>
        <w:pStyle w:val="Nadpis2"/>
        <w:spacing w:after="89"/>
        <w:ind w:left="38"/>
      </w:pPr>
      <w:r>
        <w:t>7 Plnění práv subjektů údajů</w:t>
      </w:r>
    </w:p>
    <w:p w:rsidR="008E4D48" w:rsidRDefault="00882C57">
      <w:pPr>
        <w:spacing w:after="101"/>
        <w:ind w:left="589" w:right="14" w:hanging="575"/>
      </w:pPr>
      <w:r>
        <w:t xml:space="preserve">7.1 </w:t>
      </w:r>
      <w:r>
        <w:t>Subjekt údajů má na základě své žádosti zejména právo získat od Správce informace týkající se zpracování svých osobních údajů, žádat jejich opravu či doplnění, podávat námitky proti zpracování svých osob</w:t>
      </w:r>
      <w:r>
        <w:t>ních údajů či žádat jejich výmaz.</w:t>
      </w:r>
    </w:p>
    <w:p w:rsidR="008E4D48" w:rsidRDefault="00882C57">
      <w:pPr>
        <w:spacing w:after="126"/>
        <w:ind w:left="589" w:right="14" w:hanging="575"/>
      </w:pPr>
      <w:r>
        <w:t xml:space="preserve">7.2 </w:t>
      </w:r>
      <w:r>
        <w:t xml:space="preserve">Vzhledem k povaze zpracovávání Zpracovatel napomáhá Správci při provádění vhodných technických a organizačních opatřeni' pro splnění povinností Správce reagovat na žádosti o </w:t>
      </w:r>
      <w:proofErr w:type="spellStart"/>
      <w:r>
        <w:t>upfatnění</w:t>
      </w:r>
      <w:proofErr w:type="spellEnd"/>
      <w:r>
        <w:t xml:space="preserve"> práv subjektu údajů.</w:t>
      </w:r>
    </w:p>
    <w:p w:rsidR="008E4D48" w:rsidRDefault="00882C57">
      <w:pPr>
        <w:spacing w:after="101"/>
        <w:ind w:left="589" w:right="14" w:hanging="575"/>
      </w:pPr>
      <w:r>
        <w:t xml:space="preserve">7,3 </w:t>
      </w:r>
      <w:r>
        <w:t>Zpracovat</w:t>
      </w:r>
      <w:r>
        <w:t>el neprodlené oznámí Správci, pokud obdrží od subjektu údajů, orgánu dohledu a/nebo jiného příslušného orgánu žádost podle platných a účinných Předpisů o ochraně osobních údajů, pokud se jedná o Osobní údaje Správce.</w:t>
      </w:r>
    </w:p>
    <w:p w:rsidR="008E4D48" w:rsidRDefault="00882C57">
      <w:pPr>
        <w:spacing w:after="119"/>
        <w:ind w:left="575" w:right="14" w:hanging="561"/>
      </w:pPr>
      <w:r>
        <w:t xml:space="preserve">7.4 </w:t>
      </w:r>
      <w:r>
        <w:t>Zpracovatel spolupracuje se Správce</w:t>
      </w:r>
      <w:r>
        <w:t xml:space="preserve">m dle jeho potřeb a Pokynů tak, aby Správci umožnil jakýkoli výkon práv subjektu údajů podle Předpisů o ochraně osobních údajů, pokud jde o Osobní údaje Správce, a vyhověl jakémukoli požadavku, dotazu, oznámení nebo šetření dle Předpisů o ochraně osobních </w:t>
      </w:r>
      <w:r>
        <w:t>údajů nebo dle této Smlouvy, což zahrnuje:</w:t>
      </w:r>
    </w:p>
    <w:p w:rsidR="008E4D48" w:rsidRDefault="00882C57">
      <w:pPr>
        <w:spacing w:after="91"/>
        <w:ind w:left="1279" w:right="14" w:hanging="690"/>
      </w:pPr>
      <w:r>
        <w:t xml:space="preserve">7.4.1 </w:t>
      </w:r>
      <w:r>
        <w:t xml:space="preserve">poskytnutí veškerých údajů požadovaných Správcem v přiměřeném časovém období specifikovaném Správcem, a to ve všech případech a </w:t>
      </w:r>
      <w:proofErr w:type="spellStart"/>
      <w:r>
        <w:t>včetné</w:t>
      </w:r>
      <w:proofErr w:type="spellEnd"/>
      <w:r>
        <w:t xml:space="preserve"> úplných podrobností a kopií stížnosti, sdělení nebo žádosti a jakýchkoli</w:t>
      </w:r>
      <w:r>
        <w:t xml:space="preserve"> Osobních údajů Správce, které Zpracovatel ve vztahu k subjektu údajů zpracovává;</w:t>
      </w:r>
    </w:p>
    <w:p w:rsidR="008E4D48" w:rsidRDefault="00882C57">
      <w:pPr>
        <w:spacing w:after="128"/>
        <w:ind w:left="1279" w:right="14" w:hanging="690"/>
      </w:pPr>
      <w:r>
        <w:t xml:space="preserve">7.4.2 </w:t>
      </w:r>
      <w:r>
        <w:t>poskytnutí takové asistence, kterou může Správce rozumně požadovat, aby mohl vyhovět příslušné žádosti ve lhůtách stanovených Předpisy o ochraně osobních údajů;</w:t>
      </w:r>
    </w:p>
    <w:p w:rsidR="008E4D48" w:rsidRDefault="00882C57">
      <w:pPr>
        <w:spacing w:after="434"/>
        <w:ind w:left="1279" w:right="14" w:hanging="690"/>
      </w:pPr>
      <w:r>
        <w:t xml:space="preserve">7.4.3 </w:t>
      </w:r>
      <w:r>
        <w:t>i</w:t>
      </w:r>
      <w:r>
        <w:t>mplementaci dodatečných technických a organizačních opatření, které může Správce rozumně požadovat, aby mohl účinně reagovat na příslušné stížnosti, sdělení nebo žádosti.</w:t>
      </w:r>
    </w:p>
    <w:p w:rsidR="008E4D48" w:rsidRDefault="00882C57">
      <w:pPr>
        <w:pStyle w:val="Nadpis2"/>
        <w:spacing w:after="97"/>
        <w:ind w:left="38"/>
      </w:pPr>
      <w:r>
        <w:t xml:space="preserve">8 </w:t>
      </w:r>
      <w:r>
        <w:t>Porušení zabezpečení osobních údajů</w:t>
      </w:r>
    </w:p>
    <w:p w:rsidR="008E4D48" w:rsidRDefault="00882C57">
      <w:pPr>
        <w:spacing w:after="119"/>
        <w:ind w:left="596" w:right="14" w:hanging="582"/>
      </w:pPr>
      <w:r>
        <w:t xml:space="preserve">8.1 </w:t>
      </w:r>
      <w:r>
        <w:t>Zpracovatel je povinen bez zbytečného odkladu a v každém případě nejpozději do 24 hodin informovat Správce o tom, že došlo k porušení zabezpečení Osobních údajů Správce nebo existuje důvodné podezření z porušení zabezpečení Osobních údajů Správce. Zpracova</w:t>
      </w:r>
      <w:r>
        <w:t xml:space="preserve">tel poskytne Správci dostatečné informace, které mu umožní splnit veškeré povinnosti týkající ohlašování a oznamování případů porušení zabezpečení osobních údajů podle Předpisů o </w:t>
      </w:r>
      <w:proofErr w:type="spellStart"/>
      <w:r>
        <w:t>ochrané</w:t>
      </w:r>
      <w:proofErr w:type="spellEnd"/>
      <w:r>
        <w:t xml:space="preserve"> osobních údajů. Takové oznámení musí přinejmenším:</w:t>
      </w:r>
    </w:p>
    <w:p w:rsidR="008E4D48" w:rsidRDefault="00882C57">
      <w:pPr>
        <w:ind w:left="1286" w:right="14" w:hanging="697"/>
      </w:pPr>
      <w:proofErr w:type="gramStart"/>
      <w:r>
        <w:t xml:space="preserve">8.1 .1 </w:t>
      </w:r>
      <w:r>
        <w:t>popisovat</w:t>
      </w:r>
      <w:proofErr w:type="gramEnd"/>
      <w:r>
        <w:t xml:space="preserve"> p</w:t>
      </w:r>
      <w:r>
        <w:t>ovahu porušení zabezpečení osobních údajů, kategorie a počty dotčených subjektů údajů a kategorie a specifikace záznamů o osobních údajích;</w:t>
      </w:r>
    </w:p>
    <w:p w:rsidR="008E4D48" w:rsidRDefault="00882C57">
      <w:pPr>
        <w:spacing w:after="112"/>
        <w:ind w:left="1272" w:right="14" w:hanging="683"/>
      </w:pPr>
      <w:proofErr w:type="gramStart"/>
      <w:r>
        <w:t xml:space="preserve">8.1 .2 </w:t>
      </w:r>
      <w:r>
        <w:t>jméno</w:t>
      </w:r>
      <w:proofErr w:type="gramEnd"/>
      <w:r>
        <w:t xml:space="preserve"> a kontaktní údaje pověřence pro ochranu osobních údajů Zpracovatele nebo jiného příslušného kontaktu, o</w:t>
      </w:r>
      <w:r>
        <w:t>d něhož lze získat více informací;</w:t>
      </w:r>
    </w:p>
    <w:p w:rsidR="008E4D48" w:rsidRDefault="00882C57">
      <w:pPr>
        <w:spacing w:after="122"/>
        <w:ind w:left="1286" w:right="14" w:hanging="697"/>
      </w:pPr>
      <w:proofErr w:type="gramStart"/>
      <w:r>
        <w:t xml:space="preserve">8.1 .3 </w:t>
      </w:r>
      <w:r>
        <w:t>popisovat</w:t>
      </w:r>
      <w:proofErr w:type="gramEnd"/>
      <w:r>
        <w:t xml:space="preserve"> odhadované riziko a pravděpodobné důsledky porušení zabezpečení osobních údajů;</w:t>
      </w:r>
    </w:p>
    <w:p w:rsidR="008E4D48" w:rsidRDefault="00882C57">
      <w:pPr>
        <w:spacing w:after="115"/>
        <w:ind w:left="1293" w:right="14" w:hanging="704"/>
      </w:pPr>
      <w:r>
        <w:rPr>
          <w:noProof/>
        </w:rPr>
        <w:drawing>
          <wp:inline distT="0" distB="0" distL="0" distR="0">
            <wp:extent cx="282912" cy="100365"/>
            <wp:effectExtent l="0" t="0" r="0" b="0"/>
            <wp:docPr id="67699" name="Picture 67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9" name="Picture 6769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2912" cy="10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popisovat opatření přijatá nebo navržená k řešení porušení zabezpečení osobních údajů.</w:t>
      </w:r>
    </w:p>
    <w:p w:rsidR="008E4D48" w:rsidRDefault="00882C57">
      <w:pPr>
        <w:spacing w:after="161"/>
        <w:ind w:left="596" w:right="14" w:hanging="582"/>
      </w:pPr>
      <w:r>
        <w:t xml:space="preserve">8.2 </w:t>
      </w:r>
      <w:r>
        <w:t>Zpracovatel spolupracuje se Spr</w:t>
      </w:r>
      <w:r>
        <w:t>ávcem a podniká takové přiměřené kroky, které jsou řízeny Správcem, aby napomáhal vyšetřování, zmírňování a nápravě každého porušení osobních údajů.</w:t>
      </w:r>
    </w:p>
    <w:p w:rsidR="008E4D48" w:rsidRDefault="00882C57">
      <w:pPr>
        <w:ind w:left="589" w:right="14" w:hanging="575"/>
      </w:pPr>
      <w:r>
        <w:lastRenderedPageBreak/>
        <w:t xml:space="preserve">8.3 </w:t>
      </w:r>
      <w:r>
        <w:t>V případě porušení zabezpečení osobních údajů Zpracovatel neinformuje žádnou třetí stranu bez předchozí</w:t>
      </w:r>
      <w:r>
        <w:t>ho písemného souhlasu Správce, pokud takové oznámení nevyžaduje právo EU nebo členského státu, které se na Zpracovatele vztahuje. V takovém případě je Zpracovatel povinen, v rozsahu povoleném takovým právem, informovat Správce o tomto právním požadavku, po</w:t>
      </w:r>
      <w:r>
        <w:t>skytnout kopii navrhovaného oznámení a zvážit veškeré připomínky, které provedl Správce před tím, než porušení zabezpečení osobních údajů oznámí.</w:t>
      </w:r>
    </w:p>
    <w:p w:rsidR="008E4D48" w:rsidRDefault="00882C57">
      <w:pPr>
        <w:pStyle w:val="Nadpis2"/>
        <w:ind w:left="38"/>
      </w:pPr>
      <w:r>
        <w:t xml:space="preserve">9 </w:t>
      </w:r>
      <w:r>
        <w:t>Posouzení vlivu na ochranu osobních údajů a předchozí konzultace</w:t>
      </w:r>
    </w:p>
    <w:p w:rsidR="008E4D48" w:rsidRDefault="00882C57">
      <w:pPr>
        <w:spacing w:after="277"/>
        <w:ind w:left="582" w:right="14" w:hanging="568"/>
      </w:pPr>
      <w:r>
        <w:t xml:space="preserve">9.1 </w:t>
      </w:r>
      <w:r>
        <w:t>Zpracovatel poskytne Správci přiměřenou</w:t>
      </w:r>
      <w:r>
        <w:t xml:space="preserve"> pomoc ve všech případech posouzení vlivu na ochranu osobních údajů, které jsou vyžadovány čl. 35 GDPR,-a s veškerými předchozími konzultacemi s jakýmkoli dozorovým úřadem Správce, které jsou požadovány podle čl. 36 GDPR, a to vždy pouze ve vztahu ke zprac</w:t>
      </w:r>
      <w:r>
        <w:t>ovávání Osobních údajů Správce Zpracovatelem a s ohledem na povahu zpracování a informace, které má Zpracovatel k dispozici.</w:t>
      </w:r>
    </w:p>
    <w:p w:rsidR="008E4D48" w:rsidRDefault="00882C57">
      <w:pPr>
        <w:pStyle w:val="Nadpis3"/>
        <w:spacing w:after="63"/>
        <w:ind w:left="31" w:right="2788"/>
      </w:pPr>
      <w:r>
        <w:t>10 Vymazání nebo vrácení Osobních údajů Správce</w:t>
      </w:r>
    </w:p>
    <w:p w:rsidR="008E4D48" w:rsidRDefault="00882C57">
      <w:pPr>
        <w:spacing w:after="96"/>
        <w:ind w:left="582" w:right="14" w:hanging="568"/>
      </w:pPr>
      <w:r>
        <w:t>10.1 Zpracovatel musí neprodleně a v každém případě do 90 (devadesáti) kalendářních</w:t>
      </w:r>
      <w:r>
        <w:t xml:space="preserve"> dnů </w:t>
      </w:r>
      <w:proofErr w:type="gramStart"/>
      <w:r>
        <w:t>po</w:t>
      </w:r>
      <w:proofErr w:type="gramEnd"/>
      <w:r>
        <w:t>: (i) ukončení zpracování Osobních údajů Správce Zpracovatelem nebo (</w:t>
      </w:r>
      <w:proofErr w:type="spellStart"/>
      <w:r>
        <w:t>ii</w:t>
      </w:r>
      <w:proofErr w:type="spellEnd"/>
      <w:r>
        <w:t>) ukončení Hlavní smlouvy, podle volby Správce (tato volba bude písemně oznámena Zpracovateli Pokynem Správce) bud':</w:t>
      </w:r>
    </w:p>
    <w:p w:rsidR="008E4D48" w:rsidRDefault="00882C57">
      <w:pPr>
        <w:spacing w:after="85"/>
        <w:ind w:left="1315" w:right="14" w:hanging="697"/>
      </w:pPr>
      <w:r>
        <w:t>10.1.1 vrátit úplnou kopii všech Osobních údajů Správce Správci zabezpečeným přenosem datových souborů v takovém formátu, jaký oznámil Správce Zpracovateli a dále bezpečně a prokazatelně vymazat všechny ostatní kopie Osobních údajů Správce zpracovávaných Z</w:t>
      </w:r>
      <w:r>
        <w:t xml:space="preserve">pracovatelem nebo jakýmkoli autorizovaným dílčím </w:t>
      </w:r>
      <w:proofErr w:type="spellStart"/>
      <w:r>
        <w:t>Podzpracovatelem</w:t>
      </w:r>
      <w:proofErr w:type="spellEnd"/>
      <w:r>
        <w:t>; nebo</w:t>
      </w:r>
    </w:p>
    <w:p w:rsidR="008E4D48" w:rsidRDefault="00882C57">
      <w:pPr>
        <w:spacing w:after="88"/>
        <w:ind w:left="1315" w:right="14" w:hanging="697"/>
      </w:pPr>
      <w:r>
        <w:t xml:space="preserve">10.1.2 bezpečně a prokazatelně smazat všechny kopie Osobních údajů Správce zpracovávaných Zpracovatelem nebo jakýmkoli dalším </w:t>
      </w:r>
      <w:proofErr w:type="spellStart"/>
      <w:proofErr w:type="gramStart"/>
      <w:r>
        <w:t>Podzpracovatelem</w:t>
      </w:r>
      <w:proofErr w:type="spellEnd"/>
      <w:r>
        <w:t>, přičemž</w:t>
      </w:r>
      <w:proofErr w:type="gramEnd"/>
      <w:r>
        <w:t xml:space="preserve"> Zpracovatel poskytněte Správci p</w:t>
      </w:r>
      <w:r>
        <w:t xml:space="preserve">ísemné </w:t>
      </w:r>
      <w:proofErr w:type="gramStart"/>
      <w:r>
        <w:t>osvědčení, že</w:t>
      </w:r>
      <w:proofErr w:type="gramEnd"/>
      <w:r>
        <w:t xml:space="preserve"> plně splnil požadavky kapitoly 10 této Smlouvy.</w:t>
      </w:r>
    </w:p>
    <w:p w:rsidR="008E4D48" w:rsidRDefault="00882C57">
      <w:pPr>
        <w:spacing w:after="271"/>
        <w:ind w:left="582" w:right="14" w:hanging="568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7068248</wp:posOffset>
            </wp:positionH>
            <wp:positionV relativeFrom="page">
              <wp:posOffset>1373171</wp:posOffset>
            </wp:positionV>
            <wp:extent cx="9127" cy="9124"/>
            <wp:effectExtent l="0" t="0" r="0" b="0"/>
            <wp:wrapSquare wrapText="bothSides"/>
            <wp:docPr id="26036" name="Picture 26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6" name="Picture 2603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127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670776</wp:posOffset>
            </wp:positionH>
            <wp:positionV relativeFrom="page">
              <wp:posOffset>9498148</wp:posOffset>
            </wp:positionV>
            <wp:extent cx="4563" cy="13686"/>
            <wp:effectExtent l="0" t="0" r="0" b="0"/>
            <wp:wrapSquare wrapText="bothSides"/>
            <wp:docPr id="26037" name="Picture 26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7" name="Picture 26037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13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10.2 Zpracovatel může uchovávat Osobní údaje Správce v rozsahu požadovaném právními předpisy Unie nebo členského státu a pouze v rozsahu a po dobu požadovanou právními předpisy Unie neb</w:t>
      </w:r>
      <w:r>
        <w:t>o členského státu a za předpokladu, že Zpracovatel zajistí důvěrnost všech těchto osobních údajů Správce a zajistí, aby tyto osobní údaje Správce byly zpracovávány pouze pro účely uvedené v právních předpisech Unie nebo členského státu, které vyžadují jeji</w:t>
      </w:r>
      <w:r>
        <w:t>ch ukládání, a nikoliv pro žádný jiný účel.</w:t>
      </w:r>
    </w:p>
    <w:p w:rsidR="008E4D48" w:rsidRDefault="00882C57">
      <w:pPr>
        <w:pStyle w:val="Nadpis2"/>
        <w:ind w:left="38"/>
      </w:pPr>
      <w:r>
        <w:t>11 Právo na audit</w:t>
      </w:r>
    </w:p>
    <w:p w:rsidR="008E4D48" w:rsidRDefault="00882C57">
      <w:pPr>
        <w:spacing w:after="92"/>
        <w:ind w:left="575" w:right="14" w:hanging="561"/>
      </w:pPr>
      <w:r>
        <w:t xml:space="preserve">11.1 Zpracovatel na požádání zpřístupní Správci veškeré informace nezbytné k prokázání souladu s platnými a účinnými Předpisy o ochraně osobních </w:t>
      </w:r>
      <w:proofErr w:type="gramStart"/>
      <w:r>
        <w:t>údajů , touto</w:t>
      </w:r>
      <w:proofErr w:type="gramEnd"/>
      <w:r>
        <w:t xml:space="preserve"> Smlouvou a Pokyny a dále umožní aud</w:t>
      </w:r>
      <w:r>
        <w:t>ity a inspekce ze strany Správce nebo jiného auditora pověřeného Správcem ve všech místech, kde probíhá zpracování Osobních údajů Správce. Zpracovatel umožní Správci nebo jinému auditorovi pověřenému Správcem kontrolovat, auditovat a kopírovat všechny přís</w:t>
      </w:r>
      <w:r>
        <w:t>lušné záznamy, procesy a systémy, aby Správce mohl ověřit, že zpracování Osobních údajů Správce je v souladu s platnými a účinnými Předpisy o ochraně osobních údajů, touto Smlouvou a Pokyny. Zpracovatel poskytne Správci plnou spolupráci a na žádost Správce</w:t>
      </w:r>
      <w:r>
        <w:t xml:space="preserve"> poskytne Správci důkazy o plnění svých povinností podle této Smlouvy. Zpracovatel neprodlené uvědomí Správce, pokud podle jeho názoru zde uvedené právo na audit porušuje Předpisy o ochraně osobních údajů.</w:t>
      </w:r>
    </w:p>
    <w:p w:rsidR="008E4D48" w:rsidRDefault="00882C57">
      <w:pPr>
        <w:spacing w:after="355"/>
        <w:ind w:left="589" w:right="14" w:hanging="575"/>
      </w:pPr>
      <w:r>
        <w:lastRenderedPageBreak/>
        <w:t xml:space="preserve">11.2 Zpracovatel je povinen zajistit výkon práva Správce dle předchozího odstavce také u všech </w:t>
      </w:r>
      <w:proofErr w:type="spellStart"/>
      <w:r>
        <w:t>Podzpracovatelů</w:t>
      </w:r>
      <w:proofErr w:type="spellEnd"/>
      <w:r>
        <w:t>.</w:t>
      </w:r>
    </w:p>
    <w:p w:rsidR="008E4D48" w:rsidRDefault="00882C57">
      <w:pPr>
        <w:pStyle w:val="Nadpis3"/>
        <w:spacing w:after="55"/>
        <w:ind w:left="31" w:right="2788"/>
      </w:pPr>
      <w:r>
        <w:t>12 Mezinárodní předávání Osobních údajů Správce</w:t>
      </w:r>
    </w:p>
    <w:p w:rsidR="008E4D48" w:rsidRDefault="00882C57">
      <w:pPr>
        <w:spacing w:after="86"/>
        <w:ind w:left="589" w:right="14" w:hanging="575"/>
      </w:pPr>
      <w:r>
        <w:t xml:space="preserve">12.1 Zpracovatel nesmí zpracovávat Osobní údaje Správce sám ani prostřednictvím </w:t>
      </w:r>
      <w:proofErr w:type="spellStart"/>
      <w:r>
        <w:t>Podzpracovatele</w:t>
      </w:r>
      <w:proofErr w:type="spellEnd"/>
      <w:r>
        <w:t xml:space="preserve"> </w:t>
      </w:r>
      <w:r>
        <w:t xml:space="preserve">ve třetí zemi, s výjimkou těch příjemců ve třetích zemích (pokud existují) uvedených v příloze ö. 3 </w:t>
      </w:r>
      <w:proofErr w:type="gramStart"/>
      <w:r>
        <w:t>této</w:t>
      </w:r>
      <w:proofErr w:type="gramEnd"/>
      <w:r>
        <w:t xml:space="preserve"> Smlouvy (autorizované předání Osobních údajů Správce), není-li to předem písemně schváleno Správcem.</w:t>
      </w:r>
    </w:p>
    <w:p w:rsidR="008E4D48" w:rsidRDefault="00882C57">
      <w:pPr>
        <w:spacing w:after="338"/>
        <w:ind w:left="567" w:right="14" w:hanging="553"/>
      </w:pPr>
      <w:r>
        <w:t>12.2 Zpracovatel na žádost Správce okamžitě se Spr</w:t>
      </w:r>
      <w:r>
        <w:t xml:space="preserve">ávcem uzavře (nebo zajistí, aby uzavřel jakýkoli příslušný dílčí </w:t>
      </w:r>
      <w:proofErr w:type="spellStart"/>
      <w:r>
        <w:t>Podzpracovatel</w:t>
      </w:r>
      <w:proofErr w:type="spellEnd"/>
      <w:r>
        <w:t>) smlouvu včetně Standardních smluvních doložek a/nebo obdobných doložek, které mohou vyžadovat Předpisy o ochraně osobních údajů, pokud jde o jakékoli zpracování Osobních údajů</w:t>
      </w:r>
      <w:r>
        <w:t xml:space="preserve"> Správce ve třetí zemi.</w:t>
      </w:r>
    </w:p>
    <w:p w:rsidR="008E4D48" w:rsidRDefault="00882C57">
      <w:pPr>
        <w:pStyle w:val="Nadpis2"/>
        <w:ind w:left="38"/>
      </w:pPr>
      <w:r>
        <w:t>13 Kodexy chování a certifikace</w:t>
      </w:r>
    </w:p>
    <w:p w:rsidR="008E4D48" w:rsidRDefault="00882C57">
      <w:pPr>
        <w:spacing w:after="357"/>
        <w:ind w:left="582" w:right="14" w:hanging="568"/>
      </w:pPr>
      <w:r>
        <w:t>13.1 Na žádost Správce je Zpracovatel povinen dodržovat relevantní kodex chování schválený podle čl. 40 GDPR a získat relevantní osvědčení podle čl. 42 GDPR, pokud se týká zpracování Osobních údajů Sp</w:t>
      </w:r>
      <w:r>
        <w:t xml:space="preserve">rávce a bez zbytečného odkladu zajistit dodržování takového kodexu nebo jeho příslušných částí u </w:t>
      </w:r>
      <w:proofErr w:type="spellStart"/>
      <w:r>
        <w:t>Podzpracovatelü</w:t>
      </w:r>
      <w:proofErr w:type="spellEnd"/>
      <w:r>
        <w:t xml:space="preserve"> a dále zajistit získání takových osvědčení </w:t>
      </w:r>
      <w:proofErr w:type="spellStart"/>
      <w:r>
        <w:t>Podzpracovateli</w:t>
      </w:r>
      <w:proofErr w:type="spellEnd"/>
      <w:r>
        <w:t>.</w:t>
      </w:r>
    </w:p>
    <w:p w:rsidR="008E4D48" w:rsidRDefault="00882C57">
      <w:pPr>
        <w:pStyle w:val="Nadpis3"/>
        <w:ind w:left="31" w:right="2788"/>
      </w:pPr>
      <w:r>
        <w:t>14 Všeobecné podmínky</w:t>
      </w:r>
    </w:p>
    <w:p w:rsidR="008E4D48" w:rsidRDefault="00882C57">
      <w:pPr>
        <w:spacing w:after="0" w:line="216" w:lineRule="auto"/>
        <w:ind w:left="568" w:right="28" w:hanging="561"/>
        <w:jc w:val="left"/>
      </w:pPr>
      <w:r>
        <w:t>14.1 Smluvní strany si ujednaly, že tato Smlouva zanikne s ukončením účinnosti Hlavní smlouvy. Tím nejsou dotčeny povinnosti Zpracovatele, které dle této Smlouvy či ze své povahy trvají i po jejím zániku.</w:t>
      </w:r>
    </w:p>
    <w:p w:rsidR="008E4D48" w:rsidRDefault="00882C57">
      <w:pPr>
        <w:ind w:left="17" w:right="14"/>
      </w:pPr>
      <w:r>
        <w:t>14.2 Tato Smlouva se řídí rozhodným právem Hlavní s</w:t>
      </w:r>
      <w:r>
        <w:t>mlouvy.</w:t>
      </w:r>
    </w:p>
    <w:p w:rsidR="008E4D48" w:rsidRDefault="00882C57">
      <w:pPr>
        <w:spacing w:after="105"/>
        <w:ind w:left="575" w:right="14" w:hanging="561"/>
      </w:pPr>
      <w:r>
        <w:t>14.3 Jakékoli porušení této Smlouvy představuje závažné porušení Hlavní smlouvy. V případě existence více smluvních vztahů se jedná o porušení každé smlouvy, dle které probíhalo zpracování Osobních údajů Správce.</w:t>
      </w:r>
    </w:p>
    <w:p w:rsidR="008E4D48" w:rsidRDefault="00882C57">
      <w:pPr>
        <w:ind w:left="17" w:right="14"/>
      </w:pPr>
      <w:r>
        <w:t>14.4 V případě nesrovnalostí mezi u</w:t>
      </w:r>
      <w:r>
        <w:t xml:space="preserve">stanoveními této Smlouvy a jakýchkoli jiných dohod </w:t>
      </w:r>
      <w:proofErr w:type="gramStart"/>
      <w:r>
        <w:t>mezi</w:t>
      </w:r>
      <w:proofErr w:type="gramEnd"/>
    </w:p>
    <w:p w:rsidR="008E4D48" w:rsidRDefault="00882C57">
      <w:pPr>
        <w:ind w:left="592" w:right="14"/>
      </w:pPr>
      <w:r>
        <w:t>Smluvními stranami, včetně, avšak nikoliv výlučně, Hlavní smlouvy, mají ustanovení této Smlouvy přednost před povinnostmi Smluvních stran týkajících se ochrany osobních údajů.</w:t>
      </w:r>
    </w:p>
    <w:p w:rsidR="008E4D48" w:rsidRDefault="00882C57">
      <w:pPr>
        <w:spacing w:after="68"/>
        <w:ind w:left="575" w:right="14" w:hanging="561"/>
      </w:pPr>
      <w:r>
        <w:t>14.5 Pokud se ukáže někt</w:t>
      </w:r>
      <w:r>
        <w:t xml:space="preserve">eré ustanovení této Smlouvy neplatné, neúčinné nebo nevymahatelné, zbývající části Smlouvy zůstávají v platnosti. Ohledně neplatného, neúčinného nebo nevymahatelného ustanovení se Smluvní strany zavazují, že je bud' (i) dodatkem k této Smlouvě upraví tak, </w:t>
      </w:r>
      <w:r>
        <w:t>aby byla zajištěna jeho platnost, účinnost a vymahatelnost, a to při co největším zachování původních záměrů Smluvních stran nebo, pokud to není možné, (</w:t>
      </w:r>
      <w:proofErr w:type="spellStart"/>
      <w:r>
        <w:t>ii</w:t>
      </w:r>
      <w:proofErr w:type="spellEnd"/>
      <w:r>
        <w:t xml:space="preserve">) budou vykládat toto ustanovení způsobem, jako by neplatná, neúčinná nebo nevymahatelná část nebyla </w:t>
      </w:r>
      <w:r>
        <w:t>nikdy v této Smlouvě obsažena.</w:t>
      </w:r>
    </w:p>
    <w:p w:rsidR="008E4D48" w:rsidRDefault="00882C57">
      <w:pPr>
        <w:spacing w:after="4"/>
        <w:ind w:left="582" w:right="14" w:hanging="568"/>
      </w:pPr>
      <w:r>
        <w:t>14.6 Tato Smlouva je sepsána v 4 stejnopisech, přičemž Správce obdrží po 2 vyhotovení a Zpracovatel 2 vyhotovení.</w:t>
      </w:r>
    </w:p>
    <w:p w:rsidR="008E4D48" w:rsidRDefault="00882C57">
      <w:pPr>
        <w:spacing w:after="72"/>
        <w:ind w:left="582" w:right="14" w:hanging="568"/>
      </w:pPr>
      <w:r>
        <w:t>14.7 Veškeré změny této Smlouvy je možné provést formou vzestupně číslovaných písemných dodatků podepsaných obě</w:t>
      </w:r>
      <w:r>
        <w:t>ma Smluvními stranami. Pro vyloučení všech pochybností si Smluvní strany ujednávají, že tímto ustanovením není dotčeno udělení Pokynu Správce ke zpracování Osobních údajů Správce, který tato Smlouva předvídá.</w:t>
      </w:r>
    </w:p>
    <w:p w:rsidR="008E4D48" w:rsidRDefault="00882C57">
      <w:pPr>
        <w:spacing w:after="610"/>
        <w:ind w:left="17" w:right="14"/>
      </w:pPr>
      <w:r>
        <w:t>14.8 Tato Smlouva nabývá účinnosti dnem podpisu</w:t>
      </w:r>
      <w:r>
        <w:t xml:space="preserve"> obou Smluvních stran.</w:t>
      </w:r>
    </w:p>
    <w:p w:rsidR="008E4D48" w:rsidRDefault="00882C57">
      <w:pPr>
        <w:tabs>
          <w:tab w:val="center" w:pos="6855"/>
        </w:tabs>
        <w:spacing w:after="418" w:line="265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56018" cy="9124"/>
                <wp:effectExtent l="0" t="0" r="0" b="0"/>
                <wp:docPr id="67706" name="Group 67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018" cy="9124"/>
                          <a:chOff x="0" y="0"/>
                          <a:chExt cx="1556018" cy="9124"/>
                        </a:xfrm>
                      </wpg:grpSpPr>
                      <wps:wsp>
                        <wps:cNvPr id="67705" name="Shape 67705"/>
                        <wps:cNvSpPr/>
                        <wps:spPr>
                          <a:xfrm>
                            <a:off x="0" y="0"/>
                            <a:ext cx="1556018" cy="9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018" h="9124">
                                <a:moveTo>
                                  <a:pt x="0" y="4563"/>
                                </a:moveTo>
                                <a:lnTo>
                                  <a:pt x="1556018" y="4563"/>
                                </a:lnTo>
                              </a:path>
                            </a:pathLst>
                          </a:custGeom>
                          <a:ln w="912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06" style="width:122.521pt;height:0.718445pt;mso-position-horizontal-relative:char;mso-position-vertical-relative:line" coordsize="15560,91">
                <v:shape id="Shape 67705" style="position:absolute;width:15560;height:91;left:0;top:0;" coordsize="1556018,9124" path="m0,4563l1556018,4563">
                  <v:stroke weight="0.7184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2"/>
        </w:rPr>
        <w:t>(„Správce”)</w:t>
      </w:r>
      <w:r>
        <w:rPr>
          <w:sz w:val="22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51455" cy="9124"/>
                <wp:effectExtent l="0" t="0" r="0" b="0"/>
                <wp:docPr id="67708" name="Group 67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455" cy="9124"/>
                          <a:chOff x="0" y="0"/>
                          <a:chExt cx="1551455" cy="9124"/>
                        </a:xfrm>
                      </wpg:grpSpPr>
                      <wps:wsp>
                        <wps:cNvPr id="67707" name="Shape 67707"/>
                        <wps:cNvSpPr/>
                        <wps:spPr>
                          <a:xfrm>
                            <a:off x="0" y="0"/>
                            <a:ext cx="1551455" cy="9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55" h="9124">
                                <a:moveTo>
                                  <a:pt x="0" y="4562"/>
                                </a:moveTo>
                                <a:lnTo>
                                  <a:pt x="1551455" y="4562"/>
                                </a:lnTo>
                              </a:path>
                            </a:pathLst>
                          </a:custGeom>
                          <a:ln w="912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08" style="width:122.162pt;height:0.718445pt;mso-position-horizontal-relative:char;mso-position-vertical-relative:line" coordsize="15514,91">
                <v:shape id="Shape 67707" style="position:absolute;width:15514;height:91;left:0;top:0;" coordsize="1551455,9124" path="m0,4562l1551455,4562">
                  <v:stroke weight="0.7184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2"/>
        </w:rPr>
        <w:t>(„Zpracovatel”)</w:t>
      </w:r>
    </w:p>
    <w:p w:rsidR="008E4D48" w:rsidRDefault="00882C57">
      <w:pPr>
        <w:spacing w:after="1401" w:line="259" w:lineRule="auto"/>
        <w:ind w:left="7" w:firstLine="0"/>
        <w:jc w:val="left"/>
      </w:pPr>
      <w:r>
        <w:rPr>
          <w:noProof/>
        </w:rPr>
        <w:lastRenderedPageBreak/>
        <w:drawing>
          <wp:inline distT="0" distB="0" distL="0" distR="0">
            <wp:extent cx="5416405" cy="132299"/>
            <wp:effectExtent l="0" t="0" r="0" b="0"/>
            <wp:docPr id="67701" name="Picture 67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1" name="Picture 67701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416405" cy="13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spacing w:after="0" w:line="259" w:lineRule="auto"/>
        <w:ind w:left="7" w:firstLine="0"/>
        <w:jc w:val="left"/>
      </w:pPr>
      <w:r>
        <w:rPr>
          <w:noProof/>
        </w:rPr>
        <w:drawing>
          <wp:inline distT="0" distB="0" distL="0" distR="0">
            <wp:extent cx="5366210" cy="200730"/>
            <wp:effectExtent l="0" t="0" r="0" b="0"/>
            <wp:docPr id="67703" name="Picture 67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3" name="Picture 6770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366210" cy="2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pStyle w:val="Nadpis2"/>
        <w:spacing w:after="487"/>
        <w:ind w:left="38"/>
      </w:pPr>
      <w:r>
        <w:t>PŘÍLOHA č. 1: PODROBNOSTI O ZPRACOVÁNÍ OSOBNÍCH ÚDAJŮ SPRÁVCE</w:t>
      </w:r>
    </w:p>
    <w:p w:rsidR="008E4D48" w:rsidRDefault="00882C57">
      <w:pPr>
        <w:spacing w:after="0"/>
        <w:ind w:left="17" w:right="14"/>
      </w:pPr>
      <w:r>
        <w:t>Tato příloha 1 obsahuje některé podrobnosti o zpracování osobních údajů správce, jak vyžaduje čl. 28 odst. 3 GDPR.</w:t>
      </w:r>
    </w:p>
    <w:p w:rsidR="008E4D48" w:rsidRDefault="00882C57">
      <w:pPr>
        <w:spacing w:after="401" w:line="259" w:lineRule="auto"/>
        <w:ind w:left="7" w:firstLine="0"/>
        <w:jc w:val="left"/>
      </w:pPr>
      <w:r>
        <w:rPr>
          <w:noProof/>
        </w:rPr>
        <w:drawing>
          <wp:inline distT="0" distB="0" distL="0" distR="0">
            <wp:extent cx="3157668" cy="155109"/>
            <wp:effectExtent l="0" t="0" r="0" b="0"/>
            <wp:docPr id="31519" name="Picture 31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9" name="Picture 31519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157668" cy="15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pStyle w:val="Nadpis2"/>
        <w:ind w:left="38"/>
      </w:pPr>
      <w:r>
        <w:t>1 Předmět a trvání zpracování osobních údajů Správce</w:t>
      </w:r>
    </w:p>
    <w:p w:rsidR="008E4D48" w:rsidRDefault="00882C57">
      <w:pPr>
        <w:ind w:left="17" w:right="14"/>
      </w:pPr>
      <w:r>
        <w:t>Předmětem zpracování osobních údajů jsou tyto kategorie:</w:t>
      </w:r>
    </w:p>
    <w:p w:rsidR="008E4D48" w:rsidRDefault="00882C57">
      <w:pPr>
        <w:spacing w:after="232" w:line="259" w:lineRule="auto"/>
        <w:ind w:left="7" w:firstLine="0"/>
        <w:jc w:val="left"/>
      </w:pPr>
      <w:r>
        <w:rPr>
          <w:noProof/>
        </w:rPr>
        <w:drawing>
          <wp:inline distT="0" distB="0" distL="0" distR="0">
            <wp:extent cx="5416405" cy="515510"/>
            <wp:effectExtent l="0" t="0" r="0" b="0"/>
            <wp:docPr id="67709" name="Picture 67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9" name="Picture 6770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416405" cy="51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spacing w:after="275"/>
        <w:ind w:left="17" w:right="14"/>
      </w:pPr>
      <w:r>
        <w:t>Doba trvání zpracování osobních údajů Správce je totožná s dobou trvání Hlavní smlouvy, pokud z ustanovení Smlouvy nebo z Pokynu Správce nevyplý</w:t>
      </w:r>
      <w:r>
        <w:t>vá, že mají trvat i po zániku její účinnosti.</w:t>
      </w:r>
    </w:p>
    <w:p w:rsidR="008E4D48" w:rsidRDefault="00882C57">
      <w:pPr>
        <w:spacing w:line="345" w:lineRule="auto"/>
        <w:ind w:left="17" w:right="14"/>
      </w:pPr>
      <w:r>
        <w:t xml:space="preserve">2 Povaha a účel zpracování osobních údajů správce Povaha zpracování osobních údajů Správce Zpracovatelem je: </w:t>
      </w:r>
      <w:r>
        <w:rPr>
          <w:noProof/>
        </w:rPr>
        <w:drawing>
          <wp:inline distT="0" distB="0" distL="0" distR="0">
            <wp:extent cx="1953008" cy="155109"/>
            <wp:effectExtent l="0" t="0" r="0" b="0"/>
            <wp:docPr id="31521" name="Picture 31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1" name="Picture 3152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953008" cy="15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spacing w:after="235"/>
        <w:ind w:left="17" w:right="14"/>
      </w:pPr>
      <w:r>
        <w:rPr>
          <w:noProof/>
        </w:rPr>
        <w:drawing>
          <wp:inline distT="0" distB="0" distL="0" distR="0">
            <wp:extent cx="104951" cy="100365"/>
            <wp:effectExtent l="0" t="0" r="0" b="0"/>
            <wp:docPr id="31482" name="Picture 3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2" name="Picture 3148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4951" cy="10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Zpracování</w:t>
      </w:r>
    </w:p>
    <w:p w:rsidR="008E4D48" w:rsidRDefault="00882C57">
      <w:pPr>
        <w:spacing w:after="250"/>
        <w:ind w:left="17" w:right="14"/>
      </w:pPr>
      <w:r>
        <w:rPr>
          <w:noProof/>
        </w:rPr>
        <w:drawing>
          <wp:inline distT="0" distB="0" distL="0" distR="0">
            <wp:extent cx="109514" cy="104927"/>
            <wp:effectExtent l="0" t="0" r="0" b="0"/>
            <wp:docPr id="31483" name="Picture 31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3" name="Picture 31483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09514" cy="10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Automatizované zpracování</w:t>
      </w:r>
    </w:p>
    <w:p w:rsidR="008E4D48" w:rsidRDefault="00882C57">
      <w:pPr>
        <w:spacing w:after="210"/>
        <w:ind w:left="17" w:right="14"/>
      </w:pPr>
      <w:r>
        <w:rPr>
          <w:noProof/>
        </w:rPr>
        <w:drawing>
          <wp:inline distT="0" distB="0" distL="0" distR="0">
            <wp:extent cx="104951" cy="104927"/>
            <wp:effectExtent l="0" t="0" r="0" b="0"/>
            <wp:docPr id="31484" name="Picture 31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" name="Picture 3148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04951" cy="10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Profilování nebo automatizované rozhodování</w:t>
      </w:r>
    </w:p>
    <w:p w:rsidR="008E4D48" w:rsidRDefault="00882C57">
      <w:pPr>
        <w:ind w:left="17" w:right="14"/>
      </w:pPr>
      <w:r>
        <w:t>Účelem zpracování osobních údajů Správce Zpracovatelem je:</w:t>
      </w:r>
    </w:p>
    <w:p w:rsidR="008E4D48" w:rsidRDefault="00882C57">
      <w:pPr>
        <w:spacing w:after="381" w:line="259" w:lineRule="auto"/>
        <w:ind w:left="7" w:firstLine="0"/>
        <w:jc w:val="left"/>
      </w:pPr>
      <w:r>
        <w:rPr>
          <w:noProof/>
        </w:rPr>
        <w:drawing>
          <wp:inline distT="0" distB="0" distL="0" distR="0">
            <wp:extent cx="2267863" cy="155109"/>
            <wp:effectExtent l="0" t="0" r="0" b="0"/>
            <wp:docPr id="67711" name="Picture 67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1" name="Picture 67711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267863" cy="15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pStyle w:val="Nadpis2"/>
        <w:ind w:left="38"/>
      </w:pPr>
      <w:r>
        <w:t>3 Druh osobních údajů správce, které mají být zpracovány</w:t>
      </w:r>
    </w:p>
    <w:p w:rsidR="008E4D48" w:rsidRDefault="00882C57">
      <w:pPr>
        <w:spacing w:after="231"/>
        <w:ind w:left="17" w:right="14"/>
      </w:pPr>
      <w:r>
        <w:t>Druh osobních údajů (zaškrtněte):</w:t>
      </w:r>
    </w:p>
    <w:p w:rsidR="008E4D48" w:rsidRDefault="00882C57">
      <w:pPr>
        <w:spacing w:after="226"/>
        <w:ind w:left="17" w:right="14"/>
      </w:pPr>
      <w:r>
        <w:rPr>
          <w:noProof/>
        </w:rPr>
        <w:drawing>
          <wp:inline distT="0" distB="0" distL="0" distR="0">
            <wp:extent cx="104951" cy="109489"/>
            <wp:effectExtent l="0" t="0" r="0" b="0"/>
            <wp:docPr id="31485" name="Picture 31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5" name="Picture 31485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4951" cy="10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Osobní údaje (viz výše odst. 1)</w:t>
      </w:r>
    </w:p>
    <w:tbl>
      <w:tblPr>
        <w:tblStyle w:val="TableGrid"/>
        <w:tblpPr w:vertAnchor="text" w:tblpX="4714" w:tblpY="9"/>
        <w:tblOverlap w:val="never"/>
        <w:tblW w:w="307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7"/>
        <w:gridCol w:w="2658"/>
        <w:gridCol w:w="278"/>
      </w:tblGrid>
      <w:tr w:rsidR="008E4D48">
        <w:trPr>
          <w:trHeight w:val="218"/>
        </w:trPr>
        <w:tc>
          <w:tcPr>
            <w:tcW w:w="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4D48" w:rsidRDefault="00882C57">
            <w:pPr>
              <w:spacing w:after="0" w:line="259" w:lineRule="auto"/>
              <w:ind w:left="85" w:firstLine="0"/>
              <w:jc w:val="left"/>
            </w:pPr>
            <w:r>
              <w:t xml:space="preserve">ve </w:t>
            </w:r>
            <w:proofErr w:type="spellStart"/>
            <w:r>
              <w:t>tez</w:t>
            </w:r>
            <w:proofErr w:type="spellEnd"/>
            <w:r>
              <w:t xml:space="preserve"> e on r </w:t>
            </w:r>
            <w:proofErr w:type="spellStart"/>
            <w:r>
              <w:t>tn</w:t>
            </w:r>
            <w:proofErr w:type="spellEnd"/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E4D48" w:rsidRDefault="00882C57">
            <w:pPr>
              <w:spacing w:after="0" w:line="259" w:lineRule="auto"/>
              <w:ind w:left="0" w:firstLine="0"/>
              <w:jc w:val="left"/>
            </w:pPr>
            <w:r>
              <w:rPr>
                <w:sz w:val="32"/>
              </w:rPr>
              <w:t>a</w:t>
            </w:r>
          </w:p>
        </w:tc>
      </w:tr>
    </w:tbl>
    <w:p w:rsidR="008E4D48" w:rsidRDefault="00882C57">
      <w:pPr>
        <w:spacing w:after="358"/>
        <w:ind w:left="17" w:right="1303"/>
      </w:pPr>
      <w:r>
        <w:rPr>
          <w:noProof/>
        </w:rPr>
        <w:drawing>
          <wp:inline distT="0" distB="0" distL="0" distR="0">
            <wp:extent cx="109514" cy="109489"/>
            <wp:effectExtent l="0" t="0" r="0" b="0"/>
            <wp:docPr id="31486" name="Picture 31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6" name="Picture 3148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09514" cy="10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Osobní údaje zvláštní kategorie dle čl. 9 GDPR </w:t>
      </w:r>
    </w:p>
    <w:p w:rsidR="008E4D48" w:rsidRDefault="00882C57">
      <w:pPr>
        <w:pStyle w:val="Nadpis2"/>
        <w:ind w:left="38"/>
      </w:pPr>
      <w:r>
        <w:t>4 Kategorie subjektů údajů, které jsou zpracovávány pro správce</w:t>
      </w:r>
    </w:p>
    <w:p w:rsidR="008E4D48" w:rsidRDefault="00882C57">
      <w:pPr>
        <w:spacing w:after="1660" w:line="259" w:lineRule="auto"/>
        <w:ind w:left="7" w:firstLine="0"/>
        <w:jc w:val="left"/>
      </w:pPr>
      <w:r>
        <w:rPr>
          <w:noProof/>
        </w:rPr>
        <w:drawing>
          <wp:inline distT="0" distB="0" distL="0" distR="0">
            <wp:extent cx="4736502" cy="155109"/>
            <wp:effectExtent l="0" t="0" r="0" b="0"/>
            <wp:docPr id="31522" name="Picture 31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2" name="Picture 3152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736502" cy="15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spacing w:after="0" w:line="259" w:lineRule="auto"/>
        <w:ind w:left="7" w:firstLine="0"/>
        <w:jc w:val="left"/>
      </w:pPr>
      <w:r>
        <w:rPr>
          <w:noProof/>
        </w:rPr>
        <w:lastRenderedPageBreak/>
        <w:drawing>
          <wp:inline distT="0" distB="0" distL="0" distR="0">
            <wp:extent cx="5197376" cy="337590"/>
            <wp:effectExtent l="0" t="0" r="0" b="0"/>
            <wp:docPr id="31518" name="Picture 3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8" name="Picture 3151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197376" cy="3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48" w:rsidRDefault="00882C57">
      <w:pPr>
        <w:pStyle w:val="Nadpis2"/>
        <w:spacing w:after="517"/>
        <w:ind w:left="38"/>
      </w:pPr>
      <w:r>
        <w:t>PŘÍLOHA č. 2: TECHNICKÁ A ORGANIZAČNÍ OPATŘENÍ</w:t>
      </w:r>
    </w:p>
    <w:p w:rsidR="008E4D48" w:rsidRDefault="00882C57">
      <w:pPr>
        <w:pStyle w:val="Nadpis3"/>
        <w:ind w:left="31" w:right="2788"/>
      </w:pPr>
      <w:r>
        <w:t>1. Organizační bezpečnostní opatření</w:t>
      </w:r>
    </w:p>
    <w:p w:rsidR="008E4D48" w:rsidRDefault="00882C57">
      <w:pPr>
        <w:pStyle w:val="Nadpis4"/>
        <w:spacing w:after="178"/>
        <w:ind w:left="24"/>
      </w:pPr>
      <w:r>
        <w:t>1.1. Správa zabezpečení</w:t>
      </w:r>
    </w:p>
    <w:p w:rsidR="008E4D48" w:rsidRDefault="00882C57">
      <w:pPr>
        <w:spacing w:after="222"/>
        <w:ind w:left="955" w:right="14" w:hanging="359"/>
      </w:pPr>
      <w:r>
        <w:t>a. Bezpečnostní politika a postupy: Zpracovatel musí mít dokumentovanou bezpečnostní politiku týkající se zpracování osobních údajů.</w:t>
      </w:r>
    </w:p>
    <w:p w:rsidR="008E4D48" w:rsidRDefault="00882C57">
      <w:pPr>
        <w:spacing w:after="100" w:line="258" w:lineRule="auto"/>
        <w:ind w:left="542" w:hanging="10"/>
      </w:pPr>
      <w:r>
        <w:rPr>
          <w:noProof/>
        </w:rPr>
        <w:drawing>
          <wp:inline distT="0" distB="0" distL="0" distR="0">
            <wp:extent cx="4563" cy="4562"/>
            <wp:effectExtent l="0" t="0" r="0" b="0"/>
            <wp:docPr id="33507" name="Picture 33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7" name="Picture 3350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b. Role a odpovědnosti:</w:t>
      </w:r>
    </w:p>
    <w:p w:rsidR="008E4D48" w:rsidRDefault="00882C57">
      <w:pPr>
        <w:spacing w:after="128"/>
        <w:ind w:left="1408" w:right="14" w:hanging="194"/>
      </w:pPr>
      <w:r>
        <w:rPr>
          <w:noProof/>
        </w:rPr>
        <w:drawing>
          <wp:inline distT="0" distB="0" distL="0" distR="0">
            <wp:extent cx="45631" cy="95803"/>
            <wp:effectExtent l="0" t="0" r="0" b="0"/>
            <wp:docPr id="67715" name="Picture 6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5" name="Picture 6771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631" cy="9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role a odpovědnosti související se zpracováním osobních údajů jsou jasně </w:t>
      </w:r>
      <w:r>
        <w:rPr>
          <w:noProof/>
        </w:rPr>
        <w:drawing>
          <wp:inline distT="0" distB="0" distL="0" distR="0">
            <wp:extent cx="9126" cy="9124"/>
            <wp:effectExtent l="0" t="0" r="0" b="0"/>
            <wp:docPr id="33511" name="Picture 33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11" name="Picture 3351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definovány a přiděleny</w:t>
      </w:r>
      <w:r>
        <w:t xml:space="preserve"> v souladu s bezpečnostní politikou;</w:t>
      </w:r>
    </w:p>
    <w:p w:rsidR="008E4D48" w:rsidRDefault="00882C57">
      <w:pPr>
        <w:spacing w:after="130"/>
        <w:ind w:left="1667" w:right="14" w:hanging="503"/>
      </w:pPr>
      <w:proofErr w:type="spellStart"/>
      <w:r>
        <w:t>ii</w:t>
      </w:r>
      <w:proofErr w:type="spellEnd"/>
      <w:r>
        <w:t>. během interních reorganizací nebo při ukončení a změně zaměstnání je ve shodě s příslušnými postupy jasně definováno zrušení práv a povinností.</w:t>
      </w:r>
    </w:p>
    <w:p w:rsidR="008E4D48" w:rsidRDefault="00882C57">
      <w:pPr>
        <w:numPr>
          <w:ilvl w:val="0"/>
          <w:numId w:val="2"/>
        </w:numPr>
        <w:spacing w:after="156"/>
        <w:ind w:left="955" w:right="14" w:hanging="366"/>
      </w:pPr>
      <w:r>
        <w:t>Politika řízení přístupu: každé roli, která se podílí na zpracování oso</w:t>
      </w:r>
      <w:r>
        <w:t>bních údajů, jsou přidělena specifická práva k řízení přístupu podle zásady ”</w:t>
      </w:r>
      <w:proofErr w:type="spellStart"/>
      <w:r>
        <w:t>need</w:t>
      </w:r>
      <w:proofErr w:type="spellEnd"/>
      <w:r>
        <w:t>-to-</w:t>
      </w:r>
      <w:proofErr w:type="spellStart"/>
      <w:r>
        <w:t>know</w:t>
      </w:r>
      <w:proofErr w:type="spellEnd"/>
      <w:r>
        <w:t>.”</w:t>
      </w:r>
    </w:p>
    <w:p w:rsidR="008E4D48" w:rsidRDefault="00882C57">
      <w:pPr>
        <w:numPr>
          <w:ilvl w:val="0"/>
          <w:numId w:val="2"/>
        </w:numPr>
        <w:spacing w:after="161"/>
        <w:ind w:left="955" w:right="14" w:hanging="366"/>
      </w:pPr>
      <w:r>
        <w:t>Správa zdrojů/aktiv: Zpracovatel vede registr aktiv IT používaných pro zpracování osobních údajů (hardwaru, softwaru a sítě). Je určena konkrétní osoba, která je od</w:t>
      </w:r>
      <w:r>
        <w:t>povědná za udržování a aktualizaci tohoto registru (např. manažer IT).</w:t>
      </w:r>
    </w:p>
    <w:p w:rsidR="008E4D48" w:rsidRDefault="00882C57">
      <w:pPr>
        <w:numPr>
          <w:ilvl w:val="0"/>
          <w:numId w:val="2"/>
        </w:numPr>
        <w:spacing w:after="202"/>
        <w:ind w:left="955" w:right="14" w:hanging="366"/>
      </w:pPr>
      <w:r>
        <w:t>Řízení změn: Zpracovatel zajištuje, aby všechny změny IT systémů byly registrovány a monitorovány konkrétní osobou (např. IT manažer nebo manažer bezpečnosti). Je zavedeno pravidelné mo</w:t>
      </w:r>
      <w:r>
        <w:t>nitorování tohoto procesu.</w:t>
      </w:r>
    </w:p>
    <w:p w:rsidR="008E4D48" w:rsidRDefault="00882C57">
      <w:pPr>
        <w:pStyle w:val="Nadpis4"/>
        <w:spacing w:after="151"/>
        <w:ind w:left="24"/>
      </w:pPr>
      <w:r>
        <w:t>1.2. Reakce na incidenty a kontinuita provozu</w:t>
      </w:r>
    </w:p>
    <w:p w:rsidR="008E4D48" w:rsidRDefault="00882C57">
      <w:pPr>
        <w:numPr>
          <w:ilvl w:val="0"/>
          <w:numId w:val="3"/>
        </w:numPr>
        <w:spacing w:after="125" w:line="258" w:lineRule="auto"/>
        <w:ind w:right="7" w:hanging="366"/>
      </w:pPr>
      <w:r>
        <w:rPr>
          <w:sz w:val="22"/>
        </w:rPr>
        <w:t>Řízení incidentů / porušení osobních údajů:</w:t>
      </w:r>
    </w:p>
    <w:p w:rsidR="008E4D48" w:rsidRDefault="00882C57">
      <w:pPr>
        <w:spacing w:after="164"/>
        <w:ind w:left="1674" w:right="14" w:hanging="467"/>
      </w:pPr>
      <w:r>
        <w:rPr>
          <w:noProof/>
        </w:rPr>
        <w:drawing>
          <wp:inline distT="0" distB="0" distL="0" distR="0">
            <wp:extent cx="50194" cy="95803"/>
            <wp:effectExtent l="0" t="0" r="0" b="0"/>
            <wp:docPr id="67717" name="Picture 6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7" name="Picture 67717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0194" cy="9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 definován plán reakce na incidenty s podrobnými postupy, aby byla zajištěna účinná a včasná reakce na incidenty týkající se osobních úd</w:t>
      </w:r>
      <w:r>
        <w:t>ajů;</w:t>
      </w:r>
    </w:p>
    <w:p w:rsidR="008E4D48" w:rsidRDefault="00882C57">
      <w:pPr>
        <w:spacing w:after="236"/>
        <w:ind w:left="1667" w:right="14" w:hanging="503"/>
      </w:pPr>
      <w:proofErr w:type="spellStart"/>
      <w:r>
        <w:t>ii</w:t>
      </w:r>
      <w:proofErr w:type="spellEnd"/>
      <w:r>
        <w:t>. Zpracovatel bude bez zbytečného odkladu informovat Správce o jakémkoli bezpečnostním incidentu, který vedl ke ztrátě, zneužití nebo neoprávněnému získání jakýchkoli osobních údajů.</w:t>
      </w:r>
    </w:p>
    <w:p w:rsidR="008E4D48" w:rsidRDefault="00882C57">
      <w:pPr>
        <w:numPr>
          <w:ilvl w:val="0"/>
          <w:numId w:val="3"/>
        </w:numPr>
        <w:spacing w:after="216"/>
        <w:ind w:right="7" w:hanging="366"/>
      </w:pPr>
      <w:r>
        <w:t>Kontinuita provozu: Zpracovatel stanoví hlavní postupy a opatření, které jsou dodržovány pro zajištění požadované úrovně kontinuity a dostupnosti systému zpracování osobních údajů (v případě incidentu / porušení osobních údajů).</w:t>
      </w:r>
    </w:p>
    <w:p w:rsidR="008E4D48" w:rsidRDefault="00882C57">
      <w:pPr>
        <w:pStyle w:val="Nadpis4"/>
        <w:spacing w:after="142"/>
        <w:ind w:left="31" w:right="2788"/>
      </w:pPr>
      <w:r>
        <w:rPr>
          <w:sz w:val="28"/>
        </w:rPr>
        <w:t>1.3. Lidské zdroje</w:t>
      </w:r>
    </w:p>
    <w:p w:rsidR="008E4D48" w:rsidRDefault="00882C57">
      <w:pPr>
        <w:numPr>
          <w:ilvl w:val="0"/>
          <w:numId w:val="4"/>
        </w:numPr>
        <w:spacing w:after="153"/>
        <w:ind w:right="14" w:hanging="352"/>
      </w:pPr>
      <w:r>
        <w:t>Důvěryho</w:t>
      </w:r>
      <w:r>
        <w:t>dnost personálu: Zpracovatel zajištuje, aby všichni zaměstnanci rozuměli svým odpovědnostem a povinnostem týkajících se zpracování osobních údajů; role a odpovědnost jsou jasně komunikovány během procesu před nástupem do zaměstnání a / nebo při zácviku;</w:t>
      </w:r>
    </w:p>
    <w:p w:rsidR="008E4D48" w:rsidRDefault="00882C57">
      <w:pPr>
        <w:numPr>
          <w:ilvl w:val="0"/>
          <w:numId w:val="4"/>
        </w:numPr>
        <w:spacing w:after="680"/>
        <w:ind w:right="14" w:hanging="352"/>
      </w:pPr>
      <w:r>
        <w:t>Šk</w:t>
      </w:r>
      <w:r>
        <w:t xml:space="preserve">olení: Zpracovatel zajištuje, že všichni zaměstnanci jsou dostatečné informováni o bezpečnostních opatřeních IT systému, která se vztahují k jejich každodenní práci; zaměstnanci, kteří se podílejí na zpracování osobních údajů, jsou rovněž řádně </w:t>
      </w:r>
      <w:r>
        <w:lastRenderedPageBreak/>
        <w:t>informováni</w:t>
      </w:r>
      <w:r>
        <w:t xml:space="preserve"> o příslušných požadavcích na ochranu osobních údajů a právních závazcích prostřednictvím pravidelných informačních kampaní.</w:t>
      </w:r>
    </w:p>
    <w:p w:rsidR="008E4D48" w:rsidRDefault="00882C57">
      <w:pPr>
        <w:pStyle w:val="Nadpis3"/>
        <w:ind w:left="31" w:right="2788"/>
      </w:pPr>
      <w:r>
        <w:t>2. Technická bezpečnostní opatření</w:t>
      </w:r>
    </w:p>
    <w:p w:rsidR="008E4D48" w:rsidRDefault="00882C57">
      <w:pPr>
        <w:pStyle w:val="Nadpis4"/>
        <w:spacing w:after="107"/>
        <w:ind w:left="24"/>
      </w:pPr>
      <w:r>
        <w:t>2.1. Kontrola přístupu a autentizace</w:t>
      </w:r>
    </w:p>
    <w:p w:rsidR="008E4D48" w:rsidRDefault="00882C57">
      <w:pPr>
        <w:numPr>
          <w:ilvl w:val="0"/>
          <w:numId w:val="5"/>
        </w:numPr>
        <w:spacing w:after="165"/>
        <w:ind w:right="14" w:hanging="359"/>
      </w:pPr>
      <w:r>
        <w:t>Je implementován systém řízení přístupu, který je použiteln</w:t>
      </w:r>
      <w:r>
        <w:t>ý pro všechny uživatele přistupující k IT systému. Systém umožňuje vytvářet, schvalovat, kontrolovat a odstraňovat uživatelské účty.</w:t>
      </w:r>
    </w:p>
    <w:p w:rsidR="008E4D48" w:rsidRDefault="00882C57">
      <w:pPr>
        <w:numPr>
          <w:ilvl w:val="0"/>
          <w:numId w:val="5"/>
        </w:numPr>
        <w:spacing w:after="121"/>
        <w:ind w:right="14" w:hanging="359"/>
      </w:pPr>
      <w:r>
        <w:t xml:space="preserve">Je vyloučeno používání sdílených uživatelských účtů. V případech, kdy </w:t>
      </w:r>
      <w:proofErr w:type="gramStart"/>
      <w:r>
        <w:t>je</w:t>
      </w:r>
      <w:proofErr w:type="gramEnd"/>
      <w:r>
        <w:t xml:space="preserve"> to nezbytné je zajištěno, že všichni uživatelé spo</w:t>
      </w:r>
      <w:r>
        <w:t>lečného účtu mají stejné role a povinnosti.</w:t>
      </w:r>
    </w:p>
    <w:p w:rsidR="008E4D48" w:rsidRDefault="00882C57">
      <w:pPr>
        <w:numPr>
          <w:ilvl w:val="0"/>
          <w:numId w:val="5"/>
        </w:numPr>
        <w:spacing w:after="204"/>
        <w:ind w:right="14" w:hanging="359"/>
      </w:pPr>
      <w:r>
        <w:t>Při poskytování přístupu nebo přiřazování uživatelských rolí je nutno dodržovat zásadu ”</w:t>
      </w:r>
      <w:proofErr w:type="spellStart"/>
      <w:r>
        <w:t>need</w:t>
      </w:r>
      <w:proofErr w:type="spellEnd"/>
      <w:r>
        <w:t>-to-</w:t>
      </w:r>
      <w:proofErr w:type="spellStart"/>
      <w:r>
        <w:t>know</w:t>
      </w:r>
      <w:proofErr w:type="spellEnd"/>
      <w:r>
        <w:t>", aby se omezil počet uživatelů, kteří mají přístup k osobním údajům pouze na ty, kteří je potřebují pro naplně</w:t>
      </w:r>
      <w:r>
        <w:t>ní procesních cílů zpracovatele.</w:t>
      </w:r>
    </w:p>
    <w:p w:rsidR="008E4D48" w:rsidRDefault="00882C57">
      <w:pPr>
        <w:numPr>
          <w:ilvl w:val="0"/>
          <w:numId w:val="5"/>
        </w:numPr>
        <w:spacing w:after="141"/>
        <w:ind w:right="14" w:hanging="359"/>
      </w:pPr>
      <w:r>
        <w:t>Tam, kde jsou mechanismy autentizace založeny na heslech, Zpracovatel zajišťuje, aby heslo mělo alespoň osm znaků a vyhovovalo požadavkům na velmi silná hesla, včetně délky, složitosti znaků a neopakovatelnosti.</w:t>
      </w:r>
    </w:p>
    <w:p w:rsidR="008E4D48" w:rsidRDefault="00882C57">
      <w:pPr>
        <w:numPr>
          <w:ilvl w:val="0"/>
          <w:numId w:val="5"/>
        </w:numPr>
        <w:spacing w:after="224" w:line="330" w:lineRule="auto"/>
        <w:ind w:right="14" w:hanging="359"/>
      </w:pPr>
      <w:r>
        <w:t xml:space="preserve">Autentifikační pověření (například uživatelské jméno a heslo) se nikdy nesmějí předávat </w:t>
      </w:r>
      <w:r>
        <w:t xml:space="preserve">přes </w:t>
      </w:r>
      <w:proofErr w:type="gramStart"/>
      <w:r>
        <w:t>sít</w:t>
      </w:r>
      <w:proofErr w:type="gramEnd"/>
      <w:r>
        <w:t>.</w:t>
      </w:r>
    </w:p>
    <w:p w:rsidR="008E4D48" w:rsidRDefault="00882C57">
      <w:pPr>
        <w:spacing w:after="86"/>
        <w:ind w:left="17" w:right="14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6872035</wp:posOffset>
            </wp:positionH>
            <wp:positionV relativeFrom="page">
              <wp:posOffset>2385942</wp:posOffset>
            </wp:positionV>
            <wp:extent cx="4563" cy="9124"/>
            <wp:effectExtent l="0" t="0" r="0" b="0"/>
            <wp:wrapSquare wrapText="bothSides"/>
            <wp:docPr id="35472" name="Picture 35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2" name="Picture 3547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848737</wp:posOffset>
            </wp:positionH>
            <wp:positionV relativeFrom="page">
              <wp:posOffset>3056561</wp:posOffset>
            </wp:positionV>
            <wp:extent cx="4563" cy="9124"/>
            <wp:effectExtent l="0" t="0" r="0" b="0"/>
            <wp:wrapSquare wrapText="bothSides"/>
            <wp:docPr id="35473" name="Picture 35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3" name="Picture 3547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853300</wp:posOffset>
            </wp:positionH>
            <wp:positionV relativeFrom="page">
              <wp:posOffset>3079371</wp:posOffset>
            </wp:positionV>
            <wp:extent cx="4563" cy="9124"/>
            <wp:effectExtent l="0" t="0" r="0" b="0"/>
            <wp:wrapSquare wrapText="bothSides"/>
            <wp:docPr id="35474" name="Picture 35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4" name="Picture 354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853300</wp:posOffset>
            </wp:positionH>
            <wp:positionV relativeFrom="page">
              <wp:posOffset>3093057</wp:posOffset>
            </wp:positionV>
            <wp:extent cx="9126" cy="27372"/>
            <wp:effectExtent l="0" t="0" r="0" b="0"/>
            <wp:wrapSquare wrapText="bothSides"/>
            <wp:docPr id="35475" name="Picture 35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5" name="Picture 3547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27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2.2. Logování a monitorování</w:t>
      </w:r>
    </w:p>
    <w:p w:rsidR="008E4D48" w:rsidRDefault="00882C57">
      <w:pPr>
        <w:spacing w:after="212"/>
        <w:ind w:left="970" w:right="14" w:hanging="359"/>
      </w:pPr>
      <w:r>
        <w:t>a. Log soubory jsou ukládány pro každý systém / aplikaci používanou pro zpracování osobních údajů. Log soubory obsahují všech</w:t>
      </w:r>
      <w:r>
        <w:t>ny typy přístupu k údajům (zobrazení, modifikace, odstranění).</w:t>
      </w:r>
    </w:p>
    <w:p w:rsidR="008E4D48" w:rsidRDefault="00882C57">
      <w:pPr>
        <w:pStyle w:val="Nadpis4"/>
        <w:spacing w:after="135"/>
        <w:ind w:left="24"/>
      </w:pPr>
      <w:r>
        <w:t>2.3. Zabezpečení osobních údajů v klidu</w:t>
      </w:r>
    </w:p>
    <w:p w:rsidR="008E4D48" w:rsidRDefault="00882C57">
      <w:pPr>
        <w:spacing w:after="189"/>
        <w:ind w:left="614" w:right="14"/>
      </w:pPr>
      <w:r>
        <w:t>a. Bezpečnost serveru / databáze</w:t>
      </w:r>
    </w:p>
    <w:p w:rsidR="008E4D48" w:rsidRDefault="00882C57">
      <w:pPr>
        <w:numPr>
          <w:ilvl w:val="0"/>
          <w:numId w:val="6"/>
        </w:numPr>
        <w:spacing w:after="227"/>
        <w:ind w:right="14" w:hanging="331"/>
      </w:pPr>
      <w:r>
        <w:t>Databázové ' a aplikační servery jsou nakonfigurovány tak, aby fungovaly pomocí samostatného účtu s minimálním oprávnění</w:t>
      </w:r>
      <w:r>
        <w:t>m operačního systému pro zajištění řádné funkce.</w:t>
      </w:r>
    </w:p>
    <w:p w:rsidR="008E4D48" w:rsidRDefault="00882C57">
      <w:pPr>
        <w:numPr>
          <w:ilvl w:val="0"/>
          <w:numId w:val="6"/>
        </w:numPr>
        <w:spacing w:after="235"/>
        <w:ind w:right="14" w:hanging="331"/>
      </w:pPr>
      <w:r>
        <w:t>Databázové a aplikační servery zpracovávají pouze osobní údaje, které jsou pro naplnění účelů zpracování skutečně nezbytné.</w:t>
      </w:r>
    </w:p>
    <w:p w:rsidR="008E4D48" w:rsidRDefault="00882C57">
      <w:pPr>
        <w:spacing w:after="194"/>
        <w:ind w:left="621" w:right="14"/>
      </w:pPr>
      <w:r>
        <w:t>b, Zabezpečení pracovní stanice</w:t>
      </w:r>
    </w:p>
    <w:p w:rsidR="008E4D48" w:rsidRDefault="00882C57">
      <w:pPr>
        <w:spacing w:after="225"/>
        <w:ind w:left="1555" w:right="14"/>
      </w:pPr>
      <w:r>
        <w:rPr>
          <w:noProof/>
        </w:rPr>
        <w:drawing>
          <wp:inline distT="0" distB="0" distL="0" distR="0">
            <wp:extent cx="45631" cy="95803"/>
            <wp:effectExtent l="0" t="0" r="0" b="0"/>
            <wp:docPr id="67721" name="Picture 6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1" name="Picture 67721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5631" cy="9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Uživatelé nemohou deaktivovat nebo obejít nastaven</w:t>
      </w:r>
      <w:r>
        <w:t>í zabezpečení.</w:t>
      </w:r>
    </w:p>
    <w:p w:rsidR="008E4D48" w:rsidRDefault="00882C57">
      <w:pPr>
        <w:tabs>
          <w:tab w:val="center" w:pos="1567"/>
          <w:tab w:val="center" w:pos="5289"/>
        </w:tabs>
        <w:spacing w:after="131"/>
        <w:ind w:left="0" w:firstLine="0"/>
        <w:jc w:val="left"/>
      </w:pPr>
      <w:r>
        <w:tab/>
      </w:r>
      <w:proofErr w:type="spellStart"/>
      <w:r>
        <w:t>ii</w:t>
      </w:r>
      <w:proofErr w:type="spellEnd"/>
      <w:r>
        <w:t>.</w:t>
      </w:r>
      <w:r>
        <w:tab/>
        <w:t>Jsou pravidelně aktualizovány antivirové aplikace a detekční signatury.</w:t>
      </w:r>
    </w:p>
    <w:p w:rsidR="008E4D48" w:rsidRDefault="00882C57">
      <w:pPr>
        <w:spacing w:after="235"/>
        <w:ind w:left="2012" w:right="14" w:hanging="553"/>
      </w:pPr>
      <w:r>
        <w:rPr>
          <w:noProof/>
        </w:rPr>
        <w:drawing>
          <wp:inline distT="0" distB="0" distL="0" distR="0">
            <wp:extent cx="109514" cy="95803"/>
            <wp:effectExtent l="0" t="0" r="0" b="0"/>
            <wp:docPr id="67723" name="Picture 6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3" name="Picture 67723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09514" cy="9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Uživatelé nemají oprávnění k instalaci nebo aktivaci neoprávněných softwarových aplikací.</w:t>
      </w:r>
    </w:p>
    <w:p w:rsidR="008E4D48" w:rsidRDefault="00882C57">
      <w:pPr>
        <w:numPr>
          <w:ilvl w:val="0"/>
          <w:numId w:val="7"/>
        </w:numPr>
        <w:ind w:left="2020" w:right="14" w:hanging="561"/>
      </w:pPr>
      <w:r>
        <w:t>Systém má nastaveny časové limity pro odhlášení, pokud uživatel není po určitou dobu aktivní.</w:t>
      </w:r>
    </w:p>
    <w:p w:rsidR="008E4D48" w:rsidRDefault="00882C57">
      <w:pPr>
        <w:numPr>
          <w:ilvl w:val="0"/>
          <w:numId w:val="7"/>
        </w:numPr>
        <w:spacing w:after="201"/>
        <w:ind w:left="2020" w:right="14" w:hanging="561"/>
      </w:pPr>
      <w:r>
        <w:lastRenderedPageBreak/>
        <w:t>Jsou pravidelně instalovány kritické bezpečnostní aktualizace vydané vývojářem operačního systému.</w:t>
      </w:r>
    </w:p>
    <w:p w:rsidR="008E4D48" w:rsidRDefault="00882C57">
      <w:pPr>
        <w:pStyle w:val="Nadpis4"/>
        <w:ind w:left="24"/>
      </w:pPr>
      <w:r>
        <w:t>2.4. Zabezpečení sítě I komunikace</w:t>
      </w:r>
    </w:p>
    <w:p w:rsidR="008E4D48" w:rsidRDefault="00882C57">
      <w:pPr>
        <w:numPr>
          <w:ilvl w:val="0"/>
          <w:numId w:val="8"/>
        </w:numPr>
        <w:spacing w:after="228"/>
        <w:ind w:right="14" w:hanging="366"/>
      </w:pPr>
      <w:r>
        <w:t xml:space="preserve">Kdykoli je přístup prováděn </w:t>
      </w:r>
      <w:r>
        <w:t>přes internet, je komunikace šifrována pomocí kryptografických protokolů.</w:t>
      </w:r>
    </w:p>
    <w:p w:rsidR="008E4D48" w:rsidRDefault="00882C57">
      <w:pPr>
        <w:numPr>
          <w:ilvl w:val="0"/>
          <w:numId w:val="8"/>
        </w:numPr>
        <w:spacing w:after="204"/>
        <w:ind w:right="14" w:hanging="366"/>
      </w:pPr>
      <w:r>
        <w:t>Provoz do a z IT systému je sledován a řízen prostřednictvím Firewallů a IDS (</w:t>
      </w:r>
      <w:proofErr w:type="spellStart"/>
      <w:r>
        <w:t>Intrusion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Systems).</w:t>
      </w:r>
    </w:p>
    <w:p w:rsidR="008E4D48" w:rsidRDefault="00882C57">
      <w:pPr>
        <w:pStyle w:val="Nadpis4"/>
        <w:spacing w:after="204"/>
        <w:ind w:left="24"/>
      </w:pPr>
      <w:r>
        <w:t>2.5. Zálohování</w:t>
      </w:r>
    </w:p>
    <w:p w:rsidR="008E4D48" w:rsidRDefault="00882C57">
      <w:pPr>
        <w:numPr>
          <w:ilvl w:val="0"/>
          <w:numId w:val="9"/>
        </w:numPr>
        <w:spacing w:after="139" w:line="258" w:lineRule="auto"/>
        <w:ind w:left="955" w:right="14" w:hanging="359"/>
      </w:pPr>
      <w:r>
        <w:rPr>
          <w:sz w:val="22"/>
        </w:rPr>
        <w:t>Jsou definovány postupy zálohování a obnovení údajů, jsou zdokumentovány a jasně spojeny s úlohami a povinnostmi.</w:t>
      </w:r>
    </w:p>
    <w:p w:rsidR="008E4D48" w:rsidRDefault="00882C57">
      <w:pPr>
        <w:numPr>
          <w:ilvl w:val="0"/>
          <w:numId w:val="9"/>
        </w:numPr>
        <w:spacing w:after="230"/>
        <w:ind w:left="955" w:right="14" w:hanging="359"/>
      </w:pPr>
      <w:r>
        <w:t>Zálohování je poskytována odpovídající úroveň fyzické ochrany a ochrany životního prostředí.</w:t>
      </w:r>
    </w:p>
    <w:p w:rsidR="008E4D48" w:rsidRDefault="00882C57">
      <w:pPr>
        <w:numPr>
          <w:ilvl w:val="0"/>
          <w:numId w:val="9"/>
        </w:numPr>
        <w:spacing w:after="139"/>
        <w:ind w:left="955" w:right="14" w:hanging="359"/>
      </w:pPr>
      <w:r>
        <w:t>Je monitorována úplnost prováděních záloh.</w:t>
      </w:r>
    </w:p>
    <w:p w:rsidR="008E4D48" w:rsidRDefault="00882C57">
      <w:pPr>
        <w:pStyle w:val="Nadpis4"/>
        <w:ind w:left="24"/>
      </w:pPr>
      <w:r>
        <w:t>2.6. M</w:t>
      </w:r>
      <w:r>
        <w:t>obilní I přenosná zařízení</w:t>
      </w:r>
    </w:p>
    <w:p w:rsidR="008E4D48" w:rsidRDefault="00882C57">
      <w:pPr>
        <w:numPr>
          <w:ilvl w:val="0"/>
          <w:numId w:val="10"/>
        </w:numPr>
        <w:spacing w:after="137"/>
        <w:ind w:right="14" w:hanging="359"/>
      </w:pPr>
      <w:r>
        <w:t>Jsou definovány a dokumentovány postupy pro řízení mobilních a přenosných zařízení a jsou stanovena jasná pravidla pro jejich správné používání.</w:t>
      </w:r>
    </w:p>
    <w:p w:rsidR="008E4D48" w:rsidRDefault="00882C57">
      <w:pPr>
        <w:numPr>
          <w:ilvl w:val="0"/>
          <w:numId w:val="10"/>
        </w:numPr>
        <w:spacing w:after="168"/>
        <w:ind w:right="14" w:hanging="359"/>
      </w:pPr>
      <w:r>
        <w:t>Jsou předem registrována a předem autorizována mobilní zařízení, která mají přístup k informačnímu systému.</w:t>
      </w:r>
    </w:p>
    <w:p w:rsidR="008E4D48" w:rsidRDefault="00882C57">
      <w:pPr>
        <w:pStyle w:val="Nadpis4"/>
        <w:spacing w:after="141"/>
        <w:ind w:left="24"/>
      </w:pPr>
      <w:r>
        <w:t>2.7. Zabezpečení životního cyklu aplikace</w:t>
      </w:r>
    </w:p>
    <w:p w:rsidR="008E4D48" w:rsidRDefault="00882C57">
      <w:pPr>
        <w:spacing w:after="134"/>
        <w:ind w:left="962" w:right="14" w:hanging="366"/>
      </w:pPr>
      <w:r>
        <w:t xml:space="preserve">a. V průběhu životního cyklu vývoje aplikací jsou využívány nejlepší a nejmodernějších postupy a uznávané </w:t>
      </w:r>
      <w:r>
        <w:t>postupy bezpečného vývoje nebo odpovídající normy.</w:t>
      </w:r>
    </w:p>
    <w:p w:rsidR="008E4D48" w:rsidRDefault="00882C57">
      <w:pPr>
        <w:ind w:left="17" w:right="14"/>
      </w:pPr>
      <w:r>
        <w:t>2.8. Vymazání I odstranění údajů</w:t>
      </w:r>
    </w:p>
    <w:p w:rsidR="008E4D48" w:rsidRDefault="00882C57">
      <w:pPr>
        <w:numPr>
          <w:ilvl w:val="0"/>
          <w:numId w:val="11"/>
        </w:numPr>
        <w:spacing w:after="181"/>
        <w:ind w:left="966" w:right="14" w:hanging="366"/>
      </w:pPr>
      <w:r>
        <w:t>Před vyřazením médií bude provedeno jejich přepsání při použití software. V případech, kdy to není možné (CD, DVD atd.), bude provedena jejich fyzická likvidace / destrukce</w:t>
      </w:r>
      <w:r>
        <w:t>.</w:t>
      </w:r>
    </w:p>
    <w:p w:rsidR="008E4D48" w:rsidRDefault="00882C57">
      <w:pPr>
        <w:numPr>
          <w:ilvl w:val="0"/>
          <w:numId w:val="11"/>
        </w:numPr>
        <w:spacing w:after="208"/>
        <w:ind w:left="966" w:right="14" w:hanging="366"/>
      </w:pPr>
      <w:r>
        <w:t>Je prováděna skartace papírových dokumentů a přenosných médií sloužících k ukládání osobních údajů.</w:t>
      </w:r>
    </w:p>
    <w:p w:rsidR="008E4D48" w:rsidRDefault="00882C57">
      <w:pPr>
        <w:pStyle w:val="Nadpis4"/>
        <w:spacing w:after="118"/>
        <w:ind w:left="24"/>
      </w:pPr>
      <w:r>
        <w:t>2.9. Fyzická bezpečnost</w:t>
      </w:r>
    </w:p>
    <w:p w:rsidR="008E4D48" w:rsidRDefault="00882C57">
      <w:pPr>
        <w:ind w:left="955" w:right="14" w:hanging="359"/>
      </w:pPr>
      <w:r>
        <w:t>a. Fyzický perimetr infrastruktury informačního systému není přístupný neoprávněným osobám. Musí být zavedena vhodná technická opa</w:t>
      </w:r>
      <w:r>
        <w:t>tření (např. turniket ovládaný čipovou kartou, vstupní zámky) nebo organizační opatření (např. bezpečnostní ostraha) pro ochranu zabezpečených oblastí a jejich přístupových míst proti vstupu neoprávněných osob.</w:t>
      </w:r>
    </w:p>
    <w:p w:rsidR="008E4D48" w:rsidRDefault="00882C57">
      <w:pPr>
        <w:pStyle w:val="Nadpis2"/>
        <w:spacing w:after="479"/>
        <w:ind w:left="38"/>
      </w:pPr>
      <w:r>
        <w:t>PŘÍLOHA č. 3: AUTORIZOVANÉ PŘEDÁNÍ OSOBNÍCH Ú</w:t>
      </w:r>
      <w:r>
        <w:t>DAJŮ SPRÁVCE</w:t>
      </w:r>
    </w:p>
    <w:p w:rsidR="008E4D48" w:rsidRDefault="00882C57">
      <w:pPr>
        <w:spacing w:after="413"/>
        <w:ind w:left="17" w:right="14"/>
      </w:pPr>
      <w:r>
        <w:t xml:space="preserve">Seznam schválených </w:t>
      </w:r>
      <w:proofErr w:type="spellStart"/>
      <w:r>
        <w:t>podzpracovatelů</w:t>
      </w:r>
      <w:proofErr w:type="spellEnd"/>
      <w:r>
        <w:t xml:space="preserve">. </w:t>
      </w:r>
      <w:proofErr w:type="spellStart"/>
      <w:r>
        <w:t>Uvedte</w:t>
      </w:r>
      <w:proofErr w:type="spellEnd"/>
      <w:r>
        <w:t xml:space="preserve"> prosím (i) úplný název </w:t>
      </w:r>
      <w:proofErr w:type="spellStart"/>
      <w:r>
        <w:t>podzpracovatele</w:t>
      </w:r>
      <w:proofErr w:type="spellEnd"/>
      <w:r>
        <w:t>; (</w:t>
      </w:r>
      <w:proofErr w:type="spellStart"/>
      <w:r>
        <w:t>ii</w:t>
      </w:r>
      <w:proofErr w:type="spellEnd"/>
      <w:r>
        <w:t>) činnosti zpracování; (</w:t>
      </w:r>
      <w:proofErr w:type="spellStart"/>
      <w:r>
        <w:t>iii</w:t>
      </w:r>
      <w:proofErr w:type="spellEnd"/>
      <w:r>
        <w:t>) umístění středisek služeb.</w:t>
      </w:r>
    </w:p>
    <w:tbl>
      <w:tblPr>
        <w:tblStyle w:val="TableGrid"/>
        <w:tblW w:w="9054" w:type="dxa"/>
        <w:tblInd w:w="26" w:type="dxa"/>
        <w:tblCellMar>
          <w:top w:w="31" w:type="dxa"/>
          <w:left w:w="4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65"/>
        <w:gridCol w:w="237"/>
        <w:gridCol w:w="311"/>
        <w:gridCol w:w="220"/>
        <w:gridCol w:w="957"/>
        <w:gridCol w:w="196"/>
        <w:gridCol w:w="938"/>
        <w:gridCol w:w="2598"/>
        <w:gridCol w:w="2932"/>
      </w:tblGrid>
      <w:tr w:rsidR="008E4D48">
        <w:trPr>
          <w:trHeight w:val="674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82C57">
            <w:pPr>
              <w:spacing w:after="0" w:line="259" w:lineRule="auto"/>
              <w:ind w:left="155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>Č.</w:t>
            </w:r>
          </w:p>
        </w:tc>
        <w:tc>
          <w:tcPr>
            <w:tcW w:w="1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4D48" w:rsidRDefault="00882C57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Schválený </w:t>
            </w:r>
            <w:proofErr w:type="spellStart"/>
            <w:r>
              <w:rPr>
                <w:sz w:val="26"/>
              </w:rPr>
              <w:t>podzpracovatel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82C57">
            <w:pPr>
              <w:spacing w:after="0" w:line="259" w:lineRule="auto"/>
              <w:ind w:left="69" w:firstLine="0"/>
              <w:jc w:val="left"/>
            </w:pPr>
            <w:proofErr w:type="spellStart"/>
            <w:r>
              <w:rPr>
                <w:sz w:val="26"/>
              </w:rPr>
              <w:t>Cinnost</w:t>
            </w:r>
            <w:proofErr w:type="spellEnd"/>
            <w:r>
              <w:rPr>
                <w:sz w:val="26"/>
              </w:rPr>
              <w:t xml:space="preserve"> zpracování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82C57">
            <w:pPr>
              <w:spacing w:after="0" w:line="259" w:lineRule="auto"/>
              <w:ind w:left="78" w:firstLine="0"/>
              <w:jc w:val="left"/>
            </w:pPr>
            <w:r>
              <w:rPr>
                <w:sz w:val="26"/>
              </w:rPr>
              <w:t>Umístění středisek služeb</w:t>
            </w:r>
          </w:p>
        </w:tc>
      </w:tr>
      <w:tr w:rsidR="008E4D48">
        <w:trPr>
          <w:trHeight w:val="288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82C57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48"/>
              </w:rPr>
              <w:t>l.</w:t>
            </w:r>
          </w:p>
        </w:tc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</w:tr>
      <w:tr w:rsidR="008E4D48">
        <w:trPr>
          <w:trHeight w:val="413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D48" w:rsidRDefault="008E4D4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E4D48" w:rsidRDefault="008E4D48">
      <w:pPr>
        <w:sectPr w:rsidR="008E4D48">
          <w:type w:val="continuous"/>
          <w:pgSz w:w="11900" w:h="16840"/>
          <w:pgMar w:top="1390" w:right="1437" w:bottom="1451" w:left="1373" w:header="708" w:footer="708" w:gutter="0"/>
          <w:cols w:space="708"/>
        </w:sectPr>
      </w:pPr>
    </w:p>
    <w:p w:rsidR="008E4D48" w:rsidRDefault="00882C57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4D48">
      <w:footerReference w:type="even" r:id="rId71"/>
      <w:footerReference w:type="default" r:id="rId72"/>
      <w:footerReference w:type="first" r:id="rId73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2C57">
      <w:pPr>
        <w:spacing w:after="0" w:line="240" w:lineRule="auto"/>
      </w:pPr>
      <w:r>
        <w:separator/>
      </w:r>
    </w:p>
  </w:endnote>
  <w:endnote w:type="continuationSeparator" w:id="0">
    <w:p w:rsidR="00000000" w:rsidRDefault="0088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Pr="00882C57" w:rsidRDefault="008E4D48" w:rsidP="00882C57">
    <w:pPr>
      <w:pStyle w:val="Zpa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Pr="00882C57" w:rsidRDefault="008E4D48" w:rsidP="00882C57">
    <w:pPr>
      <w:pStyle w:val="Zpa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Pr="00882C57" w:rsidRDefault="008E4D48" w:rsidP="00882C57">
    <w:pPr>
      <w:pStyle w:val="Zpa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48" w:rsidRDefault="008E4D4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2C57">
      <w:pPr>
        <w:spacing w:after="0" w:line="240" w:lineRule="auto"/>
      </w:pPr>
      <w:r>
        <w:separator/>
      </w:r>
    </w:p>
  </w:footnote>
  <w:footnote w:type="continuationSeparator" w:id="0">
    <w:p w:rsidR="00000000" w:rsidRDefault="0088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57" w:rsidRDefault="00882C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57" w:rsidRDefault="00882C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57" w:rsidRDefault="00882C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312F"/>
    <w:multiLevelType w:val="hybridMultilevel"/>
    <w:tmpl w:val="17568F18"/>
    <w:lvl w:ilvl="0" w:tplc="31A2602A">
      <w:start w:val="3"/>
      <w:numFmt w:val="decimal"/>
      <w:lvlText w:val="%1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9054D6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16E336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7AD4C4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3657E2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88FA80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402A34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EE59CE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F62270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95354"/>
    <w:multiLevelType w:val="hybridMultilevel"/>
    <w:tmpl w:val="FA6ED5B0"/>
    <w:lvl w:ilvl="0" w:tplc="5FA49E12">
      <w:start w:val="1"/>
      <w:numFmt w:val="lowerLetter"/>
      <w:lvlText w:val="%1.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0EFA38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5234B0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92461C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BCF5D6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A2C0C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F646A4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40513E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1EC6DE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970C12"/>
    <w:multiLevelType w:val="hybridMultilevel"/>
    <w:tmpl w:val="9272959A"/>
    <w:lvl w:ilvl="0" w:tplc="B2DA0A7C">
      <w:start w:val="1"/>
      <w:numFmt w:val="lowerLetter"/>
      <w:lvlText w:val="%1.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F8F00A">
      <w:start w:val="1"/>
      <w:numFmt w:val="lowerLetter"/>
      <w:lvlText w:val="%2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EFBC2">
      <w:start w:val="1"/>
      <w:numFmt w:val="lowerRoman"/>
      <w:lvlText w:val="%3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5A9D80">
      <w:start w:val="1"/>
      <w:numFmt w:val="decimal"/>
      <w:lvlText w:val="%4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C60888">
      <w:start w:val="1"/>
      <w:numFmt w:val="lowerLetter"/>
      <w:lvlText w:val="%5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BC4410">
      <w:start w:val="1"/>
      <w:numFmt w:val="lowerRoman"/>
      <w:lvlText w:val="%6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E2F1AC">
      <w:start w:val="1"/>
      <w:numFmt w:val="decimal"/>
      <w:lvlText w:val="%7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920D60">
      <w:start w:val="1"/>
      <w:numFmt w:val="lowerLetter"/>
      <w:lvlText w:val="%8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CCF4C8">
      <w:start w:val="1"/>
      <w:numFmt w:val="lowerRoman"/>
      <w:lvlText w:val="%9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8F5D2E"/>
    <w:multiLevelType w:val="hybridMultilevel"/>
    <w:tmpl w:val="E410FB9C"/>
    <w:lvl w:ilvl="0" w:tplc="22325BE2">
      <w:start w:val="1"/>
      <w:numFmt w:val="lowerRoman"/>
      <w:lvlText w:val="%1.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D65D2E">
      <w:start w:val="1"/>
      <w:numFmt w:val="lowerLetter"/>
      <w:lvlText w:val="%2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34EC08">
      <w:start w:val="1"/>
      <w:numFmt w:val="lowerRoman"/>
      <w:lvlText w:val="%3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3E4930">
      <w:start w:val="1"/>
      <w:numFmt w:val="decimal"/>
      <w:lvlText w:val="%4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F842D2A">
      <w:start w:val="1"/>
      <w:numFmt w:val="lowerLetter"/>
      <w:lvlText w:val="%5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522CFE">
      <w:start w:val="1"/>
      <w:numFmt w:val="lowerRoman"/>
      <w:lvlText w:val="%6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F00EF6">
      <w:start w:val="1"/>
      <w:numFmt w:val="decimal"/>
      <w:lvlText w:val="%7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EC39AA">
      <w:start w:val="1"/>
      <w:numFmt w:val="lowerLetter"/>
      <w:lvlText w:val="%8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A65E66">
      <w:start w:val="1"/>
      <w:numFmt w:val="lowerRoman"/>
      <w:lvlText w:val="%9"/>
      <w:lvlJc w:val="left"/>
      <w:pPr>
        <w:ind w:left="7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E2DF6"/>
    <w:multiLevelType w:val="hybridMultilevel"/>
    <w:tmpl w:val="E21C0C42"/>
    <w:lvl w:ilvl="0" w:tplc="8354A982">
      <w:start w:val="1"/>
      <w:numFmt w:val="lowerLetter"/>
      <w:lvlText w:val="%1.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EBA1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69584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F8A4D4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884E9E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CA421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04386E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E047C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9AAE1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445006"/>
    <w:multiLevelType w:val="hybridMultilevel"/>
    <w:tmpl w:val="8DDCC062"/>
    <w:lvl w:ilvl="0" w:tplc="2010795A">
      <w:start w:val="1"/>
      <w:numFmt w:val="lowerLetter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E28B8C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6DB16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8319C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273FC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CEC4D8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94E4AE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7ED366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F8A11C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1D36B0"/>
    <w:multiLevelType w:val="hybridMultilevel"/>
    <w:tmpl w:val="9D1EF6BA"/>
    <w:lvl w:ilvl="0" w:tplc="DFFC5A92">
      <w:start w:val="3"/>
      <w:numFmt w:val="lowerLetter"/>
      <w:lvlText w:val="%1."/>
      <w:lvlJc w:val="left"/>
      <w:pPr>
        <w:ind w:left="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DC1CC6">
      <w:start w:val="1"/>
      <w:numFmt w:val="lowerLetter"/>
      <w:lvlText w:val="%2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A0B67C">
      <w:start w:val="1"/>
      <w:numFmt w:val="lowerRoman"/>
      <w:lvlText w:val="%3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88D1FA">
      <w:start w:val="1"/>
      <w:numFmt w:val="decimal"/>
      <w:lvlText w:val="%4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84B0BE">
      <w:start w:val="1"/>
      <w:numFmt w:val="lowerLetter"/>
      <w:lvlText w:val="%5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5AE2E68">
      <w:start w:val="1"/>
      <w:numFmt w:val="lowerRoman"/>
      <w:lvlText w:val="%6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D24970">
      <w:start w:val="1"/>
      <w:numFmt w:val="decimal"/>
      <w:lvlText w:val="%7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224E92">
      <w:start w:val="1"/>
      <w:numFmt w:val="lowerLetter"/>
      <w:lvlText w:val="%8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4020B0">
      <w:start w:val="1"/>
      <w:numFmt w:val="lowerRoman"/>
      <w:lvlText w:val="%9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0069F7"/>
    <w:multiLevelType w:val="hybridMultilevel"/>
    <w:tmpl w:val="C86E96EA"/>
    <w:lvl w:ilvl="0" w:tplc="02DAC720">
      <w:start w:val="1"/>
      <w:numFmt w:val="lowerLetter"/>
      <w:lvlText w:val="%1."/>
      <w:lvlJc w:val="left"/>
      <w:pPr>
        <w:ind w:left="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346F78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854FA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22CB92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802646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946D98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8EDE88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007C68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2A5032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BA4F5B"/>
    <w:multiLevelType w:val="hybridMultilevel"/>
    <w:tmpl w:val="546C23EA"/>
    <w:lvl w:ilvl="0" w:tplc="46A69EBA">
      <w:start w:val="1"/>
      <w:numFmt w:val="lowerLetter"/>
      <w:lvlText w:val="%1.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36BAA6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F071C4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609F7C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34D2A2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78BFB2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CCF25C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8CB7C0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8AC6C0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435E8C"/>
    <w:multiLevelType w:val="hybridMultilevel"/>
    <w:tmpl w:val="E26E42DC"/>
    <w:lvl w:ilvl="0" w:tplc="756067BA">
      <w:start w:val="4"/>
      <w:numFmt w:val="lowerRoman"/>
      <w:lvlText w:val="%1.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EFE78">
      <w:start w:val="1"/>
      <w:numFmt w:val="lowerLetter"/>
      <w:lvlText w:val="%2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48A0A">
      <w:start w:val="1"/>
      <w:numFmt w:val="lowerRoman"/>
      <w:lvlText w:val="%3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2114">
      <w:start w:val="1"/>
      <w:numFmt w:val="decimal"/>
      <w:lvlText w:val="%4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EC2B2">
      <w:start w:val="1"/>
      <w:numFmt w:val="lowerLetter"/>
      <w:lvlText w:val="%5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04D3E">
      <w:start w:val="1"/>
      <w:numFmt w:val="lowerRoman"/>
      <w:lvlText w:val="%6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8A9EE">
      <w:start w:val="1"/>
      <w:numFmt w:val="decimal"/>
      <w:lvlText w:val="%7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E05C6">
      <w:start w:val="1"/>
      <w:numFmt w:val="lowerLetter"/>
      <w:lvlText w:val="%8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C19C6">
      <w:start w:val="1"/>
      <w:numFmt w:val="lowerRoman"/>
      <w:lvlText w:val="%9"/>
      <w:lvlJc w:val="left"/>
      <w:pPr>
        <w:ind w:left="7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4B7B32"/>
    <w:multiLevelType w:val="hybridMultilevel"/>
    <w:tmpl w:val="033E9E2C"/>
    <w:lvl w:ilvl="0" w:tplc="931CFC9E">
      <w:start w:val="1"/>
      <w:numFmt w:val="lowerLetter"/>
      <w:lvlText w:val="%1.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61852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3A51AA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6A57C6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DCD23A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02D570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609BE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DE6D9A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CC4A16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48"/>
    <w:rsid w:val="002336CA"/>
    <w:rsid w:val="00882C57"/>
    <w:rsid w:val="008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52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5" w:line="227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79"/>
      <w:jc w:val="center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65" w:lineRule="auto"/>
      <w:ind w:left="915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90"/>
      <w:ind w:left="10" w:right="187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/>
      <w:ind w:left="880" w:right="640" w:hanging="10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8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C57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88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2C5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header" Target="header3.xml"/><Relationship Id="rId26" Type="http://schemas.openxmlformats.org/officeDocument/2006/relationships/footer" Target="footer9.xml"/><Relationship Id="rId39" Type="http://schemas.openxmlformats.org/officeDocument/2006/relationships/image" Target="media/image15.jpg"/><Relationship Id="rId21" Type="http://schemas.openxmlformats.org/officeDocument/2006/relationships/footer" Target="footer4.xml"/><Relationship Id="rId34" Type="http://schemas.openxmlformats.org/officeDocument/2006/relationships/image" Target="media/image13.jpg"/><Relationship Id="rId42" Type="http://schemas.openxmlformats.org/officeDocument/2006/relationships/image" Target="media/image18.jpg"/><Relationship Id="rId47" Type="http://schemas.openxmlformats.org/officeDocument/2006/relationships/image" Target="media/image23.jpg"/><Relationship Id="rId50" Type="http://schemas.openxmlformats.org/officeDocument/2006/relationships/image" Target="media/image26.jpg"/><Relationship Id="rId55" Type="http://schemas.openxmlformats.org/officeDocument/2006/relationships/image" Target="media/image31.jpg"/><Relationship Id="rId63" Type="http://schemas.openxmlformats.org/officeDocument/2006/relationships/image" Target="media/image39.jpg"/><Relationship Id="rId68" Type="http://schemas.openxmlformats.org/officeDocument/2006/relationships/image" Target="media/image44.jpg"/><Relationship Id="rId7" Type="http://schemas.openxmlformats.org/officeDocument/2006/relationships/image" Target="media/image1.jpg"/><Relationship Id="rId71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footer" Target="footer11.xml"/><Relationship Id="rId11" Type="http://schemas.openxmlformats.org/officeDocument/2006/relationships/image" Target="media/image5.jpg"/><Relationship Id="rId24" Type="http://schemas.openxmlformats.org/officeDocument/2006/relationships/footer" Target="footer7.xml"/><Relationship Id="rId32" Type="http://schemas.openxmlformats.org/officeDocument/2006/relationships/image" Target="media/image11.jpg"/><Relationship Id="rId37" Type="http://schemas.openxmlformats.org/officeDocument/2006/relationships/footer" Target="footer15.xml"/><Relationship Id="rId40" Type="http://schemas.openxmlformats.org/officeDocument/2006/relationships/image" Target="media/image16.jpg"/><Relationship Id="rId45" Type="http://schemas.openxmlformats.org/officeDocument/2006/relationships/image" Target="media/image21.jpg"/><Relationship Id="rId53" Type="http://schemas.openxmlformats.org/officeDocument/2006/relationships/image" Target="media/image29.jpg"/><Relationship Id="rId58" Type="http://schemas.openxmlformats.org/officeDocument/2006/relationships/image" Target="media/image34.jpg"/><Relationship Id="rId66" Type="http://schemas.openxmlformats.org/officeDocument/2006/relationships/image" Target="media/image42.jp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image" Target="media/image25.jpg"/><Relationship Id="rId57" Type="http://schemas.openxmlformats.org/officeDocument/2006/relationships/image" Target="media/image33.jpg"/><Relationship Id="rId61" Type="http://schemas.openxmlformats.org/officeDocument/2006/relationships/image" Target="media/image37.jpg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31" Type="http://schemas.openxmlformats.org/officeDocument/2006/relationships/image" Target="media/image10.jpg"/><Relationship Id="rId44" Type="http://schemas.openxmlformats.org/officeDocument/2006/relationships/image" Target="media/image20.jpg"/><Relationship Id="rId52" Type="http://schemas.openxmlformats.org/officeDocument/2006/relationships/image" Target="media/image28.jpg"/><Relationship Id="rId60" Type="http://schemas.openxmlformats.org/officeDocument/2006/relationships/image" Target="media/image36.jpg"/><Relationship Id="rId65" Type="http://schemas.openxmlformats.org/officeDocument/2006/relationships/image" Target="media/image41.jpg"/><Relationship Id="rId73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image" Target="media/image9.jpg"/><Relationship Id="rId30" Type="http://schemas.openxmlformats.org/officeDocument/2006/relationships/footer" Target="footer12.xml"/><Relationship Id="rId35" Type="http://schemas.openxmlformats.org/officeDocument/2006/relationships/footer" Target="footer13.xml"/><Relationship Id="rId43" Type="http://schemas.openxmlformats.org/officeDocument/2006/relationships/image" Target="media/image19.jpg"/><Relationship Id="rId48" Type="http://schemas.openxmlformats.org/officeDocument/2006/relationships/image" Target="media/image24.jpg"/><Relationship Id="rId56" Type="http://schemas.openxmlformats.org/officeDocument/2006/relationships/image" Target="media/image32.jpg"/><Relationship Id="rId64" Type="http://schemas.openxmlformats.org/officeDocument/2006/relationships/image" Target="media/image40.jpg"/><Relationship Id="rId69" Type="http://schemas.openxmlformats.org/officeDocument/2006/relationships/image" Target="media/image45.jpg"/><Relationship Id="rId8" Type="http://schemas.openxmlformats.org/officeDocument/2006/relationships/image" Target="media/image2.jpg"/><Relationship Id="rId51" Type="http://schemas.openxmlformats.org/officeDocument/2006/relationships/image" Target="media/image27.jpg"/><Relationship Id="rId72" Type="http://schemas.openxmlformats.org/officeDocument/2006/relationships/footer" Target="footer17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5" Type="http://schemas.openxmlformats.org/officeDocument/2006/relationships/footer" Target="footer8.xml"/><Relationship Id="rId33" Type="http://schemas.openxmlformats.org/officeDocument/2006/relationships/image" Target="media/image12.jpg"/><Relationship Id="rId38" Type="http://schemas.openxmlformats.org/officeDocument/2006/relationships/image" Target="media/image14.jpg"/><Relationship Id="rId46" Type="http://schemas.openxmlformats.org/officeDocument/2006/relationships/image" Target="media/image22.jpg"/><Relationship Id="rId59" Type="http://schemas.openxmlformats.org/officeDocument/2006/relationships/image" Target="media/image35.jpg"/><Relationship Id="rId67" Type="http://schemas.openxmlformats.org/officeDocument/2006/relationships/image" Target="media/image43.jpg"/><Relationship Id="rId20" Type="http://schemas.openxmlformats.org/officeDocument/2006/relationships/image" Target="media/image8.jpg"/><Relationship Id="rId41" Type="http://schemas.openxmlformats.org/officeDocument/2006/relationships/image" Target="media/image17.jpg"/><Relationship Id="rId54" Type="http://schemas.openxmlformats.org/officeDocument/2006/relationships/image" Target="media/image30.jpg"/><Relationship Id="rId62" Type="http://schemas.openxmlformats.org/officeDocument/2006/relationships/image" Target="media/image38.jpg"/><Relationship Id="rId70" Type="http://schemas.openxmlformats.org/officeDocument/2006/relationships/image" Target="media/image46.jp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5125</Words>
  <Characters>30244</Characters>
  <Application>Microsoft Office Word</Application>
  <DocSecurity>0</DocSecurity>
  <Lines>252</Lines>
  <Paragraphs>70</Paragraphs>
  <ScaleCrop>false</ScaleCrop>
  <Company/>
  <LinksUpToDate>false</LinksUpToDate>
  <CharactersWithSpaces>35299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2018-09-06T12:20:00Z</dcterms:created>
  <dcterms:modified xsi:type="dcterms:W3CDTF">2018-09-06T12:21:00Z</dcterms:modified>
</cp:coreProperties>
</file>