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AC5" w:rsidRPr="000D0DD8" w:rsidRDefault="006F4AC5" w:rsidP="000105B4">
      <w:pPr>
        <w:pStyle w:val="Zkladntext"/>
        <w:spacing w:line="280" w:lineRule="atLeast"/>
        <w:jc w:val="right"/>
        <w:rPr>
          <w:rFonts w:ascii="Book Antiqua" w:hAnsi="Book Antiqua" w:cs="Calibri"/>
          <w:b/>
          <w:bCs/>
          <w:sz w:val="24"/>
          <w:szCs w:val="32"/>
          <w:lang w:val="cs-CZ"/>
        </w:rPr>
      </w:pPr>
    </w:p>
    <w:p w:rsidR="004D56F1" w:rsidRPr="007F2922" w:rsidRDefault="004D56F1" w:rsidP="008E3537">
      <w:pPr>
        <w:pStyle w:val="Zkladntext"/>
        <w:spacing w:line="280" w:lineRule="atLeast"/>
        <w:ind w:left="1418" w:hanging="1418"/>
        <w:jc w:val="center"/>
        <w:rPr>
          <w:rFonts w:ascii="Book Antiqua" w:hAnsi="Book Antiqua" w:cs="Calibri"/>
          <w:b/>
          <w:sz w:val="32"/>
          <w:szCs w:val="32"/>
          <w:lang w:val="cs-CZ"/>
        </w:rPr>
      </w:pPr>
    </w:p>
    <w:p w:rsidR="006F4AC5" w:rsidRPr="000D0DD8" w:rsidRDefault="006F4AC5" w:rsidP="008E3537">
      <w:pPr>
        <w:pStyle w:val="Zkladntext"/>
        <w:spacing w:line="280" w:lineRule="atLeast"/>
        <w:ind w:left="1418" w:hanging="1418"/>
        <w:jc w:val="center"/>
        <w:rPr>
          <w:rFonts w:ascii="Book Antiqua" w:hAnsi="Book Antiqua" w:cs="Calibri"/>
          <w:b/>
          <w:sz w:val="32"/>
          <w:szCs w:val="32"/>
          <w:lang w:val="cs-CZ"/>
        </w:rPr>
      </w:pPr>
    </w:p>
    <w:p w:rsidR="006F4AC5" w:rsidRPr="000D0DD8" w:rsidRDefault="006F4AC5" w:rsidP="008E3537">
      <w:pPr>
        <w:pStyle w:val="Zkladntext"/>
        <w:spacing w:line="280" w:lineRule="atLeast"/>
        <w:ind w:left="1418" w:hanging="1418"/>
        <w:jc w:val="center"/>
        <w:rPr>
          <w:rFonts w:ascii="Book Antiqua" w:hAnsi="Book Antiqua" w:cs="Calibri"/>
          <w:b/>
          <w:sz w:val="32"/>
          <w:szCs w:val="32"/>
          <w:lang w:val="cs-CZ"/>
        </w:rPr>
      </w:pPr>
    </w:p>
    <w:p w:rsidR="006F4AC5" w:rsidRPr="007F2922" w:rsidRDefault="006F4AC5" w:rsidP="008E3537">
      <w:pPr>
        <w:spacing w:line="280" w:lineRule="atLeast"/>
        <w:rPr>
          <w:rFonts w:ascii="Book Antiqua" w:hAnsi="Book Antiqua" w:cs="Calibri"/>
          <w:sz w:val="24"/>
          <w:szCs w:val="24"/>
        </w:rPr>
      </w:pPr>
    </w:p>
    <w:p w:rsidR="006F4AC5" w:rsidRPr="007F2922" w:rsidRDefault="006F4AC5" w:rsidP="008E3537">
      <w:pPr>
        <w:spacing w:line="280" w:lineRule="atLeast"/>
        <w:rPr>
          <w:rFonts w:ascii="Book Antiqua" w:hAnsi="Book Antiqua" w:cs="Calibri"/>
          <w:b/>
          <w:i/>
          <w:sz w:val="24"/>
          <w:szCs w:val="24"/>
        </w:rPr>
      </w:pPr>
      <w:r w:rsidRPr="007F2922">
        <w:rPr>
          <w:rFonts w:ascii="Book Antiqua" w:hAnsi="Book Antiqua" w:cs="Calibri"/>
          <w:sz w:val="24"/>
          <w:szCs w:val="24"/>
        </w:rPr>
        <w:tab/>
      </w:r>
      <w:r w:rsidRPr="007F2922">
        <w:rPr>
          <w:rFonts w:ascii="Book Antiqua" w:hAnsi="Book Antiqua" w:cs="Calibri"/>
          <w:sz w:val="24"/>
          <w:szCs w:val="24"/>
        </w:rPr>
        <w:tab/>
      </w:r>
      <w:r w:rsidRPr="007F2922">
        <w:rPr>
          <w:rFonts w:ascii="Book Antiqua" w:hAnsi="Book Antiqua" w:cs="Calibri"/>
          <w:sz w:val="24"/>
          <w:szCs w:val="24"/>
        </w:rPr>
        <w:tab/>
      </w:r>
      <w:r w:rsidRPr="007F2922">
        <w:rPr>
          <w:rFonts w:ascii="Book Antiqua" w:hAnsi="Book Antiqua" w:cs="Calibri"/>
          <w:sz w:val="24"/>
          <w:szCs w:val="24"/>
        </w:rPr>
        <w:tab/>
      </w:r>
      <w:r w:rsidRPr="007F2922">
        <w:rPr>
          <w:rFonts w:ascii="Book Antiqua" w:hAnsi="Book Antiqua" w:cs="Calibri"/>
          <w:sz w:val="24"/>
          <w:szCs w:val="24"/>
        </w:rPr>
        <w:tab/>
      </w:r>
      <w:r w:rsidRPr="007F2922">
        <w:rPr>
          <w:rFonts w:ascii="Book Antiqua" w:hAnsi="Book Antiqua" w:cs="Calibri"/>
          <w:sz w:val="24"/>
          <w:szCs w:val="24"/>
        </w:rPr>
        <w:tab/>
      </w:r>
    </w:p>
    <w:p w:rsidR="006F4AC5" w:rsidRPr="007F2922" w:rsidRDefault="006F4AC5" w:rsidP="008E3537">
      <w:pPr>
        <w:spacing w:line="280" w:lineRule="atLeast"/>
        <w:jc w:val="center"/>
        <w:rPr>
          <w:rFonts w:ascii="Book Antiqua" w:hAnsi="Book Antiqua" w:cs="Calibri"/>
          <w:b/>
          <w:sz w:val="28"/>
          <w:szCs w:val="28"/>
        </w:rPr>
      </w:pPr>
    </w:p>
    <w:p w:rsidR="006F4AC5" w:rsidRPr="007F2922" w:rsidRDefault="006F4AC5" w:rsidP="008E3537">
      <w:pPr>
        <w:spacing w:line="280" w:lineRule="atLeast"/>
        <w:jc w:val="center"/>
        <w:rPr>
          <w:rFonts w:ascii="Book Antiqua" w:hAnsi="Book Antiqua" w:cs="Calibri"/>
          <w:b/>
          <w:sz w:val="28"/>
          <w:szCs w:val="28"/>
        </w:rPr>
      </w:pPr>
    </w:p>
    <w:p w:rsidR="006F4AC5" w:rsidRPr="007F2922" w:rsidRDefault="006F4AC5" w:rsidP="003768A3">
      <w:pPr>
        <w:spacing w:line="280" w:lineRule="atLeast"/>
        <w:jc w:val="center"/>
        <w:rPr>
          <w:rFonts w:ascii="Book Antiqua" w:hAnsi="Book Antiqua" w:cs="Calibri"/>
          <w:b/>
          <w:caps/>
          <w:sz w:val="40"/>
          <w:szCs w:val="40"/>
        </w:rPr>
      </w:pPr>
      <w:proofErr w:type="gramStart"/>
      <w:r w:rsidRPr="007F2922">
        <w:rPr>
          <w:rFonts w:ascii="Book Antiqua" w:hAnsi="Book Antiqua" w:cs="Calibri"/>
          <w:b/>
          <w:caps/>
          <w:sz w:val="40"/>
          <w:szCs w:val="40"/>
        </w:rPr>
        <w:t>Smlouva  o  dílo</w:t>
      </w:r>
      <w:proofErr w:type="gramEnd"/>
    </w:p>
    <w:p w:rsidR="003768A3" w:rsidRPr="007F2922" w:rsidRDefault="003768A3" w:rsidP="003768A3">
      <w:pPr>
        <w:spacing w:line="280" w:lineRule="atLeast"/>
        <w:jc w:val="center"/>
        <w:rPr>
          <w:rFonts w:ascii="Book Antiqua" w:hAnsi="Book Antiqua" w:cs="Calibri"/>
          <w:sz w:val="24"/>
          <w:szCs w:val="24"/>
        </w:rPr>
      </w:pPr>
      <w:r w:rsidRPr="007F2922">
        <w:rPr>
          <w:rFonts w:ascii="Book Antiqua" w:hAnsi="Book Antiqua" w:cs="Calibri"/>
          <w:sz w:val="24"/>
          <w:szCs w:val="24"/>
        </w:rPr>
        <w:t>uzavřená podle § 2586 a násl. zákona č. 89/2012 Sb., občanský zákoník</w:t>
      </w:r>
    </w:p>
    <w:p w:rsidR="006F4AC5" w:rsidRPr="007F2922" w:rsidRDefault="003768A3" w:rsidP="003768A3">
      <w:pPr>
        <w:spacing w:line="280" w:lineRule="atLeast"/>
        <w:jc w:val="center"/>
        <w:rPr>
          <w:rFonts w:ascii="Book Antiqua" w:hAnsi="Book Antiqua" w:cs="Calibri"/>
          <w:sz w:val="24"/>
          <w:szCs w:val="24"/>
        </w:rPr>
      </w:pPr>
      <w:r w:rsidRPr="007F2922">
        <w:rPr>
          <w:rFonts w:ascii="Book Antiqua" w:hAnsi="Book Antiqua" w:cs="Calibri"/>
          <w:sz w:val="24"/>
          <w:szCs w:val="24"/>
        </w:rPr>
        <w:t>(dále jen občanský zákoník)</w:t>
      </w:r>
    </w:p>
    <w:p w:rsidR="004D56F1" w:rsidRPr="007F2922" w:rsidRDefault="004D56F1" w:rsidP="003768A3">
      <w:pPr>
        <w:spacing w:line="280" w:lineRule="atLeast"/>
        <w:jc w:val="center"/>
        <w:rPr>
          <w:rFonts w:ascii="Book Antiqua" w:hAnsi="Book Antiqua" w:cs="Calibri"/>
          <w:b/>
          <w:sz w:val="24"/>
          <w:szCs w:val="24"/>
        </w:rPr>
      </w:pPr>
    </w:p>
    <w:p w:rsidR="000562E2" w:rsidRPr="00B27F8D" w:rsidRDefault="009B2535" w:rsidP="000562E2">
      <w:pPr>
        <w:spacing w:line="280" w:lineRule="atLeast"/>
        <w:jc w:val="center"/>
        <w:rPr>
          <w:rFonts w:ascii="Book Antiqua" w:hAnsi="Book Antiqua" w:cs="Calibri"/>
          <w:b/>
          <w:sz w:val="28"/>
          <w:szCs w:val="28"/>
        </w:rPr>
      </w:pPr>
      <w:r>
        <w:rPr>
          <w:rFonts w:ascii="Book Antiqua" w:hAnsi="Book Antiqua"/>
          <w:b/>
          <w:sz w:val="28"/>
          <w:szCs w:val="28"/>
        </w:rPr>
        <w:t>Rozšíření hřbitova Zličín</w:t>
      </w:r>
    </w:p>
    <w:p w:rsidR="000562E2" w:rsidRPr="007F2922" w:rsidRDefault="000562E2" w:rsidP="008E3537">
      <w:pPr>
        <w:spacing w:line="280" w:lineRule="atLeast"/>
        <w:rPr>
          <w:rFonts w:ascii="Book Antiqua" w:hAnsi="Book Antiqua" w:cs="Calibri"/>
          <w:b/>
          <w:sz w:val="24"/>
          <w:szCs w:val="24"/>
        </w:rPr>
      </w:pPr>
    </w:p>
    <w:p w:rsidR="006F4AC5" w:rsidRPr="007F2922" w:rsidRDefault="006F4AC5" w:rsidP="008E3537">
      <w:pPr>
        <w:spacing w:line="280" w:lineRule="atLeast"/>
        <w:rPr>
          <w:rFonts w:ascii="Book Antiqua" w:hAnsi="Book Antiqua" w:cs="Calibri"/>
          <w:sz w:val="24"/>
          <w:szCs w:val="24"/>
        </w:rPr>
      </w:pPr>
      <w:proofErr w:type="gramStart"/>
      <w:r w:rsidRPr="007F2922">
        <w:rPr>
          <w:rFonts w:ascii="Book Antiqua" w:hAnsi="Book Antiqua" w:cs="Calibri"/>
          <w:sz w:val="24"/>
          <w:szCs w:val="24"/>
        </w:rPr>
        <w:t>mezi:</w:t>
      </w:r>
      <w:proofErr w:type="gramEnd"/>
    </w:p>
    <w:p w:rsidR="0055622C" w:rsidRDefault="0055622C" w:rsidP="0055622C">
      <w:pPr>
        <w:rPr>
          <w:rFonts w:ascii="Book Antiqua" w:hAnsi="Book Antiqua"/>
          <w:b/>
          <w:bCs/>
          <w:sz w:val="22"/>
        </w:rPr>
      </w:pPr>
      <w:r>
        <w:rPr>
          <w:rFonts w:ascii="Book Antiqua" w:hAnsi="Book Antiqua"/>
          <w:b/>
          <w:bCs/>
          <w:sz w:val="22"/>
        </w:rPr>
        <w:t xml:space="preserve">Objednatel: </w:t>
      </w:r>
      <w:r>
        <w:rPr>
          <w:rFonts w:ascii="Book Antiqua" w:hAnsi="Book Antiqua"/>
          <w:b/>
          <w:bCs/>
          <w:sz w:val="22"/>
        </w:rPr>
        <w:tab/>
      </w:r>
      <w:r>
        <w:rPr>
          <w:rFonts w:ascii="Book Antiqua" w:hAnsi="Book Antiqua"/>
          <w:b/>
          <w:bCs/>
          <w:sz w:val="22"/>
        </w:rPr>
        <w:tab/>
      </w:r>
      <w:r>
        <w:rPr>
          <w:rFonts w:ascii="Book Antiqua" w:hAnsi="Book Antiqua"/>
          <w:b/>
          <w:bCs/>
          <w:sz w:val="22"/>
        </w:rPr>
        <w:tab/>
      </w:r>
      <w:r>
        <w:rPr>
          <w:rFonts w:ascii="Book Antiqua" w:hAnsi="Book Antiqua"/>
          <w:b/>
          <w:bCs/>
          <w:sz w:val="22"/>
        </w:rPr>
        <w:tab/>
      </w:r>
      <w:r>
        <w:rPr>
          <w:rFonts w:ascii="Book Antiqua" w:hAnsi="Book Antiqua"/>
          <w:b/>
          <w:sz w:val="22"/>
        </w:rPr>
        <w:t>Městská část Praha - Zličín</w:t>
      </w:r>
    </w:p>
    <w:p w:rsidR="0055622C" w:rsidRDefault="0055622C" w:rsidP="0055622C">
      <w:pPr>
        <w:rPr>
          <w:rFonts w:ascii="Book Antiqua" w:hAnsi="Book Antiqua"/>
          <w:b/>
          <w:sz w:val="22"/>
        </w:rPr>
      </w:pPr>
      <w:r>
        <w:rPr>
          <w:rFonts w:ascii="Book Antiqua" w:hAnsi="Book Antiqua"/>
          <w:b/>
          <w:sz w:val="22"/>
        </w:rPr>
        <w:t>se sídlem</w:t>
      </w:r>
      <w:r>
        <w:rPr>
          <w:rFonts w:ascii="Book Antiqua" w:hAnsi="Book Antiqua"/>
          <w:b/>
          <w:sz w:val="22"/>
        </w:rPr>
        <w:tab/>
      </w:r>
      <w:r>
        <w:rPr>
          <w:rFonts w:ascii="Book Antiqua" w:hAnsi="Book Antiqua"/>
          <w:b/>
          <w:sz w:val="22"/>
        </w:rPr>
        <w:tab/>
      </w:r>
      <w:r>
        <w:rPr>
          <w:rFonts w:ascii="Book Antiqua" w:hAnsi="Book Antiqua"/>
          <w:b/>
          <w:sz w:val="22"/>
        </w:rPr>
        <w:tab/>
      </w:r>
      <w:r>
        <w:rPr>
          <w:rFonts w:ascii="Book Antiqua" w:hAnsi="Book Antiqua"/>
          <w:b/>
          <w:sz w:val="22"/>
        </w:rPr>
        <w:tab/>
      </w:r>
      <w:r>
        <w:rPr>
          <w:rFonts w:ascii="Book Antiqua" w:hAnsi="Book Antiqua"/>
          <w:sz w:val="22"/>
        </w:rPr>
        <w:t>Tylovická 207, 155 21 Praha - Zličín</w:t>
      </w:r>
    </w:p>
    <w:p w:rsidR="0055622C" w:rsidRDefault="0055622C" w:rsidP="0055622C">
      <w:pPr>
        <w:rPr>
          <w:rFonts w:ascii="Book Antiqua" w:hAnsi="Book Antiqua"/>
          <w:b/>
          <w:sz w:val="22"/>
        </w:rPr>
      </w:pPr>
      <w:r>
        <w:rPr>
          <w:rFonts w:ascii="Book Antiqua" w:hAnsi="Book Antiqua"/>
          <w:sz w:val="22"/>
        </w:rPr>
        <w:t>Zastoupený ve věcech smluvních:</w:t>
      </w:r>
      <w:r>
        <w:rPr>
          <w:rFonts w:ascii="Book Antiqua" w:hAnsi="Book Antiqua"/>
          <w:sz w:val="22"/>
        </w:rPr>
        <w:tab/>
        <w:t xml:space="preserve">JUDr. Marta </w:t>
      </w:r>
      <w:proofErr w:type="spellStart"/>
      <w:r>
        <w:rPr>
          <w:rFonts w:ascii="Book Antiqua" w:hAnsi="Book Antiqua"/>
          <w:sz w:val="22"/>
        </w:rPr>
        <w:t>Koropecká</w:t>
      </w:r>
      <w:proofErr w:type="spellEnd"/>
      <w:r>
        <w:rPr>
          <w:rFonts w:ascii="Book Antiqua" w:hAnsi="Book Antiqua"/>
          <w:sz w:val="22"/>
        </w:rPr>
        <w:t>, starostka MČ</w:t>
      </w:r>
    </w:p>
    <w:p w:rsidR="0055622C" w:rsidRDefault="0055622C" w:rsidP="0055622C">
      <w:pPr>
        <w:rPr>
          <w:rFonts w:ascii="Book Antiqua" w:hAnsi="Book Antiqua"/>
          <w:sz w:val="22"/>
        </w:rPr>
      </w:pPr>
      <w:r>
        <w:rPr>
          <w:rFonts w:ascii="Book Antiqua" w:hAnsi="Book Antiqua"/>
          <w:sz w:val="22"/>
        </w:rPr>
        <w:t xml:space="preserve">Bankovní spojení:  </w:t>
      </w:r>
      <w:r>
        <w:rPr>
          <w:rFonts w:ascii="Book Antiqua" w:hAnsi="Book Antiqua"/>
          <w:sz w:val="22"/>
        </w:rPr>
        <w:tab/>
      </w:r>
      <w:r>
        <w:rPr>
          <w:rFonts w:ascii="Book Antiqua" w:hAnsi="Book Antiqua"/>
          <w:sz w:val="22"/>
        </w:rPr>
        <w:tab/>
      </w:r>
      <w:r>
        <w:rPr>
          <w:rFonts w:ascii="Book Antiqua" w:hAnsi="Book Antiqua"/>
          <w:sz w:val="22"/>
        </w:rPr>
        <w:tab/>
        <w:t>ČS Praha 5, Štefánikova 17</w:t>
      </w:r>
    </w:p>
    <w:p w:rsidR="0055622C" w:rsidRDefault="0055622C" w:rsidP="0055622C">
      <w:pPr>
        <w:rPr>
          <w:rFonts w:ascii="Book Antiqua" w:hAnsi="Book Antiqua"/>
          <w:sz w:val="22"/>
        </w:rPr>
      </w:pPr>
      <w:r>
        <w:rPr>
          <w:rFonts w:ascii="Book Antiqua" w:hAnsi="Book Antiqua"/>
          <w:sz w:val="22"/>
        </w:rPr>
        <w:t>Číslo účtu:</w:t>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2000696369/0800</w:t>
      </w:r>
    </w:p>
    <w:p w:rsidR="0055622C" w:rsidRDefault="0055622C" w:rsidP="0055622C">
      <w:pPr>
        <w:rPr>
          <w:rFonts w:ascii="Book Antiqua" w:hAnsi="Book Antiqua"/>
          <w:sz w:val="22"/>
        </w:rPr>
      </w:pPr>
      <w:r>
        <w:rPr>
          <w:rFonts w:ascii="Book Antiqua" w:hAnsi="Book Antiqua"/>
          <w:sz w:val="22"/>
        </w:rPr>
        <w:t>IČ:</w:t>
      </w:r>
      <w:r>
        <w:rPr>
          <w:rFonts w:ascii="Book Antiqua" w:hAnsi="Book Antiqua"/>
          <w:sz w:val="22"/>
        </w:rPr>
        <w:tab/>
      </w:r>
      <w:r>
        <w:rPr>
          <w:rFonts w:ascii="Book Antiqua" w:hAnsi="Book Antiqua"/>
          <w:sz w:val="22"/>
        </w:rPr>
        <w:tab/>
      </w:r>
      <w:r>
        <w:rPr>
          <w:rFonts w:ascii="Book Antiqua" w:hAnsi="Book Antiqua"/>
          <w:sz w:val="22"/>
        </w:rPr>
        <w:tab/>
        <w:t xml:space="preserve">        </w:t>
      </w:r>
      <w:r>
        <w:rPr>
          <w:rFonts w:ascii="Book Antiqua" w:hAnsi="Book Antiqua"/>
          <w:sz w:val="22"/>
        </w:rPr>
        <w:tab/>
      </w:r>
      <w:r>
        <w:rPr>
          <w:rFonts w:ascii="Book Antiqua" w:hAnsi="Book Antiqua"/>
          <w:sz w:val="22"/>
        </w:rPr>
        <w:tab/>
        <w:t>00241881</w:t>
      </w:r>
    </w:p>
    <w:p w:rsidR="0055622C" w:rsidRDefault="0055622C" w:rsidP="0055622C">
      <w:pPr>
        <w:rPr>
          <w:rFonts w:ascii="Book Antiqua" w:hAnsi="Book Antiqua"/>
          <w:sz w:val="22"/>
        </w:rPr>
      </w:pPr>
      <w:r>
        <w:rPr>
          <w:rFonts w:ascii="Book Antiqua" w:hAnsi="Book Antiqua"/>
          <w:sz w:val="22"/>
        </w:rPr>
        <w:t xml:space="preserve">DIČ:                                      </w:t>
      </w:r>
      <w:r>
        <w:rPr>
          <w:rFonts w:ascii="Book Antiqua" w:hAnsi="Book Antiqua"/>
          <w:sz w:val="22"/>
        </w:rPr>
        <w:tab/>
      </w:r>
      <w:r>
        <w:rPr>
          <w:rFonts w:ascii="Book Antiqua" w:hAnsi="Book Antiqua"/>
          <w:sz w:val="22"/>
        </w:rPr>
        <w:tab/>
        <w:t>CZ00241881</w:t>
      </w:r>
    </w:p>
    <w:p w:rsidR="0055622C" w:rsidRDefault="00B27F8D" w:rsidP="0055622C">
      <w:pPr>
        <w:rPr>
          <w:rFonts w:ascii="Book Antiqua" w:hAnsi="Book Antiqua"/>
          <w:sz w:val="22"/>
        </w:rPr>
      </w:pPr>
      <w:r>
        <w:rPr>
          <w:rFonts w:ascii="Book Antiqua" w:hAnsi="Book Antiqua"/>
          <w:sz w:val="22"/>
        </w:rPr>
        <w:t>Tel./fax:</w:t>
      </w:r>
      <w:r>
        <w:rPr>
          <w:rFonts w:ascii="Book Antiqua" w:hAnsi="Book Antiqua"/>
          <w:sz w:val="22"/>
        </w:rPr>
        <w:tab/>
      </w:r>
      <w:r>
        <w:rPr>
          <w:rFonts w:ascii="Book Antiqua" w:hAnsi="Book Antiqua"/>
          <w:sz w:val="22"/>
        </w:rPr>
        <w:tab/>
        <w:t xml:space="preserve"> </w:t>
      </w:r>
      <w:r>
        <w:rPr>
          <w:rFonts w:ascii="Book Antiqua" w:hAnsi="Book Antiqua"/>
          <w:sz w:val="22"/>
        </w:rPr>
        <w:tab/>
      </w:r>
      <w:r>
        <w:rPr>
          <w:rFonts w:ascii="Book Antiqua" w:hAnsi="Book Antiqua"/>
          <w:sz w:val="22"/>
        </w:rPr>
        <w:tab/>
        <w:t>257 951 298</w:t>
      </w:r>
    </w:p>
    <w:p w:rsidR="0055622C" w:rsidRDefault="0055622C" w:rsidP="0055622C">
      <w:pPr>
        <w:rPr>
          <w:rFonts w:ascii="Book Antiqua" w:hAnsi="Book Antiqua"/>
          <w:sz w:val="22"/>
        </w:rPr>
      </w:pPr>
      <w:r>
        <w:rPr>
          <w:rFonts w:ascii="Book Antiqua" w:hAnsi="Book Antiqua"/>
          <w:sz w:val="22"/>
        </w:rPr>
        <w:t>e-mail:</w:t>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umc@mczlicin.cz</w:t>
      </w:r>
    </w:p>
    <w:p w:rsidR="0055622C" w:rsidRDefault="0055622C" w:rsidP="0055622C">
      <w:pPr>
        <w:rPr>
          <w:rFonts w:ascii="Book Antiqua" w:hAnsi="Book Antiqua"/>
          <w:sz w:val="22"/>
        </w:rPr>
      </w:pPr>
      <w:r>
        <w:rPr>
          <w:rFonts w:ascii="Book Antiqua" w:hAnsi="Book Antiqua"/>
          <w:sz w:val="22"/>
        </w:rPr>
        <w:t xml:space="preserve">Ve věcech smluvních je oprávněna jednat:  JUDr. Marta </w:t>
      </w:r>
      <w:proofErr w:type="spellStart"/>
      <w:r>
        <w:rPr>
          <w:rFonts w:ascii="Book Antiqua" w:hAnsi="Book Antiqua"/>
          <w:sz w:val="22"/>
        </w:rPr>
        <w:t>Koropecká</w:t>
      </w:r>
      <w:proofErr w:type="spellEnd"/>
      <w:r>
        <w:rPr>
          <w:rFonts w:ascii="Book Antiqua" w:hAnsi="Book Antiqua"/>
          <w:sz w:val="22"/>
        </w:rPr>
        <w:t xml:space="preserve"> – starostka MČ</w:t>
      </w:r>
    </w:p>
    <w:p w:rsidR="006F4AC5" w:rsidRPr="007F2922" w:rsidRDefault="0055622C" w:rsidP="0055622C">
      <w:pPr>
        <w:spacing w:line="280" w:lineRule="atLeast"/>
        <w:jc w:val="both"/>
        <w:rPr>
          <w:rFonts w:ascii="Book Antiqua" w:hAnsi="Book Antiqua" w:cs="Calibri"/>
          <w:sz w:val="22"/>
          <w:szCs w:val="24"/>
        </w:rPr>
      </w:pPr>
      <w:r w:rsidRPr="007F2922">
        <w:rPr>
          <w:rFonts w:ascii="Book Antiqua" w:hAnsi="Book Antiqua" w:cs="Calibri"/>
          <w:i/>
          <w:sz w:val="22"/>
          <w:szCs w:val="24"/>
        </w:rPr>
        <w:t xml:space="preserve"> </w:t>
      </w:r>
      <w:r w:rsidR="006F4AC5" w:rsidRPr="007F2922">
        <w:rPr>
          <w:rFonts w:ascii="Book Antiqua" w:hAnsi="Book Antiqua" w:cs="Calibri"/>
          <w:i/>
          <w:sz w:val="22"/>
          <w:szCs w:val="24"/>
        </w:rPr>
        <w:t xml:space="preserve">dále jen objednatel – </w:t>
      </w:r>
      <w:r w:rsidR="006F4AC5" w:rsidRPr="007F2922">
        <w:rPr>
          <w:rFonts w:ascii="Book Antiqua" w:hAnsi="Book Antiqua" w:cs="Calibri"/>
          <w:sz w:val="22"/>
          <w:szCs w:val="24"/>
        </w:rPr>
        <w:t>na straně jedné</w:t>
      </w:r>
    </w:p>
    <w:p w:rsidR="006F4AC5" w:rsidRPr="007F2922" w:rsidRDefault="006F4AC5" w:rsidP="008E3537">
      <w:pPr>
        <w:spacing w:line="280" w:lineRule="atLeast"/>
        <w:rPr>
          <w:rFonts w:ascii="Book Antiqua" w:hAnsi="Book Antiqua" w:cs="Calibri"/>
          <w:color w:val="FF0000"/>
          <w:sz w:val="24"/>
          <w:szCs w:val="24"/>
        </w:rPr>
      </w:pPr>
    </w:p>
    <w:p w:rsidR="006F4AC5" w:rsidRPr="007F2922" w:rsidRDefault="006F4AC5" w:rsidP="008E3537">
      <w:pPr>
        <w:spacing w:line="280" w:lineRule="atLeast"/>
        <w:rPr>
          <w:rFonts w:ascii="Book Antiqua" w:hAnsi="Book Antiqua" w:cs="Calibri"/>
          <w:b/>
          <w:sz w:val="24"/>
          <w:szCs w:val="24"/>
        </w:rPr>
      </w:pPr>
      <w:r w:rsidRPr="007F2922">
        <w:rPr>
          <w:rFonts w:ascii="Book Antiqua" w:hAnsi="Book Antiqua" w:cs="Calibri"/>
          <w:b/>
          <w:sz w:val="24"/>
          <w:szCs w:val="24"/>
        </w:rPr>
        <w:t>a</w:t>
      </w:r>
    </w:p>
    <w:p w:rsidR="006F4AC5" w:rsidRPr="007F2922" w:rsidRDefault="007B6343" w:rsidP="008E3537">
      <w:pPr>
        <w:spacing w:line="280" w:lineRule="atLeast"/>
        <w:rPr>
          <w:rFonts w:ascii="Book Antiqua" w:hAnsi="Book Antiqua" w:cs="Calibri"/>
          <w:b/>
          <w:sz w:val="24"/>
          <w:szCs w:val="24"/>
        </w:rPr>
      </w:pPr>
      <w:r>
        <w:rPr>
          <w:rFonts w:ascii="Book Antiqua" w:hAnsi="Book Antiqua" w:cs="Calibri"/>
          <w:b/>
          <w:sz w:val="24"/>
          <w:szCs w:val="24"/>
        </w:rPr>
        <w:t>MIDWEST INVEST s.r.o.</w:t>
      </w:r>
    </w:p>
    <w:p w:rsidR="006F4AC5" w:rsidRPr="007F2922" w:rsidRDefault="006F4AC5" w:rsidP="008E3537">
      <w:pPr>
        <w:spacing w:line="280" w:lineRule="atLeast"/>
        <w:rPr>
          <w:rFonts w:ascii="Book Antiqua" w:hAnsi="Book Antiqua" w:cs="Calibri"/>
          <w:sz w:val="22"/>
          <w:szCs w:val="24"/>
        </w:rPr>
      </w:pPr>
      <w:r w:rsidRPr="007F2922">
        <w:rPr>
          <w:rFonts w:ascii="Book Antiqua" w:hAnsi="Book Antiqua" w:cs="Calibri"/>
          <w:sz w:val="22"/>
          <w:szCs w:val="24"/>
        </w:rPr>
        <w:t>se sídlem</w:t>
      </w:r>
      <w:r w:rsidR="007B6343">
        <w:rPr>
          <w:rFonts w:ascii="Book Antiqua" w:hAnsi="Book Antiqua" w:cs="Calibri"/>
          <w:sz w:val="22"/>
          <w:szCs w:val="24"/>
        </w:rPr>
        <w:t xml:space="preserve"> Pod Hájem 231, 252 65 Tursko – Praha západ</w:t>
      </w:r>
    </w:p>
    <w:p w:rsidR="006F4AC5" w:rsidRPr="007F2922" w:rsidRDefault="006F4AC5" w:rsidP="008E3537">
      <w:pPr>
        <w:spacing w:line="280" w:lineRule="atLeast"/>
        <w:rPr>
          <w:rFonts w:ascii="Book Antiqua" w:hAnsi="Book Antiqua" w:cs="Calibri"/>
          <w:sz w:val="22"/>
          <w:szCs w:val="24"/>
        </w:rPr>
      </w:pPr>
      <w:r w:rsidRPr="007F2922">
        <w:rPr>
          <w:rFonts w:ascii="Book Antiqua" w:hAnsi="Book Antiqua" w:cs="Calibri"/>
          <w:sz w:val="22"/>
          <w:szCs w:val="24"/>
        </w:rPr>
        <w:t>zastoupeným</w:t>
      </w:r>
      <w:r w:rsidR="007B6343">
        <w:rPr>
          <w:rFonts w:ascii="Book Antiqua" w:hAnsi="Book Antiqua" w:cs="Calibri"/>
          <w:sz w:val="22"/>
          <w:szCs w:val="24"/>
        </w:rPr>
        <w:t xml:space="preserve"> Mgr. Yvonou </w:t>
      </w:r>
      <w:proofErr w:type="spellStart"/>
      <w:r w:rsidR="007B6343">
        <w:rPr>
          <w:rFonts w:ascii="Book Antiqua" w:hAnsi="Book Antiqua" w:cs="Calibri"/>
          <w:sz w:val="22"/>
          <w:szCs w:val="24"/>
        </w:rPr>
        <w:t>Trčalovou</w:t>
      </w:r>
      <w:proofErr w:type="spellEnd"/>
      <w:r w:rsidR="007B6343">
        <w:rPr>
          <w:rFonts w:ascii="Book Antiqua" w:hAnsi="Book Antiqua" w:cs="Calibri"/>
          <w:sz w:val="22"/>
          <w:szCs w:val="24"/>
        </w:rPr>
        <w:t xml:space="preserve"> – jednatel společnosti</w:t>
      </w:r>
    </w:p>
    <w:p w:rsidR="006F4AC5" w:rsidRPr="007F2922" w:rsidRDefault="006F4AC5" w:rsidP="008E3537">
      <w:pPr>
        <w:spacing w:line="280" w:lineRule="atLeast"/>
        <w:rPr>
          <w:rFonts w:ascii="Book Antiqua" w:hAnsi="Book Antiqua" w:cs="Calibri"/>
          <w:sz w:val="22"/>
          <w:szCs w:val="24"/>
        </w:rPr>
      </w:pPr>
      <w:r w:rsidRPr="007F2922">
        <w:rPr>
          <w:rFonts w:ascii="Book Antiqua" w:hAnsi="Book Antiqua" w:cs="Calibri"/>
          <w:sz w:val="22"/>
          <w:szCs w:val="24"/>
        </w:rPr>
        <w:t xml:space="preserve">IČ: </w:t>
      </w:r>
      <w:proofErr w:type="gramStart"/>
      <w:r w:rsidR="007B6343">
        <w:rPr>
          <w:rFonts w:ascii="Book Antiqua" w:hAnsi="Book Antiqua" w:cs="Calibri"/>
          <w:sz w:val="22"/>
          <w:szCs w:val="24"/>
        </w:rPr>
        <w:t>04084845</w:t>
      </w:r>
      <w:r w:rsidRPr="007F2922">
        <w:rPr>
          <w:rFonts w:ascii="Book Antiqua" w:hAnsi="Book Antiqua" w:cs="Calibri"/>
          <w:sz w:val="22"/>
          <w:szCs w:val="24"/>
        </w:rPr>
        <w:t xml:space="preserve">                       DIČ</w:t>
      </w:r>
      <w:proofErr w:type="gramEnd"/>
      <w:r w:rsidRPr="007F2922">
        <w:rPr>
          <w:rFonts w:ascii="Book Antiqua" w:hAnsi="Book Antiqua" w:cs="Calibri"/>
          <w:sz w:val="22"/>
          <w:szCs w:val="24"/>
        </w:rPr>
        <w:t>:</w:t>
      </w:r>
      <w:r w:rsidR="007B6343">
        <w:rPr>
          <w:rFonts w:ascii="Book Antiqua" w:hAnsi="Book Antiqua" w:cs="Calibri"/>
          <w:sz w:val="22"/>
          <w:szCs w:val="24"/>
        </w:rPr>
        <w:t xml:space="preserve"> CZ04084845</w:t>
      </w:r>
    </w:p>
    <w:p w:rsidR="006F4AC5" w:rsidRPr="007F2922" w:rsidRDefault="006F4AC5" w:rsidP="008E3537">
      <w:pPr>
        <w:spacing w:line="280" w:lineRule="atLeast"/>
        <w:rPr>
          <w:rFonts w:ascii="Book Antiqua" w:hAnsi="Book Antiqua" w:cs="Calibri"/>
          <w:sz w:val="22"/>
          <w:szCs w:val="24"/>
        </w:rPr>
      </w:pPr>
      <w:r w:rsidRPr="007F2922">
        <w:rPr>
          <w:rFonts w:ascii="Book Antiqua" w:hAnsi="Book Antiqua" w:cs="Calibri"/>
          <w:sz w:val="22"/>
          <w:szCs w:val="24"/>
        </w:rPr>
        <w:t>Bankovní spojení:</w:t>
      </w:r>
      <w:r w:rsidR="007B6343">
        <w:rPr>
          <w:rFonts w:ascii="Book Antiqua" w:hAnsi="Book Antiqua" w:cs="Calibri"/>
          <w:sz w:val="22"/>
          <w:szCs w:val="24"/>
        </w:rPr>
        <w:t xml:space="preserve"> Česká spořitelna, a.s.</w:t>
      </w:r>
    </w:p>
    <w:p w:rsidR="006F4AC5" w:rsidRPr="007F2922" w:rsidRDefault="006F4AC5" w:rsidP="008E3537">
      <w:pPr>
        <w:spacing w:line="280" w:lineRule="atLeast"/>
        <w:rPr>
          <w:rFonts w:ascii="Book Antiqua" w:hAnsi="Book Antiqua" w:cs="Calibri"/>
          <w:sz w:val="22"/>
          <w:szCs w:val="24"/>
        </w:rPr>
      </w:pPr>
      <w:r w:rsidRPr="007F2922">
        <w:rPr>
          <w:rFonts w:ascii="Book Antiqua" w:hAnsi="Book Antiqua" w:cs="Calibri"/>
          <w:sz w:val="22"/>
          <w:szCs w:val="24"/>
        </w:rPr>
        <w:t xml:space="preserve">                            </w:t>
      </w:r>
      <w:proofErr w:type="spellStart"/>
      <w:proofErr w:type="gramStart"/>
      <w:r w:rsidRPr="007F2922">
        <w:rPr>
          <w:rFonts w:ascii="Book Antiqua" w:hAnsi="Book Antiqua" w:cs="Calibri"/>
          <w:sz w:val="22"/>
          <w:szCs w:val="24"/>
        </w:rPr>
        <w:t>č.ú</w:t>
      </w:r>
      <w:proofErr w:type="spellEnd"/>
      <w:r w:rsidRPr="007F2922">
        <w:rPr>
          <w:rFonts w:ascii="Book Antiqua" w:hAnsi="Book Antiqua" w:cs="Calibri"/>
          <w:sz w:val="22"/>
          <w:szCs w:val="24"/>
        </w:rPr>
        <w:t>.:</w:t>
      </w:r>
      <w:proofErr w:type="gramEnd"/>
      <w:r w:rsidR="007B6343">
        <w:rPr>
          <w:rFonts w:ascii="Book Antiqua" w:hAnsi="Book Antiqua" w:cs="Calibri"/>
          <w:sz w:val="22"/>
          <w:szCs w:val="24"/>
        </w:rPr>
        <w:t xml:space="preserve"> </w:t>
      </w:r>
      <w:r w:rsidR="001D1C02">
        <w:rPr>
          <w:rFonts w:ascii="Book Antiqua" w:hAnsi="Book Antiqua" w:cs="Calibri"/>
          <w:sz w:val="22"/>
          <w:szCs w:val="24"/>
        </w:rPr>
        <w:t>XXXXXXXXXX</w:t>
      </w:r>
    </w:p>
    <w:p w:rsidR="006F4AC5" w:rsidRPr="007F2922" w:rsidRDefault="006F4AC5" w:rsidP="008E3537">
      <w:pPr>
        <w:spacing w:line="280" w:lineRule="atLeast"/>
        <w:rPr>
          <w:rFonts w:ascii="Book Antiqua" w:hAnsi="Book Antiqua" w:cs="Calibri"/>
          <w:sz w:val="22"/>
          <w:szCs w:val="24"/>
        </w:rPr>
      </w:pPr>
      <w:r w:rsidRPr="007F2922">
        <w:rPr>
          <w:rFonts w:ascii="Book Antiqua" w:hAnsi="Book Antiqua" w:cs="Calibri"/>
          <w:sz w:val="22"/>
          <w:szCs w:val="24"/>
        </w:rPr>
        <w:t xml:space="preserve">Ve věcech smluvních je oprávněn jednat: </w:t>
      </w:r>
      <w:r w:rsidR="007B6343">
        <w:rPr>
          <w:rFonts w:ascii="Book Antiqua" w:hAnsi="Book Antiqua" w:cs="Calibri"/>
          <w:sz w:val="22"/>
          <w:szCs w:val="24"/>
        </w:rPr>
        <w:t xml:space="preserve">Mgr. Yvona </w:t>
      </w:r>
      <w:proofErr w:type="spellStart"/>
      <w:r w:rsidR="007B6343">
        <w:rPr>
          <w:rFonts w:ascii="Book Antiqua" w:hAnsi="Book Antiqua" w:cs="Calibri"/>
          <w:sz w:val="22"/>
          <w:szCs w:val="24"/>
        </w:rPr>
        <w:t>Trčalová</w:t>
      </w:r>
      <w:proofErr w:type="spellEnd"/>
      <w:r w:rsidR="007B6343">
        <w:rPr>
          <w:rFonts w:ascii="Book Antiqua" w:hAnsi="Book Antiqua" w:cs="Calibri"/>
          <w:sz w:val="22"/>
          <w:szCs w:val="24"/>
        </w:rPr>
        <w:t xml:space="preserve"> - jednatel</w:t>
      </w:r>
    </w:p>
    <w:p w:rsidR="006F4AC5" w:rsidRPr="007F2922" w:rsidRDefault="006F4AC5" w:rsidP="008E3537">
      <w:pPr>
        <w:spacing w:line="280" w:lineRule="atLeast"/>
        <w:rPr>
          <w:rFonts w:ascii="Book Antiqua" w:hAnsi="Book Antiqua" w:cs="Calibri"/>
          <w:sz w:val="22"/>
          <w:szCs w:val="24"/>
        </w:rPr>
      </w:pPr>
      <w:r w:rsidRPr="007F2922">
        <w:rPr>
          <w:rFonts w:ascii="Book Antiqua" w:hAnsi="Book Antiqua" w:cs="Calibri"/>
          <w:sz w:val="22"/>
          <w:szCs w:val="24"/>
        </w:rPr>
        <w:t>Ve věcech technických je oprávněn jednat:</w:t>
      </w:r>
      <w:r w:rsidR="007B6343">
        <w:rPr>
          <w:rFonts w:ascii="Book Antiqua" w:hAnsi="Book Antiqua" w:cs="Calibri"/>
          <w:sz w:val="22"/>
          <w:szCs w:val="24"/>
        </w:rPr>
        <w:t xml:space="preserve"> </w:t>
      </w:r>
      <w:r w:rsidR="001D1C02">
        <w:rPr>
          <w:rFonts w:ascii="Book Antiqua" w:hAnsi="Book Antiqua" w:cs="Calibri"/>
          <w:sz w:val="22"/>
          <w:szCs w:val="24"/>
        </w:rPr>
        <w:t>XXXXXXXXXXXXXX</w:t>
      </w:r>
    </w:p>
    <w:p w:rsidR="006F4AC5" w:rsidRPr="007F2922" w:rsidRDefault="006F4AC5" w:rsidP="008E3537">
      <w:pPr>
        <w:spacing w:line="280" w:lineRule="atLeast"/>
        <w:rPr>
          <w:rFonts w:ascii="Book Antiqua" w:hAnsi="Book Antiqua" w:cs="Calibri"/>
          <w:sz w:val="22"/>
          <w:szCs w:val="24"/>
        </w:rPr>
      </w:pPr>
      <w:r w:rsidRPr="007F2922">
        <w:rPr>
          <w:rFonts w:ascii="Book Antiqua" w:hAnsi="Book Antiqua" w:cs="Calibri"/>
          <w:sz w:val="22"/>
          <w:szCs w:val="24"/>
        </w:rPr>
        <w:t xml:space="preserve">Společnost je zapsána </w:t>
      </w:r>
      <w:r w:rsidR="007B6343">
        <w:rPr>
          <w:rFonts w:ascii="Book Antiqua" w:hAnsi="Book Antiqua" w:cs="Calibri"/>
          <w:sz w:val="22"/>
          <w:szCs w:val="24"/>
        </w:rPr>
        <w:t>u Městského soudu v Praze, oddíl C, vložka 242196</w:t>
      </w:r>
    </w:p>
    <w:p w:rsidR="006F4AC5" w:rsidRPr="007F2922" w:rsidRDefault="006F4AC5" w:rsidP="008E3537">
      <w:pPr>
        <w:spacing w:line="280" w:lineRule="atLeast"/>
        <w:rPr>
          <w:rFonts w:ascii="Book Antiqua" w:hAnsi="Book Antiqua" w:cs="Calibri"/>
          <w:sz w:val="22"/>
          <w:szCs w:val="24"/>
        </w:rPr>
      </w:pPr>
      <w:r w:rsidRPr="007F2922">
        <w:rPr>
          <w:rFonts w:ascii="Book Antiqua" w:hAnsi="Book Antiqua" w:cs="Calibri"/>
          <w:i/>
          <w:sz w:val="22"/>
          <w:szCs w:val="24"/>
        </w:rPr>
        <w:t xml:space="preserve">dále jen zhotovitel </w:t>
      </w:r>
      <w:r w:rsidRPr="007F2922">
        <w:rPr>
          <w:rFonts w:ascii="Book Antiqua" w:hAnsi="Book Antiqua" w:cs="Calibri"/>
          <w:sz w:val="22"/>
          <w:szCs w:val="24"/>
        </w:rPr>
        <w:t>– na straně druhé</w:t>
      </w:r>
    </w:p>
    <w:p w:rsidR="006F4AC5" w:rsidRPr="007F2922" w:rsidRDefault="006F4AC5" w:rsidP="008E3537">
      <w:pPr>
        <w:spacing w:line="280" w:lineRule="atLeast"/>
        <w:rPr>
          <w:rFonts w:ascii="Book Antiqua" w:hAnsi="Book Antiqua" w:cs="Calibri"/>
          <w:sz w:val="22"/>
          <w:szCs w:val="24"/>
        </w:rPr>
      </w:pPr>
    </w:p>
    <w:p w:rsidR="006F4AC5" w:rsidRPr="007F2922" w:rsidRDefault="005D7A4A" w:rsidP="008E3537">
      <w:pPr>
        <w:spacing w:line="280" w:lineRule="atLeast"/>
        <w:jc w:val="both"/>
        <w:rPr>
          <w:rFonts w:ascii="Book Antiqua" w:hAnsi="Book Antiqua" w:cs="Calibri"/>
          <w:sz w:val="22"/>
          <w:szCs w:val="24"/>
        </w:rPr>
      </w:pPr>
      <w:r w:rsidRPr="007F2922">
        <w:rPr>
          <w:rFonts w:ascii="Book Antiqua" w:hAnsi="Book Antiqua" w:cs="Calibri"/>
          <w:sz w:val="22"/>
          <w:szCs w:val="24"/>
        </w:rPr>
        <w:t>Uvedení zástupci obou stran prohlašují, že jsou oprávněni tuto smlouvu podepsat a k platnosti smlouvy není třeba podpisu jiné osoby.</w:t>
      </w:r>
    </w:p>
    <w:p w:rsidR="005D7A4A" w:rsidRDefault="005D7A4A" w:rsidP="008E3537">
      <w:pPr>
        <w:spacing w:line="280" w:lineRule="atLeast"/>
        <w:jc w:val="center"/>
        <w:rPr>
          <w:rFonts w:ascii="Book Antiqua" w:hAnsi="Book Antiqua" w:cs="Calibri"/>
          <w:b/>
          <w:sz w:val="24"/>
          <w:szCs w:val="24"/>
        </w:rPr>
      </w:pPr>
    </w:p>
    <w:p w:rsidR="0055622C" w:rsidRPr="007F2922" w:rsidRDefault="0055622C" w:rsidP="008E3537">
      <w:pPr>
        <w:spacing w:line="280" w:lineRule="atLeast"/>
        <w:jc w:val="center"/>
        <w:rPr>
          <w:rFonts w:ascii="Book Antiqua" w:hAnsi="Book Antiqua" w:cs="Calibri"/>
          <w:b/>
          <w:sz w:val="24"/>
          <w:szCs w:val="24"/>
        </w:rPr>
      </w:pPr>
    </w:p>
    <w:p w:rsidR="000105B4" w:rsidRPr="007F2922" w:rsidRDefault="000105B4" w:rsidP="008E3537">
      <w:pPr>
        <w:spacing w:line="280" w:lineRule="atLeast"/>
        <w:jc w:val="center"/>
        <w:rPr>
          <w:rFonts w:ascii="Book Antiqua" w:hAnsi="Book Antiqua" w:cs="Calibri"/>
          <w:b/>
          <w:color w:val="FF0000"/>
          <w:sz w:val="24"/>
          <w:szCs w:val="24"/>
        </w:rPr>
      </w:pPr>
    </w:p>
    <w:p w:rsidR="004D56F1" w:rsidRPr="007F2922" w:rsidRDefault="004D56F1" w:rsidP="008E3537">
      <w:pPr>
        <w:spacing w:line="280" w:lineRule="atLeast"/>
        <w:jc w:val="center"/>
        <w:rPr>
          <w:rFonts w:ascii="Book Antiqua" w:hAnsi="Book Antiqua" w:cs="Calibri"/>
          <w:b/>
          <w:color w:val="FF0000"/>
          <w:sz w:val="24"/>
          <w:szCs w:val="24"/>
        </w:rPr>
      </w:pPr>
    </w:p>
    <w:p w:rsidR="00690A6D" w:rsidRPr="007F2922" w:rsidRDefault="00690A6D" w:rsidP="008E3537">
      <w:pPr>
        <w:spacing w:line="280" w:lineRule="atLeast"/>
        <w:jc w:val="center"/>
        <w:rPr>
          <w:rFonts w:ascii="Book Antiqua" w:hAnsi="Book Antiqua" w:cs="Calibri"/>
          <w:b/>
          <w:color w:val="FF0000"/>
          <w:sz w:val="24"/>
          <w:szCs w:val="24"/>
        </w:rPr>
      </w:pPr>
    </w:p>
    <w:p w:rsidR="004D56F1" w:rsidRPr="007F2922" w:rsidRDefault="004D56F1" w:rsidP="008E3537">
      <w:pPr>
        <w:spacing w:line="280" w:lineRule="atLeast"/>
        <w:jc w:val="center"/>
        <w:rPr>
          <w:rFonts w:ascii="Book Antiqua" w:hAnsi="Book Antiqua" w:cs="Calibri"/>
          <w:b/>
          <w:color w:val="FF0000"/>
          <w:sz w:val="24"/>
          <w:szCs w:val="24"/>
        </w:rPr>
      </w:pPr>
    </w:p>
    <w:p w:rsidR="000105B4" w:rsidRPr="007F2922" w:rsidRDefault="000105B4" w:rsidP="008E3537">
      <w:pPr>
        <w:spacing w:line="280" w:lineRule="atLeast"/>
        <w:jc w:val="center"/>
        <w:rPr>
          <w:rFonts w:ascii="Book Antiqua" w:hAnsi="Book Antiqua" w:cs="Calibri"/>
          <w:b/>
          <w:color w:val="FF0000"/>
          <w:sz w:val="24"/>
          <w:szCs w:val="24"/>
        </w:rPr>
      </w:pPr>
    </w:p>
    <w:p w:rsidR="006F4AC5" w:rsidRPr="007F2922" w:rsidRDefault="006F4AC5" w:rsidP="008E3537">
      <w:pPr>
        <w:spacing w:line="280" w:lineRule="atLeast"/>
        <w:jc w:val="center"/>
        <w:rPr>
          <w:rFonts w:ascii="Book Antiqua" w:hAnsi="Book Antiqua" w:cs="Calibri"/>
          <w:b/>
          <w:sz w:val="24"/>
          <w:szCs w:val="24"/>
        </w:rPr>
      </w:pPr>
      <w:r w:rsidRPr="007F2922">
        <w:rPr>
          <w:rFonts w:ascii="Book Antiqua" w:hAnsi="Book Antiqua" w:cs="Calibri"/>
          <w:b/>
          <w:sz w:val="24"/>
          <w:szCs w:val="24"/>
        </w:rPr>
        <w:lastRenderedPageBreak/>
        <w:t>I.</w:t>
      </w:r>
    </w:p>
    <w:p w:rsidR="006F4AC5" w:rsidRPr="007F2922" w:rsidRDefault="006F4AC5" w:rsidP="008E3537">
      <w:pPr>
        <w:spacing w:line="280" w:lineRule="atLeast"/>
        <w:jc w:val="center"/>
        <w:rPr>
          <w:rFonts w:ascii="Book Antiqua" w:hAnsi="Book Antiqua" w:cs="Calibri"/>
          <w:b/>
          <w:sz w:val="24"/>
          <w:szCs w:val="24"/>
        </w:rPr>
      </w:pPr>
      <w:r w:rsidRPr="007F2922">
        <w:rPr>
          <w:rFonts w:ascii="Book Antiqua" w:hAnsi="Book Antiqua" w:cs="Calibri"/>
          <w:b/>
          <w:sz w:val="24"/>
          <w:szCs w:val="24"/>
        </w:rPr>
        <w:t>Předmět smlouvy</w:t>
      </w:r>
    </w:p>
    <w:p w:rsidR="006F4AC5" w:rsidRPr="007F2922" w:rsidRDefault="002976D2" w:rsidP="00665158">
      <w:pPr>
        <w:suppressAutoHyphens w:val="0"/>
        <w:spacing w:line="280" w:lineRule="atLeast"/>
        <w:jc w:val="both"/>
        <w:rPr>
          <w:rFonts w:ascii="Book Antiqua" w:hAnsi="Book Antiqua" w:cs="Calibri"/>
          <w:sz w:val="22"/>
          <w:szCs w:val="24"/>
        </w:rPr>
      </w:pPr>
      <w:r w:rsidRPr="007F2922">
        <w:rPr>
          <w:rFonts w:ascii="Book Antiqua" w:hAnsi="Book Antiqua" w:cs="Calibri"/>
          <w:sz w:val="22"/>
          <w:szCs w:val="24"/>
        </w:rPr>
        <w:t>1.2</w:t>
      </w:r>
      <w:r w:rsidRPr="007F2922">
        <w:rPr>
          <w:rFonts w:ascii="Book Antiqua" w:hAnsi="Book Antiqua" w:cs="Calibri"/>
          <w:sz w:val="22"/>
          <w:szCs w:val="24"/>
        </w:rPr>
        <w:tab/>
      </w:r>
      <w:r w:rsidR="006F4AC5" w:rsidRPr="007F2922">
        <w:rPr>
          <w:rFonts w:ascii="Book Antiqua" w:hAnsi="Book Antiqua" w:cs="Calibri"/>
          <w:sz w:val="22"/>
          <w:szCs w:val="24"/>
        </w:rPr>
        <w:t xml:space="preserve">Zhotovitel se zavazuje, že provede dílo v rozsahu, způsobem a jakosti dle čl. II </w:t>
      </w:r>
      <w:proofErr w:type="gramStart"/>
      <w:r w:rsidR="006F4AC5" w:rsidRPr="007F2922">
        <w:rPr>
          <w:rFonts w:ascii="Book Antiqua" w:hAnsi="Book Antiqua" w:cs="Calibri"/>
          <w:sz w:val="22"/>
          <w:szCs w:val="24"/>
        </w:rPr>
        <w:t>této</w:t>
      </w:r>
      <w:proofErr w:type="gramEnd"/>
      <w:r w:rsidR="006F4AC5" w:rsidRPr="007F2922">
        <w:rPr>
          <w:rFonts w:ascii="Book Antiqua" w:hAnsi="Book Antiqua" w:cs="Calibri"/>
          <w:sz w:val="22"/>
          <w:szCs w:val="24"/>
        </w:rPr>
        <w:t xml:space="preserve"> smlouvy svým jménem a na vlastní odpovědnost a objednat</w:t>
      </w:r>
      <w:r w:rsidR="00AD2B6A" w:rsidRPr="007F2922">
        <w:rPr>
          <w:rFonts w:ascii="Book Antiqua" w:hAnsi="Book Antiqua" w:cs="Calibri"/>
          <w:sz w:val="22"/>
          <w:szCs w:val="24"/>
        </w:rPr>
        <w:t xml:space="preserve">el se zavazuje k zaplacení ceny sjednané v čl. </w:t>
      </w:r>
      <w:r w:rsidR="00390251" w:rsidRPr="007F2922">
        <w:rPr>
          <w:rFonts w:ascii="Book Antiqua" w:hAnsi="Book Antiqua" w:cs="Calibri"/>
          <w:sz w:val="22"/>
          <w:szCs w:val="24"/>
        </w:rPr>
        <w:t>III.</w:t>
      </w:r>
      <w:r w:rsidR="00AD2B6A" w:rsidRPr="007F2922">
        <w:rPr>
          <w:rFonts w:ascii="Book Antiqua" w:hAnsi="Book Antiqua" w:cs="Calibri"/>
          <w:sz w:val="22"/>
          <w:szCs w:val="24"/>
        </w:rPr>
        <w:t xml:space="preserve"> této smlouvy o dílo. </w:t>
      </w:r>
    </w:p>
    <w:p w:rsidR="008E3537" w:rsidRPr="007F2922" w:rsidRDefault="008E3537" w:rsidP="008E3537">
      <w:pPr>
        <w:spacing w:line="280" w:lineRule="atLeast"/>
        <w:jc w:val="both"/>
        <w:rPr>
          <w:rFonts w:ascii="Book Antiqua" w:hAnsi="Book Antiqua" w:cs="Calibri"/>
          <w:sz w:val="22"/>
          <w:szCs w:val="24"/>
        </w:rPr>
      </w:pPr>
    </w:p>
    <w:p w:rsidR="005F17EA" w:rsidRPr="007F2922" w:rsidRDefault="005F17EA" w:rsidP="008E3537">
      <w:pPr>
        <w:spacing w:line="280" w:lineRule="atLeast"/>
        <w:jc w:val="both"/>
        <w:rPr>
          <w:rFonts w:ascii="Book Antiqua" w:hAnsi="Book Antiqua" w:cs="Calibri"/>
          <w:color w:val="FF0000"/>
          <w:sz w:val="22"/>
          <w:szCs w:val="24"/>
        </w:rPr>
      </w:pPr>
    </w:p>
    <w:p w:rsidR="006F4AC5" w:rsidRPr="007F2922" w:rsidRDefault="006F4AC5" w:rsidP="008B50A7">
      <w:pPr>
        <w:spacing w:line="280" w:lineRule="atLeast"/>
        <w:jc w:val="center"/>
        <w:rPr>
          <w:rFonts w:ascii="Book Antiqua" w:hAnsi="Book Antiqua" w:cs="Calibri"/>
          <w:b/>
          <w:sz w:val="24"/>
          <w:szCs w:val="24"/>
        </w:rPr>
      </w:pPr>
      <w:r w:rsidRPr="007F2922">
        <w:rPr>
          <w:rFonts w:ascii="Book Antiqua" w:hAnsi="Book Antiqua" w:cs="Calibri"/>
          <w:b/>
          <w:sz w:val="24"/>
          <w:szCs w:val="24"/>
        </w:rPr>
        <w:t>II.</w:t>
      </w:r>
    </w:p>
    <w:p w:rsidR="006F4AC5" w:rsidRPr="009B5DF9" w:rsidRDefault="006F4AC5" w:rsidP="008B50A7">
      <w:pPr>
        <w:spacing w:line="280" w:lineRule="atLeast"/>
        <w:jc w:val="center"/>
        <w:rPr>
          <w:rFonts w:ascii="Book Antiqua" w:hAnsi="Book Antiqua" w:cs="Calibri"/>
          <w:b/>
          <w:sz w:val="24"/>
          <w:szCs w:val="24"/>
        </w:rPr>
      </w:pPr>
      <w:r w:rsidRPr="009B5DF9">
        <w:rPr>
          <w:rFonts w:ascii="Book Antiqua" w:hAnsi="Book Antiqua" w:cs="Calibri"/>
          <w:b/>
          <w:sz w:val="24"/>
          <w:szCs w:val="24"/>
        </w:rPr>
        <w:t>Předmět díla</w:t>
      </w:r>
    </w:p>
    <w:p w:rsidR="00CC26EB" w:rsidRDefault="008B50A7" w:rsidP="00CC26EB">
      <w:pPr>
        <w:jc w:val="both"/>
        <w:rPr>
          <w:rFonts w:ascii="Book Antiqua" w:hAnsi="Book Antiqua" w:cs="Arial"/>
          <w:sz w:val="22"/>
          <w:szCs w:val="22"/>
        </w:rPr>
      </w:pPr>
      <w:r w:rsidRPr="009B5DF9">
        <w:rPr>
          <w:rFonts w:ascii="Book Antiqua" w:hAnsi="Book Antiqua"/>
          <w:sz w:val="22"/>
        </w:rPr>
        <w:t xml:space="preserve">2.1 </w:t>
      </w:r>
      <w:r w:rsidR="00CC26EB" w:rsidRPr="007074D2">
        <w:rPr>
          <w:rFonts w:ascii="Book Antiqua" w:hAnsi="Book Antiqua" w:cs="Arial"/>
          <w:sz w:val="22"/>
          <w:szCs w:val="22"/>
        </w:rPr>
        <w:t xml:space="preserve">Předmětem veřejné zakázky </w:t>
      </w:r>
      <w:r w:rsidR="00CC26EB" w:rsidRPr="00F6193F">
        <w:rPr>
          <w:rFonts w:ascii="Book Antiqua" w:hAnsi="Book Antiqua" w:cs="Arial"/>
          <w:sz w:val="22"/>
          <w:szCs w:val="22"/>
        </w:rPr>
        <w:t>j</w:t>
      </w:r>
      <w:r w:rsidR="00CC26EB">
        <w:rPr>
          <w:rFonts w:ascii="Book Antiqua" w:hAnsi="Book Antiqua" w:cs="Arial"/>
          <w:sz w:val="22"/>
          <w:szCs w:val="22"/>
        </w:rPr>
        <w:t xml:space="preserve">e rozšíření stávajícího hřbitova Zličín při ulici Za </w:t>
      </w:r>
      <w:proofErr w:type="spellStart"/>
      <w:r w:rsidR="00CC26EB">
        <w:rPr>
          <w:rFonts w:ascii="Book Antiqua" w:hAnsi="Book Antiqua" w:cs="Arial"/>
          <w:sz w:val="22"/>
          <w:szCs w:val="22"/>
        </w:rPr>
        <w:t>Dolejšákem</w:t>
      </w:r>
      <w:proofErr w:type="spellEnd"/>
      <w:r w:rsidR="00CC26EB">
        <w:rPr>
          <w:rFonts w:ascii="Book Antiqua" w:hAnsi="Book Antiqua" w:cs="Arial"/>
          <w:sz w:val="22"/>
          <w:szCs w:val="22"/>
        </w:rPr>
        <w:t>, Praha Zličín. Na stávajícím hřbitově je navržena úprava západní části ohradní zdi s vybouráním vstupních a vjezdových vrat směrem do pozemku rozšíření hřbitova, je navrženo vybudování zpevněné komunikace od stávajících vrat k márnici a dále ke vratů do rozšíření hřbitova, dále bude provedeno napojení nového letního vodovodu, který bude prodloužen až k objektu stávající márnice, kde bude před stěnou umístěno litinové pítko. Rozšíření hřbitova dále spočívá v realizaci zděné ohradní zdi s kolumbáriem, realizaci zelených ploch s pohřbívacími místy a dále realizaci komunikací, na pozemku budou provedeny sadové úpravy.</w:t>
      </w:r>
    </w:p>
    <w:p w:rsidR="004E7953" w:rsidRDefault="004E7953" w:rsidP="008B50A7">
      <w:pPr>
        <w:spacing w:line="280" w:lineRule="atLeast"/>
        <w:jc w:val="both"/>
        <w:rPr>
          <w:rFonts w:ascii="Book Antiqua" w:hAnsi="Book Antiqua"/>
        </w:rPr>
      </w:pPr>
    </w:p>
    <w:p w:rsidR="004E7953" w:rsidRPr="00D1006A" w:rsidRDefault="004E7953" w:rsidP="008B50A7">
      <w:pPr>
        <w:spacing w:line="280" w:lineRule="atLeast"/>
        <w:jc w:val="both"/>
        <w:rPr>
          <w:rFonts w:ascii="Book Antiqua" w:hAnsi="Book Antiqua"/>
          <w:sz w:val="22"/>
        </w:rPr>
      </w:pPr>
      <w:r w:rsidRPr="00D1006A">
        <w:rPr>
          <w:rFonts w:ascii="Book Antiqua" w:hAnsi="Book Antiqua"/>
          <w:sz w:val="22"/>
        </w:rPr>
        <w:t>2.2 Dílem se rozumí stavební i technologická část stavby provedená dle projektové dokumentace. Jde o úplné a bezvadné provedení všech stavebních a montážních prací a konstrukcí včetně dodávek potřebných materiálů, strojů a zařízení nezbytných pro řádné dokončení provozuschopného díla, dále provedení všech činností souvisejících s dodávkou stavebních prací a konstrukcí, jejichž provedení je pro řádné dokončení díla nezbytné (např. zařízení staveniště, bezpečností opatření apod.). Projektová dokumentace je zpracována v rozsahu pro provedení stavby a výběr zhotovitele.</w:t>
      </w:r>
    </w:p>
    <w:p w:rsidR="004E7953" w:rsidRPr="00D1006A" w:rsidRDefault="004E7953" w:rsidP="008B50A7">
      <w:pPr>
        <w:spacing w:line="280" w:lineRule="atLeast"/>
        <w:jc w:val="both"/>
        <w:rPr>
          <w:rFonts w:ascii="Book Antiqua" w:hAnsi="Book Antiqua"/>
          <w:sz w:val="22"/>
        </w:rPr>
      </w:pPr>
    </w:p>
    <w:p w:rsidR="004E7953" w:rsidRPr="00D1006A" w:rsidRDefault="004E7953" w:rsidP="008B50A7">
      <w:pPr>
        <w:spacing w:line="280" w:lineRule="atLeast"/>
        <w:jc w:val="both"/>
        <w:rPr>
          <w:rFonts w:ascii="Book Antiqua" w:hAnsi="Book Antiqua"/>
          <w:sz w:val="22"/>
        </w:rPr>
      </w:pPr>
      <w:r w:rsidRPr="00D1006A">
        <w:rPr>
          <w:rFonts w:ascii="Book Antiqua" w:hAnsi="Book Antiqua"/>
          <w:sz w:val="22"/>
        </w:rPr>
        <w:t>2.3 V předmětu díla jde o úplné a bezvadné kompletní provedení všech stavebních a montážních prací a konstrukcí včetně dodávek potřebných materiálů, strojů a zařízení nezbytných pro řádné dokončení provozuschopného díla, dále provedení všech činností souvisejících s dodávkou stavebních a montážních prací a konstrukcí, jejichž provedení je pro řádné dokončení díla nezbytné (např. zařízení staveniště, bezpečností opatření apod.).</w:t>
      </w:r>
    </w:p>
    <w:p w:rsidR="005F17EA" w:rsidRPr="00D1006A" w:rsidRDefault="005F17EA" w:rsidP="008B50A7">
      <w:pPr>
        <w:spacing w:line="280" w:lineRule="atLeast"/>
        <w:jc w:val="both"/>
        <w:rPr>
          <w:rFonts w:ascii="Book Antiqua" w:hAnsi="Book Antiqua"/>
        </w:rPr>
      </w:pPr>
    </w:p>
    <w:p w:rsidR="004E7953" w:rsidRDefault="008B50A7" w:rsidP="005F17EA">
      <w:pPr>
        <w:spacing w:line="280" w:lineRule="atLeast"/>
        <w:jc w:val="both"/>
        <w:rPr>
          <w:rFonts w:ascii="Book Antiqua" w:hAnsi="Book Antiqua"/>
          <w:sz w:val="22"/>
        </w:rPr>
      </w:pPr>
      <w:r w:rsidRPr="00D1006A">
        <w:rPr>
          <w:rFonts w:ascii="Book Antiqua" w:hAnsi="Book Antiqua"/>
          <w:sz w:val="22"/>
        </w:rPr>
        <w:t>2.</w:t>
      </w:r>
      <w:r w:rsidR="004E7953" w:rsidRPr="00D1006A">
        <w:rPr>
          <w:rFonts w:ascii="Book Antiqua" w:hAnsi="Book Antiqua"/>
          <w:sz w:val="22"/>
        </w:rPr>
        <w:t>4</w:t>
      </w:r>
      <w:r w:rsidRPr="00D1006A">
        <w:rPr>
          <w:rFonts w:ascii="Book Antiqua" w:hAnsi="Book Antiqua"/>
          <w:sz w:val="22"/>
        </w:rPr>
        <w:t xml:space="preserve"> </w:t>
      </w:r>
      <w:r w:rsidR="004E7953" w:rsidRPr="00D1006A">
        <w:rPr>
          <w:rFonts w:ascii="Book Antiqua" w:hAnsi="Book Antiqua"/>
          <w:sz w:val="22"/>
        </w:rPr>
        <w:t>Dílo je dále specifikováno zadávací dokumentací veřejné zakázky a nabídkou dodavatele, kterou tvoří také položkový rozpočet stavby v členění položek s výměrami dle dokumentace stavby – Výkaz výměr.</w:t>
      </w:r>
    </w:p>
    <w:p w:rsidR="004E7953" w:rsidRDefault="004E7953" w:rsidP="005F17EA">
      <w:pPr>
        <w:spacing w:line="280" w:lineRule="atLeast"/>
        <w:jc w:val="both"/>
        <w:rPr>
          <w:rFonts w:ascii="Book Antiqua" w:hAnsi="Book Antiqua"/>
          <w:sz w:val="22"/>
        </w:rPr>
      </w:pPr>
    </w:p>
    <w:p w:rsidR="00A859EC" w:rsidRPr="007F2922" w:rsidRDefault="004E7953" w:rsidP="005F17EA">
      <w:pPr>
        <w:spacing w:line="280" w:lineRule="atLeast"/>
        <w:jc w:val="both"/>
        <w:rPr>
          <w:rFonts w:ascii="Book Antiqua" w:hAnsi="Book Antiqua"/>
          <w:sz w:val="22"/>
        </w:rPr>
      </w:pPr>
      <w:r>
        <w:rPr>
          <w:rFonts w:ascii="Book Antiqua" w:hAnsi="Book Antiqua"/>
          <w:sz w:val="22"/>
        </w:rPr>
        <w:t xml:space="preserve">2.5 </w:t>
      </w:r>
      <w:r w:rsidR="008B50A7" w:rsidRPr="007F2922">
        <w:rPr>
          <w:rFonts w:ascii="Book Antiqua" w:hAnsi="Book Antiqua"/>
          <w:sz w:val="22"/>
        </w:rPr>
        <w:t xml:space="preserve">Předmět díla je detailně vymezen co do kvantity i kvality, tak i do obsahu dokumentacemi pro provedení stavby zpracované </w:t>
      </w:r>
      <w:r w:rsidR="00CC26EB">
        <w:rPr>
          <w:rFonts w:ascii="Book Antiqua" w:hAnsi="Book Antiqua"/>
          <w:sz w:val="22"/>
        </w:rPr>
        <w:t>PK FLORA projekční kancelář</w:t>
      </w:r>
      <w:r w:rsidR="00CC26EB" w:rsidRPr="004222C0">
        <w:rPr>
          <w:rFonts w:ascii="Book Antiqua" w:hAnsi="Book Antiqua"/>
          <w:sz w:val="22"/>
        </w:rPr>
        <w:t>,</w:t>
      </w:r>
      <w:r w:rsidR="00CC26EB">
        <w:rPr>
          <w:rFonts w:ascii="Book Antiqua" w:hAnsi="Book Antiqua"/>
          <w:sz w:val="22"/>
        </w:rPr>
        <w:t xml:space="preserve"> Ing. Jitka Jarošová,</w:t>
      </w:r>
      <w:r w:rsidR="00CC26EB" w:rsidRPr="004222C0">
        <w:rPr>
          <w:rFonts w:ascii="Book Antiqua" w:hAnsi="Book Antiqua"/>
          <w:sz w:val="22"/>
        </w:rPr>
        <w:t xml:space="preserve"> </w:t>
      </w:r>
      <w:r w:rsidR="00CC26EB">
        <w:rPr>
          <w:rFonts w:ascii="Book Antiqua" w:hAnsi="Book Antiqua"/>
          <w:sz w:val="22"/>
        </w:rPr>
        <w:t xml:space="preserve">Nad </w:t>
      </w:r>
      <w:proofErr w:type="spellStart"/>
      <w:r w:rsidR="00CC26EB">
        <w:rPr>
          <w:rFonts w:ascii="Book Antiqua" w:hAnsi="Book Antiqua"/>
          <w:sz w:val="22"/>
        </w:rPr>
        <w:t>Belárií</w:t>
      </w:r>
      <w:proofErr w:type="spellEnd"/>
      <w:r w:rsidR="00CC26EB">
        <w:rPr>
          <w:rFonts w:ascii="Book Antiqua" w:hAnsi="Book Antiqua"/>
          <w:sz w:val="22"/>
        </w:rPr>
        <w:t xml:space="preserve"> 513/13, 140 00 Praha 4</w:t>
      </w:r>
      <w:r w:rsidR="00CC26EB" w:rsidRPr="004222C0">
        <w:rPr>
          <w:rFonts w:ascii="Book Antiqua" w:hAnsi="Book Antiqua"/>
          <w:sz w:val="22"/>
        </w:rPr>
        <w:t>, IC</w:t>
      </w:r>
      <w:r w:rsidR="00CC26EB">
        <w:rPr>
          <w:rFonts w:ascii="Book Antiqua" w:hAnsi="Book Antiqua"/>
          <w:sz w:val="22"/>
        </w:rPr>
        <w:t>: 45739544</w:t>
      </w:r>
      <w:r w:rsidR="005F17EA" w:rsidRPr="007F2922">
        <w:rPr>
          <w:rFonts w:ascii="Book Antiqua" w:hAnsi="Book Antiqua"/>
          <w:sz w:val="22"/>
        </w:rPr>
        <w:t>.</w:t>
      </w:r>
    </w:p>
    <w:p w:rsidR="008B50A7" w:rsidRPr="007F2922" w:rsidRDefault="008B50A7" w:rsidP="008B50A7">
      <w:pPr>
        <w:spacing w:line="280" w:lineRule="atLeast"/>
        <w:jc w:val="both"/>
        <w:rPr>
          <w:rFonts w:ascii="Book Antiqua" w:hAnsi="Book Antiqua"/>
          <w:color w:val="FF0000"/>
          <w:sz w:val="22"/>
        </w:rPr>
      </w:pPr>
    </w:p>
    <w:p w:rsidR="008B50A7" w:rsidRDefault="008B50A7" w:rsidP="008B50A7">
      <w:pPr>
        <w:spacing w:line="280" w:lineRule="atLeast"/>
        <w:jc w:val="both"/>
        <w:rPr>
          <w:rFonts w:ascii="Book Antiqua" w:hAnsi="Book Antiqua"/>
          <w:sz w:val="22"/>
        </w:rPr>
      </w:pPr>
      <w:r w:rsidRPr="007F2922">
        <w:rPr>
          <w:rFonts w:ascii="Book Antiqua" w:hAnsi="Book Antiqua"/>
          <w:sz w:val="22"/>
        </w:rPr>
        <w:t>2.</w:t>
      </w:r>
      <w:r w:rsidR="004E7953">
        <w:rPr>
          <w:rFonts w:ascii="Book Antiqua" w:hAnsi="Book Antiqua"/>
          <w:sz w:val="22"/>
        </w:rPr>
        <w:t>6</w:t>
      </w:r>
      <w:r w:rsidRPr="007F2922">
        <w:rPr>
          <w:rFonts w:ascii="Book Antiqua" w:hAnsi="Book Antiqua"/>
          <w:sz w:val="22"/>
        </w:rPr>
        <w:t xml:space="preserve"> Zhotovitel splní závazek založený touto smlouvou tím, že řádně a včas provede předmět díla dle této smlouvy a splní ostatní povinnosti vyplývající z této smlouvy.</w:t>
      </w:r>
    </w:p>
    <w:p w:rsidR="00A859EC" w:rsidRDefault="00A859EC" w:rsidP="008B50A7">
      <w:pPr>
        <w:spacing w:line="280" w:lineRule="atLeast"/>
        <w:jc w:val="both"/>
        <w:rPr>
          <w:rFonts w:ascii="Book Antiqua" w:hAnsi="Book Antiqua"/>
          <w:sz w:val="22"/>
        </w:rPr>
      </w:pPr>
    </w:p>
    <w:p w:rsidR="00A859EC" w:rsidRPr="00A859EC" w:rsidRDefault="00A859EC" w:rsidP="00A859EC">
      <w:pPr>
        <w:spacing w:line="280" w:lineRule="atLeast"/>
        <w:jc w:val="both"/>
        <w:rPr>
          <w:rFonts w:ascii="Book Antiqua" w:hAnsi="Book Antiqua"/>
          <w:sz w:val="22"/>
        </w:rPr>
      </w:pPr>
      <w:r>
        <w:rPr>
          <w:rFonts w:ascii="Book Antiqua" w:hAnsi="Book Antiqua"/>
          <w:sz w:val="22"/>
        </w:rPr>
        <w:t xml:space="preserve">2.7 </w:t>
      </w:r>
      <w:r w:rsidRPr="00A859EC">
        <w:rPr>
          <w:rFonts w:ascii="Book Antiqua" w:hAnsi="Book Antiqua"/>
          <w:sz w:val="22"/>
        </w:rPr>
        <w:t>Součástí díla je rovněž:</w:t>
      </w:r>
    </w:p>
    <w:p w:rsidR="00A859EC" w:rsidRDefault="00A859EC" w:rsidP="00DD2769">
      <w:pPr>
        <w:ind w:left="709"/>
        <w:jc w:val="both"/>
        <w:rPr>
          <w:rFonts w:ascii="Book Antiqua" w:hAnsi="Book Antiqua"/>
          <w:sz w:val="22"/>
          <w:szCs w:val="22"/>
        </w:rPr>
      </w:pPr>
      <w:r>
        <w:rPr>
          <w:rFonts w:ascii="Book Antiqua" w:hAnsi="Book Antiqua"/>
          <w:sz w:val="22"/>
          <w:szCs w:val="22"/>
        </w:rPr>
        <w:t>•</w:t>
      </w:r>
      <w:r>
        <w:rPr>
          <w:rFonts w:ascii="Book Antiqua" w:hAnsi="Book Antiqua"/>
          <w:sz w:val="22"/>
          <w:szCs w:val="22"/>
        </w:rPr>
        <w:tab/>
        <w:t xml:space="preserve">zajištění všech nezbytných průzkumů nutných pro řádné provádění a dokončení díla, zejména pak archeologický průzkum po dobu provádění výkopových prací. </w:t>
      </w:r>
    </w:p>
    <w:p w:rsidR="00A859EC" w:rsidRDefault="00A859EC" w:rsidP="00DD2769">
      <w:pPr>
        <w:ind w:left="709"/>
        <w:jc w:val="both"/>
        <w:rPr>
          <w:rFonts w:ascii="Book Antiqua" w:hAnsi="Book Antiqua"/>
          <w:sz w:val="22"/>
          <w:szCs w:val="22"/>
        </w:rPr>
      </w:pPr>
      <w:r>
        <w:rPr>
          <w:rFonts w:ascii="Book Antiqua" w:hAnsi="Book Antiqua"/>
          <w:sz w:val="22"/>
          <w:szCs w:val="22"/>
        </w:rPr>
        <w:t>•</w:t>
      </w:r>
      <w:r>
        <w:rPr>
          <w:rFonts w:ascii="Book Antiqua" w:hAnsi="Book Antiqua"/>
          <w:sz w:val="22"/>
          <w:szCs w:val="22"/>
        </w:rPr>
        <w:tab/>
        <w:t xml:space="preserve">zajištění a provedení všech opatření organizačního a stavebně technologického charakteru k řádnému provedení díla, </w:t>
      </w:r>
    </w:p>
    <w:p w:rsidR="00A859EC" w:rsidRDefault="00A859EC" w:rsidP="00DD2769">
      <w:pPr>
        <w:ind w:firstLine="709"/>
        <w:jc w:val="both"/>
        <w:rPr>
          <w:rFonts w:ascii="Book Antiqua" w:hAnsi="Book Antiqua"/>
          <w:sz w:val="22"/>
          <w:szCs w:val="22"/>
        </w:rPr>
      </w:pPr>
      <w:r>
        <w:rPr>
          <w:rFonts w:ascii="Book Antiqua" w:hAnsi="Book Antiqua"/>
          <w:sz w:val="22"/>
          <w:szCs w:val="22"/>
        </w:rPr>
        <w:t>•</w:t>
      </w:r>
      <w:r>
        <w:rPr>
          <w:rFonts w:ascii="Book Antiqua" w:hAnsi="Book Antiqua"/>
          <w:sz w:val="22"/>
          <w:szCs w:val="22"/>
        </w:rPr>
        <w:tab/>
        <w:t>zpracování a předání dokumentace skutečného provedení stavby,</w:t>
      </w:r>
    </w:p>
    <w:p w:rsidR="00A859EC" w:rsidRPr="00DD2769" w:rsidRDefault="00A859EC" w:rsidP="00DD2769">
      <w:pPr>
        <w:suppressAutoHyphens w:val="0"/>
        <w:spacing w:line="280" w:lineRule="atLeast"/>
        <w:ind w:left="709"/>
        <w:jc w:val="both"/>
        <w:rPr>
          <w:rFonts w:ascii="Book Antiqua" w:hAnsi="Book Antiqua"/>
          <w:sz w:val="22"/>
        </w:rPr>
      </w:pPr>
      <w:r>
        <w:rPr>
          <w:rFonts w:ascii="Book Antiqua" w:hAnsi="Book Antiqua"/>
          <w:sz w:val="22"/>
          <w:szCs w:val="22"/>
        </w:rPr>
        <w:lastRenderedPageBreak/>
        <w:t>•</w:t>
      </w:r>
      <w:r>
        <w:rPr>
          <w:rFonts w:ascii="Book Antiqua" w:hAnsi="Book Antiqua"/>
          <w:sz w:val="22"/>
          <w:szCs w:val="22"/>
        </w:rPr>
        <w:tab/>
      </w:r>
      <w:r w:rsidR="00DD2769" w:rsidRPr="007F2922">
        <w:rPr>
          <w:rFonts w:ascii="Book Antiqua" w:hAnsi="Book Antiqua"/>
          <w:sz w:val="22"/>
        </w:rPr>
        <w:t>dodání dokumentace skutečného provedení díla, včetně dokladové části</w:t>
      </w:r>
      <w:r w:rsidR="00E744C8">
        <w:rPr>
          <w:rFonts w:ascii="Book Antiqua" w:hAnsi="Book Antiqua"/>
          <w:sz w:val="22"/>
        </w:rPr>
        <w:t xml:space="preserve"> 2</w:t>
      </w:r>
      <w:r w:rsidR="00DD2769" w:rsidRPr="007F2922">
        <w:rPr>
          <w:rFonts w:ascii="Book Antiqua" w:hAnsi="Book Antiqua"/>
          <w:sz w:val="22"/>
        </w:rPr>
        <w:t xml:space="preserve"> x v listinné podobě, a 1 x v digitální podobě na nosiči CD (formáty PDF a DWG)</w:t>
      </w:r>
      <w:r>
        <w:rPr>
          <w:rFonts w:ascii="Book Antiqua" w:hAnsi="Book Antiqua"/>
          <w:sz w:val="22"/>
          <w:szCs w:val="22"/>
        </w:rPr>
        <w:t xml:space="preserve">, </w:t>
      </w:r>
    </w:p>
    <w:p w:rsidR="00A859EC" w:rsidRDefault="00A859EC" w:rsidP="00DD2769">
      <w:pPr>
        <w:ind w:left="709"/>
        <w:jc w:val="both"/>
        <w:rPr>
          <w:rFonts w:ascii="Book Antiqua" w:hAnsi="Book Antiqua"/>
          <w:sz w:val="22"/>
          <w:szCs w:val="22"/>
        </w:rPr>
      </w:pPr>
      <w:r>
        <w:rPr>
          <w:rFonts w:ascii="Book Antiqua" w:hAnsi="Book Antiqua"/>
          <w:sz w:val="22"/>
          <w:szCs w:val="22"/>
        </w:rPr>
        <w:t>•</w:t>
      </w:r>
      <w:r>
        <w:rPr>
          <w:rFonts w:ascii="Book Antiqua" w:hAnsi="Book Antiqua"/>
          <w:sz w:val="22"/>
          <w:szCs w:val="22"/>
        </w:rPr>
        <w:tab/>
        <w:t>zabezpečení a předání geodetického zaměření stavby v šesti vyhotoveních v grafické podobě, a jedenkrát v podobě digitální, zaměření objektů pro vklad do katastru nemovitostí včetně vyhotovení geometrického plánu,</w:t>
      </w:r>
    </w:p>
    <w:p w:rsidR="00A859EC" w:rsidRDefault="00A859EC" w:rsidP="00DD2769">
      <w:pPr>
        <w:ind w:left="709"/>
        <w:jc w:val="both"/>
        <w:rPr>
          <w:rFonts w:ascii="Book Antiqua" w:hAnsi="Book Antiqua"/>
          <w:sz w:val="22"/>
          <w:szCs w:val="22"/>
        </w:rPr>
      </w:pPr>
      <w:r>
        <w:rPr>
          <w:rFonts w:ascii="Book Antiqua" w:hAnsi="Book Antiqua"/>
          <w:sz w:val="22"/>
          <w:szCs w:val="22"/>
        </w:rPr>
        <w:t>•</w:t>
      </w:r>
      <w:r>
        <w:rPr>
          <w:rFonts w:ascii="Book Antiqua" w:hAnsi="Book Antiqua"/>
          <w:sz w:val="22"/>
          <w:szCs w:val="22"/>
        </w:rPr>
        <w:tab/>
        <w:t>veškerá opatření k zajištění bezpečnosti lidí a majetku, požární ochran</w:t>
      </w:r>
      <w:r w:rsidR="00A0536B">
        <w:rPr>
          <w:rFonts w:ascii="Book Antiqua" w:hAnsi="Book Antiqua"/>
          <w:sz w:val="22"/>
          <w:szCs w:val="22"/>
        </w:rPr>
        <w:t>y a ochrany životního prostředí</w:t>
      </w:r>
      <w:r>
        <w:rPr>
          <w:rFonts w:ascii="Book Antiqua" w:hAnsi="Book Antiqua"/>
          <w:sz w:val="22"/>
          <w:szCs w:val="22"/>
        </w:rPr>
        <w:t>,</w:t>
      </w:r>
    </w:p>
    <w:p w:rsidR="00A859EC" w:rsidRDefault="00A859EC" w:rsidP="00DD2769">
      <w:pPr>
        <w:ind w:firstLine="709"/>
        <w:jc w:val="both"/>
        <w:rPr>
          <w:rFonts w:ascii="Book Antiqua" w:hAnsi="Book Antiqua"/>
          <w:sz w:val="22"/>
          <w:szCs w:val="22"/>
        </w:rPr>
      </w:pPr>
      <w:r>
        <w:rPr>
          <w:rFonts w:ascii="Book Antiqua" w:hAnsi="Book Antiqua"/>
          <w:sz w:val="22"/>
          <w:szCs w:val="22"/>
        </w:rPr>
        <w:t>•</w:t>
      </w:r>
      <w:r>
        <w:rPr>
          <w:rFonts w:ascii="Book Antiqua" w:hAnsi="Book Antiqua"/>
          <w:sz w:val="22"/>
          <w:szCs w:val="22"/>
        </w:rPr>
        <w:tab/>
        <w:t xml:space="preserve">účast na pravidelných kontrolních dnech stavby, </w:t>
      </w:r>
    </w:p>
    <w:p w:rsidR="00A859EC" w:rsidRDefault="00A859EC" w:rsidP="00DD2769">
      <w:pPr>
        <w:ind w:left="709"/>
        <w:jc w:val="both"/>
        <w:rPr>
          <w:rFonts w:ascii="Book Antiqua" w:hAnsi="Book Antiqua"/>
          <w:sz w:val="22"/>
          <w:szCs w:val="22"/>
        </w:rPr>
      </w:pPr>
      <w:r>
        <w:rPr>
          <w:rFonts w:ascii="Book Antiqua" w:hAnsi="Book Antiqua"/>
          <w:sz w:val="22"/>
          <w:szCs w:val="22"/>
        </w:rPr>
        <w:t>•</w:t>
      </w:r>
      <w:r>
        <w:rPr>
          <w:rFonts w:ascii="Book Antiqua" w:hAnsi="Book Antiqua"/>
          <w:sz w:val="22"/>
          <w:szCs w:val="22"/>
        </w:rPr>
        <w:tab/>
        <w:t>veškeré práce a dodávky související s bezpečnostními opatřeními na ochranu lidí a majetku,</w:t>
      </w:r>
    </w:p>
    <w:p w:rsidR="00A859EC" w:rsidRPr="00A0536B" w:rsidRDefault="00A0536B" w:rsidP="00DD2769">
      <w:pPr>
        <w:suppressAutoHyphens w:val="0"/>
        <w:spacing w:line="280" w:lineRule="atLeast"/>
        <w:ind w:left="709"/>
        <w:jc w:val="both"/>
        <w:rPr>
          <w:rFonts w:ascii="Book Antiqua" w:hAnsi="Book Antiqua"/>
          <w:sz w:val="22"/>
        </w:rPr>
      </w:pPr>
      <w:r>
        <w:rPr>
          <w:rFonts w:ascii="Book Antiqua" w:hAnsi="Book Antiqua"/>
          <w:sz w:val="22"/>
          <w:szCs w:val="22"/>
        </w:rPr>
        <w:t>•</w:t>
      </w:r>
      <w:r>
        <w:rPr>
          <w:rFonts w:ascii="Book Antiqua" w:hAnsi="Book Antiqua"/>
          <w:sz w:val="22"/>
          <w:szCs w:val="22"/>
        </w:rPr>
        <w:tab/>
      </w:r>
      <w:r w:rsidRPr="007F2922">
        <w:rPr>
          <w:rFonts w:ascii="Book Antiqua" w:hAnsi="Book Antiqua"/>
          <w:sz w:val="22"/>
        </w:rPr>
        <w:t>zařízení staveniště, a to podle potřeby k řádnému provedení díla včetně jeho údržby a likvidace</w:t>
      </w:r>
      <w:r w:rsidR="00A859EC">
        <w:rPr>
          <w:rFonts w:ascii="Book Antiqua" w:hAnsi="Book Antiqua"/>
          <w:sz w:val="22"/>
          <w:szCs w:val="22"/>
        </w:rPr>
        <w:t>,</w:t>
      </w:r>
    </w:p>
    <w:p w:rsidR="00A859EC" w:rsidRDefault="00A859EC" w:rsidP="00DD2769">
      <w:pPr>
        <w:ind w:left="709"/>
        <w:jc w:val="both"/>
        <w:rPr>
          <w:rFonts w:ascii="Book Antiqua" w:hAnsi="Book Antiqua"/>
          <w:sz w:val="22"/>
          <w:szCs w:val="22"/>
        </w:rPr>
      </w:pPr>
      <w:r>
        <w:rPr>
          <w:rFonts w:ascii="Book Antiqua" w:hAnsi="Book Antiqua"/>
          <w:sz w:val="22"/>
          <w:szCs w:val="22"/>
        </w:rPr>
        <w:t>•</w:t>
      </w:r>
      <w:r>
        <w:rPr>
          <w:rFonts w:ascii="Book Antiqua" w:hAnsi="Book Antiqua"/>
          <w:sz w:val="22"/>
          <w:szCs w:val="22"/>
        </w:rPr>
        <w:tab/>
        <w:t xml:space="preserve">likvidace, odvoz a uložení vybouraných hmot a stavební suti na skládku včetně poplatku za uskladnění v souladu s ustanoveními zákona č. 185/2001 Sb., o odpadech, </w:t>
      </w:r>
    </w:p>
    <w:p w:rsidR="00A859EC" w:rsidRDefault="00A859EC" w:rsidP="00DD2769">
      <w:pPr>
        <w:ind w:left="709"/>
        <w:jc w:val="both"/>
        <w:rPr>
          <w:rFonts w:ascii="Book Antiqua" w:hAnsi="Book Antiqua"/>
          <w:sz w:val="22"/>
          <w:szCs w:val="22"/>
        </w:rPr>
      </w:pPr>
      <w:r>
        <w:rPr>
          <w:rFonts w:ascii="Book Antiqua" w:hAnsi="Book Antiqua"/>
          <w:sz w:val="22"/>
          <w:szCs w:val="22"/>
        </w:rPr>
        <w:t>•</w:t>
      </w:r>
      <w:r>
        <w:rPr>
          <w:rFonts w:ascii="Book Antiqua" w:hAnsi="Book Antiqua"/>
          <w:sz w:val="22"/>
          <w:szCs w:val="22"/>
        </w:rPr>
        <w:tab/>
        <w:t>po dobu provádění zemních prací a výkopových prací zajištění archeologického dohledu na vlastní náklady;</w:t>
      </w:r>
    </w:p>
    <w:p w:rsidR="00A859EC" w:rsidRDefault="00A859EC" w:rsidP="00DD2769">
      <w:pPr>
        <w:ind w:left="709"/>
        <w:jc w:val="both"/>
        <w:rPr>
          <w:rFonts w:ascii="Book Antiqua" w:hAnsi="Book Antiqua"/>
          <w:sz w:val="22"/>
          <w:szCs w:val="22"/>
        </w:rPr>
      </w:pPr>
      <w:r>
        <w:rPr>
          <w:rFonts w:ascii="Book Antiqua" w:hAnsi="Book Antiqua"/>
          <w:sz w:val="22"/>
          <w:szCs w:val="22"/>
        </w:rPr>
        <w:t>•</w:t>
      </w:r>
      <w:r>
        <w:rPr>
          <w:rFonts w:ascii="Book Antiqua" w:hAnsi="Book Antiqua"/>
          <w:sz w:val="22"/>
          <w:szCs w:val="22"/>
        </w:rPr>
        <w:tab/>
        <w:t>v souladu s platnými rozhodnutími a vyjádřeními oznámení zahájení stavebních prací např. správcům sítí, archeologickému průzkumu apod., oznámení souvisejících s provedením díla a jeho kolaudací, jakož i odstranění kolaudačních závad;</w:t>
      </w:r>
    </w:p>
    <w:p w:rsidR="00A859EC" w:rsidRDefault="00A859EC" w:rsidP="00DD2769">
      <w:pPr>
        <w:ind w:firstLine="709"/>
        <w:jc w:val="both"/>
        <w:rPr>
          <w:rFonts w:ascii="Book Antiqua" w:hAnsi="Book Antiqua"/>
          <w:sz w:val="22"/>
          <w:szCs w:val="22"/>
        </w:rPr>
      </w:pPr>
      <w:r>
        <w:rPr>
          <w:rFonts w:ascii="Book Antiqua" w:hAnsi="Book Antiqua"/>
          <w:sz w:val="22"/>
          <w:szCs w:val="22"/>
        </w:rPr>
        <w:t>•</w:t>
      </w:r>
      <w:r>
        <w:rPr>
          <w:rFonts w:ascii="Book Antiqua" w:hAnsi="Book Antiqua"/>
          <w:sz w:val="22"/>
          <w:szCs w:val="22"/>
        </w:rPr>
        <w:tab/>
        <w:t xml:space="preserve">uvedení všech povrchů dotčených stavbou do původního stavu, </w:t>
      </w:r>
    </w:p>
    <w:p w:rsidR="00A859EC" w:rsidRDefault="00A859EC" w:rsidP="00DD2769">
      <w:pPr>
        <w:ind w:firstLine="709"/>
        <w:jc w:val="both"/>
        <w:rPr>
          <w:rFonts w:ascii="Book Antiqua" w:hAnsi="Book Antiqua"/>
          <w:sz w:val="22"/>
          <w:szCs w:val="22"/>
        </w:rPr>
      </w:pPr>
      <w:r>
        <w:rPr>
          <w:rFonts w:ascii="Book Antiqua" w:hAnsi="Book Antiqua"/>
          <w:sz w:val="22"/>
          <w:szCs w:val="22"/>
        </w:rPr>
        <w:t>•</w:t>
      </w:r>
      <w:r>
        <w:rPr>
          <w:rFonts w:ascii="Book Antiqua" w:hAnsi="Book Antiqua"/>
          <w:sz w:val="22"/>
          <w:szCs w:val="22"/>
        </w:rPr>
        <w:tab/>
        <w:t xml:space="preserve">zajištění bezpečnosti práce a ochrany životního prostředí, </w:t>
      </w:r>
    </w:p>
    <w:p w:rsidR="00A859EC" w:rsidRDefault="00A859EC" w:rsidP="00DD2769">
      <w:pPr>
        <w:ind w:left="709"/>
        <w:jc w:val="both"/>
        <w:rPr>
          <w:rFonts w:ascii="Book Antiqua" w:hAnsi="Book Antiqua"/>
          <w:sz w:val="22"/>
          <w:szCs w:val="22"/>
        </w:rPr>
      </w:pPr>
      <w:r>
        <w:rPr>
          <w:rFonts w:ascii="Book Antiqua" w:hAnsi="Book Antiqua"/>
          <w:sz w:val="22"/>
          <w:szCs w:val="22"/>
        </w:rPr>
        <w:t>•</w:t>
      </w:r>
      <w:r>
        <w:rPr>
          <w:rFonts w:ascii="Book Antiqua" w:hAnsi="Book Antiqua"/>
          <w:sz w:val="22"/>
          <w:szCs w:val="22"/>
        </w:rPr>
        <w:tab/>
        <w:t xml:space="preserve">projednání a zajištění případného zvláštního užívání komunikací a veřejných ploch včetně úhrady vyměřených poplatků a nájemného, </w:t>
      </w:r>
    </w:p>
    <w:p w:rsidR="00A859EC" w:rsidRDefault="00A859EC" w:rsidP="00DD2769">
      <w:pPr>
        <w:ind w:firstLine="709"/>
        <w:jc w:val="both"/>
        <w:rPr>
          <w:rFonts w:ascii="Book Antiqua" w:hAnsi="Book Antiqua"/>
          <w:sz w:val="22"/>
          <w:szCs w:val="22"/>
        </w:rPr>
      </w:pPr>
      <w:r>
        <w:rPr>
          <w:rFonts w:ascii="Book Antiqua" w:hAnsi="Book Antiqua"/>
          <w:sz w:val="22"/>
          <w:szCs w:val="22"/>
        </w:rPr>
        <w:t>•</w:t>
      </w:r>
      <w:r>
        <w:rPr>
          <w:rFonts w:ascii="Book Antiqua" w:hAnsi="Book Antiqua"/>
          <w:sz w:val="22"/>
          <w:szCs w:val="22"/>
        </w:rPr>
        <w:tab/>
        <w:t xml:space="preserve">provedení přejímky stavby, </w:t>
      </w:r>
    </w:p>
    <w:p w:rsidR="00A859EC" w:rsidRDefault="00A859EC" w:rsidP="00DD2769">
      <w:pPr>
        <w:ind w:left="709"/>
        <w:jc w:val="both"/>
        <w:rPr>
          <w:rFonts w:ascii="Book Antiqua" w:hAnsi="Book Antiqua"/>
          <w:sz w:val="22"/>
          <w:szCs w:val="22"/>
        </w:rPr>
      </w:pPr>
      <w:r>
        <w:rPr>
          <w:rFonts w:ascii="Book Antiqua" w:hAnsi="Book Antiqua"/>
          <w:sz w:val="22"/>
          <w:szCs w:val="22"/>
        </w:rPr>
        <w:t>•</w:t>
      </w:r>
      <w:r>
        <w:rPr>
          <w:rFonts w:ascii="Book Antiqua" w:hAnsi="Book Antiqua"/>
          <w:sz w:val="22"/>
          <w:szCs w:val="22"/>
        </w:rPr>
        <w:tab/>
        <w:t>reklamní či identifikační tabule (např. subdodavatelů) lze na staveništi umístit pouze se souhlasem zadavatele; dodavatel je povinen zabezpečit na staveništi informační tabuli ve všech vstupech na staveniště v provedení a rozměrech obvyklých s uvedením základních rizik vznikajících provozem stavby, zákazy a příkazy vydanými k zajištění bezpečnosti a hygieny práce a požární ochrany na stavbě, udržování této tabule v aktuálním stavu.</w:t>
      </w:r>
    </w:p>
    <w:p w:rsidR="00A859EC" w:rsidRPr="007F2922" w:rsidRDefault="00A859EC" w:rsidP="008B50A7">
      <w:pPr>
        <w:spacing w:line="280" w:lineRule="atLeast"/>
        <w:jc w:val="both"/>
        <w:rPr>
          <w:rFonts w:ascii="Book Antiqua" w:hAnsi="Book Antiqua"/>
          <w:sz w:val="22"/>
        </w:rPr>
      </w:pPr>
    </w:p>
    <w:p w:rsidR="008B50A7" w:rsidRPr="007F2922" w:rsidRDefault="00135136" w:rsidP="008B50A7">
      <w:pPr>
        <w:spacing w:line="280" w:lineRule="atLeast"/>
        <w:jc w:val="both"/>
        <w:rPr>
          <w:rFonts w:ascii="Book Antiqua" w:hAnsi="Book Antiqua"/>
          <w:sz w:val="22"/>
        </w:rPr>
      </w:pPr>
      <w:r w:rsidRPr="007F2922">
        <w:rPr>
          <w:rFonts w:ascii="Book Antiqua" w:hAnsi="Book Antiqua"/>
          <w:sz w:val="22"/>
        </w:rPr>
        <w:t>2.</w:t>
      </w:r>
      <w:r w:rsidR="004E7953">
        <w:rPr>
          <w:rFonts w:ascii="Book Antiqua" w:hAnsi="Book Antiqua"/>
          <w:sz w:val="22"/>
        </w:rPr>
        <w:t>8</w:t>
      </w:r>
      <w:r w:rsidR="008B50A7" w:rsidRPr="007F2922">
        <w:rPr>
          <w:rFonts w:ascii="Book Antiqua" w:hAnsi="Book Antiqua"/>
          <w:sz w:val="22"/>
        </w:rPr>
        <w:t xml:space="preserve"> Dílo bude provedeno v rozsahu, způsobem a v jakosti </w:t>
      </w:r>
      <w:r w:rsidR="008B50A7" w:rsidRPr="00D1006A">
        <w:rPr>
          <w:rFonts w:ascii="Book Antiqua" w:hAnsi="Book Antiqua"/>
          <w:sz w:val="22"/>
        </w:rPr>
        <w:t>stanovené projekt</w:t>
      </w:r>
      <w:r w:rsidR="004E7953" w:rsidRPr="00D1006A">
        <w:rPr>
          <w:rFonts w:ascii="Book Antiqua" w:hAnsi="Book Antiqua"/>
          <w:sz w:val="22"/>
        </w:rPr>
        <w:t>ovou dokumentací</w:t>
      </w:r>
      <w:r w:rsidR="008B50A7" w:rsidRPr="007F2922">
        <w:rPr>
          <w:rFonts w:ascii="Book Antiqua" w:hAnsi="Book Antiqua"/>
          <w:sz w:val="22"/>
        </w:rPr>
        <w:t xml:space="preserve"> zejména všemi výchozími dokumenty, včetně případných změn, dodatků a doplňků sjednaných stranami nebo vyplývajících z rozhodnutí příslušných orgánů. Při </w:t>
      </w:r>
      <w:r w:rsidR="008C1EA2">
        <w:rPr>
          <w:rFonts w:ascii="Book Antiqua" w:hAnsi="Book Antiqua"/>
          <w:sz w:val="22"/>
        </w:rPr>
        <w:t xml:space="preserve">realizaci díla </w:t>
      </w:r>
      <w:r w:rsidR="008B50A7" w:rsidRPr="007F2922">
        <w:rPr>
          <w:rFonts w:ascii="Book Antiqua" w:hAnsi="Book Antiqua"/>
          <w:sz w:val="22"/>
        </w:rPr>
        <w:t>bude zhotovitel postupovat rovněž v souladu s projektovou dokumentací, stavebním zákonem a platnou právní úpravou.</w:t>
      </w:r>
    </w:p>
    <w:p w:rsidR="008B50A7" w:rsidRPr="007F2922" w:rsidRDefault="008B50A7" w:rsidP="008B50A7">
      <w:pPr>
        <w:spacing w:line="280" w:lineRule="atLeast"/>
        <w:jc w:val="both"/>
        <w:rPr>
          <w:rFonts w:ascii="Book Antiqua" w:hAnsi="Book Antiqua"/>
        </w:rPr>
      </w:pPr>
    </w:p>
    <w:p w:rsidR="008B50A7" w:rsidRPr="007F2922" w:rsidRDefault="004E7953" w:rsidP="008B50A7">
      <w:pPr>
        <w:spacing w:line="280" w:lineRule="atLeast"/>
        <w:jc w:val="both"/>
        <w:rPr>
          <w:rFonts w:ascii="Book Antiqua" w:hAnsi="Book Antiqua"/>
          <w:sz w:val="22"/>
        </w:rPr>
      </w:pPr>
      <w:r>
        <w:rPr>
          <w:rFonts w:ascii="Book Antiqua" w:hAnsi="Book Antiqua"/>
          <w:sz w:val="22"/>
        </w:rPr>
        <w:t>2.9</w:t>
      </w:r>
      <w:r w:rsidR="008B50A7" w:rsidRPr="007F2922">
        <w:rPr>
          <w:rFonts w:ascii="Book Antiqua" w:hAnsi="Book Antiqua"/>
          <w:sz w:val="22"/>
        </w:rPr>
        <w:t xml:space="preserve"> Není-li v této smlouvě uvedeno jinak, není zhotovitel oprávněn ani povinen provést jakoukoliv změnu díla bez písemné dohody s objednatelem ve formě písemného dodatku k této smlouvě.</w:t>
      </w:r>
    </w:p>
    <w:p w:rsidR="008B50A7" w:rsidRPr="007F2922" w:rsidRDefault="008B50A7" w:rsidP="008B50A7">
      <w:pPr>
        <w:spacing w:line="280" w:lineRule="atLeast"/>
        <w:jc w:val="both"/>
        <w:rPr>
          <w:rFonts w:ascii="Book Antiqua" w:hAnsi="Book Antiqua"/>
          <w:color w:val="FF0000"/>
          <w:sz w:val="22"/>
        </w:rPr>
      </w:pPr>
    </w:p>
    <w:p w:rsidR="008B50A7" w:rsidRPr="007F2922" w:rsidRDefault="004E7953" w:rsidP="008B50A7">
      <w:pPr>
        <w:spacing w:line="280" w:lineRule="atLeast"/>
        <w:jc w:val="both"/>
        <w:rPr>
          <w:rFonts w:ascii="Book Antiqua" w:hAnsi="Book Antiqua"/>
          <w:sz w:val="22"/>
        </w:rPr>
      </w:pPr>
      <w:r>
        <w:rPr>
          <w:rFonts w:ascii="Book Antiqua" w:hAnsi="Book Antiqua"/>
          <w:sz w:val="22"/>
        </w:rPr>
        <w:t>2.10</w:t>
      </w:r>
      <w:r w:rsidR="008B50A7" w:rsidRPr="007F2922">
        <w:rPr>
          <w:rFonts w:ascii="Book Antiqua" w:hAnsi="Book Antiqua"/>
          <w:sz w:val="22"/>
        </w:rPr>
        <w:tab/>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rsidR="008B50A7" w:rsidRPr="007F2922" w:rsidRDefault="008B50A7" w:rsidP="008B50A7">
      <w:pPr>
        <w:spacing w:line="280" w:lineRule="atLeast"/>
        <w:jc w:val="both"/>
        <w:rPr>
          <w:rFonts w:ascii="Book Antiqua" w:hAnsi="Book Antiqua"/>
          <w:sz w:val="22"/>
        </w:rPr>
      </w:pPr>
    </w:p>
    <w:p w:rsidR="008B50A7" w:rsidRDefault="004E7953" w:rsidP="008B50A7">
      <w:pPr>
        <w:spacing w:line="280" w:lineRule="atLeast"/>
        <w:jc w:val="both"/>
        <w:rPr>
          <w:rFonts w:ascii="Book Antiqua" w:hAnsi="Book Antiqua"/>
          <w:sz w:val="22"/>
        </w:rPr>
      </w:pPr>
      <w:r>
        <w:rPr>
          <w:rFonts w:ascii="Book Antiqua" w:hAnsi="Book Antiqua"/>
          <w:sz w:val="22"/>
        </w:rPr>
        <w:t>2.11</w:t>
      </w:r>
      <w:r w:rsidR="008B50A7" w:rsidRPr="007F2922">
        <w:rPr>
          <w:rFonts w:ascii="Book Antiqua" w:hAnsi="Book Antiqua"/>
          <w:sz w:val="22"/>
        </w:rPr>
        <w:tab/>
        <w:t xml:space="preserve">Zhotovitel přijímá projektovou dokumentaci jako dostatečnou pro realizaci </w:t>
      </w:r>
      <w:r w:rsidR="008C1EA2">
        <w:rPr>
          <w:rFonts w:ascii="Book Antiqua" w:hAnsi="Book Antiqua"/>
          <w:sz w:val="22"/>
        </w:rPr>
        <w:t>díla</w:t>
      </w:r>
      <w:r w:rsidR="008B50A7" w:rsidRPr="007F2922">
        <w:rPr>
          <w:rFonts w:ascii="Book Antiqua" w:hAnsi="Book Antiqua"/>
          <w:sz w:val="22"/>
        </w:rPr>
        <w:t xml:space="preserve"> a souhlasí s </w:t>
      </w:r>
      <w:r w:rsidR="001B6987" w:rsidRPr="007F2922">
        <w:rPr>
          <w:rFonts w:ascii="Book Antiqua" w:hAnsi="Book Antiqua"/>
          <w:sz w:val="22"/>
        </w:rPr>
        <w:t>ní</w:t>
      </w:r>
      <w:r w:rsidR="008B50A7" w:rsidRPr="007F2922">
        <w:rPr>
          <w:rFonts w:ascii="Book Antiqua" w:hAnsi="Book Antiqua"/>
          <w:sz w:val="22"/>
        </w:rPr>
        <w:t xml:space="preserve">. </w:t>
      </w:r>
    </w:p>
    <w:p w:rsidR="00D1006A" w:rsidRPr="007F2922" w:rsidRDefault="00D1006A" w:rsidP="008B50A7">
      <w:pPr>
        <w:spacing w:line="280" w:lineRule="atLeast"/>
        <w:jc w:val="both"/>
        <w:rPr>
          <w:rFonts w:ascii="Book Antiqua" w:hAnsi="Book Antiqua"/>
          <w:color w:val="FF0000"/>
          <w:sz w:val="22"/>
        </w:rPr>
      </w:pPr>
    </w:p>
    <w:p w:rsidR="008B50A7" w:rsidRPr="007F2922" w:rsidRDefault="008B50A7" w:rsidP="008B50A7">
      <w:pPr>
        <w:spacing w:line="280" w:lineRule="atLeast"/>
        <w:jc w:val="both"/>
        <w:rPr>
          <w:rFonts w:ascii="Book Antiqua" w:hAnsi="Book Antiqua"/>
          <w:sz w:val="22"/>
        </w:rPr>
      </w:pPr>
      <w:r w:rsidRPr="007F2922">
        <w:rPr>
          <w:rFonts w:ascii="Book Antiqua" w:hAnsi="Book Antiqua"/>
          <w:sz w:val="22"/>
        </w:rPr>
        <w:lastRenderedPageBreak/>
        <w:t>2.</w:t>
      </w:r>
      <w:r w:rsidR="004E7953">
        <w:rPr>
          <w:rFonts w:ascii="Book Antiqua" w:hAnsi="Book Antiqua"/>
          <w:sz w:val="22"/>
        </w:rPr>
        <w:t>12</w:t>
      </w:r>
      <w:r w:rsidRPr="007F2922">
        <w:rPr>
          <w:rFonts w:ascii="Book Antiqua" w:hAnsi="Book Antiqua"/>
          <w:sz w:val="22"/>
        </w:rPr>
        <w:tab/>
        <w:t>Zhotovitel se zavazuje v případě, že by v rámci realizace stavby zjistil vady a nedostatky projektové dokumentace, které by měli vliv na předmět nebo cenu díla, upozornit objednatele bez zbytečného odkladu na tyto vady či nedostatky a ve lhůtě tří dnů od upozornění předat objednateli seznam těchto nedostatků včetně návrhů na jejich odstranění a včetně vymezení dopadu na předmět a cenu díla.</w:t>
      </w:r>
    </w:p>
    <w:p w:rsidR="008B50A7" w:rsidRPr="007F2922" w:rsidRDefault="008B50A7" w:rsidP="008B50A7">
      <w:pPr>
        <w:spacing w:line="280" w:lineRule="atLeast"/>
        <w:jc w:val="both"/>
        <w:rPr>
          <w:rFonts w:ascii="Book Antiqua" w:hAnsi="Book Antiqua"/>
          <w:color w:val="FF0000"/>
          <w:sz w:val="22"/>
        </w:rPr>
      </w:pPr>
    </w:p>
    <w:p w:rsidR="008B50A7" w:rsidRPr="007F2922" w:rsidRDefault="008B50A7" w:rsidP="008B50A7">
      <w:pPr>
        <w:spacing w:line="280" w:lineRule="atLeast"/>
        <w:jc w:val="both"/>
        <w:rPr>
          <w:rFonts w:ascii="Book Antiqua" w:hAnsi="Book Antiqua"/>
          <w:color w:val="FF0000"/>
        </w:rPr>
      </w:pPr>
    </w:p>
    <w:p w:rsidR="005F17EA" w:rsidRPr="007F2922" w:rsidRDefault="005F17EA" w:rsidP="005F17EA">
      <w:pPr>
        <w:spacing w:line="280" w:lineRule="atLeast"/>
        <w:jc w:val="center"/>
        <w:rPr>
          <w:rFonts w:ascii="Book Antiqua" w:hAnsi="Book Antiqua" w:cs="Calibri"/>
          <w:b/>
          <w:sz w:val="24"/>
          <w:szCs w:val="24"/>
        </w:rPr>
      </w:pPr>
      <w:r w:rsidRPr="007F2922">
        <w:rPr>
          <w:rFonts w:ascii="Book Antiqua" w:hAnsi="Book Antiqua" w:cs="Calibri"/>
          <w:b/>
          <w:sz w:val="24"/>
          <w:szCs w:val="24"/>
        </w:rPr>
        <w:t>III.</w:t>
      </w:r>
    </w:p>
    <w:p w:rsidR="005F17EA" w:rsidRPr="007F2922" w:rsidRDefault="005F17EA" w:rsidP="005F17EA">
      <w:pPr>
        <w:spacing w:line="280" w:lineRule="atLeast"/>
        <w:jc w:val="center"/>
        <w:rPr>
          <w:rFonts w:ascii="Book Antiqua" w:hAnsi="Book Antiqua" w:cs="Calibri"/>
          <w:b/>
          <w:sz w:val="24"/>
          <w:szCs w:val="24"/>
        </w:rPr>
      </w:pPr>
      <w:r w:rsidRPr="007F2922">
        <w:rPr>
          <w:rFonts w:ascii="Book Antiqua" w:hAnsi="Book Antiqua" w:cs="Calibri"/>
          <w:b/>
          <w:sz w:val="24"/>
          <w:szCs w:val="24"/>
        </w:rPr>
        <w:t>Cena díla</w:t>
      </w:r>
    </w:p>
    <w:p w:rsidR="008B50A7" w:rsidRPr="007F2922" w:rsidRDefault="008B50A7" w:rsidP="008B50A7">
      <w:pPr>
        <w:spacing w:line="280" w:lineRule="atLeast"/>
        <w:jc w:val="both"/>
        <w:rPr>
          <w:rFonts w:ascii="Book Antiqua" w:hAnsi="Book Antiqua"/>
          <w:sz w:val="22"/>
        </w:rPr>
      </w:pPr>
      <w:r w:rsidRPr="007F2922">
        <w:rPr>
          <w:rFonts w:ascii="Book Antiqua" w:hAnsi="Book Antiqua"/>
          <w:sz w:val="22"/>
        </w:rPr>
        <w:t>3.1 Smluvní cena je stanovena na základě projektové dokumentace a výkazu výměr a je doložena položkovým rozpočtem, který je nedílnou součástí této smlouvy. Jednotkové ceny uvedené v položkovém rozpočtu jsou cenami pevnými po celou dobu provádění stavby. Cena za zhotovení předmětu díla v rozsahu výkazu výměr poskytnutého objednatelem a položkového rozpočtu oceněného zhotovitelem, je stanovena dohodou smluvních stran a je dle zák. č. 526/1990 Sb. o cenách, ve znění pozdějších předpisů, cenou smluvní a nejvýše přípustnou pro daný rozsah prací a činí:</w:t>
      </w:r>
    </w:p>
    <w:p w:rsidR="008B50A7" w:rsidRPr="007F2922" w:rsidRDefault="008B50A7" w:rsidP="008B50A7">
      <w:pPr>
        <w:spacing w:line="280" w:lineRule="atLeast"/>
        <w:jc w:val="both"/>
        <w:rPr>
          <w:rFonts w:ascii="Book Antiqua" w:hAnsi="Book Antiqua"/>
          <w:color w:val="FF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gridCol w:w="2867"/>
      </w:tblGrid>
      <w:tr w:rsidR="008B50A7" w:rsidRPr="007F2922" w:rsidTr="008B50A7">
        <w:tc>
          <w:tcPr>
            <w:tcW w:w="6237" w:type="dxa"/>
            <w:tcBorders>
              <w:top w:val="single" w:sz="12" w:space="0" w:color="auto"/>
              <w:left w:val="single" w:sz="12" w:space="0" w:color="auto"/>
              <w:bottom w:val="double" w:sz="4" w:space="0" w:color="auto"/>
              <w:right w:val="double" w:sz="4" w:space="0" w:color="auto"/>
            </w:tcBorders>
          </w:tcPr>
          <w:p w:rsidR="008B50A7" w:rsidRPr="007F2922" w:rsidRDefault="008B50A7" w:rsidP="008B50A7">
            <w:pPr>
              <w:spacing w:line="280" w:lineRule="atLeast"/>
              <w:jc w:val="both"/>
              <w:rPr>
                <w:rFonts w:ascii="Book Antiqua" w:hAnsi="Book Antiqua"/>
                <w:b/>
                <w:sz w:val="22"/>
                <w:szCs w:val="22"/>
              </w:rPr>
            </w:pPr>
            <w:r w:rsidRPr="007F2922">
              <w:rPr>
                <w:rFonts w:ascii="Book Antiqua" w:hAnsi="Book Antiqua"/>
                <w:b/>
                <w:sz w:val="22"/>
                <w:szCs w:val="22"/>
              </w:rPr>
              <w:t>Název položky</w:t>
            </w:r>
          </w:p>
        </w:tc>
        <w:tc>
          <w:tcPr>
            <w:tcW w:w="2867" w:type="dxa"/>
            <w:tcBorders>
              <w:top w:val="single" w:sz="12" w:space="0" w:color="auto"/>
              <w:left w:val="double" w:sz="4" w:space="0" w:color="auto"/>
              <w:bottom w:val="double" w:sz="4" w:space="0" w:color="auto"/>
              <w:right w:val="single" w:sz="12" w:space="0" w:color="auto"/>
            </w:tcBorders>
          </w:tcPr>
          <w:p w:rsidR="008B50A7" w:rsidRPr="007F2922" w:rsidRDefault="008B50A7" w:rsidP="008B50A7">
            <w:pPr>
              <w:spacing w:line="280" w:lineRule="atLeast"/>
              <w:jc w:val="both"/>
              <w:rPr>
                <w:rFonts w:ascii="Book Antiqua" w:hAnsi="Book Antiqua"/>
                <w:b/>
                <w:sz w:val="22"/>
                <w:szCs w:val="22"/>
              </w:rPr>
            </w:pPr>
            <w:r w:rsidRPr="007F2922">
              <w:rPr>
                <w:rFonts w:ascii="Book Antiqua" w:hAnsi="Book Antiqua"/>
                <w:b/>
                <w:sz w:val="22"/>
                <w:szCs w:val="22"/>
              </w:rPr>
              <w:t>Cena v Kč</w:t>
            </w:r>
          </w:p>
        </w:tc>
      </w:tr>
      <w:tr w:rsidR="008B50A7" w:rsidRPr="007F2922" w:rsidTr="008B50A7">
        <w:tc>
          <w:tcPr>
            <w:tcW w:w="6237" w:type="dxa"/>
            <w:tcBorders>
              <w:top w:val="double" w:sz="4" w:space="0" w:color="auto"/>
              <w:left w:val="single" w:sz="12" w:space="0" w:color="auto"/>
              <w:right w:val="double" w:sz="4" w:space="0" w:color="auto"/>
            </w:tcBorders>
          </w:tcPr>
          <w:p w:rsidR="008B50A7" w:rsidRPr="007F2922" w:rsidRDefault="008B50A7" w:rsidP="008B50A7">
            <w:pPr>
              <w:spacing w:line="280" w:lineRule="atLeast"/>
              <w:jc w:val="both"/>
              <w:rPr>
                <w:rFonts w:ascii="Book Antiqua" w:hAnsi="Book Antiqua"/>
                <w:sz w:val="22"/>
                <w:szCs w:val="22"/>
              </w:rPr>
            </w:pPr>
            <w:r w:rsidRPr="007F2922">
              <w:rPr>
                <w:rFonts w:ascii="Book Antiqua" w:hAnsi="Book Antiqua"/>
                <w:sz w:val="22"/>
                <w:szCs w:val="22"/>
              </w:rPr>
              <w:t>Celková cena díla bez DPH</w:t>
            </w:r>
          </w:p>
        </w:tc>
        <w:tc>
          <w:tcPr>
            <w:tcW w:w="2867" w:type="dxa"/>
            <w:tcBorders>
              <w:top w:val="double" w:sz="4" w:space="0" w:color="auto"/>
              <w:left w:val="double" w:sz="4" w:space="0" w:color="auto"/>
              <w:right w:val="single" w:sz="12" w:space="0" w:color="auto"/>
            </w:tcBorders>
            <w:shd w:val="clear" w:color="auto" w:fill="D9D9D9"/>
          </w:tcPr>
          <w:p w:rsidR="008B50A7" w:rsidRPr="007F2922" w:rsidRDefault="007B6343" w:rsidP="008B50A7">
            <w:pPr>
              <w:spacing w:line="280" w:lineRule="atLeast"/>
              <w:jc w:val="both"/>
              <w:rPr>
                <w:rFonts w:ascii="Book Antiqua" w:hAnsi="Book Antiqua"/>
                <w:sz w:val="22"/>
                <w:szCs w:val="22"/>
              </w:rPr>
            </w:pPr>
            <w:r>
              <w:rPr>
                <w:rFonts w:ascii="Book Antiqua" w:hAnsi="Book Antiqua"/>
                <w:sz w:val="22"/>
                <w:szCs w:val="22"/>
              </w:rPr>
              <w:t>2.044.979,48</w:t>
            </w:r>
          </w:p>
        </w:tc>
      </w:tr>
      <w:tr w:rsidR="008B50A7" w:rsidRPr="007F2922" w:rsidTr="008B50A7">
        <w:tc>
          <w:tcPr>
            <w:tcW w:w="6237" w:type="dxa"/>
            <w:tcBorders>
              <w:left w:val="single" w:sz="12" w:space="0" w:color="auto"/>
              <w:right w:val="double" w:sz="4" w:space="0" w:color="auto"/>
            </w:tcBorders>
          </w:tcPr>
          <w:p w:rsidR="008B50A7" w:rsidRPr="007F2922" w:rsidRDefault="008B50A7" w:rsidP="008B50A7">
            <w:pPr>
              <w:spacing w:line="280" w:lineRule="atLeast"/>
              <w:jc w:val="both"/>
              <w:rPr>
                <w:rFonts w:ascii="Book Antiqua" w:hAnsi="Book Antiqua"/>
                <w:sz w:val="22"/>
                <w:szCs w:val="22"/>
              </w:rPr>
            </w:pPr>
            <w:r w:rsidRPr="007F2922">
              <w:rPr>
                <w:rFonts w:ascii="Book Antiqua" w:hAnsi="Book Antiqua"/>
                <w:sz w:val="22"/>
                <w:szCs w:val="22"/>
              </w:rPr>
              <w:t>DPH 21%</w:t>
            </w:r>
          </w:p>
        </w:tc>
        <w:tc>
          <w:tcPr>
            <w:tcW w:w="2867" w:type="dxa"/>
            <w:tcBorders>
              <w:left w:val="double" w:sz="4" w:space="0" w:color="auto"/>
              <w:right w:val="single" w:sz="12" w:space="0" w:color="auto"/>
            </w:tcBorders>
            <w:shd w:val="clear" w:color="auto" w:fill="D9D9D9"/>
          </w:tcPr>
          <w:p w:rsidR="008B50A7" w:rsidRPr="007F2922" w:rsidRDefault="007B6343" w:rsidP="008B50A7">
            <w:pPr>
              <w:spacing w:line="280" w:lineRule="atLeast"/>
              <w:jc w:val="both"/>
              <w:rPr>
                <w:rFonts w:ascii="Book Antiqua" w:hAnsi="Book Antiqua"/>
                <w:sz w:val="22"/>
                <w:szCs w:val="22"/>
              </w:rPr>
            </w:pPr>
            <w:r>
              <w:rPr>
                <w:rFonts w:ascii="Book Antiqua" w:hAnsi="Book Antiqua"/>
                <w:sz w:val="22"/>
                <w:szCs w:val="22"/>
              </w:rPr>
              <w:t xml:space="preserve">   429.445,69</w:t>
            </w:r>
          </w:p>
        </w:tc>
      </w:tr>
      <w:tr w:rsidR="008B50A7" w:rsidRPr="007F2922" w:rsidTr="008B50A7">
        <w:tc>
          <w:tcPr>
            <w:tcW w:w="6237" w:type="dxa"/>
            <w:tcBorders>
              <w:left w:val="single" w:sz="12" w:space="0" w:color="auto"/>
              <w:bottom w:val="single" w:sz="4" w:space="0" w:color="auto"/>
              <w:right w:val="double" w:sz="4" w:space="0" w:color="auto"/>
            </w:tcBorders>
          </w:tcPr>
          <w:p w:rsidR="008B50A7" w:rsidRPr="007F2922" w:rsidRDefault="008B50A7" w:rsidP="008B50A7">
            <w:pPr>
              <w:spacing w:line="280" w:lineRule="atLeast"/>
              <w:jc w:val="both"/>
              <w:rPr>
                <w:rFonts w:ascii="Book Antiqua" w:hAnsi="Book Antiqua"/>
                <w:b/>
                <w:sz w:val="22"/>
                <w:szCs w:val="22"/>
              </w:rPr>
            </w:pPr>
            <w:r w:rsidRPr="007F2922">
              <w:rPr>
                <w:rFonts w:ascii="Book Antiqua" w:hAnsi="Book Antiqua"/>
                <w:b/>
                <w:sz w:val="22"/>
                <w:szCs w:val="22"/>
              </w:rPr>
              <w:t>Celková cena včetně DPH</w:t>
            </w:r>
          </w:p>
        </w:tc>
        <w:tc>
          <w:tcPr>
            <w:tcW w:w="2867" w:type="dxa"/>
            <w:tcBorders>
              <w:left w:val="double" w:sz="4" w:space="0" w:color="auto"/>
              <w:bottom w:val="single" w:sz="4" w:space="0" w:color="auto"/>
              <w:right w:val="single" w:sz="12" w:space="0" w:color="auto"/>
            </w:tcBorders>
            <w:shd w:val="clear" w:color="auto" w:fill="D9D9D9"/>
          </w:tcPr>
          <w:p w:rsidR="008B50A7" w:rsidRPr="007F2922" w:rsidRDefault="007B6343" w:rsidP="008B50A7">
            <w:pPr>
              <w:spacing w:line="280" w:lineRule="atLeast"/>
              <w:jc w:val="both"/>
              <w:rPr>
                <w:rFonts w:ascii="Book Antiqua" w:hAnsi="Book Antiqua"/>
                <w:sz w:val="22"/>
                <w:szCs w:val="22"/>
              </w:rPr>
            </w:pPr>
            <w:r>
              <w:rPr>
                <w:rFonts w:ascii="Book Antiqua" w:hAnsi="Book Antiqua"/>
                <w:sz w:val="22"/>
                <w:szCs w:val="22"/>
              </w:rPr>
              <w:t>2.474.425,17</w:t>
            </w:r>
          </w:p>
        </w:tc>
      </w:tr>
      <w:tr w:rsidR="008B50A7" w:rsidRPr="007F2922" w:rsidTr="008B50A7">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9104" w:type="dxa"/>
            <w:gridSpan w:val="2"/>
            <w:tcBorders>
              <w:top w:val="single" w:sz="12" w:space="0" w:color="auto"/>
            </w:tcBorders>
          </w:tcPr>
          <w:p w:rsidR="008B50A7" w:rsidRPr="007F2922" w:rsidRDefault="008B50A7" w:rsidP="008B50A7">
            <w:pPr>
              <w:spacing w:line="280" w:lineRule="atLeast"/>
              <w:jc w:val="both"/>
              <w:rPr>
                <w:rFonts w:ascii="Book Antiqua" w:hAnsi="Book Antiqua"/>
                <w:sz w:val="22"/>
                <w:szCs w:val="22"/>
              </w:rPr>
            </w:pPr>
          </w:p>
          <w:p w:rsidR="008B50A7" w:rsidRPr="007F2922" w:rsidRDefault="008B50A7" w:rsidP="001B6987">
            <w:pPr>
              <w:spacing w:line="280" w:lineRule="atLeast"/>
              <w:jc w:val="both"/>
              <w:rPr>
                <w:rFonts w:ascii="Book Antiqua" w:hAnsi="Book Antiqua"/>
                <w:sz w:val="22"/>
                <w:szCs w:val="22"/>
              </w:rPr>
            </w:pPr>
            <w:r w:rsidRPr="007F2922">
              <w:rPr>
                <w:rFonts w:ascii="Book Antiqua" w:hAnsi="Book Antiqua"/>
                <w:sz w:val="22"/>
                <w:szCs w:val="22"/>
              </w:rPr>
              <w:t>(slovy</w:t>
            </w:r>
            <w:r w:rsidR="007B6343">
              <w:rPr>
                <w:rFonts w:ascii="Book Antiqua" w:hAnsi="Book Antiqua"/>
                <w:sz w:val="22"/>
                <w:szCs w:val="22"/>
                <w:shd w:val="clear" w:color="auto" w:fill="D9D9D9"/>
              </w:rPr>
              <w:t xml:space="preserve"> dva miliony čtyřicet čtyři tisíce devět set sedmdesát devět </w:t>
            </w:r>
            <w:r w:rsidRPr="007F2922">
              <w:rPr>
                <w:rFonts w:ascii="Book Antiqua" w:hAnsi="Book Antiqua"/>
                <w:sz w:val="22"/>
                <w:szCs w:val="22"/>
              </w:rPr>
              <w:t>korun</w:t>
            </w:r>
            <w:r w:rsidR="007B6343">
              <w:rPr>
                <w:rFonts w:ascii="Book Antiqua" w:hAnsi="Book Antiqua"/>
                <w:sz w:val="22"/>
                <w:szCs w:val="22"/>
              </w:rPr>
              <w:t xml:space="preserve"> čtyřicet osm haléřů</w:t>
            </w:r>
            <w:r w:rsidRPr="007F2922">
              <w:rPr>
                <w:rFonts w:ascii="Book Antiqua" w:hAnsi="Book Antiqua"/>
                <w:sz w:val="22"/>
                <w:szCs w:val="22"/>
              </w:rPr>
              <w:t xml:space="preserve"> českých bez daně z přidané</w:t>
            </w:r>
            <w:r w:rsidR="007B6343">
              <w:rPr>
                <w:rFonts w:ascii="Book Antiqua" w:hAnsi="Book Antiqua"/>
                <w:sz w:val="22"/>
                <w:szCs w:val="22"/>
              </w:rPr>
              <w:t xml:space="preserve"> hodnoty, čtyři sta dvacet devět tisíc čtyři sta čtyřicet pět</w:t>
            </w:r>
            <w:r w:rsidRPr="007F2922">
              <w:rPr>
                <w:rFonts w:ascii="Book Antiqua" w:hAnsi="Book Antiqua"/>
                <w:sz w:val="22"/>
                <w:szCs w:val="22"/>
              </w:rPr>
              <w:t xml:space="preserve"> korun</w:t>
            </w:r>
            <w:r w:rsidR="007B6343">
              <w:rPr>
                <w:rFonts w:ascii="Book Antiqua" w:hAnsi="Book Antiqua"/>
                <w:sz w:val="22"/>
                <w:szCs w:val="22"/>
              </w:rPr>
              <w:t xml:space="preserve"> šedesát devět haléřů</w:t>
            </w:r>
            <w:r w:rsidRPr="007F2922">
              <w:rPr>
                <w:rFonts w:ascii="Book Antiqua" w:hAnsi="Book Antiqua"/>
                <w:sz w:val="22"/>
                <w:szCs w:val="22"/>
              </w:rPr>
              <w:t xml:space="preserve"> českých při uplatnění základní sazby daně z přidan</w:t>
            </w:r>
            <w:r w:rsidR="007B6343">
              <w:rPr>
                <w:rFonts w:ascii="Book Antiqua" w:hAnsi="Book Antiqua"/>
                <w:sz w:val="22"/>
                <w:szCs w:val="22"/>
              </w:rPr>
              <w:t>é hodnoty, dva miliony čtyři sta sedmdesát čtyři tisíc čtyři sta dvacet pět</w:t>
            </w:r>
            <w:r w:rsidRPr="007F2922">
              <w:rPr>
                <w:rFonts w:ascii="Book Antiqua" w:hAnsi="Book Antiqua"/>
                <w:sz w:val="22"/>
                <w:szCs w:val="22"/>
              </w:rPr>
              <w:t xml:space="preserve"> korun </w:t>
            </w:r>
            <w:r w:rsidR="007B6343">
              <w:rPr>
                <w:rFonts w:ascii="Book Antiqua" w:hAnsi="Book Antiqua"/>
                <w:sz w:val="22"/>
                <w:szCs w:val="22"/>
              </w:rPr>
              <w:t xml:space="preserve">sedmnáct haléřů </w:t>
            </w:r>
            <w:r w:rsidRPr="007F2922">
              <w:rPr>
                <w:rFonts w:ascii="Book Antiqua" w:hAnsi="Book Antiqua"/>
                <w:sz w:val="22"/>
                <w:szCs w:val="22"/>
              </w:rPr>
              <w:t>českých včetně daně z přidané hodnoty)</w:t>
            </w:r>
          </w:p>
        </w:tc>
      </w:tr>
    </w:tbl>
    <w:p w:rsidR="008B50A7" w:rsidRPr="007F2922" w:rsidRDefault="008B50A7" w:rsidP="008B50A7">
      <w:pPr>
        <w:spacing w:line="280" w:lineRule="atLeast"/>
        <w:jc w:val="both"/>
        <w:rPr>
          <w:rFonts w:ascii="Book Antiqua" w:hAnsi="Book Antiqua"/>
          <w:color w:val="FF0000"/>
        </w:rPr>
      </w:pPr>
    </w:p>
    <w:p w:rsidR="008B50A7" w:rsidRPr="007F2922" w:rsidRDefault="008B50A7" w:rsidP="008B50A7">
      <w:pPr>
        <w:spacing w:line="280" w:lineRule="atLeast"/>
        <w:jc w:val="both"/>
        <w:rPr>
          <w:rFonts w:ascii="Book Antiqua" w:hAnsi="Book Antiqua"/>
          <w:sz w:val="22"/>
        </w:rPr>
      </w:pPr>
      <w:r w:rsidRPr="007F2922">
        <w:rPr>
          <w:rFonts w:ascii="Book Antiqua" w:hAnsi="Book Antiqua"/>
          <w:sz w:val="22"/>
        </w:rPr>
        <w:t>3.2 Smluvní cena byla sjednána na základě předloženého výkazu výměr. V případě zjištění rozdílu mezi projektovou dokumentací a výkazem výměr platí, že předmětem plnění je jednoznačně rozsah daný výkazem výměr.</w:t>
      </w:r>
    </w:p>
    <w:p w:rsidR="008B50A7" w:rsidRPr="007F2922" w:rsidRDefault="008B50A7" w:rsidP="008B50A7">
      <w:pPr>
        <w:spacing w:line="280" w:lineRule="atLeast"/>
        <w:jc w:val="both"/>
        <w:rPr>
          <w:rFonts w:ascii="Book Antiqua" w:hAnsi="Book Antiqua"/>
          <w:sz w:val="22"/>
        </w:rPr>
      </w:pPr>
    </w:p>
    <w:p w:rsidR="008B50A7" w:rsidRDefault="008B50A7" w:rsidP="008B50A7">
      <w:pPr>
        <w:pStyle w:val="Zkladntext"/>
        <w:tabs>
          <w:tab w:val="left" w:pos="567"/>
        </w:tabs>
        <w:spacing w:line="280" w:lineRule="atLeast"/>
        <w:rPr>
          <w:rFonts w:ascii="Book Antiqua" w:hAnsi="Book Antiqua"/>
          <w:sz w:val="22"/>
          <w:lang w:val="cs-CZ"/>
        </w:rPr>
      </w:pPr>
      <w:r w:rsidRPr="007F2922">
        <w:rPr>
          <w:rFonts w:ascii="Book Antiqua" w:hAnsi="Book Antiqua"/>
          <w:sz w:val="22"/>
          <w:lang w:val="cs-CZ"/>
        </w:rPr>
        <w:t>3.3 Smluvní cena je stanovena jako cena nejvýše přípustná a obsahuje veškeré nutné náklady k realizaci předmětu díla včetně nákladů souvisejících (jako např. poplatky, vedlejší náklady, předpokládaná rizika, apod.)</w:t>
      </w:r>
    </w:p>
    <w:p w:rsidR="003F63C3" w:rsidRPr="007F2922" w:rsidRDefault="003F63C3" w:rsidP="008B50A7">
      <w:pPr>
        <w:pStyle w:val="Zkladntext"/>
        <w:tabs>
          <w:tab w:val="left" w:pos="567"/>
        </w:tabs>
        <w:spacing w:line="280" w:lineRule="atLeast"/>
        <w:rPr>
          <w:rFonts w:ascii="Book Antiqua" w:hAnsi="Book Antiqua"/>
          <w:sz w:val="22"/>
          <w:lang w:val="cs-CZ"/>
        </w:rPr>
      </w:pPr>
    </w:p>
    <w:p w:rsidR="008B50A7" w:rsidRPr="007F2922" w:rsidRDefault="008B50A7" w:rsidP="008B50A7">
      <w:pPr>
        <w:pStyle w:val="Zkladntext"/>
        <w:tabs>
          <w:tab w:val="left" w:pos="567"/>
        </w:tabs>
        <w:spacing w:line="280" w:lineRule="atLeast"/>
        <w:rPr>
          <w:rFonts w:ascii="Book Antiqua" w:hAnsi="Book Antiqua"/>
          <w:sz w:val="22"/>
          <w:lang w:val="cs-CZ"/>
        </w:rPr>
      </w:pPr>
      <w:r w:rsidRPr="007F2922">
        <w:rPr>
          <w:rFonts w:ascii="Book Antiqua" w:hAnsi="Book Antiqua"/>
          <w:sz w:val="22"/>
          <w:lang w:val="cs-CZ"/>
        </w:rPr>
        <w:t xml:space="preserve">3.4 Sjednaná cena obsahuje i v současné době předpokládaný vývoj cen v daném oboru, včetně předpokládaného vývoje kurzu české měny k zahraničním měnám až do doby dokončení díla dle čl. </w:t>
      </w:r>
      <w:r w:rsidR="008C1EA2">
        <w:rPr>
          <w:rFonts w:ascii="Book Antiqua" w:hAnsi="Book Antiqua"/>
          <w:sz w:val="22"/>
          <w:lang w:val="cs-CZ"/>
        </w:rPr>
        <w:t>IV.</w:t>
      </w:r>
      <w:r w:rsidRPr="007F2922">
        <w:rPr>
          <w:rFonts w:ascii="Book Antiqua" w:hAnsi="Book Antiqua"/>
          <w:sz w:val="22"/>
          <w:lang w:val="cs-CZ"/>
        </w:rPr>
        <w:t xml:space="preserve"> této smlouvy.</w:t>
      </w:r>
    </w:p>
    <w:p w:rsidR="008B50A7" w:rsidRPr="007F2922" w:rsidRDefault="008B50A7" w:rsidP="008B50A7">
      <w:pPr>
        <w:pStyle w:val="Zkladntext"/>
        <w:tabs>
          <w:tab w:val="left" w:pos="567"/>
        </w:tabs>
        <w:spacing w:line="280" w:lineRule="atLeast"/>
        <w:rPr>
          <w:rFonts w:ascii="Book Antiqua" w:hAnsi="Book Antiqua"/>
          <w:sz w:val="22"/>
          <w:lang w:val="cs-CZ"/>
        </w:rPr>
      </w:pPr>
    </w:p>
    <w:p w:rsidR="008B50A7" w:rsidRPr="007F2922" w:rsidRDefault="008B50A7" w:rsidP="008B50A7">
      <w:pPr>
        <w:pStyle w:val="Zkladntext"/>
        <w:tabs>
          <w:tab w:val="left" w:pos="567"/>
        </w:tabs>
        <w:spacing w:line="280" w:lineRule="atLeast"/>
        <w:rPr>
          <w:rFonts w:ascii="Book Antiqua" w:hAnsi="Book Antiqua"/>
          <w:sz w:val="22"/>
          <w:lang w:val="cs-CZ"/>
        </w:rPr>
      </w:pPr>
      <w:r w:rsidRPr="007F2922">
        <w:rPr>
          <w:rFonts w:ascii="Book Antiqua" w:hAnsi="Book Antiqua"/>
          <w:sz w:val="22"/>
          <w:lang w:val="cs-CZ"/>
        </w:rPr>
        <w:t>3.5 Sjednaná cena obsahuje veškeré náklady a zisk zhotovitele nezbytné k řádnému a včasnému provedení díla.</w:t>
      </w:r>
    </w:p>
    <w:p w:rsidR="008B50A7" w:rsidRPr="007F2922" w:rsidRDefault="008B50A7" w:rsidP="008B50A7">
      <w:pPr>
        <w:pStyle w:val="Zkladntext"/>
        <w:tabs>
          <w:tab w:val="left" w:pos="567"/>
        </w:tabs>
        <w:spacing w:line="280" w:lineRule="atLeast"/>
        <w:rPr>
          <w:rFonts w:ascii="Book Antiqua" w:hAnsi="Book Antiqua"/>
          <w:sz w:val="22"/>
          <w:lang w:val="cs-CZ"/>
        </w:rPr>
      </w:pPr>
    </w:p>
    <w:p w:rsidR="008B50A7" w:rsidRPr="007F2922" w:rsidRDefault="008B50A7" w:rsidP="008B50A7">
      <w:pPr>
        <w:pStyle w:val="Zkladntext"/>
        <w:tabs>
          <w:tab w:val="left" w:pos="567"/>
        </w:tabs>
        <w:spacing w:line="280" w:lineRule="atLeast"/>
        <w:rPr>
          <w:rFonts w:ascii="Book Antiqua" w:hAnsi="Book Antiqua"/>
          <w:sz w:val="22"/>
          <w:lang w:val="cs-CZ"/>
        </w:rPr>
      </w:pPr>
      <w:r w:rsidRPr="007F2922">
        <w:rPr>
          <w:rFonts w:ascii="Book Antiqua" w:hAnsi="Book Antiqua"/>
          <w:sz w:val="22"/>
          <w:lang w:val="cs-CZ"/>
        </w:rPr>
        <w:t>3.6 Cena obsahuje mimo vlastní provedení prací a dodávek zejména i náklady:</w:t>
      </w:r>
    </w:p>
    <w:p w:rsidR="008B50A7" w:rsidRPr="007F2922" w:rsidRDefault="008B50A7" w:rsidP="00135136">
      <w:pPr>
        <w:numPr>
          <w:ilvl w:val="0"/>
          <w:numId w:val="36"/>
        </w:numPr>
        <w:spacing w:line="280" w:lineRule="atLeast"/>
        <w:jc w:val="both"/>
        <w:rPr>
          <w:rFonts w:ascii="Book Antiqua" w:hAnsi="Book Antiqua"/>
          <w:sz w:val="22"/>
        </w:rPr>
      </w:pPr>
      <w:r w:rsidRPr="007F2922">
        <w:rPr>
          <w:rFonts w:ascii="Book Antiqua" w:hAnsi="Book Antiqua"/>
          <w:sz w:val="22"/>
        </w:rPr>
        <w:t>na vybudování, udržování a odstranění zařízení staveniště</w:t>
      </w:r>
      <w:r w:rsidR="00725037">
        <w:rPr>
          <w:rFonts w:ascii="Book Antiqua" w:hAnsi="Book Antiqua"/>
          <w:sz w:val="22"/>
        </w:rPr>
        <w:t>;</w:t>
      </w:r>
    </w:p>
    <w:p w:rsidR="008B50A7" w:rsidRPr="007F2922" w:rsidRDefault="008B50A7" w:rsidP="00135136">
      <w:pPr>
        <w:numPr>
          <w:ilvl w:val="0"/>
          <w:numId w:val="36"/>
        </w:numPr>
        <w:spacing w:line="280" w:lineRule="atLeast"/>
        <w:jc w:val="both"/>
        <w:rPr>
          <w:rFonts w:ascii="Book Antiqua" w:hAnsi="Book Antiqua"/>
          <w:sz w:val="22"/>
        </w:rPr>
      </w:pPr>
      <w:r w:rsidRPr="007F2922">
        <w:rPr>
          <w:rFonts w:ascii="Book Antiqua" w:hAnsi="Book Antiqua"/>
          <w:sz w:val="22"/>
        </w:rPr>
        <w:t>na zabezpečení bezpečnosti a hygieny práce</w:t>
      </w:r>
      <w:r w:rsidR="00725037">
        <w:rPr>
          <w:rFonts w:ascii="Book Antiqua" w:hAnsi="Book Antiqua"/>
          <w:sz w:val="22"/>
        </w:rPr>
        <w:t>;</w:t>
      </w:r>
    </w:p>
    <w:p w:rsidR="008B50A7" w:rsidRPr="007F2922" w:rsidRDefault="008B50A7" w:rsidP="00135136">
      <w:pPr>
        <w:numPr>
          <w:ilvl w:val="0"/>
          <w:numId w:val="36"/>
        </w:numPr>
        <w:spacing w:line="280" w:lineRule="atLeast"/>
        <w:jc w:val="both"/>
        <w:rPr>
          <w:rFonts w:ascii="Book Antiqua" w:hAnsi="Book Antiqua"/>
          <w:sz w:val="22"/>
        </w:rPr>
      </w:pPr>
      <w:r w:rsidRPr="007F2922">
        <w:rPr>
          <w:rFonts w:ascii="Book Antiqua" w:hAnsi="Book Antiqua"/>
          <w:sz w:val="22"/>
        </w:rPr>
        <w:t xml:space="preserve">na opatření </w:t>
      </w:r>
      <w:r w:rsidR="005F17EA" w:rsidRPr="007F2922">
        <w:rPr>
          <w:rFonts w:ascii="Book Antiqua" w:hAnsi="Book Antiqua"/>
          <w:sz w:val="22"/>
        </w:rPr>
        <w:t>k ochraně živo</w:t>
      </w:r>
      <w:r w:rsidRPr="007F2922">
        <w:rPr>
          <w:rFonts w:ascii="Book Antiqua" w:hAnsi="Book Antiqua"/>
          <w:sz w:val="22"/>
        </w:rPr>
        <w:t>tního prostředí a likvidaci odpadů</w:t>
      </w:r>
      <w:r w:rsidR="00725037">
        <w:rPr>
          <w:rFonts w:ascii="Book Antiqua" w:hAnsi="Book Antiqua"/>
          <w:sz w:val="22"/>
        </w:rPr>
        <w:t>;</w:t>
      </w:r>
    </w:p>
    <w:p w:rsidR="008B50A7" w:rsidRPr="007F2922" w:rsidRDefault="008B50A7" w:rsidP="00135136">
      <w:pPr>
        <w:numPr>
          <w:ilvl w:val="0"/>
          <w:numId w:val="36"/>
        </w:numPr>
        <w:spacing w:line="280" w:lineRule="atLeast"/>
        <w:jc w:val="both"/>
        <w:rPr>
          <w:rFonts w:ascii="Book Antiqua" w:hAnsi="Book Antiqua"/>
          <w:sz w:val="22"/>
        </w:rPr>
      </w:pPr>
      <w:r w:rsidRPr="007F2922">
        <w:rPr>
          <w:rFonts w:ascii="Book Antiqua" w:hAnsi="Book Antiqua"/>
          <w:sz w:val="22"/>
        </w:rPr>
        <w:t>na pojištění škod způsobených zhotovitelem při realizaci díla</w:t>
      </w:r>
      <w:r w:rsidR="00725037">
        <w:rPr>
          <w:rFonts w:ascii="Book Antiqua" w:hAnsi="Book Antiqua"/>
          <w:sz w:val="22"/>
        </w:rPr>
        <w:t>;</w:t>
      </w:r>
    </w:p>
    <w:p w:rsidR="008B50A7" w:rsidRPr="007F2922" w:rsidRDefault="008B50A7" w:rsidP="00135136">
      <w:pPr>
        <w:numPr>
          <w:ilvl w:val="0"/>
          <w:numId w:val="36"/>
        </w:numPr>
        <w:spacing w:line="280" w:lineRule="atLeast"/>
        <w:jc w:val="both"/>
        <w:rPr>
          <w:rFonts w:ascii="Book Antiqua" w:hAnsi="Book Antiqua"/>
          <w:sz w:val="22"/>
        </w:rPr>
      </w:pPr>
      <w:r w:rsidRPr="007F2922">
        <w:rPr>
          <w:rFonts w:ascii="Book Antiqua" w:hAnsi="Book Antiqua"/>
          <w:sz w:val="22"/>
        </w:rPr>
        <w:t>na organizační a koordinační činnost</w:t>
      </w:r>
      <w:r w:rsidR="00725037">
        <w:rPr>
          <w:rFonts w:ascii="Book Antiqua" w:hAnsi="Book Antiqua"/>
          <w:sz w:val="22"/>
        </w:rPr>
        <w:t>;</w:t>
      </w:r>
    </w:p>
    <w:p w:rsidR="008B50A7" w:rsidRPr="007F2922" w:rsidRDefault="008B50A7" w:rsidP="00135136">
      <w:pPr>
        <w:numPr>
          <w:ilvl w:val="0"/>
          <w:numId w:val="36"/>
        </w:numPr>
        <w:spacing w:line="280" w:lineRule="atLeast"/>
        <w:jc w:val="both"/>
        <w:rPr>
          <w:rFonts w:ascii="Book Antiqua" w:hAnsi="Book Antiqua"/>
          <w:sz w:val="22"/>
        </w:rPr>
      </w:pPr>
      <w:r w:rsidRPr="007F2922">
        <w:rPr>
          <w:rFonts w:ascii="Book Antiqua" w:hAnsi="Book Antiqua"/>
          <w:sz w:val="22"/>
        </w:rPr>
        <w:t>na energetické zajištění provádění díla</w:t>
      </w:r>
      <w:r w:rsidR="00725037">
        <w:rPr>
          <w:rFonts w:ascii="Book Antiqua" w:hAnsi="Book Antiqua"/>
          <w:sz w:val="22"/>
        </w:rPr>
        <w:t>.</w:t>
      </w:r>
    </w:p>
    <w:p w:rsidR="008B50A7" w:rsidRPr="007F2922" w:rsidRDefault="008B50A7" w:rsidP="008B50A7">
      <w:pPr>
        <w:pStyle w:val="Zkladntext"/>
        <w:tabs>
          <w:tab w:val="left" w:pos="567"/>
        </w:tabs>
        <w:spacing w:line="280" w:lineRule="atLeast"/>
        <w:rPr>
          <w:rFonts w:ascii="Book Antiqua" w:hAnsi="Book Antiqua"/>
          <w:sz w:val="22"/>
          <w:lang w:val="cs-CZ"/>
        </w:rPr>
      </w:pPr>
    </w:p>
    <w:p w:rsidR="008B50A7" w:rsidRPr="007F2922" w:rsidRDefault="008B50A7" w:rsidP="008B50A7">
      <w:pPr>
        <w:pStyle w:val="Zkladntext"/>
        <w:tabs>
          <w:tab w:val="left" w:pos="567"/>
        </w:tabs>
        <w:spacing w:line="280" w:lineRule="atLeast"/>
        <w:rPr>
          <w:rFonts w:ascii="Book Antiqua" w:hAnsi="Book Antiqua"/>
          <w:sz w:val="22"/>
          <w:lang w:val="cs-CZ"/>
        </w:rPr>
      </w:pPr>
      <w:r w:rsidRPr="007F2922">
        <w:rPr>
          <w:rFonts w:ascii="Book Antiqua" w:hAnsi="Book Antiqua"/>
          <w:sz w:val="22"/>
          <w:lang w:val="cs-CZ"/>
        </w:rPr>
        <w:t>3.7 Sjednaná cena je platná až do termínu dokončení sjednaného touto smlouvou. Jednotkové ceny položkového rozpočtu jsou ceny pevné po celou dobu provedení díla.</w:t>
      </w:r>
    </w:p>
    <w:p w:rsidR="008B50A7" w:rsidRPr="007F2922" w:rsidRDefault="008B50A7" w:rsidP="008B50A7">
      <w:pPr>
        <w:pStyle w:val="Zkladntext"/>
        <w:spacing w:line="280" w:lineRule="atLeast"/>
        <w:rPr>
          <w:rFonts w:ascii="Book Antiqua" w:hAnsi="Book Antiqua"/>
          <w:sz w:val="22"/>
          <w:lang w:val="cs-CZ"/>
        </w:rPr>
      </w:pPr>
    </w:p>
    <w:p w:rsidR="008B50A7" w:rsidRPr="007F2922" w:rsidRDefault="008B50A7" w:rsidP="008B50A7">
      <w:pPr>
        <w:pStyle w:val="Zkladntext"/>
        <w:tabs>
          <w:tab w:val="left" w:pos="567"/>
        </w:tabs>
        <w:spacing w:line="280" w:lineRule="atLeast"/>
        <w:rPr>
          <w:rFonts w:ascii="Book Antiqua" w:hAnsi="Book Antiqua"/>
          <w:sz w:val="22"/>
          <w:lang w:val="cs-CZ"/>
        </w:rPr>
      </w:pPr>
      <w:r w:rsidRPr="007F2922">
        <w:rPr>
          <w:rFonts w:ascii="Book Antiqua" w:hAnsi="Book Antiqua"/>
          <w:sz w:val="22"/>
          <w:lang w:val="cs-CZ"/>
        </w:rPr>
        <w:t>3.</w:t>
      </w:r>
      <w:r w:rsidR="003F63C3">
        <w:rPr>
          <w:rFonts w:ascii="Book Antiqua" w:hAnsi="Book Antiqua"/>
          <w:sz w:val="22"/>
          <w:lang w:val="cs-CZ"/>
        </w:rPr>
        <w:t>8</w:t>
      </w:r>
      <w:r w:rsidRPr="007F2922">
        <w:rPr>
          <w:rFonts w:ascii="Book Antiqua" w:hAnsi="Book Antiqua"/>
          <w:sz w:val="22"/>
          <w:lang w:val="cs-CZ"/>
        </w:rPr>
        <w:t xml:space="preserve"> V ceně za provedení díla jsou zahrnuty veškeré náklady zhotovitele, které při plnění svého závazku dle této smlouvy nebo v souvislosti s tím vynaloží, a to nejen náklady, které jsou uvedeny ve výchozích dokumentech předaných objednatelem nebo z nich vyplývají, ale i náklady, které zde uvedeny sice nejsou ani z nich zjevně nevyplývají, ale jejichž vynaložení musí zhotovitel z titulu své odbornosti předpokládat, a to i na základě zkušeností s prováděním podobných staveb</w:t>
      </w:r>
      <w:r w:rsidR="00725037">
        <w:rPr>
          <w:rFonts w:ascii="Book Antiqua" w:hAnsi="Book Antiqua"/>
          <w:sz w:val="22"/>
          <w:lang w:val="cs-CZ"/>
        </w:rPr>
        <w:t>ních prací</w:t>
      </w:r>
      <w:r w:rsidRPr="007F2922">
        <w:rPr>
          <w:rFonts w:ascii="Book Antiqua" w:hAnsi="Book Antiqua"/>
          <w:sz w:val="22"/>
          <w:lang w:val="cs-CZ"/>
        </w:rPr>
        <w:t>. Jedná se zejména o náklady na pořízení všech věcí potřebných k provedení díla, dopravu na místo plnění vč. vykládky, skladování, manipulační a zvedací techniky a přes</w:t>
      </w:r>
      <w:bookmarkStart w:id="0" w:name="_GoBack"/>
      <w:bookmarkEnd w:id="0"/>
      <w:r w:rsidRPr="007F2922">
        <w:rPr>
          <w:rFonts w:ascii="Book Antiqua" w:hAnsi="Book Antiqua"/>
          <w:sz w:val="22"/>
          <w:lang w:val="cs-CZ"/>
        </w:rPr>
        <w:t>unů hmot, zařízení staveniště a jeho zabezpečení, hygienické zázemí pro pracovníky zhotovitele, úklid průběžný a konečný úklid staveniště vč. zhotoveného díla, veškerou dokumentaci pro provedení díla (dílenskou, výrobní, technologické a pracovní postupy apod.), dokumentaci skutečného provedení, provedení předepsaných či sjednaných zkoušek, revizí, předání atestů, osvědčení, prohlášení o shodě, revizních protokolů a všech dalších dokumentů nutných k předání díla. Dále se jedná</w:t>
      </w:r>
      <w:r w:rsidRPr="007F2922">
        <w:rPr>
          <w:rFonts w:ascii="Book Antiqua" w:hAnsi="Book Antiqua"/>
          <w:color w:val="FF0000"/>
          <w:sz w:val="22"/>
          <w:lang w:val="cs-CZ"/>
        </w:rPr>
        <w:t xml:space="preserve"> </w:t>
      </w:r>
      <w:r w:rsidRPr="007F2922">
        <w:rPr>
          <w:rFonts w:ascii="Book Antiqua" w:hAnsi="Book Antiqua"/>
          <w:sz w:val="22"/>
          <w:lang w:val="cs-CZ"/>
        </w:rPr>
        <w:t>zejména o náklady na cla, režie, mzdy, sociální pojištění, pojištění dle smlouvy, poplatky, zábory, dopravní značení, zajištění bezpečnosti práce a protipožárních opatření apod. a další náklady spojené s plněním podmínek dle rozhodnutí příslušných správních orgánů nebo dle obecně závazných platných předpisů. Zaplacením ceny za provedené dílo ve výši sjednané smlouvou a za sjednaných podmínek zhotoviteli je splněna povinnost objednatele zaplatit cenu za dílo, žádné další nároky zhotovitele na zaplacení v souvislosti s cenou nebo úhradou nákladů nebudou zohledněny, nebude-li výslovně dohodnuto něco jiného.</w:t>
      </w:r>
    </w:p>
    <w:p w:rsidR="008B50A7" w:rsidRPr="007F2922" w:rsidRDefault="008B50A7" w:rsidP="008B50A7">
      <w:pPr>
        <w:pStyle w:val="Zkladntext"/>
        <w:tabs>
          <w:tab w:val="left" w:pos="567"/>
        </w:tabs>
        <w:spacing w:line="280" w:lineRule="atLeast"/>
        <w:rPr>
          <w:rFonts w:ascii="Book Antiqua" w:hAnsi="Book Antiqua"/>
          <w:sz w:val="22"/>
          <w:lang w:val="cs-CZ"/>
        </w:rPr>
      </w:pPr>
    </w:p>
    <w:p w:rsidR="008B50A7" w:rsidRPr="007F2922" w:rsidRDefault="008B50A7" w:rsidP="005F17EA">
      <w:pPr>
        <w:pStyle w:val="Zkladntext"/>
        <w:tabs>
          <w:tab w:val="left" w:pos="567"/>
        </w:tabs>
        <w:spacing w:line="280" w:lineRule="atLeast"/>
        <w:rPr>
          <w:rFonts w:ascii="Book Antiqua" w:hAnsi="Book Antiqua"/>
          <w:sz w:val="22"/>
          <w:lang w:val="cs-CZ"/>
        </w:rPr>
      </w:pPr>
      <w:r w:rsidRPr="007F2922">
        <w:rPr>
          <w:rFonts w:ascii="Book Antiqua" w:hAnsi="Book Antiqua"/>
          <w:sz w:val="22"/>
          <w:lang w:val="cs-CZ"/>
        </w:rPr>
        <w:t>3.</w:t>
      </w:r>
      <w:r w:rsidR="003F63C3">
        <w:rPr>
          <w:rFonts w:ascii="Book Antiqua" w:hAnsi="Book Antiqua"/>
          <w:sz w:val="22"/>
          <w:lang w:val="cs-CZ"/>
        </w:rPr>
        <w:t>9</w:t>
      </w:r>
      <w:r w:rsidRPr="007F2922">
        <w:rPr>
          <w:rFonts w:ascii="Book Antiqua" w:hAnsi="Book Antiqua"/>
          <w:sz w:val="22"/>
          <w:lang w:val="cs-CZ"/>
        </w:rPr>
        <w:t xml:space="preserve"> Sjednaná cena je cenou nejvýše přípustnou a může být změněna pouze za níže uvedených podmínek:</w:t>
      </w:r>
    </w:p>
    <w:p w:rsidR="008B50A7" w:rsidRPr="007F2922" w:rsidRDefault="008B50A7" w:rsidP="005F17EA">
      <w:pPr>
        <w:pStyle w:val="Zkladntext"/>
        <w:tabs>
          <w:tab w:val="left" w:pos="567"/>
        </w:tabs>
        <w:spacing w:line="280" w:lineRule="atLeast"/>
        <w:rPr>
          <w:rFonts w:ascii="Book Antiqua" w:hAnsi="Book Antiqua"/>
          <w:sz w:val="22"/>
          <w:lang w:val="cs-CZ"/>
        </w:rPr>
      </w:pPr>
      <w:r w:rsidRPr="007F2922">
        <w:rPr>
          <w:rFonts w:ascii="Book Antiqua" w:hAnsi="Book Antiqua"/>
          <w:sz w:val="22"/>
          <w:lang w:val="cs-CZ"/>
        </w:rPr>
        <w:t>- pokud po podpisu smlouvy a před termínem dokončení plnění předmětu díla dojde ke změnám sazeb DPH;</w:t>
      </w:r>
    </w:p>
    <w:p w:rsidR="008B50A7" w:rsidRPr="007F2922" w:rsidRDefault="008B50A7" w:rsidP="005F17EA">
      <w:pPr>
        <w:pStyle w:val="Zkladntext"/>
        <w:tabs>
          <w:tab w:val="left" w:pos="567"/>
        </w:tabs>
        <w:spacing w:line="280" w:lineRule="atLeast"/>
        <w:rPr>
          <w:rFonts w:ascii="Book Antiqua" w:hAnsi="Book Antiqua"/>
          <w:sz w:val="22"/>
          <w:lang w:val="cs-CZ"/>
        </w:rPr>
      </w:pPr>
      <w:r w:rsidRPr="007F2922">
        <w:rPr>
          <w:rFonts w:ascii="Book Antiqua" w:hAnsi="Book Antiqua"/>
          <w:sz w:val="22"/>
          <w:lang w:val="cs-CZ"/>
        </w:rPr>
        <w:t>- pokud objednatel bude požadovat i provedení jiných prací a dodávek, než těch, které byly předmětem projektové dokumentace, pokud objednatel vyloučí některé práce a dodávky z předmětu plnění, pokud objednatel bude požadovat jinou kvalitu nebo druh materiálů, pokud se při realizaci díla vyskytnou skutečnosti, které nebyly v době sjednání smlouvy známy, a zhotovitel je nezavinil ani nemohl předvídat a tyto skutečnosti mají prokazatelný vliv na sjednanou cenu.</w:t>
      </w:r>
    </w:p>
    <w:p w:rsidR="008B50A7" w:rsidRPr="007F2922" w:rsidRDefault="008B50A7" w:rsidP="005F17EA">
      <w:pPr>
        <w:pStyle w:val="Zkladntext"/>
        <w:tabs>
          <w:tab w:val="left" w:pos="567"/>
        </w:tabs>
        <w:spacing w:line="280" w:lineRule="atLeast"/>
        <w:rPr>
          <w:rFonts w:ascii="Book Antiqua" w:hAnsi="Book Antiqua"/>
          <w:sz w:val="22"/>
          <w:lang w:val="cs-CZ"/>
        </w:rPr>
      </w:pPr>
    </w:p>
    <w:p w:rsidR="008B50A7" w:rsidRPr="007F2922" w:rsidRDefault="008B50A7" w:rsidP="005F17EA">
      <w:pPr>
        <w:pStyle w:val="Zkladntext"/>
        <w:tabs>
          <w:tab w:val="left" w:pos="567"/>
        </w:tabs>
        <w:spacing w:line="280" w:lineRule="atLeast"/>
        <w:rPr>
          <w:rFonts w:ascii="Book Antiqua" w:hAnsi="Book Antiqua"/>
          <w:sz w:val="22"/>
          <w:lang w:val="cs-CZ"/>
        </w:rPr>
      </w:pPr>
      <w:r w:rsidRPr="007F2922">
        <w:rPr>
          <w:rFonts w:ascii="Book Antiqua" w:hAnsi="Book Antiqua"/>
          <w:sz w:val="22"/>
          <w:lang w:val="cs-CZ"/>
        </w:rPr>
        <w:t>3.1</w:t>
      </w:r>
      <w:r w:rsidR="003F63C3">
        <w:rPr>
          <w:rFonts w:ascii="Book Antiqua" w:hAnsi="Book Antiqua"/>
          <w:sz w:val="22"/>
          <w:lang w:val="cs-CZ"/>
        </w:rPr>
        <w:t>0</w:t>
      </w:r>
      <w:r w:rsidRPr="007F2922">
        <w:rPr>
          <w:rFonts w:ascii="Book Antiqua" w:hAnsi="Book Antiqua"/>
          <w:sz w:val="22"/>
          <w:lang w:val="cs-CZ"/>
        </w:rPr>
        <w:t xml:space="preserve"> Jakékoliv změny sjednané ceny jsou možné pouze po předchozím jednání, písemně, na základě zhotovitelem zpracovaného změnového listu, který je podkladem pro zpracování dodatku k této smlouvě.</w:t>
      </w:r>
    </w:p>
    <w:p w:rsidR="008B50A7" w:rsidRPr="007F2922" w:rsidRDefault="008B50A7" w:rsidP="008B50A7">
      <w:pPr>
        <w:spacing w:line="280" w:lineRule="atLeast"/>
        <w:jc w:val="both"/>
        <w:rPr>
          <w:rFonts w:ascii="Book Antiqua" w:hAnsi="Book Antiqua"/>
        </w:rPr>
      </w:pPr>
    </w:p>
    <w:p w:rsidR="008B50A7" w:rsidRPr="007F2922" w:rsidRDefault="008B50A7" w:rsidP="008B50A7">
      <w:pPr>
        <w:spacing w:line="280" w:lineRule="atLeast"/>
        <w:jc w:val="both"/>
        <w:rPr>
          <w:rFonts w:ascii="Book Antiqua" w:hAnsi="Book Antiqua"/>
          <w:sz w:val="22"/>
        </w:rPr>
      </w:pPr>
      <w:r w:rsidRPr="007F2922">
        <w:rPr>
          <w:rFonts w:ascii="Book Antiqua" w:hAnsi="Book Antiqua"/>
          <w:sz w:val="22"/>
        </w:rPr>
        <w:t>3.1</w:t>
      </w:r>
      <w:r w:rsidR="003F63C3">
        <w:rPr>
          <w:rFonts w:ascii="Book Antiqua" w:hAnsi="Book Antiqua"/>
          <w:sz w:val="22"/>
        </w:rPr>
        <w:t>1</w:t>
      </w:r>
      <w:r w:rsidRPr="007F2922">
        <w:rPr>
          <w:rFonts w:ascii="Book Antiqua" w:hAnsi="Book Antiqua"/>
          <w:sz w:val="22"/>
        </w:rPr>
        <w:t xml:space="preserve"> Zhotovitel nemá právo domáhat se zvýšení sjednané ceny z důvodů chyb, nebo nedostatků v položkovém rozpočtu, pokud jsou tyto důsledkem nepřesného, nebo neúplného ocenění z předaného výkazu výměr. Zhotovitel není povinen realizovat vícepráce, které nebyly písemně odsouhlaseny objednatelem.</w:t>
      </w:r>
    </w:p>
    <w:p w:rsidR="008B50A7" w:rsidRPr="007F2922" w:rsidRDefault="008B50A7" w:rsidP="008B50A7">
      <w:pPr>
        <w:pStyle w:val="Zkladntext"/>
        <w:tabs>
          <w:tab w:val="left" w:pos="567"/>
        </w:tabs>
        <w:spacing w:line="280" w:lineRule="atLeast"/>
        <w:rPr>
          <w:rFonts w:ascii="Book Antiqua" w:hAnsi="Book Antiqua"/>
          <w:color w:val="FF0000"/>
          <w:szCs w:val="24"/>
        </w:rPr>
      </w:pPr>
    </w:p>
    <w:p w:rsidR="004F3271" w:rsidRPr="007F2922" w:rsidRDefault="004F3271" w:rsidP="008B50A7">
      <w:pPr>
        <w:pStyle w:val="Zkladntext"/>
        <w:tabs>
          <w:tab w:val="left" w:pos="567"/>
        </w:tabs>
        <w:spacing w:line="280" w:lineRule="atLeast"/>
        <w:rPr>
          <w:rFonts w:ascii="Book Antiqua" w:hAnsi="Book Antiqua"/>
          <w:szCs w:val="24"/>
        </w:rPr>
      </w:pPr>
    </w:p>
    <w:p w:rsidR="004F3271" w:rsidRPr="007F2922" w:rsidRDefault="004F3271" w:rsidP="004F3271">
      <w:pPr>
        <w:spacing w:line="280" w:lineRule="atLeast"/>
        <w:jc w:val="center"/>
        <w:rPr>
          <w:rFonts w:ascii="Book Antiqua" w:hAnsi="Book Antiqua" w:cs="Calibri"/>
          <w:b/>
          <w:sz w:val="24"/>
          <w:szCs w:val="24"/>
        </w:rPr>
      </w:pPr>
      <w:r w:rsidRPr="007F2922">
        <w:rPr>
          <w:rFonts w:ascii="Book Antiqua" w:hAnsi="Book Antiqua" w:cs="Calibri"/>
          <w:b/>
          <w:sz w:val="24"/>
          <w:szCs w:val="24"/>
        </w:rPr>
        <w:t>IV.</w:t>
      </w:r>
    </w:p>
    <w:p w:rsidR="004F3271" w:rsidRPr="007F2922" w:rsidRDefault="004F3271" w:rsidP="004F3271">
      <w:pPr>
        <w:spacing w:line="280" w:lineRule="atLeast"/>
        <w:jc w:val="center"/>
        <w:rPr>
          <w:rFonts w:ascii="Book Antiqua" w:hAnsi="Book Antiqua" w:cs="Calibri"/>
          <w:b/>
          <w:sz w:val="24"/>
          <w:szCs w:val="24"/>
        </w:rPr>
      </w:pPr>
      <w:r w:rsidRPr="007F2922">
        <w:rPr>
          <w:rFonts w:ascii="Book Antiqua" w:hAnsi="Book Antiqua" w:cs="Calibri"/>
          <w:b/>
          <w:sz w:val="24"/>
          <w:szCs w:val="24"/>
        </w:rPr>
        <w:t>Čas a místo realizace díla</w:t>
      </w:r>
    </w:p>
    <w:p w:rsidR="008B50A7" w:rsidRPr="007F2922" w:rsidRDefault="008B50A7" w:rsidP="008B50A7">
      <w:pPr>
        <w:pStyle w:val="Zkladntext"/>
        <w:spacing w:line="280" w:lineRule="atLeast"/>
        <w:rPr>
          <w:rFonts w:ascii="Book Antiqua" w:hAnsi="Book Antiqua"/>
          <w:sz w:val="22"/>
          <w:lang w:val="cs-CZ"/>
        </w:rPr>
      </w:pPr>
      <w:r w:rsidRPr="007F2922">
        <w:rPr>
          <w:rFonts w:ascii="Book Antiqua" w:hAnsi="Book Antiqua"/>
          <w:sz w:val="22"/>
          <w:lang w:val="cs-CZ"/>
        </w:rPr>
        <w:t>4.1 Lhůta plnění:</w:t>
      </w:r>
    </w:p>
    <w:p w:rsidR="008B50A7" w:rsidRPr="009B5DF9" w:rsidRDefault="004F3271" w:rsidP="008B50A7">
      <w:pPr>
        <w:pStyle w:val="Zkladntext"/>
        <w:spacing w:line="280" w:lineRule="atLeast"/>
        <w:rPr>
          <w:rFonts w:ascii="Book Antiqua" w:hAnsi="Book Antiqua"/>
          <w:b/>
          <w:sz w:val="22"/>
          <w:szCs w:val="24"/>
          <w:lang w:val="cs-CZ"/>
        </w:rPr>
      </w:pPr>
      <w:r w:rsidRPr="009B5DF9">
        <w:rPr>
          <w:rFonts w:ascii="Book Antiqua" w:hAnsi="Book Antiqua"/>
          <w:b/>
          <w:sz w:val="22"/>
          <w:szCs w:val="24"/>
        </w:rPr>
        <w:t>Zahájení prací</w:t>
      </w:r>
      <w:r w:rsidR="008B50A7" w:rsidRPr="009B5DF9">
        <w:rPr>
          <w:rFonts w:ascii="Book Antiqua" w:hAnsi="Book Antiqua"/>
          <w:b/>
          <w:sz w:val="22"/>
          <w:szCs w:val="24"/>
        </w:rPr>
        <w:t>:</w:t>
      </w:r>
      <w:r w:rsidR="002F2518" w:rsidRPr="009B5DF9">
        <w:rPr>
          <w:rFonts w:ascii="Book Antiqua" w:hAnsi="Book Antiqua"/>
          <w:b/>
          <w:sz w:val="22"/>
          <w:szCs w:val="24"/>
          <w:lang w:val="cs-CZ"/>
        </w:rPr>
        <w:t xml:space="preserve"> </w:t>
      </w:r>
      <w:r w:rsidR="001D1C02">
        <w:rPr>
          <w:rFonts w:ascii="Book Antiqua" w:hAnsi="Book Antiqua"/>
          <w:b/>
          <w:sz w:val="22"/>
          <w:szCs w:val="24"/>
          <w:lang w:val="cs-CZ"/>
        </w:rPr>
        <w:t>10.9</w:t>
      </w:r>
      <w:r w:rsidR="00B27F8D" w:rsidRPr="000660B2">
        <w:rPr>
          <w:rFonts w:ascii="Book Antiqua" w:hAnsi="Book Antiqua"/>
          <w:b/>
          <w:sz w:val="22"/>
          <w:szCs w:val="24"/>
          <w:lang w:val="cs-CZ"/>
        </w:rPr>
        <w:t>.</w:t>
      </w:r>
      <w:r w:rsidR="008B50A7" w:rsidRPr="000660B2">
        <w:rPr>
          <w:rFonts w:ascii="Book Antiqua" w:hAnsi="Book Antiqua"/>
          <w:b/>
          <w:sz w:val="22"/>
          <w:szCs w:val="24"/>
        </w:rPr>
        <w:t>201</w:t>
      </w:r>
      <w:r w:rsidR="000660B2">
        <w:rPr>
          <w:rFonts w:ascii="Book Antiqua" w:hAnsi="Book Antiqua"/>
          <w:b/>
          <w:sz w:val="22"/>
          <w:szCs w:val="24"/>
          <w:lang w:val="cs-CZ"/>
        </w:rPr>
        <w:t>8</w:t>
      </w:r>
    </w:p>
    <w:p w:rsidR="000660B2" w:rsidRPr="000660B2" w:rsidRDefault="000660B2" w:rsidP="000660B2">
      <w:pPr>
        <w:spacing w:line="280" w:lineRule="atLeast"/>
        <w:rPr>
          <w:rFonts w:ascii="Book Antiqua" w:hAnsi="Book Antiqua" w:cs="Calibri"/>
          <w:sz w:val="22"/>
          <w:szCs w:val="24"/>
        </w:rPr>
      </w:pPr>
      <w:r>
        <w:rPr>
          <w:rFonts w:ascii="Book Antiqua" w:hAnsi="Book Antiqua"/>
          <w:sz w:val="22"/>
          <w:szCs w:val="22"/>
        </w:rPr>
        <w:lastRenderedPageBreak/>
        <w:t>Dílo bude</w:t>
      </w:r>
      <w:r w:rsidRPr="00294142">
        <w:rPr>
          <w:rFonts w:ascii="Book Antiqua" w:hAnsi="Book Antiqua"/>
          <w:sz w:val="22"/>
          <w:szCs w:val="22"/>
        </w:rPr>
        <w:t xml:space="preserve"> </w:t>
      </w:r>
      <w:r>
        <w:rPr>
          <w:rFonts w:ascii="Book Antiqua" w:hAnsi="Book Antiqua"/>
          <w:sz w:val="22"/>
          <w:szCs w:val="22"/>
        </w:rPr>
        <w:t xml:space="preserve">zhotovitelem </w:t>
      </w:r>
      <w:r w:rsidRPr="00294142">
        <w:rPr>
          <w:rFonts w:ascii="Book Antiqua" w:hAnsi="Book Antiqua"/>
          <w:sz w:val="22"/>
          <w:szCs w:val="22"/>
        </w:rPr>
        <w:t>dokončen</w:t>
      </w:r>
      <w:r>
        <w:rPr>
          <w:rFonts w:ascii="Book Antiqua" w:hAnsi="Book Antiqua"/>
          <w:sz w:val="22"/>
          <w:szCs w:val="22"/>
        </w:rPr>
        <w:t>o</w:t>
      </w:r>
      <w:r w:rsidRPr="00294142">
        <w:rPr>
          <w:rFonts w:ascii="Book Antiqua" w:hAnsi="Book Antiqua"/>
          <w:sz w:val="22"/>
          <w:szCs w:val="22"/>
        </w:rPr>
        <w:t xml:space="preserve"> a předán</w:t>
      </w:r>
      <w:r>
        <w:rPr>
          <w:rFonts w:ascii="Book Antiqua" w:hAnsi="Book Antiqua"/>
          <w:sz w:val="22"/>
          <w:szCs w:val="22"/>
        </w:rPr>
        <w:t>o</w:t>
      </w:r>
      <w:r w:rsidRPr="00294142">
        <w:rPr>
          <w:rFonts w:ascii="Book Antiqua" w:hAnsi="Book Antiqua"/>
          <w:sz w:val="22"/>
          <w:szCs w:val="22"/>
        </w:rPr>
        <w:t xml:space="preserve"> </w:t>
      </w:r>
      <w:r>
        <w:rPr>
          <w:rFonts w:ascii="Book Antiqua" w:hAnsi="Book Antiqua"/>
          <w:sz w:val="22"/>
          <w:szCs w:val="22"/>
        </w:rPr>
        <w:t xml:space="preserve">objednateli </w:t>
      </w:r>
      <w:r w:rsidRPr="00294142">
        <w:rPr>
          <w:rFonts w:ascii="Book Antiqua" w:hAnsi="Book Antiqua"/>
          <w:sz w:val="22"/>
          <w:szCs w:val="22"/>
        </w:rPr>
        <w:t xml:space="preserve">do </w:t>
      </w:r>
      <w:proofErr w:type="gramStart"/>
      <w:r w:rsidR="00A62049">
        <w:rPr>
          <w:rFonts w:ascii="Book Antiqua" w:hAnsi="Book Antiqua" w:cs="Calibri"/>
          <w:sz w:val="22"/>
          <w:szCs w:val="24"/>
        </w:rPr>
        <w:t>5</w:t>
      </w:r>
      <w:r w:rsidR="004A78AC">
        <w:rPr>
          <w:rFonts w:ascii="Book Antiqua" w:hAnsi="Book Antiqua" w:cs="Calibri"/>
          <w:sz w:val="22"/>
          <w:szCs w:val="24"/>
        </w:rPr>
        <w:t xml:space="preserve">0 </w:t>
      </w:r>
      <w:r>
        <w:rPr>
          <w:rFonts w:ascii="Book Antiqua" w:hAnsi="Book Antiqua" w:cs="Calibri"/>
          <w:sz w:val="22"/>
          <w:szCs w:val="24"/>
        </w:rPr>
        <w:t xml:space="preserve"> </w:t>
      </w:r>
      <w:r w:rsidRPr="000A745B">
        <w:rPr>
          <w:rFonts w:ascii="Book Antiqua" w:hAnsi="Book Antiqua"/>
          <w:b/>
          <w:sz w:val="22"/>
          <w:szCs w:val="22"/>
        </w:rPr>
        <w:t>dn</w:t>
      </w:r>
      <w:r>
        <w:rPr>
          <w:rFonts w:ascii="Book Antiqua" w:hAnsi="Book Antiqua"/>
          <w:b/>
          <w:sz w:val="22"/>
          <w:szCs w:val="22"/>
        </w:rPr>
        <w:t>ů</w:t>
      </w:r>
      <w:proofErr w:type="gramEnd"/>
      <w:r>
        <w:rPr>
          <w:rFonts w:ascii="Book Antiqua" w:hAnsi="Book Antiqua"/>
          <w:sz w:val="22"/>
          <w:szCs w:val="22"/>
        </w:rPr>
        <w:t xml:space="preserve"> od protokolárního předání staveniště</w:t>
      </w:r>
      <w:r w:rsidRPr="009B5DF9">
        <w:rPr>
          <w:rFonts w:ascii="Book Antiqua" w:hAnsi="Book Antiqua"/>
          <w:sz w:val="22"/>
        </w:rPr>
        <w:t xml:space="preserve"> </w:t>
      </w:r>
    </w:p>
    <w:p w:rsidR="008B50A7" w:rsidRPr="007F2922" w:rsidRDefault="008B50A7" w:rsidP="008B50A7">
      <w:pPr>
        <w:pStyle w:val="Zkladntext"/>
        <w:spacing w:line="280" w:lineRule="atLeast"/>
        <w:rPr>
          <w:rFonts w:ascii="Book Antiqua" w:hAnsi="Book Antiqua"/>
          <w:sz w:val="22"/>
          <w:lang w:val="cs-CZ"/>
        </w:rPr>
      </w:pPr>
      <w:r w:rsidRPr="009B5DF9">
        <w:rPr>
          <w:rFonts w:ascii="Book Antiqua" w:hAnsi="Book Antiqua"/>
          <w:sz w:val="22"/>
          <w:lang w:val="cs-CZ"/>
        </w:rPr>
        <w:t>Pokud zhotovitel dokončí dílčí i celkový rozsah díla před stanoveným termínem, zavazuje se objednatel takto dokončené dílo, či její část převzít.</w:t>
      </w:r>
    </w:p>
    <w:p w:rsidR="008B50A7" w:rsidRPr="007F2922" w:rsidRDefault="008B50A7" w:rsidP="008B50A7">
      <w:pPr>
        <w:pStyle w:val="Zkladntext"/>
        <w:spacing w:line="280" w:lineRule="atLeast"/>
        <w:rPr>
          <w:rFonts w:ascii="Book Antiqua" w:hAnsi="Book Antiqua"/>
          <w:sz w:val="22"/>
          <w:lang w:val="cs-CZ"/>
        </w:rPr>
      </w:pPr>
    </w:p>
    <w:p w:rsidR="008B50A7" w:rsidRPr="007F2922" w:rsidRDefault="008B50A7" w:rsidP="000660B2">
      <w:pPr>
        <w:autoSpaceDE w:val="0"/>
        <w:autoSpaceDN w:val="0"/>
        <w:adjustRightInd w:val="0"/>
        <w:spacing w:line="280" w:lineRule="atLeast"/>
        <w:jc w:val="both"/>
        <w:rPr>
          <w:rFonts w:ascii="Book Antiqua" w:hAnsi="Book Antiqua"/>
          <w:sz w:val="22"/>
        </w:rPr>
      </w:pPr>
      <w:r w:rsidRPr="007F2922">
        <w:rPr>
          <w:rFonts w:ascii="Book Antiqua" w:hAnsi="Book Antiqua"/>
          <w:sz w:val="22"/>
        </w:rPr>
        <w:t>4.2 Místo plnění j</w:t>
      </w:r>
      <w:r w:rsidR="000660B2">
        <w:rPr>
          <w:rFonts w:ascii="Book Antiqua" w:hAnsi="Book Antiqua"/>
          <w:sz w:val="22"/>
        </w:rPr>
        <w:t>sou</w:t>
      </w:r>
      <w:r w:rsidRPr="007F2922">
        <w:rPr>
          <w:rFonts w:ascii="Book Antiqua" w:hAnsi="Book Antiqua"/>
          <w:sz w:val="22"/>
        </w:rPr>
        <w:t xml:space="preserve"> </w:t>
      </w:r>
      <w:bookmarkStart w:id="1" w:name="_Hlk482470617"/>
      <w:r w:rsidR="000660B2">
        <w:rPr>
          <w:rFonts w:ascii="Book Antiqua" w:hAnsi="Book Antiqua"/>
          <w:sz w:val="22"/>
        </w:rPr>
        <w:t>p</w:t>
      </w:r>
      <w:r w:rsidR="000660B2">
        <w:rPr>
          <w:rFonts w:ascii="Book Antiqua" w:hAnsi="Book Antiqua" w:cs="Arial"/>
          <w:sz w:val="22"/>
          <w:szCs w:val="22"/>
        </w:rPr>
        <w:t xml:space="preserve">ozemky </w:t>
      </w:r>
      <w:proofErr w:type="spellStart"/>
      <w:r w:rsidR="000660B2">
        <w:rPr>
          <w:rFonts w:ascii="Book Antiqua" w:hAnsi="Book Antiqua" w:cs="Arial"/>
          <w:sz w:val="22"/>
          <w:szCs w:val="22"/>
        </w:rPr>
        <w:t>parc.č</w:t>
      </w:r>
      <w:proofErr w:type="spellEnd"/>
      <w:r w:rsidR="000660B2">
        <w:rPr>
          <w:rFonts w:ascii="Book Antiqua" w:hAnsi="Book Antiqua" w:cs="Arial"/>
          <w:sz w:val="22"/>
          <w:szCs w:val="22"/>
        </w:rPr>
        <w:t xml:space="preserve">. 729 a 844, </w:t>
      </w:r>
      <w:proofErr w:type="spellStart"/>
      <w:proofErr w:type="gramStart"/>
      <w:r w:rsidR="000660B2">
        <w:rPr>
          <w:rFonts w:ascii="Book Antiqua" w:hAnsi="Book Antiqua" w:cs="Arial"/>
          <w:sz w:val="22"/>
          <w:szCs w:val="22"/>
        </w:rPr>
        <w:t>k.ú</w:t>
      </w:r>
      <w:proofErr w:type="spellEnd"/>
      <w:r w:rsidR="000660B2">
        <w:rPr>
          <w:rFonts w:ascii="Book Antiqua" w:hAnsi="Book Antiqua" w:cs="Arial"/>
          <w:sz w:val="22"/>
          <w:szCs w:val="22"/>
        </w:rPr>
        <w:t>.</w:t>
      </w:r>
      <w:proofErr w:type="gramEnd"/>
      <w:r w:rsidR="000660B2">
        <w:rPr>
          <w:rFonts w:ascii="Book Antiqua" w:hAnsi="Book Antiqua" w:cs="Arial"/>
          <w:sz w:val="22"/>
          <w:szCs w:val="22"/>
        </w:rPr>
        <w:t xml:space="preserve"> Zličín, při ulici Za </w:t>
      </w:r>
      <w:proofErr w:type="spellStart"/>
      <w:r w:rsidR="000660B2">
        <w:rPr>
          <w:rFonts w:ascii="Book Antiqua" w:hAnsi="Book Antiqua" w:cs="Arial"/>
          <w:sz w:val="22"/>
          <w:szCs w:val="22"/>
        </w:rPr>
        <w:t>Dolejšákem</w:t>
      </w:r>
      <w:proofErr w:type="spellEnd"/>
      <w:r w:rsidR="000660B2" w:rsidRPr="00F6193F">
        <w:rPr>
          <w:rFonts w:ascii="Book Antiqua" w:hAnsi="Book Antiqua" w:cs="Arial"/>
          <w:sz w:val="22"/>
          <w:szCs w:val="22"/>
        </w:rPr>
        <w:t xml:space="preserve">, 155 21 Praha </w:t>
      </w:r>
      <w:r w:rsidR="000660B2">
        <w:rPr>
          <w:rFonts w:ascii="Book Antiqua" w:hAnsi="Book Antiqua" w:cs="Arial"/>
          <w:sz w:val="22"/>
          <w:szCs w:val="22"/>
        </w:rPr>
        <w:t>-</w:t>
      </w:r>
      <w:r w:rsidR="000660B2" w:rsidRPr="00F6193F">
        <w:rPr>
          <w:rFonts w:ascii="Book Antiqua" w:hAnsi="Book Antiqua" w:cs="Arial"/>
          <w:sz w:val="22"/>
          <w:szCs w:val="22"/>
        </w:rPr>
        <w:t xml:space="preserve"> Zličín</w:t>
      </w:r>
      <w:bookmarkEnd w:id="1"/>
      <w:r w:rsidRPr="007F2922">
        <w:rPr>
          <w:rFonts w:ascii="Book Antiqua" w:hAnsi="Book Antiqua"/>
          <w:sz w:val="22"/>
        </w:rPr>
        <w:t>.</w:t>
      </w:r>
    </w:p>
    <w:p w:rsidR="008B50A7" w:rsidRPr="007F2922" w:rsidRDefault="008B50A7" w:rsidP="008B50A7">
      <w:pPr>
        <w:pStyle w:val="Zkladntext"/>
        <w:spacing w:line="280" w:lineRule="atLeast"/>
        <w:rPr>
          <w:rFonts w:ascii="Book Antiqua" w:hAnsi="Book Antiqua"/>
          <w:szCs w:val="24"/>
        </w:rPr>
      </w:pPr>
    </w:p>
    <w:p w:rsidR="008B50A7" w:rsidRPr="007F2922" w:rsidRDefault="008B50A7" w:rsidP="008B50A7">
      <w:pPr>
        <w:spacing w:line="280" w:lineRule="atLeast"/>
        <w:ind w:right="113"/>
        <w:jc w:val="both"/>
        <w:rPr>
          <w:rFonts w:ascii="Book Antiqua" w:hAnsi="Book Antiqua"/>
          <w:sz w:val="22"/>
        </w:rPr>
      </w:pPr>
      <w:r w:rsidRPr="007F2922">
        <w:rPr>
          <w:rFonts w:ascii="Book Antiqua" w:hAnsi="Book Antiqua"/>
          <w:sz w:val="22"/>
        </w:rPr>
        <w:t>4.3 Objednatel upozorňuje zhotovitele, že termín zahájení uvedený v bodě 4.1 je předpokládaný a orient</w:t>
      </w:r>
      <w:r w:rsidR="004C7BE8" w:rsidRPr="007F2922">
        <w:rPr>
          <w:rFonts w:ascii="Book Antiqua" w:hAnsi="Book Antiqua"/>
          <w:sz w:val="22"/>
        </w:rPr>
        <w:t>ační</w:t>
      </w:r>
      <w:r w:rsidRPr="007F2922">
        <w:rPr>
          <w:rFonts w:ascii="Book Antiqua" w:hAnsi="Book Antiqua"/>
          <w:sz w:val="22"/>
        </w:rPr>
        <w:t>. Vždy však bude změna termínu řádně projednána a písemně stanovena a dohodnuta oběma smluvními stranami v obecném souladu s touto smlouvou.</w:t>
      </w:r>
    </w:p>
    <w:p w:rsidR="008B50A7" w:rsidRPr="007F2922" w:rsidRDefault="008B50A7" w:rsidP="008B50A7">
      <w:pPr>
        <w:spacing w:line="280" w:lineRule="atLeast"/>
        <w:ind w:right="113"/>
        <w:jc w:val="both"/>
        <w:rPr>
          <w:rFonts w:ascii="Book Antiqua" w:hAnsi="Book Antiqua"/>
          <w:sz w:val="22"/>
        </w:rPr>
      </w:pPr>
    </w:p>
    <w:p w:rsidR="008B50A7" w:rsidRPr="007F2922" w:rsidRDefault="008B50A7" w:rsidP="004F3271">
      <w:pPr>
        <w:spacing w:line="280" w:lineRule="atLeast"/>
        <w:ind w:right="113"/>
        <w:jc w:val="both"/>
        <w:rPr>
          <w:rFonts w:ascii="Book Antiqua" w:hAnsi="Book Antiqua"/>
          <w:sz w:val="22"/>
        </w:rPr>
      </w:pPr>
      <w:r w:rsidRPr="007F2922">
        <w:rPr>
          <w:rFonts w:ascii="Book Antiqua" w:hAnsi="Book Antiqua"/>
          <w:sz w:val="22"/>
        </w:rPr>
        <w:t>4.4 Zhotovitel splní svou povinnost provést dílo jeho řádným ukončením a protokolárním předáním předmětu díla objednateli. Dílo se považuje za řádně ukončené, bude-li provedeno v souladu s touto smlouvou, bude bez nedodělků a vad a budou-li k němu ze strany zhotovitele poskytnuta další plnění dle této smlouvy, zejména bude-li k němu dodána dokumentace skutečného provedení a další doklady vyžadované touto smlouvou v průběhu provádění díla či při jeho předání.</w:t>
      </w:r>
    </w:p>
    <w:p w:rsidR="008B50A7" w:rsidRPr="007F2922" w:rsidRDefault="008B50A7" w:rsidP="004F3271">
      <w:pPr>
        <w:spacing w:line="280" w:lineRule="atLeast"/>
        <w:ind w:right="113"/>
        <w:jc w:val="both"/>
        <w:rPr>
          <w:rFonts w:ascii="Book Antiqua" w:hAnsi="Book Antiqua"/>
          <w:sz w:val="22"/>
        </w:rPr>
      </w:pPr>
    </w:p>
    <w:p w:rsidR="008B50A7" w:rsidRPr="007F2922" w:rsidRDefault="008B50A7" w:rsidP="004F3271">
      <w:pPr>
        <w:pStyle w:val="Zkladntext"/>
        <w:spacing w:line="280" w:lineRule="atLeast"/>
        <w:rPr>
          <w:rFonts w:ascii="Book Antiqua" w:hAnsi="Book Antiqua"/>
          <w:sz w:val="22"/>
          <w:lang w:val="cs-CZ"/>
        </w:rPr>
      </w:pPr>
      <w:r w:rsidRPr="007F2922">
        <w:rPr>
          <w:rFonts w:ascii="Book Antiqua" w:hAnsi="Book Antiqua"/>
          <w:sz w:val="22"/>
          <w:lang w:val="cs-CZ"/>
        </w:rPr>
        <w:t>4.5 Předáním dokončeného díla se rozumí jeho úplné dokončení a podepsání zápisu o předání a převzetí díla včetně předání podepsaných dokladů potřebných pro uvedení do provozu.</w:t>
      </w:r>
    </w:p>
    <w:p w:rsidR="008B50A7" w:rsidRPr="007F2922" w:rsidRDefault="008B50A7" w:rsidP="004F3271">
      <w:pPr>
        <w:pStyle w:val="Zkladntext"/>
        <w:spacing w:line="280" w:lineRule="atLeast"/>
        <w:rPr>
          <w:rFonts w:ascii="Book Antiqua" w:hAnsi="Book Antiqua"/>
          <w:sz w:val="22"/>
          <w:lang w:val="cs-CZ"/>
        </w:rPr>
      </w:pPr>
    </w:p>
    <w:p w:rsidR="008B50A7" w:rsidRPr="007F2922" w:rsidRDefault="008B50A7" w:rsidP="004F3271">
      <w:pPr>
        <w:spacing w:line="280" w:lineRule="atLeast"/>
        <w:ind w:right="113"/>
        <w:jc w:val="both"/>
        <w:rPr>
          <w:rFonts w:ascii="Book Antiqua" w:hAnsi="Book Antiqua"/>
          <w:sz w:val="22"/>
        </w:rPr>
      </w:pPr>
      <w:r w:rsidRPr="007F2922">
        <w:rPr>
          <w:rFonts w:ascii="Book Antiqua" w:hAnsi="Book Antiqua"/>
          <w:sz w:val="22"/>
        </w:rPr>
        <w:t>4.6 Sjednaná lhůta (lhůta, která je dohodnutá smlouvou mezi smluvními stranami na základě harmonogramu postupu prací), se prodlužuje o tolik pracovních dnů, o kolik pracovních dnů byly práce ke zhotovení díla přerušeny na pokyn objednatele, nebo byly důvodně přerušeny pro okolnosti neležící na straně zhotovitelově. Tato skutečnost je důvodem k odpovídající změně ujednání o termínu dokončení, příp. o jiných věcných ujednáních.</w:t>
      </w:r>
    </w:p>
    <w:p w:rsidR="008B50A7" w:rsidRPr="007F2922" w:rsidRDefault="008B50A7" w:rsidP="004F3271">
      <w:pPr>
        <w:spacing w:line="280" w:lineRule="atLeast"/>
        <w:ind w:right="113"/>
        <w:jc w:val="both"/>
        <w:rPr>
          <w:rFonts w:ascii="Book Antiqua" w:hAnsi="Book Antiqua"/>
          <w:color w:val="FF0000"/>
          <w:sz w:val="22"/>
        </w:rPr>
      </w:pPr>
    </w:p>
    <w:p w:rsidR="008B50A7" w:rsidRPr="007F2922" w:rsidRDefault="008B50A7" w:rsidP="004F3271">
      <w:pPr>
        <w:spacing w:line="280" w:lineRule="atLeast"/>
        <w:ind w:right="113"/>
        <w:jc w:val="both"/>
        <w:rPr>
          <w:rFonts w:ascii="Book Antiqua" w:hAnsi="Book Antiqua"/>
          <w:sz w:val="22"/>
        </w:rPr>
      </w:pPr>
      <w:r w:rsidRPr="007F2922">
        <w:rPr>
          <w:rFonts w:ascii="Book Antiqua" w:hAnsi="Book Antiqua"/>
          <w:sz w:val="22"/>
        </w:rPr>
        <w:t>4.7 Sjednaná lhůta se prodlužuje také o tolik pracovních dnů, o kolik byly práce ke zhotovení díla přerušeny z rozhodnutí orgánů činných podle zvláštních předpisů nebo působením vyšší moci, a jiných důvodů, nezaviněných zhotovitelem. Orgány činnými podle zvláštních předpisů se rozumí zejména orgány vykonávající státní stavební dohled a dále orgány, které mohou dát podnět k zastavení prací, zejména orgány hygienické služby, požární ochrany, orgány památkové péče a ochrany životního prostředí, nejde-li o důvody na straně zhotovitele.</w:t>
      </w:r>
    </w:p>
    <w:p w:rsidR="008B50A7" w:rsidRPr="007F2922" w:rsidRDefault="008B50A7" w:rsidP="008B50A7">
      <w:pPr>
        <w:spacing w:line="280" w:lineRule="atLeast"/>
        <w:ind w:right="113"/>
        <w:jc w:val="both"/>
        <w:rPr>
          <w:rFonts w:ascii="Book Antiqua" w:hAnsi="Book Antiqua"/>
          <w:color w:val="FF0000"/>
          <w:szCs w:val="24"/>
        </w:rPr>
      </w:pPr>
    </w:p>
    <w:p w:rsidR="004F3271" w:rsidRPr="007F2922" w:rsidRDefault="004F3271" w:rsidP="008B50A7">
      <w:pPr>
        <w:spacing w:line="280" w:lineRule="atLeast"/>
        <w:ind w:right="113"/>
        <w:jc w:val="both"/>
        <w:rPr>
          <w:rFonts w:ascii="Book Antiqua" w:hAnsi="Book Antiqua"/>
          <w:szCs w:val="24"/>
        </w:rPr>
      </w:pPr>
    </w:p>
    <w:p w:rsidR="004F3271" w:rsidRPr="007F2922" w:rsidRDefault="004F3271" w:rsidP="004F3271">
      <w:pPr>
        <w:spacing w:line="280" w:lineRule="atLeast"/>
        <w:jc w:val="center"/>
        <w:rPr>
          <w:rFonts w:ascii="Book Antiqua" w:hAnsi="Book Antiqua" w:cs="Calibri"/>
          <w:b/>
          <w:sz w:val="24"/>
          <w:szCs w:val="24"/>
        </w:rPr>
      </w:pPr>
      <w:r w:rsidRPr="007F2922">
        <w:rPr>
          <w:rFonts w:ascii="Book Antiqua" w:hAnsi="Book Antiqua" w:cs="Calibri"/>
          <w:b/>
          <w:sz w:val="24"/>
          <w:szCs w:val="24"/>
        </w:rPr>
        <w:t>V.</w:t>
      </w:r>
    </w:p>
    <w:p w:rsidR="004F3271" w:rsidRPr="007F2922" w:rsidRDefault="004F3271" w:rsidP="004F3271">
      <w:pPr>
        <w:spacing w:line="280" w:lineRule="atLeast"/>
        <w:jc w:val="center"/>
        <w:rPr>
          <w:rFonts w:ascii="Book Antiqua" w:hAnsi="Book Antiqua" w:cs="Calibri"/>
          <w:b/>
          <w:sz w:val="24"/>
          <w:szCs w:val="24"/>
        </w:rPr>
      </w:pPr>
      <w:r w:rsidRPr="007F2922">
        <w:rPr>
          <w:rFonts w:ascii="Book Antiqua" w:hAnsi="Book Antiqua" w:cs="Calibri"/>
          <w:b/>
          <w:sz w:val="24"/>
          <w:szCs w:val="24"/>
        </w:rPr>
        <w:t>Platební podmínky a fakturační podmínky</w:t>
      </w:r>
    </w:p>
    <w:p w:rsidR="008B50A7" w:rsidRPr="007F2922" w:rsidRDefault="008B50A7" w:rsidP="008B50A7">
      <w:pPr>
        <w:spacing w:line="280" w:lineRule="atLeast"/>
        <w:jc w:val="both"/>
        <w:rPr>
          <w:rFonts w:ascii="Book Antiqua" w:hAnsi="Book Antiqua"/>
          <w:sz w:val="22"/>
        </w:rPr>
      </w:pPr>
      <w:r w:rsidRPr="007F2922">
        <w:rPr>
          <w:rFonts w:ascii="Book Antiqua" w:hAnsi="Book Antiqua"/>
          <w:sz w:val="22"/>
        </w:rPr>
        <w:t>5.1</w:t>
      </w:r>
      <w:r w:rsidRPr="007F2922">
        <w:rPr>
          <w:rFonts w:ascii="Book Antiqua" w:hAnsi="Book Antiqua"/>
          <w:sz w:val="22"/>
        </w:rPr>
        <w:tab/>
        <w:t>Zálohové platby se nesjednávají.</w:t>
      </w:r>
    </w:p>
    <w:p w:rsidR="008B50A7" w:rsidRPr="007F2922" w:rsidRDefault="008B50A7" w:rsidP="008B50A7">
      <w:pPr>
        <w:spacing w:line="280" w:lineRule="atLeast"/>
        <w:jc w:val="both"/>
        <w:rPr>
          <w:rFonts w:ascii="Book Antiqua" w:hAnsi="Book Antiqua"/>
          <w:szCs w:val="24"/>
        </w:rPr>
      </w:pPr>
    </w:p>
    <w:p w:rsidR="00376941" w:rsidRDefault="008B50A7" w:rsidP="00376941">
      <w:pPr>
        <w:spacing w:line="280" w:lineRule="atLeast"/>
        <w:jc w:val="both"/>
        <w:rPr>
          <w:rFonts w:ascii="Book Antiqua" w:hAnsi="Book Antiqua"/>
          <w:sz w:val="22"/>
          <w:szCs w:val="22"/>
        </w:rPr>
      </w:pPr>
      <w:r w:rsidRPr="007F2922">
        <w:rPr>
          <w:rFonts w:ascii="Book Antiqua" w:hAnsi="Book Antiqua"/>
          <w:sz w:val="22"/>
        </w:rPr>
        <w:t>5.2</w:t>
      </w:r>
      <w:r w:rsidRPr="007F2922">
        <w:rPr>
          <w:rFonts w:ascii="Book Antiqua" w:hAnsi="Book Antiqua"/>
          <w:sz w:val="22"/>
        </w:rPr>
        <w:tab/>
      </w:r>
      <w:r w:rsidR="00376941">
        <w:rPr>
          <w:rFonts w:ascii="Book Antiqua" w:hAnsi="Book Antiqua"/>
          <w:sz w:val="22"/>
          <w:szCs w:val="22"/>
        </w:rPr>
        <w:t xml:space="preserve">Smluvní strany se dohodly, že úhrada ceny díla bude uskutečňovaná postupně na základě dílčího plnění. Tím se rozumí měsíční fakturace v částkách odpovídajícím části plnění, provedeného zhotovitelem v příslušném kalendářním měsíci a zároveň řádně podle této smlouvy zjištěném ke konci tohoto měsíce. Datem uskutečnění zdanitelného plnění je poslední den kalendářního měsíce, ve kterém byly práce provedeny, nebude- </w:t>
      </w:r>
      <w:proofErr w:type="spellStart"/>
      <w:r w:rsidR="00376941">
        <w:rPr>
          <w:rFonts w:ascii="Book Antiqua" w:hAnsi="Book Antiqua"/>
          <w:sz w:val="22"/>
          <w:szCs w:val="22"/>
        </w:rPr>
        <w:t>li</w:t>
      </w:r>
      <w:proofErr w:type="spellEnd"/>
      <w:r w:rsidR="00376941">
        <w:rPr>
          <w:rFonts w:ascii="Book Antiqua" w:hAnsi="Book Antiqua"/>
          <w:sz w:val="22"/>
          <w:szCs w:val="22"/>
        </w:rPr>
        <w:t xml:space="preserve"> dohodnuto jinak.</w:t>
      </w:r>
    </w:p>
    <w:p w:rsidR="008B50A7" w:rsidRPr="007F2922" w:rsidRDefault="008B50A7" w:rsidP="008B50A7">
      <w:pPr>
        <w:spacing w:line="280" w:lineRule="atLeast"/>
        <w:jc w:val="both"/>
        <w:rPr>
          <w:rFonts w:ascii="Book Antiqua" w:hAnsi="Book Antiqua"/>
          <w:sz w:val="22"/>
        </w:rPr>
      </w:pPr>
    </w:p>
    <w:p w:rsidR="00376941" w:rsidRDefault="00376941" w:rsidP="00376941">
      <w:pPr>
        <w:spacing w:line="280" w:lineRule="atLeast"/>
        <w:jc w:val="both"/>
        <w:rPr>
          <w:rFonts w:ascii="Book Antiqua" w:hAnsi="Book Antiqua"/>
          <w:sz w:val="22"/>
          <w:szCs w:val="22"/>
        </w:rPr>
      </w:pPr>
      <w:r>
        <w:rPr>
          <w:rFonts w:ascii="Book Antiqua" w:hAnsi="Book Antiqua"/>
          <w:sz w:val="22"/>
        </w:rPr>
        <w:lastRenderedPageBreak/>
        <w:t>5.3</w:t>
      </w:r>
      <w:r>
        <w:rPr>
          <w:rFonts w:ascii="Book Antiqua" w:hAnsi="Book Antiqua"/>
          <w:sz w:val="22"/>
        </w:rPr>
        <w:tab/>
      </w:r>
      <w:r>
        <w:rPr>
          <w:rFonts w:ascii="Book Antiqua" w:hAnsi="Book Antiqua"/>
          <w:sz w:val="22"/>
          <w:szCs w:val="22"/>
          <w:lang w:val="x-none"/>
        </w:rPr>
        <w:t>Dílčí faktury budou vystavovány až do výše 90 % nabídkové ceny díla bez DPH. Zbývajících 10 % ceny díla bude vyúčtováno konečnou fakturou po úspěšném předání a převzetí dokončeného díla a odstranění všech vad a nedodělků, které jsou uvedeny v protokolu o předání a převzetí díla.</w:t>
      </w:r>
    </w:p>
    <w:p w:rsidR="00376941" w:rsidRDefault="00376941" w:rsidP="00376941">
      <w:pPr>
        <w:spacing w:line="280" w:lineRule="atLeast"/>
        <w:jc w:val="both"/>
        <w:rPr>
          <w:rFonts w:ascii="Book Antiqua" w:hAnsi="Book Antiqua"/>
          <w:sz w:val="22"/>
          <w:szCs w:val="22"/>
        </w:rPr>
      </w:pPr>
      <w:r>
        <w:rPr>
          <w:rFonts w:ascii="Book Antiqua" w:hAnsi="Book Antiqua"/>
          <w:sz w:val="22"/>
          <w:szCs w:val="22"/>
        </w:rPr>
        <w:t xml:space="preserve">Dílčí faktura musí být doručena objednateli do </w:t>
      </w:r>
      <w:proofErr w:type="gramStart"/>
      <w:r>
        <w:rPr>
          <w:rFonts w:ascii="Book Antiqua" w:hAnsi="Book Antiqua"/>
          <w:sz w:val="22"/>
          <w:szCs w:val="22"/>
        </w:rPr>
        <w:t>10-tého</w:t>
      </w:r>
      <w:proofErr w:type="gramEnd"/>
      <w:r>
        <w:rPr>
          <w:rFonts w:ascii="Book Antiqua" w:hAnsi="Book Antiqua"/>
          <w:sz w:val="22"/>
          <w:szCs w:val="22"/>
        </w:rPr>
        <w:t xml:space="preserve"> kalendářního dne následujícího měsíce.</w:t>
      </w:r>
    </w:p>
    <w:p w:rsidR="00376941" w:rsidRDefault="00376941" w:rsidP="00376941">
      <w:pPr>
        <w:spacing w:line="280" w:lineRule="atLeast"/>
        <w:jc w:val="both"/>
        <w:rPr>
          <w:rFonts w:ascii="Book Antiqua" w:hAnsi="Book Antiqua"/>
          <w:sz w:val="22"/>
        </w:rPr>
      </w:pPr>
      <w:r>
        <w:rPr>
          <w:rFonts w:ascii="Book Antiqua" w:hAnsi="Book Antiqua"/>
          <w:sz w:val="22"/>
          <w:szCs w:val="22"/>
        </w:rPr>
        <w:t>Soupis provedených prací musí být jako podklad k fakturaci v písemné formě odsouhlasen podpisem osoby oprávněné vykonávat technický dozor investora (jinde v této smlouvě i jen TDI), případně zástupce objednatele ve věcech smluvních, a jeho originální vyhotovení musí být vždy přílohou faktury.</w:t>
      </w:r>
    </w:p>
    <w:p w:rsidR="008B50A7" w:rsidRPr="007F2922" w:rsidRDefault="008B50A7" w:rsidP="008B50A7">
      <w:pPr>
        <w:spacing w:line="280" w:lineRule="atLeast"/>
        <w:jc w:val="both"/>
        <w:rPr>
          <w:rFonts w:ascii="Book Antiqua" w:hAnsi="Book Antiqua"/>
          <w:szCs w:val="24"/>
        </w:rPr>
      </w:pPr>
    </w:p>
    <w:p w:rsidR="008B50A7" w:rsidRPr="007F2922" w:rsidRDefault="008B50A7" w:rsidP="008B50A7">
      <w:pPr>
        <w:spacing w:line="280" w:lineRule="atLeast"/>
        <w:jc w:val="both"/>
        <w:rPr>
          <w:rFonts w:ascii="Book Antiqua" w:hAnsi="Book Antiqua"/>
          <w:sz w:val="22"/>
        </w:rPr>
      </w:pPr>
      <w:r w:rsidRPr="007F2922">
        <w:rPr>
          <w:rFonts w:ascii="Book Antiqua" w:hAnsi="Book Antiqua"/>
          <w:sz w:val="22"/>
        </w:rPr>
        <w:t>5.4</w:t>
      </w:r>
      <w:r w:rsidRPr="007F2922">
        <w:rPr>
          <w:rFonts w:ascii="Book Antiqua" w:hAnsi="Book Antiqua"/>
          <w:sz w:val="22"/>
        </w:rPr>
        <w:tab/>
        <w:t>Faktura musí obsahovat náležitosti vyžadované pro daňový doklad dle platných právních předpisů, zejména musí obsahovat:</w:t>
      </w:r>
    </w:p>
    <w:p w:rsidR="008B50A7" w:rsidRPr="007F2922" w:rsidRDefault="008B50A7" w:rsidP="008B50A7">
      <w:pPr>
        <w:spacing w:line="280" w:lineRule="atLeast"/>
        <w:jc w:val="both"/>
        <w:rPr>
          <w:rFonts w:ascii="Book Antiqua" w:hAnsi="Book Antiqua"/>
          <w:sz w:val="22"/>
        </w:rPr>
      </w:pPr>
      <w:r w:rsidRPr="007F2922">
        <w:rPr>
          <w:rFonts w:ascii="Book Antiqua" w:hAnsi="Book Antiqua"/>
          <w:sz w:val="22"/>
        </w:rPr>
        <w:t>•</w:t>
      </w:r>
      <w:r w:rsidRPr="007F2922">
        <w:rPr>
          <w:rFonts w:ascii="Book Antiqua" w:hAnsi="Book Antiqua"/>
          <w:sz w:val="22"/>
        </w:rPr>
        <w:tab/>
        <w:t>razítko a podpis oprávněné osoby,</w:t>
      </w:r>
    </w:p>
    <w:p w:rsidR="008B50A7" w:rsidRPr="007F2922" w:rsidRDefault="008B50A7" w:rsidP="008B50A7">
      <w:pPr>
        <w:spacing w:line="280" w:lineRule="atLeast"/>
        <w:jc w:val="both"/>
        <w:rPr>
          <w:rFonts w:ascii="Book Antiqua" w:hAnsi="Book Antiqua"/>
          <w:sz w:val="22"/>
        </w:rPr>
      </w:pPr>
      <w:r w:rsidRPr="007F2922">
        <w:rPr>
          <w:rFonts w:ascii="Book Antiqua" w:hAnsi="Book Antiqua"/>
          <w:sz w:val="22"/>
        </w:rPr>
        <w:t>•</w:t>
      </w:r>
      <w:r w:rsidRPr="007F2922">
        <w:rPr>
          <w:rFonts w:ascii="Book Antiqua" w:hAnsi="Book Antiqua"/>
          <w:sz w:val="22"/>
        </w:rPr>
        <w:tab/>
        <w:t>přílohy – položkový soupis skutečně provedených prací odsouhlasený technickým dozorem objednatele.</w:t>
      </w:r>
    </w:p>
    <w:p w:rsidR="008B50A7" w:rsidRPr="007F2922" w:rsidRDefault="008B50A7" w:rsidP="008B50A7">
      <w:pPr>
        <w:spacing w:line="280" w:lineRule="atLeast"/>
        <w:jc w:val="both"/>
        <w:rPr>
          <w:rFonts w:ascii="Book Antiqua" w:hAnsi="Book Antiqua"/>
          <w:color w:val="FF0000"/>
          <w:sz w:val="22"/>
        </w:rPr>
      </w:pPr>
    </w:p>
    <w:p w:rsidR="008B50A7" w:rsidRPr="007F2922" w:rsidRDefault="008B50A7" w:rsidP="008B50A7">
      <w:pPr>
        <w:spacing w:line="280" w:lineRule="atLeast"/>
        <w:jc w:val="both"/>
        <w:rPr>
          <w:rFonts w:ascii="Book Antiqua" w:hAnsi="Book Antiqua"/>
          <w:sz w:val="22"/>
        </w:rPr>
      </w:pPr>
      <w:r w:rsidRPr="007F2922">
        <w:rPr>
          <w:rFonts w:ascii="Book Antiqua" w:hAnsi="Book Antiqua"/>
          <w:sz w:val="22"/>
        </w:rPr>
        <w:t>5.5</w:t>
      </w:r>
      <w:r w:rsidRPr="007F2922">
        <w:rPr>
          <w:rFonts w:ascii="Book Antiqua" w:hAnsi="Book Antiqua"/>
          <w:sz w:val="22"/>
        </w:rPr>
        <w:tab/>
        <w:t xml:space="preserve">V případě, že zadavatel zjistí vady či nesprávnosti v soupisu provedených prací a dodávek, vrátí bez zbytečného odkladu soupis </w:t>
      </w:r>
      <w:r w:rsidR="00D160E6" w:rsidRPr="007F2922">
        <w:rPr>
          <w:rFonts w:ascii="Book Antiqua" w:hAnsi="Book Antiqua"/>
          <w:sz w:val="22"/>
        </w:rPr>
        <w:t>účastníkovi zadávacího řízení</w:t>
      </w:r>
      <w:r w:rsidRPr="007F2922">
        <w:rPr>
          <w:rFonts w:ascii="Book Antiqua" w:hAnsi="Book Antiqua"/>
          <w:sz w:val="22"/>
        </w:rPr>
        <w:t xml:space="preserve"> (dodavateli), přičemž uvede, v čem spatřuje vady a nesprávnosti soupisu. </w:t>
      </w:r>
      <w:r w:rsidR="00BE286F" w:rsidRPr="007F2922">
        <w:rPr>
          <w:rFonts w:ascii="Book Antiqua" w:hAnsi="Book Antiqua"/>
          <w:sz w:val="22"/>
        </w:rPr>
        <w:t>Účastník zadávacího řízení</w:t>
      </w:r>
      <w:r w:rsidRPr="007F2922">
        <w:rPr>
          <w:rFonts w:ascii="Book Antiqua" w:hAnsi="Book Antiqua"/>
          <w:sz w:val="22"/>
        </w:rPr>
        <w:t xml:space="preserve"> (dodavatel) je v tomto případě povinen předložit zadavateli opravený soupis, přičemž zadavateli běží vždy znovu lhůta 5 pracovních dnů k posouzení správnosti opraveného soupisu. Nedojde-li mezi oběma stranami k dohodě při odsouhlasení množství nebo druhu provedených prací a dodávek, je </w:t>
      </w:r>
      <w:r w:rsidR="00D160E6" w:rsidRPr="007F2922">
        <w:rPr>
          <w:rFonts w:ascii="Book Antiqua" w:hAnsi="Book Antiqua"/>
          <w:sz w:val="22"/>
        </w:rPr>
        <w:t>účastník zadávacího řízení</w:t>
      </w:r>
      <w:r w:rsidRPr="007F2922">
        <w:rPr>
          <w:rFonts w:ascii="Book Antiqua" w:hAnsi="Book Antiqua"/>
          <w:sz w:val="22"/>
        </w:rPr>
        <w:t xml:space="preserve"> (dodavatel) oprávněn fakturovat pouze práce a dodávky, u kterých nedošlo k rozporu. Pokud by faktura </w:t>
      </w:r>
      <w:r w:rsidR="00D160E6" w:rsidRPr="007F2922">
        <w:rPr>
          <w:rFonts w:ascii="Book Antiqua" w:hAnsi="Book Antiqua"/>
          <w:sz w:val="22"/>
        </w:rPr>
        <w:t>účastníka zadávacího řízení</w:t>
      </w:r>
      <w:r w:rsidRPr="007F2922">
        <w:rPr>
          <w:rFonts w:ascii="Book Antiqua" w:hAnsi="Book Antiqua"/>
          <w:sz w:val="22"/>
        </w:rPr>
        <w:t xml:space="preserve"> (dodavatele) i přes to obsahovala i práce a dodávky, které nebyly zadavatelem odsouhlaseny, je zadavatel oprávněn fakturu jako neoprávněnou vrátit dle odstavce 5.7 této smlouvy o dílo, popř. je zadavatel oprávněn uhradit pouze tu část faktury, se kterou souhlasí.</w:t>
      </w:r>
    </w:p>
    <w:p w:rsidR="008B50A7" w:rsidRPr="007F2922" w:rsidRDefault="008B50A7" w:rsidP="008B50A7">
      <w:pPr>
        <w:spacing w:line="280" w:lineRule="atLeast"/>
        <w:jc w:val="both"/>
        <w:rPr>
          <w:rFonts w:ascii="Book Antiqua" w:hAnsi="Book Antiqua"/>
          <w:sz w:val="22"/>
        </w:rPr>
      </w:pPr>
    </w:p>
    <w:p w:rsidR="008B50A7" w:rsidRPr="007F2922" w:rsidRDefault="008B50A7" w:rsidP="008B50A7">
      <w:pPr>
        <w:spacing w:line="280" w:lineRule="atLeast"/>
        <w:jc w:val="both"/>
        <w:rPr>
          <w:rFonts w:ascii="Book Antiqua" w:hAnsi="Book Antiqua"/>
          <w:sz w:val="22"/>
        </w:rPr>
      </w:pPr>
      <w:r w:rsidRPr="007F2922">
        <w:rPr>
          <w:rFonts w:ascii="Book Antiqua" w:hAnsi="Book Antiqua"/>
          <w:sz w:val="22"/>
        </w:rPr>
        <w:t>5.6</w:t>
      </w:r>
      <w:r w:rsidRPr="007F2922">
        <w:rPr>
          <w:rFonts w:ascii="Book Antiqua" w:hAnsi="Book Antiqua"/>
          <w:sz w:val="22"/>
        </w:rPr>
        <w:tab/>
        <w:t xml:space="preserve">Splatnost faktury je stanovena dohodou smluvních stran do </w:t>
      </w:r>
      <w:proofErr w:type="gramStart"/>
      <w:r w:rsidR="00665158" w:rsidRPr="007F2922">
        <w:rPr>
          <w:rFonts w:ascii="Book Antiqua" w:hAnsi="Book Antiqua"/>
          <w:sz w:val="22"/>
        </w:rPr>
        <w:t>3</w:t>
      </w:r>
      <w:r w:rsidRPr="007F2922">
        <w:rPr>
          <w:rFonts w:ascii="Book Antiqua" w:hAnsi="Book Antiqua"/>
          <w:sz w:val="22"/>
        </w:rPr>
        <w:t>0-ti</w:t>
      </w:r>
      <w:proofErr w:type="gramEnd"/>
      <w:r w:rsidRPr="007F2922">
        <w:rPr>
          <w:rFonts w:ascii="Book Antiqua" w:hAnsi="Book Antiqua"/>
          <w:sz w:val="22"/>
        </w:rPr>
        <w:t xml:space="preserve"> dnů od doručení faktury objednateli. Dnem úhrady se rozumí den odepsání fakturované částky z účtu zadavatele.</w:t>
      </w:r>
    </w:p>
    <w:p w:rsidR="008B50A7" w:rsidRPr="007F2922" w:rsidRDefault="008B50A7" w:rsidP="008B50A7">
      <w:pPr>
        <w:spacing w:line="280" w:lineRule="atLeast"/>
        <w:jc w:val="both"/>
        <w:rPr>
          <w:rFonts w:ascii="Book Antiqua" w:hAnsi="Book Antiqua"/>
          <w:sz w:val="22"/>
        </w:rPr>
      </w:pPr>
    </w:p>
    <w:p w:rsidR="008B50A7" w:rsidRDefault="008B50A7" w:rsidP="008B50A7">
      <w:pPr>
        <w:spacing w:line="280" w:lineRule="atLeast"/>
        <w:jc w:val="both"/>
        <w:rPr>
          <w:rFonts w:ascii="Book Antiqua" w:hAnsi="Book Antiqua"/>
          <w:sz w:val="22"/>
        </w:rPr>
      </w:pPr>
      <w:r w:rsidRPr="007F2922">
        <w:rPr>
          <w:rFonts w:ascii="Book Antiqua" w:hAnsi="Book Antiqua"/>
          <w:sz w:val="22"/>
        </w:rPr>
        <w:t>5.7</w:t>
      </w:r>
      <w:r w:rsidRPr="007F2922">
        <w:rPr>
          <w:rFonts w:ascii="Book Antiqua" w:hAnsi="Book Antiqua"/>
          <w:sz w:val="22"/>
        </w:rPr>
        <w:tab/>
        <w:t xml:space="preserve">Zadavatel je oprávněn do 10 dnů od doručení vrátit </w:t>
      </w:r>
      <w:r w:rsidR="00BE286F" w:rsidRPr="007F2922">
        <w:rPr>
          <w:rFonts w:ascii="Book Antiqua" w:hAnsi="Book Antiqua"/>
          <w:sz w:val="22"/>
        </w:rPr>
        <w:t>účastníkovi zadávacího řízení</w:t>
      </w:r>
      <w:r w:rsidRPr="007F2922">
        <w:rPr>
          <w:rFonts w:ascii="Book Antiqua" w:hAnsi="Book Antiqua"/>
          <w:sz w:val="22"/>
        </w:rPr>
        <w:t xml:space="preserve"> (dodavateli) fakturu, která neobsahuje některou náležitost, nebo má jiné závady v obsahu. Ve vráceném dokladu musí vyznačit důvod vrácení. Nová lhůta splatnosti začne plynout dnem doručení opravené faktury zadavateli.</w:t>
      </w:r>
    </w:p>
    <w:p w:rsidR="008F111D" w:rsidRDefault="008F111D" w:rsidP="008B50A7">
      <w:pPr>
        <w:spacing w:line="280" w:lineRule="atLeast"/>
        <w:jc w:val="both"/>
        <w:rPr>
          <w:rFonts w:ascii="Book Antiqua" w:hAnsi="Book Antiqua"/>
          <w:sz w:val="22"/>
        </w:rPr>
      </w:pPr>
    </w:p>
    <w:p w:rsidR="008F111D" w:rsidRPr="007F2922" w:rsidRDefault="008F111D" w:rsidP="008B50A7">
      <w:pPr>
        <w:spacing w:line="280" w:lineRule="atLeast"/>
        <w:jc w:val="both"/>
        <w:rPr>
          <w:rFonts w:ascii="Book Antiqua" w:hAnsi="Book Antiqua"/>
          <w:sz w:val="22"/>
        </w:rPr>
      </w:pPr>
      <w:r>
        <w:rPr>
          <w:rFonts w:ascii="Book Antiqua" w:hAnsi="Book Antiqua"/>
          <w:sz w:val="22"/>
        </w:rPr>
        <w:t>5.8</w:t>
      </w:r>
      <w:r>
        <w:rPr>
          <w:rFonts w:ascii="Book Antiqua" w:hAnsi="Book Antiqua"/>
          <w:sz w:val="22"/>
        </w:rPr>
        <w:tab/>
      </w:r>
      <w:r w:rsidRPr="000D5B6B">
        <w:rPr>
          <w:rFonts w:ascii="Book Antiqua" w:hAnsi="Book Antiqua"/>
          <w:sz w:val="22"/>
        </w:rPr>
        <w:t>Objednatel si vyhrazuje právo uplatnit institut zvláštního způsobu zajištění daně z přidané hodnoty podle § 109a zákona č. 235/2004 Sb. zákona o dani z přidané hodnoty (ZDPH), v platném znění, v případě požadavku úhrady na bankovní účet, který není zveřejněn podle § 96 odst. 2 Z DPH a vůči nespolehlivým plátcům podle § 106a ZDPH.</w:t>
      </w:r>
    </w:p>
    <w:p w:rsidR="008B50A7" w:rsidRPr="007F2922" w:rsidRDefault="008B50A7" w:rsidP="008B50A7">
      <w:pPr>
        <w:spacing w:line="280" w:lineRule="atLeast"/>
        <w:jc w:val="both"/>
        <w:rPr>
          <w:rFonts w:ascii="Book Antiqua" w:hAnsi="Book Antiqua"/>
          <w:color w:val="FF0000"/>
          <w:szCs w:val="24"/>
        </w:rPr>
      </w:pPr>
    </w:p>
    <w:p w:rsidR="008B50A7" w:rsidRPr="007F2922" w:rsidRDefault="008B50A7" w:rsidP="008B50A7">
      <w:pPr>
        <w:spacing w:line="280" w:lineRule="atLeast"/>
        <w:jc w:val="both"/>
        <w:rPr>
          <w:rFonts w:ascii="Book Antiqua" w:hAnsi="Book Antiqua"/>
          <w:color w:val="FF0000"/>
          <w:szCs w:val="24"/>
        </w:rPr>
      </w:pPr>
    </w:p>
    <w:p w:rsidR="004F3271" w:rsidRPr="007F2922" w:rsidRDefault="004F3271" w:rsidP="004F3271">
      <w:pPr>
        <w:spacing w:line="280" w:lineRule="atLeast"/>
        <w:jc w:val="center"/>
        <w:rPr>
          <w:rFonts w:ascii="Book Antiqua" w:hAnsi="Book Antiqua" w:cs="Calibri"/>
          <w:b/>
          <w:sz w:val="24"/>
          <w:szCs w:val="24"/>
        </w:rPr>
      </w:pPr>
      <w:r w:rsidRPr="007F2922">
        <w:rPr>
          <w:rFonts w:ascii="Book Antiqua" w:hAnsi="Book Antiqua" w:cs="Calibri"/>
          <w:b/>
          <w:sz w:val="24"/>
          <w:szCs w:val="24"/>
        </w:rPr>
        <w:t>VI.</w:t>
      </w:r>
    </w:p>
    <w:p w:rsidR="004F3271" w:rsidRPr="007F2922" w:rsidRDefault="004F3271" w:rsidP="004F3271">
      <w:pPr>
        <w:spacing w:line="280" w:lineRule="atLeast"/>
        <w:jc w:val="center"/>
        <w:rPr>
          <w:rFonts w:ascii="Book Antiqua" w:hAnsi="Book Antiqua" w:cs="Calibri"/>
          <w:b/>
          <w:sz w:val="24"/>
          <w:szCs w:val="24"/>
        </w:rPr>
      </w:pPr>
      <w:r w:rsidRPr="007F2922">
        <w:rPr>
          <w:rFonts w:ascii="Book Antiqua" w:hAnsi="Book Antiqua" w:cs="Calibri"/>
          <w:b/>
          <w:sz w:val="24"/>
          <w:szCs w:val="24"/>
        </w:rPr>
        <w:t>Staveniště, provádění díla, jeho předání a převzetí</w:t>
      </w:r>
    </w:p>
    <w:p w:rsidR="008B50A7" w:rsidRPr="007F2922" w:rsidRDefault="008B50A7" w:rsidP="008B50A7">
      <w:pPr>
        <w:spacing w:line="280" w:lineRule="atLeast"/>
        <w:jc w:val="both"/>
        <w:rPr>
          <w:rFonts w:ascii="Book Antiqua" w:hAnsi="Book Antiqua"/>
          <w:sz w:val="22"/>
        </w:rPr>
      </w:pPr>
      <w:r w:rsidRPr="007F2922">
        <w:rPr>
          <w:rFonts w:ascii="Book Antiqua" w:hAnsi="Book Antiqua"/>
          <w:sz w:val="22"/>
        </w:rPr>
        <w:t xml:space="preserve">6.1 Objednatel je povinen předat a zhotovitel převzít staveniště (nebo jeho ucelenou část) prosté faktických vad a práv třetích osob v termínu do </w:t>
      </w:r>
      <w:r w:rsidR="00B94B05" w:rsidRPr="007F2922">
        <w:rPr>
          <w:rFonts w:ascii="Book Antiqua" w:hAnsi="Book Antiqua"/>
          <w:sz w:val="22"/>
        </w:rPr>
        <w:t>5</w:t>
      </w:r>
      <w:r w:rsidR="00665158" w:rsidRPr="007F2922">
        <w:rPr>
          <w:rFonts w:ascii="Book Antiqua" w:hAnsi="Book Antiqua"/>
          <w:sz w:val="22"/>
        </w:rPr>
        <w:t xml:space="preserve"> dnů</w:t>
      </w:r>
      <w:r w:rsidRPr="007F2922">
        <w:rPr>
          <w:rFonts w:ascii="Book Antiqua" w:hAnsi="Book Antiqua"/>
          <w:sz w:val="22"/>
        </w:rPr>
        <w:t xml:space="preserve"> od podpisu smlouvy, pokud není ve smlouvě uvedeno jinak.</w:t>
      </w:r>
    </w:p>
    <w:p w:rsidR="00135136" w:rsidRPr="007F2922" w:rsidRDefault="00135136" w:rsidP="008B50A7">
      <w:pPr>
        <w:spacing w:line="280" w:lineRule="atLeast"/>
        <w:jc w:val="both"/>
        <w:rPr>
          <w:rFonts w:ascii="Book Antiqua" w:hAnsi="Book Antiqua"/>
          <w:sz w:val="22"/>
        </w:rPr>
      </w:pPr>
    </w:p>
    <w:p w:rsidR="008B50A7" w:rsidRPr="007F2922" w:rsidRDefault="008B50A7" w:rsidP="008B50A7">
      <w:pPr>
        <w:spacing w:line="280" w:lineRule="atLeast"/>
        <w:jc w:val="both"/>
        <w:rPr>
          <w:rFonts w:ascii="Book Antiqua" w:hAnsi="Book Antiqua"/>
          <w:sz w:val="22"/>
        </w:rPr>
      </w:pPr>
      <w:r w:rsidRPr="007F2922">
        <w:rPr>
          <w:rFonts w:ascii="Book Antiqua" w:hAnsi="Book Antiqua"/>
          <w:sz w:val="22"/>
        </w:rPr>
        <w:lastRenderedPageBreak/>
        <w:t>6.2 Nepředání staveniště objednatelem ani v dodatečné přiměřené lhůtě je porušením smlouvy, které opravňuje zhotovitele k odstoupení od smlouvy.</w:t>
      </w:r>
    </w:p>
    <w:p w:rsidR="00665158" w:rsidRPr="007F2922" w:rsidRDefault="00665158" w:rsidP="008B50A7">
      <w:pPr>
        <w:spacing w:line="280" w:lineRule="atLeast"/>
        <w:jc w:val="both"/>
        <w:rPr>
          <w:rFonts w:ascii="Book Antiqua" w:hAnsi="Book Antiqua"/>
          <w:sz w:val="22"/>
        </w:rPr>
      </w:pPr>
    </w:p>
    <w:p w:rsidR="000C3274" w:rsidRPr="007F2922" w:rsidRDefault="008B50A7" w:rsidP="000C3274">
      <w:pPr>
        <w:tabs>
          <w:tab w:val="num" w:pos="1530"/>
        </w:tabs>
        <w:suppressAutoHyphens w:val="0"/>
        <w:spacing w:line="280" w:lineRule="atLeast"/>
        <w:jc w:val="both"/>
        <w:rPr>
          <w:rFonts w:ascii="Book Antiqua" w:hAnsi="Book Antiqua"/>
          <w:sz w:val="22"/>
          <w:szCs w:val="22"/>
        </w:rPr>
      </w:pPr>
      <w:r w:rsidRPr="007F2922">
        <w:rPr>
          <w:rFonts w:ascii="Book Antiqua" w:hAnsi="Book Antiqua"/>
          <w:sz w:val="22"/>
        </w:rPr>
        <w:t xml:space="preserve">6.3 O předání a převzetí staveniště vyhotoví objednatel písemný protokol, který obě strany podepíší. </w:t>
      </w:r>
      <w:r w:rsidR="000C3274" w:rsidRPr="007F2922">
        <w:rPr>
          <w:rFonts w:ascii="Book Antiqua" w:hAnsi="Book Antiqua"/>
          <w:sz w:val="22"/>
          <w:szCs w:val="22"/>
        </w:rPr>
        <w:t xml:space="preserve">Z obsahu zápisu musí být zřejmé zejména: předání staveniště objednatelem ve stavu umožňujícím zahájení prací na díle, vytýčení hranice staveniště, předání přípojných bodů inženýrských sítí uvnitř staveniště </w:t>
      </w:r>
      <w:proofErr w:type="gramStart"/>
      <w:r w:rsidR="000C3274" w:rsidRPr="007F2922">
        <w:rPr>
          <w:rFonts w:ascii="Book Antiqua" w:hAnsi="Book Antiqua"/>
          <w:sz w:val="22"/>
          <w:szCs w:val="22"/>
        </w:rPr>
        <w:t xml:space="preserve">zhotoviteli </w:t>
      </w:r>
      <w:r w:rsidR="000C3274" w:rsidRPr="007F2922">
        <w:rPr>
          <w:rFonts w:ascii="Book Antiqua" w:hAnsi="Book Antiqua"/>
          <w:i/>
          <w:sz w:val="22"/>
          <w:szCs w:val="22"/>
        </w:rPr>
        <w:t>( voda</w:t>
      </w:r>
      <w:proofErr w:type="gramEnd"/>
      <w:r w:rsidR="000C3274" w:rsidRPr="007F2922">
        <w:rPr>
          <w:rFonts w:ascii="Book Antiqua" w:hAnsi="Book Antiqua"/>
          <w:i/>
          <w:sz w:val="22"/>
          <w:szCs w:val="22"/>
        </w:rPr>
        <w:t>)</w:t>
      </w:r>
      <w:r w:rsidR="000C3274" w:rsidRPr="007F2922">
        <w:rPr>
          <w:rFonts w:ascii="Book Antiqua" w:hAnsi="Book Antiqua"/>
          <w:sz w:val="22"/>
          <w:szCs w:val="22"/>
        </w:rPr>
        <w:t xml:space="preserve">, určení zodpovědného pracovníka objednatele, který bude partnerem stavbyvedoucího zhotovitele pro koordinaci provádění prací na stavbě. </w:t>
      </w:r>
    </w:p>
    <w:p w:rsidR="00135136" w:rsidRPr="007F2922" w:rsidRDefault="00135136" w:rsidP="008B50A7">
      <w:pPr>
        <w:spacing w:line="280" w:lineRule="atLeast"/>
        <w:jc w:val="both"/>
        <w:rPr>
          <w:rFonts w:ascii="Book Antiqua" w:hAnsi="Book Antiqua"/>
          <w:sz w:val="22"/>
        </w:rPr>
      </w:pPr>
    </w:p>
    <w:p w:rsidR="008B50A7" w:rsidRPr="007F2922" w:rsidRDefault="008B50A7" w:rsidP="008B50A7">
      <w:pPr>
        <w:spacing w:line="280" w:lineRule="atLeast"/>
        <w:jc w:val="both"/>
        <w:rPr>
          <w:rFonts w:ascii="Book Antiqua" w:hAnsi="Book Antiqua"/>
          <w:sz w:val="22"/>
        </w:rPr>
      </w:pPr>
      <w:r w:rsidRPr="007F2922">
        <w:rPr>
          <w:rFonts w:ascii="Book Antiqua" w:hAnsi="Book Antiqua"/>
          <w:sz w:val="22"/>
        </w:rPr>
        <w:t>6.4 Za den předání a převzetí staveniště se považuje den, kdy dojde k oboustrannému podpisu příslušného protokolu.</w:t>
      </w:r>
      <w:r w:rsidR="000C3274" w:rsidRPr="007F2922">
        <w:rPr>
          <w:rFonts w:ascii="Book Antiqua" w:hAnsi="Book Antiqua"/>
          <w:sz w:val="22"/>
        </w:rPr>
        <w:t xml:space="preserve"> </w:t>
      </w:r>
    </w:p>
    <w:p w:rsidR="008B50A7" w:rsidRPr="007F2922" w:rsidRDefault="008B50A7" w:rsidP="008B50A7">
      <w:pPr>
        <w:spacing w:line="280" w:lineRule="atLeast"/>
        <w:jc w:val="both"/>
        <w:rPr>
          <w:rFonts w:ascii="Book Antiqua" w:hAnsi="Book Antiqua"/>
          <w:sz w:val="22"/>
        </w:rPr>
      </w:pPr>
    </w:p>
    <w:p w:rsidR="008B50A7" w:rsidRPr="007F2922" w:rsidRDefault="008B50A7" w:rsidP="008B50A7">
      <w:pPr>
        <w:spacing w:line="280" w:lineRule="atLeast"/>
        <w:jc w:val="both"/>
        <w:rPr>
          <w:rFonts w:ascii="Book Antiqua" w:hAnsi="Book Antiqua"/>
          <w:sz w:val="22"/>
        </w:rPr>
      </w:pPr>
      <w:r w:rsidRPr="007F2922">
        <w:rPr>
          <w:rFonts w:ascii="Book Antiqua" w:hAnsi="Book Antiqua"/>
          <w:sz w:val="22"/>
        </w:rPr>
        <w:t>6.5 Součástí předání a převzetí staveniště je i předání dokumentů objednatelem zhotoviteli, nezbytných pro řádné užívání staveniště.</w:t>
      </w:r>
    </w:p>
    <w:p w:rsidR="008B50A7" w:rsidRPr="007F2922" w:rsidRDefault="008B50A7" w:rsidP="008B50A7">
      <w:pPr>
        <w:spacing w:line="280" w:lineRule="atLeast"/>
        <w:jc w:val="both"/>
        <w:rPr>
          <w:rFonts w:ascii="Book Antiqua" w:hAnsi="Book Antiqua"/>
          <w:color w:val="FF0000"/>
          <w:sz w:val="22"/>
        </w:rPr>
      </w:pPr>
    </w:p>
    <w:p w:rsidR="004F3271" w:rsidRPr="007F2922" w:rsidRDefault="008B50A7" w:rsidP="004F3271">
      <w:pPr>
        <w:spacing w:line="280" w:lineRule="atLeast"/>
        <w:jc w:val="both"/>
        <w:rPr>
          <w:rFonts w:ascii="Book Antiqua" w:hAnsi="Book Antiqua"/>
          <w:sz w:val="22"/>
        </w:rPr>
      </w:pPr>
      <w:r w:rsidRPr="007F2922">
        <w:rPr>
          <w:rFonts w:ascii="Book Antiqua" w:hAnsi="Book Antiqua"/>
          <w:sz w:val="22"/>
        </w:rPr>
        <w:t>6.</w:t>
      </w:r>
      <w:r w:rsidR="00E83AE6" w:rsidRPr="007F2922">
        <w:rPr>
          <w:rFonts w:ascii="Book Antiqua" w:hAnsi="Book Antiqua"/>
          <w:sz w:val="22"/>
        </w:rPr>
        <w:t>7</w:t>
      </w:r>
      <w:r w:rsidRPr="007F2922">
        <w:rPr>
          <w:rFonts w:ascii="Book Antiqua" w:hAnsi="Book Antiqua"/>
          <w:sz w:val="22"/>
        </w:rPr>
        <w:t xml:space="preserve"> Provozní, sociální a případně i výrobní zařízení staveniště zabezpečuje zhotovitel v </w:t>
      </w:r>
      <w:r w:rsidR="004F3271" w:rsidRPr="007F2922">
        <w:rPr>
          <w:rFonts w:ascii="Book Antiqua" w:hAnsi="Book Antiqua"/>
          <w:sz w:val="22"/>
        </w:rPr>
        <w:t>s</w:t>
      </w:r>
      <w:r w:rsidRPr="007F2922">
        <w:rPr>
          <w:rFonts w:ascii="Book Antiqua" w:hAnsi="Book Antiqua"/>
          <w:sz w:val="22"/>
        </w:rPr>
        <w:t xml:space="preserve">ouladu se svými potřebami, požadavky objednatele pro výkon technického a autorského dozoru uvedenými v zadávací dokumentaci a respektováním projektové dokumentace </w:t>
      </w:r>
      <w:r w:rsidR="004F3271" w:rsidRPr="007F2922">
        <w:rPr>
          <w:rFonts w:ascii="Book Antiqua" w:hAnsi="Book Antiqua"/>
          <w:sz w:val="22"/>
        </w:rPr>
        <w:t>p</w:t>
      </w:r>
      <w:r w:rsidRPr="007F2922">
        <w:rPr>
          <w:rFonts w:ascii="Book Antiqua" w:hAnsi="Book Antiqua"/>
          <w:sz w:val="22"/>
        </w:rPr>
        <w:t>ředané</w:t>
      </w:r>
      <w:r w:rsidR="004F3271" w:rsidRPr="007F2922">
        <w:rPr>
          <w:rFonts w:ascii="Book Antiqua" w:hAnsi="Book Antiqua"/>
          <w:sz w:val="22"/>
        </w:rPr>
        <w:t xml:space="preserve"> </w:t>
      </w:r>
      <w:r w:rsidRPr="007F2922">
        <w:rPr>
          <w:rFonts w:ascii="Book Antiqua" w:hAnsi="Book Antiqua"/>
          <w:sz w:val="22"/>
        </w:rPr>
        <w:t xml:space="preserve">objednatelem. </w:t>
      </w:r>
    </w:p>
    <w:p w:rsidR="008B50A7" w:rsidRPr="007F2922" w:rsidRDefault="008B50A7" w:rsidP="004F3271">
      <w:pPr>
        <w:spacing w:line="280" w:lineRule="atLeast"/>
        <w:jc w:val="both"/>
        <w:rPr>
          <w:rFonts w:ascii="Book Antiqua" w:hAnsi="Book Antiqua"/>
          <w:sz w:val="22"/>
        </w:rPr>
      </w:pPr>
    </w:p>
    <w:p w:rsidR="008B50A7" w:rsidRPr="007F2922" w:rsidRDefault="008B50A7" w:rsidP="008B50A7">
      <w:pPr>
        <w:spacing w:line="280" w:lineRule="atLeast"/>
        <w:jc w:val="both"/>
        <w:rPr>
          <w:rFonts w:ascii="Book Antiqua" w:hAnsi="Book Antiqua"/>
          <w:sz w:val="22"/>
        </w:rPr>
      </w:pPr>
      <w:r w:rsidRPr="007F2922">
        <w:rPr>
          <w:rFonts w:ascii="Book Antiqua" w:hAnsi="Book Antiqua"/>
          <w:sz w:val="22"/>
        </w:rPr>
        <w:t>6.</w:t>
      </w:r>
      <w:r w:rsidR="00E83AE6" w:rsidRPr="007F2922">
        <w:rPr>
          <w:rFonts w:ascii="Book Antiqua" w:hAnsi="Book Antiqua"/>
          <w:sz w:val="22"/>
        </w:rPr>
        <w:t>8</w:t>
      </w:r>
      <w:r w:rsidRPr="007F2922">
        <w:rPr>
          <w:rFonts w:ascii="Book Antiqua" w:hAnsi="Book Antiqua"/>
          <w:sz w:val="22"/>
        </w:rPr>
        <w:t xml:space="preserve"> Náklady na projekt, vybudování, zprovoznění, údržbu, likvidaci a vyklizení zařízení staveniště jsou zahrnuty v ceně díla.</w:t>
      </w:r>
    </w:p>
    <w:p w:rsidR="00135136" w:rsidRPr="007F2922" w:rsidRDefault="00135136" w:rsidP="008B50A7">
      <w:pPr>
        <w:spacing w:line="280" w:lineRule="atLeast"/>
        <w:jc w:val="both"/>
        <w:rPr>
          <w:rFonts w:ascii="Book Antiqua" w:hAnsi="Book Antiqua"/>
          <w:sz w:val="22"/>
        </w:rPr>
      </w:pPr>
    </w:p>
    <w:p w:rsidR="004F3271" w:rsidRDefault="008B50A7" w:rsidP="008B50A7">
      <w:pPr>
        <w:spacing w:line="280" w:lineRule="atLeast"/>
        <w:jc w:val="both"/>
        <w:rPr>
          <w:rFonts w:ascii="Book Antiqua" w:hAnsi="Book Antiqua"/>
          <w:sz w:val="22"/>
        </w:rPr>
      </w:pPr>
      <w:r w:rsidRPr="007F2922">
        <w:rPr>
          <w:rFonts w:ascii="Book Antiqua" w:hAnsi="Book Antiqua"/>
          <w:sz w:val="22"/>
        </w:rPr>
        <w:t>6.</w:t>
      </w:r>
      <w:r w:rsidR="00E83AE6" w:rsidRPr="007F2922">
        <w:rPr>
          <w:rFonts w:ascii="Book Antiqua" w:hAnsi="Book Antiqua"/>
          <w:sz w:val="22"/>
        </w:rPr>
        <w:t>9</w:t>
      </w:r>
      <w:r w:rsidRPr="007F2922">
        <w:rPr>
          <w:rFonts w:ascii="Book Antiqua" w:hAnsi="Book Antiqua"/>
          <w:sz w:val="22"/>
        </w:rPr>
        <w:t xml:space="preserve"> Jako součást zařízení staveniště zajistí zhotovitel i rozvod potřebných médií na staveništi a jejich připojení na odběrná místa určená objednatelem.</w:t>
      </w:r>
    </w:p>
    <w:p w:rsidR="0062172E" w:rsidRPr="007F2922" w:rsidRDefault="0062172E" w:rsidP="008B50A7">
      <w:pPr>
        <w:spacing w:line="280" w:lineRule="atLeast"/>
        <w:jc w:val="both"/>
        <w:rPr>
          <w:rFonts w:ascii="Book Antiqua" w:hAnsi="Book Antiqua"/>
          <w:sz w:val="22"/>
        </w:rPr>
      </w:pPr>
    </w:p>
    <w:p w:rsidR="008B50A7" w:rsidRPr="007F2922" w:rsidRDefault="008B50A7" w:rsidP="008B50A7">
      <w:pPr>
        <w:spacing w:line="280" w:lineRule="atLeast"/>
        <w:jc w:val="both"/>
        <w:rPr>
          <w:rFonts w:ascii="Book Antiqua" w:hAnsi="Book Antiqua"/>
          <w:sz w:val="22"/>
        </w:rPr>
      </w:pPr>
      <w:r w:rsidRPr="007F2922">
        <w:rPr>
          <w:rFonts w:ascii="Book Antiqua" w:hAnsi="Book Antiqua"/>
          <w:sz w:val="22"/>
        </w:rPr>
        <w:t>6.1</w:t>
      </w:r>
      <w:r w:rsidR="00E83AE6" w:rsidRPr="007F2922">
        <w:rPr>
          <w:rFonts w:ascii="Book Antiqua" w:hAnsi="Book Antiqua"/>
          <w:sz w:val="22"/>
        </w:rPr>
        <w:t>0</w:t>
      </w:r>
      <w:r w:rsidRPr="007F2922">
        <w:rPr>
          <w:rFonts w:ascii="Book Antiqua" w:hAnsi="Book Antiqua"/>
          <w:sz w:val="22"/>
        </w:rPr>
        <w:t xml:space="preserve"> Zhotovitel je povinen užívat staveniště pouze pro účely související s prováděním díla a při užívání staveniště je povinen dodržovat veškeré právní předpisy.</w:t>
      </w:r>
    </w:p>
    <w:p w:rsidR="008B50A7" w:rsidRPr="007F2922" w:rsidRDefault="008B50A7" w:rsidP="008B50A7">
      <w:pPr>
        <w:spacing w:line="280" w:lineRule="atLeast"/>
        <w:jc w:val="both"/>
        <w:rPr>
          <w:rFonts w:ascii="Book Antiqua" w:hAnsi="Book Antiqua"/>
          <w:color w:val="FF0000"/>
          <w:sz w:val="22"/>
        </w:rPr>
      </w:pPr>
    </w:p>
    <w:p w:rsidR="00135136" w:rsidRPr="007F2922" w:rsidRDefault="008B50A7" w:rsidP="008E778A">
      <w:pPr>
        <w:spacing w:line="280" w:lineRule="atLeast"/>
        <w:rPr>
          <w:rFonts w:ascii="Book Antiqua" w:hAnsi="Book Antiqua"/>
          <w:sz w:val="22"/>
        </w:rPr>
      </w:pPr>
      <w:r w:rsidRPr="007F2922">
        <w:rPr>
          <w:rFonts w:ascii="Book Antiqua" w:hAnsi="Book Antiqua"/>
          <w:sz w:val="22"/>
        </w:rPr>
        <w:t>6.1</w:t>
      </w:r>
      <w:r w:rsidR="00E83AE6" w:rsidRPr="007F2922">
        <w:rPr>
          <w:rFonts w:ascii="Book Antiqua" w:hAnsi="Book Antiqua"/>
          <w:sz w:val="22"/>
        </w:rPr>
        <w:t>1</w:t>
      </w:r>
      <w:r w:rsidRPr="007F2922">
        <w:rPr>
          <w:rFonts w:ascii="Book Antiqua" w:hAnsi="Book Antiqua"/>
          <w:sz w:val="22"/>
        </w:rPr>
        <w:t xml:space="preserve"> Zhotovitel není oprávněn využí</w:t>
      </w:r>
      <w:r w:rsidR="00E83AE6" w:rsidRPr="007F2922">
        <w:rPr>
          <w:rFonts w:ascii="Book Antiqua" w:hAnsi="Book Antiqua"/>
          <w:sz w:val="22"/>
        </w:rPr>
        <w:t>vat staveniště k ubytování osob</w:t>
      </w:r>
      <w:r w:rsidRPr="007F2922">
        <w:rPr>
          <w:rFonts w:ascii="Book Antiqua" w:hAnsi="Book Antiqua"/>
          <w:sz w:val="22"/>
        </w:rPr>
        <w:t>.</w:t>
      </w:r>
      <w:r w:rsidRPr="007F2922">
        <w:rPr>
          <w:rFonts w:ascii="Book Antiqua" w:hAnsi="Book Antiqua"/>
          <w:sz w:val="22"/>
        </w:rPr>
        <w:br/>
      </w:r>
    </w:p>
    <w:p w:rsidR="008B50A7" w:rsidRPr="007F2922" w:rsidRDefault="008B50A7" w:rsidP="008B50A7">
      <w:pPr>
        <w:spacing w:line="280" w:lineRule="atLeast"/>
        <w:jc w:val="both"/>
        <w:rPr>
          <w:rFonts w:ascii="Book Antiqua" w:hAnsi="Book Antiqua"/>
          <w:sz w:val="22"/>
        </w:rPr>
      </w:pPr>
      <w:r w:rsidRPr="007F2922">
        <w:rPr>
          <w:rFonts w:ascii="Book Antiqua" w:hAnsi="Book Antiqua"/>
          <w:sz w:val="22"/>
        </w:rPr>
        <w:t>6.1</w:t>
      </w:r>
      <w:r w:rsidR="00E83AE6" w:rsidRPr="007F2922">
        <w:rPr>
          <w:rFonts w:ascii="Book Antiqua" w:hAnsi="Book Antiqua"/>
          <w:sz w:val="22"/>
        </w:rPr>
        <w:t>2</w:t>
      </w:r>
      <w:r w:rsidRPr="007F2922">
        <w:rPr>
          <w:rFonts w:ascii="Book Antiqua" w:hAnsi="Book Antiqua"/>
          <w:sz w:val="22"/>
        </w:rPr>
        <w:t xml:space="preserve"> Zhotovitel je povinen udržovat na staveništi pořádek.</w:t>
      </w:r>
    </w:p>
    <w:p w:rsidR="008B50A7" w:rsidRPr="007F2922" w:rsidRDefault="008B50A7" w:rsidP="008B50A7">
      <w:pPr>
        <w:spacing w:line="280" w:lineRule="atLeast"/>
        <w:jc w:val="both"/>
        <w:rPr>
          <w:rFonts w:ascii="Book Antiqua" w:hAnsi="Book Antiqua"/>
          <w:sz w:val="22"/>
        </w:rPr>
      </w:pPr>
    </w:p>
    <w:p w:rsidR="008B50A7" w:rsidRPr="007F2922" w:rsidRDefault="00E83AE6" w:rsidP="008B50A7">
      <w:pPr>
        <w:spacing w:line="280" w:lineRule="atLeast"/>
        <w:jc w:val="both"/>
        <w:rPr>
          <w:rFonts w:ascii="Book Antiqua" w:hAnsi="Book Antiqua"/>
          <w:sz w:val="22"/>
        </w:rPr>
      </w:pPr>
      <w:r w:rsidRPr="007F2922">
        <w:rPr>
          <w:rFonts w:ascii="Book Antiqua" w:hAnsi="Book Antiqua"/>
          <w:sz w:val="22"/>
        </w:rPr>
        <w:t>6.13</w:t>
      </w:r>
      <w:r w:rsidR="008B50A7" w:rsidRPr="007F2922">
        <w:rPr>
          <w:rFonts w:ascii="Book Antiqua" w:hAnsi="Book Antiqua"/>
          <w:sz w:val="22"/>
        </w:rPr>
        <w:t xml:space="preserve"> Zhotovitel je povinen průběžně ze staveniště odstraňovat všechny druhy odpadů, stavební suti a nepotřebného materiálu.</w:t>
      </w:r>
    </w:p>
    <w:p w:rsidR="008E778A" w:rsidRDefault="008E778A" w:rsidP="008B50A7">
      <w:pPr>
        <w:spacing w:line="280" w:lineRule="atLeast"/>
        <w:jc w:val="both"/>
        <w:rPr>
          <w:rFonts w:ascii="Book Antiqua" w:hAnsi="Book Antiqua"/>
          <w:sz w:val="22"/>
        </w:rPr>
      </w:pPr>
    </w:p>
    <w:p w:rsidR="008B50A7" w:rsidRPr="007F2922" w:rsidRDefault="008B50A7" w:rsidP="008B50A7">
      <w:pPr>
        <w:spacing w:line="280" w:lineRule="atLeast"/>
        <w:jc w:val="both"/>
        <w:rPr>
          <w:rFonts w:ascii="Book Antiqua" w:hAnsi="Book Antiqua"/>
          <w:sz w:val="22"/>
        </w:rPr>
      </w:pPr>
      <w:r w:rsidRPr="007F2922">
        <w:rPr>
          <w:rFonts w:ascii="Book Antiqua" w:hAnsi="Book Antiqua"/>
          <w:sz w:val="22"/>
        </w:rPr>
        <w:t>6.1</w:t>
      </w:r>
      <w:r w:rsidR="00E83AE6" w:rsidRPr="007F2922">
        <w:rPr>
          <w:rFonts w:ascii="Book Antiqua" w:hAnsi="Book Antiqua"/>
          <w:sz w:val="22"/>
        </w:rPr>
        <w:t>4</w:t>
      </w:r>
      <w:r w:rsidRPr="007F2922">
        <w:rPr>
          <w:rFonts w:ascii="Book Antiqua" w:hAnsi="Book Antiqua"/>
          <w:sz w:val="22"/>
        </w:rPr>
        <w:t xml:space="preserve"> Zhotovitel je rovněž povinen zabezpečit, aby odpad vzniklý z jeho činnosti nebo stavební materiál nebyl umísťován mimo staveniště.</w:t>
      </w:r>
    </w:p>
    <w:p w:rsidR="008B50A7" w:rsidRPr="007F2922" w:rsidRDefault="008B50A7" w:rsidP="008B50A7">
      <w:pPr>
        <w:spacing w:line="280" w:lineRule="atLeast"/>
        <w:jc w:val="both"/>
        <w:rPr>
          <w:rFonts w:ascii="Book Antiqua" w:hAnsi="Book Antiqua"/>
          <w:sz w:val="22"/>
        </w:rPr>
      </w:pPr>
    </w:p>
    <w:p w:rsidR="008B50A7" w:rsidRPr="007F2922" w:rsidRDefault="008B50A7" w:rsidP="008B50A7">
      <w:pPr>
        <w:spacing w:line="280" w:lineRule="atLeast"/>
        <w:jc w:val="both"/>
        <w:rPr>
          <w:rFonts w:ascii="Book Antiqua" w:hAnsi="Book Antiqua"/>
          <w:sz w:val="22"/>
        </w:rPr>
      </w:pPr>
      <w:r w:rsidRPr="007F2922">
        <w:rPr>
          <w:rFonts w:ascii="Book Antiqua" w:hAnsi="Book Antiqua"/>
          <w:sz w:val="22"/>
        </w:rPr>
        <w:t>6.1</w:t>
      </w:r>
      <w:r w:rsidR="00E83AE6" w:rsidRPr="007F2922">
        <w:rPr>
          <w:rFonts w:ascii="Book Antiqua" w:hAnsi="Book Antiqua"/>
          <w:sz w:val="22"/>
        </w:rPr>
        <w:t>5</w:t>
      </w:r>
      <w:r w:rsidRPr="007F2922">
        <w:rPr>
          <w:rFonts w:ascii="Book Antiqua" w:hAnsi="Book Antiqua"/>
          <w:sz w:val="22"/>
        </w:rPr>
        <w:t xml:space="preserve"> Lhůta pro odstranění zařízení staveniště a vyklizení staveniště je nejpozději do </w:t>
      </w:r>
      <w:r w:rsidR="00E83AE6" w:rsidRPr="007F2922">
        <w:rPr>
          <w:rFonts w:ascii="Book Antiqua" w:hAnsi="Book Antiqua"/>
          <w:sz w:val="22"/>
        </w:rPr>
        <w:t>7</w:t>
      </w:r>
      <w:r w:rsidRPr="007F2922">
        <w:rPr>
          <w:rFonts w:ascii="Book Antiqua" w:hAnsi="Book Antiqua"/>
          <w:sz w:val="22"/>
        </w:rPr>
        <w:t xml:space="preserve"> dnů ode dne předání a převzetí díla, pokud v protokolu o předání a převzetí není dohodnuto jinak (zejména jde-li o ponechání zařízení, nutných pro zabezpečení odstranění vad a nedodělků díla ve smyslu protokolu o předání a převzetí díla).</w:t>
      </w:r>
    </w:p>
    <w:p w:rsidR="00135136" w:rsidRPr="007F2922" w:rsidRDefault="00135136" w:rsidP="008B50A7">
      <w:pPr>
        <w:spacing w:line="280" w:lineRule="atLeast"/>
        <w:jc w:val="both"/>
        <w:rPr>
          <w:rFonts w:ascii="Book Antiqua" w:hAnsi="Book Antiqua"/>
          <w:color w:val="FF0000"/>
          <w:sz w:val="22"/>
        </w:rPr>
      </w:pPr>
    </w:p>
    <w:p w:rsidR="00135136" w:rsidRPr="007F2922" w:rsidRDefault="008B50A7" w:rsidP="008B50A7">
      <w:pPr>
        <w:spacing w:line="280" w:lineRule="atLeast"/>
        <w:jc w:val="both"/>
        <w:rPr>
          <w:rFonts w:ascii="Book Antiqua" w:hAnsi="Book Antiqua"/>
          <w:szCs w:val="24"/>
        </w:rPr>
      </w:pPr>
      <w:r w:rsidRPr="007F2922">
        <w:rPr>
          <w:rFonts w:ascii="Book Antiqua" w:hAnsi="Book Antiqua"/>
          <w:sz w:val="22"/>
        </w:rPr>
        <w:t>6.</w:t>
      </w:r>
      <w:r w:rsidR="00E83AE6" w:rsidRPr="007F2922">
        <w:rPr>
          <w:rFonts w:ascii="Book Antiqua" w:hAnsi="Book Antiqua"/>
          <w:sz w:val="22"/>
        </w:rPr>
        <w:t>16</w:t>
      </w:r>
      <w:r w:rsidRPr="007F2922">
        <w:rPr>
          <w:rFonts w:ascii="Book Antiqua" w:hAnsi="Book Antiqua"/>
          <w:sz w:val="22"/>
        </w:rPr>
        <w:t xml:space="preserve"> Nevyklidí-li zhotovitel staveniště ve sjednaném termínu, je objednatel oprávněn zabezpečit vyklizení staveniště třetí osobou a náklady s tím spojené uhradí objednateli zhotovitel.</w:t>
      </w:r>
      <w:r w:rsidRPr="007F2922">
        <w:rPr>
          <w:rFonts w:ascii="Book Antiqua" w:hAnsi="Book Antiqua"/>
          <w:sz w:val="22"/>
        </w:rPr>
        <w:br/>
      </w:r>
    </w:p>
    <w:p w:rsidR="008B50A7" w:rsidRPr="007F2922" w:rsidRDefault="008B50A7" w:rsidP="008B50A7">
      <w:pPr>
        <w:pStyle w:val="Zkladntext"/>
        <w:spacing w:line="280" w:lineRule="atLeast"/>
        <w:rPr>
          <w:rFonts w:ascii="Book Antiqua" w:hAnsi="Book Antiqua"/>
          <w:sz w:val="22"/>
          <w:lang w:val="cs-CZ"/>
        </w:rPr>
      </w:pPr>
      <w:r w:rsidRPr="007F2922">
        <w:rPr>
          <w:rFonts w:ascii="Book Antiqua" w:hAnsi="Book Antiqua"/>
          <w:sz w:val="22"/>
          <w:lang w:val="cs-CZ"/>
        </w:rPr>
        <w:t>6.</w:t>
      </w:r>
      <w:r w:rsidR="00E744C8">
        <w:rPr>
          <w:rFonts w:ascii="Book Antiqua" w:hAnsi="Book Antiqua"/>
          <w:sz w:val="22"/>
          <w:lang w:val="cs-CZ"/>
        </w:rPr>
        <w:t>17</w:t>
      </w:r>
      <w:r w:rsidRPr="007F2922">
        <w:rPr>
          <w:rFonts w:ascii="Book Antiqua" w:hAnsi="Book Antiqua"/>
          <w:sz w:val="22"/>
          <w:lang w:val="cs-CZ"/>
        </w:rPr>
        <w:t xml:space="preserve"> Při provádění díla postupuje zhotovitel samostatně. Zhotovitel se však zavazuje respektovat veškeré pokyny objednatele, týkající se provádění díla a upozorňující na možné </w:t>
      </w:r>
      <w:r w:rsidRPr="007F2922">
        <w:rPr>
          <w:rFonts w:ascii="Book Antiqua" w:hAnsi="Book Antiqua"/>
          <w:sz w:val="22"/>
          <w:lang w:val="cs-CZ"/>
        </w:rPr>
        <w:lastRenderedPageBreak/>
        <w:t>porušování smluvních povinností zhotovitelem.</w:t>
      </w:r>
    </w:p>
    <w:p w:rsidR="008B50A7" w:rsidRPr="007F2922" w:rsidRDefault="008B50A7" w:rsidP="008B50A7">
      <w:pPr>
        <w:pStyle w:val="Zkladntext"/>
        <w:spacing w:line="280" w:lineRule="atLeast"/>
        <w:rPr>
          <w:rFonts w:ascii="Book Antiqua" w:hAnsi="Book Antiqua"/>
          <w:sz w:val="22"/>
          <w:lang w:val="cs-CZ"/>
        </w:rPr>
      </w:pPr>
    </w:p>
    <w:p w:rsidR="008B50A7" w:rsidRPr="007F2922" w:rsidRDefault="00E744C8" w:rsidP="008B50A7">
      <w:pPr>
        <w:pStyle w:val="Zkladntext"/>
        <w:spacing w:line="280" w:lineRule="atLeast"/>
        <w:rPr>
          <w:rFonts w:ascii="Book Antiqua" w:hAnsi="Book Antiqua"/>
          <w:sz w:val="22"/>
          <w:lang w:val="cs-CZ"/>
        </w:rPr>
      </w:pPr>
      <w:r>
        <w:rPr>
          <w:rFonts w:ascii="Book Antiqua" w:hAnsi="Book Antiqua"/>
          <w:sz w:val="22"/>
          <w:lang w:val="cs-CZ"/>
        </w:rPr>
        <w:t>6.18</w:t>
      </w:r>
      <w:r w:rsidR="008B50A7" w:rsidRPr="007F2922">
        <w:rPr>
          <w:rFonts w:ascii="Book Antiqua" w:hAnsi="Book Antiqua"/>
          <w:sz w:val="22"/>
          <w:lang w:val="cs-CZ"/>
        </w:rPr>
        <w:t xml:space="preserve"> Zhotovitel se zavazuje a ručí za to, že při provádění díla nepoužije žádný materiál, o kterém je v době jeho užití známo, že je škodlivý. Pokud tak zhotovitel učiní, je povinen na vyzvání objednatele provést okamžitě nápravu a veškeré náklady s tím spojené nese zhotovitel. Stejně tak se zhotovitel zavazuje, že k provedení díla nepoužije materiály, které nemají požadovanou certifikaci, je-li pro jejich použití nezbytná podle příslušných předpisů.</w:t>
      </w:r>
    </w:p>
    <w:p w:rsidR="008B50A7" w:rsidRPr="007F2922" w:rsidRDefault="008B50A7" w:rsidP="008B50A7">
      <w:pPr>
        <w:pStyle w:val="Zkladntext"/>
        <w:spacing w:line="280" w:lineRule="atLeast"/>
        <w:rPr>
          <w:rFonts w:ascii="Book Antiqua" w:hAnsi="Book Antiqua"/>
          <w:sz w:val="22"/>
          <w:lang w:val="cs-CZ"/>
        </w:rPr>
      </w:pPr>
    </w:p>
    <w:p w:rsidR="008B50A7" w:rsidRPr="007F2922" w:rsidRDefault="008B50A7" w:rsidP="008B50A7">
      <w:pPr>
        <w:pStyle w:val="Zkladntext"/>
        <w:spacing w:line="280" w:lineRule="atLeast"/>
        <w:rPr>
          <w:rFonts w:ascii="Book Antiqua" w:hAnsi="Book Antiqua"/>
          <w:sz w:val="22"/>
          <w:lang w:val="cs-CZ"/>
        </w:rPr>
      </w:pPr>
      <w:r w:rsidRPr="007F2922">
        <w:rPr>
          <w:rFonts w:ascii="Book Antiqua" w:hAnsi="Book Antiqua"/>
          <w:sz w:val="22"/>
          <w:lang w:val="cs-CZ"/>
        </w:rPr>
        <w:t>6.</w:t>
      </w:r>
      <w:r w:rsidR="00E744C8">
        <w:rPr>
          <w:rFonts w:ascii="Book Antiqua" w:hAnsi="Book Antiqua"/>
          <w:sz w:val="22"/>
          <w:lang w:val="cs-CZ"/>
        </w:rPr>
        <w:t>19</w:t>
      </w:r>
      <w:r w:rsidRPr="007F2922">
        <w:rPr>
          <w:rFonts w:ascii="Book Antiqua" w:hAnsi="Book Antiqua"/>
          <w:sz w:val="22"/>
          <w:lang w:val="cs-CZ"/>
        </w:rPr>
        <w:t xml:space="preserve"> Zhotovitel doloží na vyzvání objednatele, nejpozději však v termínu předání a převzetí díla soubor certifikátů rozhodujících materiálů užitých k vybudování díla.</w:t>
      </w:r>
    </w:p>
    <w:p w:rsidR="008B50A7" w:rsidRPr="007F2922" w:rsidRDefault="008B50A7" w:rsidP="008B50A7">
      <w:pPr>
        <w:pStyle w:val="Zkladntext"/>
        <w:spacing w:line="280" w:lineRule="atLeast"/>
        <w:rPr>
          <w:rFonts w:ascii="Book Antiqua" w:hAnsi="Book Antiqua"/>
          <w:color w:val="FF0000"/>
          <w:szCs w:val="24"/>
        </w:rPr>
      </w:pPr>
    </w:p>
    <w:p w:rsidR="008B50A7" w:rsidRPr="007F2922" w:rsidRDefault="008B50A7" w:rsidP="008B50A7">
      <w:pPr>
        <w:spacing w:line="280" w:lineRule="atLeast"/>
        <w:jc w:val="both"/>
        <w:rPr>
          <w:rFonts w:ascii="Book Antiqua" w:hAnsi="Book Antiqua"/>
          <w:sz w:val="22"/>
        </w:rPr>
      </w:pPr>
      <w:r w:rsidRPr="007F2922">
        <w:rPr>
          <w:rFonts w:ascii="Book Antiqua" w:hAnsi="Book Antiqua"/>
          <w:sz w:val="22"/>
        </w:rPr>
        <w:t>6.2</w:t>
      </w:r>
      <w:r w:rsidR="00E744C8">
        <w:rPr>
          <w:rFonts w:ascii="Book Antiqua" w:hAnsi="Book Antiqua"/>
          <w:sz w:val="22"/>
        </w:rPr>
        <w:t>0</w:t>
      </w:r>
      <w:r w:rsidRPr="007F2922">
        <w:rPr>
          <w:rFonts w:ascii="Book Antiqua" w:hAnsi="Book Antiqua"/>
          <w:sz w:val="22"/>
        </w:rPr>
        <w:t xml:space="preserve"> Zhotovitel je povinen zajistit při provádění díla dodržení veškerých bezpečnostních a hygienických předpisů a opatření vedoucích k požární ochraně prováděného díla, a to v rozsahu a způsobem stanoveným příslušnými předpisy.</w:t>
      </w:r>
    </w:p>
    <w:p w:rsidR="008B50A7" w:rsidRPr="007F2922" w:rsidRDefault="008B50A7" w:rsidP="008B50A7">
      <w:pPr>
        <w:spacing w:line="280" w:lineRule="atLeast"/>
        <w:jc w:val="both"/>
        <w:rPr>
          <w:rFonts w:ascii="Book Antiqua" w:hAnsi="Book Antiqua"/>
          <w:sz w:val="22"/>
        </w:rPr>
      </w:pPr>
    </w:p>
    <w:p w:rsidR="008B50A7" w:rsidRPr="007F2922" w:rsidRDefault="008B50A7" w:rsidP="008B50A7">
      <w:pPr>
        <w:spacing w:line="280" w:lineRule="atLeast"/>
        <w:jc w:val="both"/>
        <w:rPr>
          <w:rFonts w:ascii="Book Antiqua" w:hAnsi="Book Antiqua"/>
          <w:sz w:val="22"/>
        </w:rPr>
      </w:pPr>
      <w:r w:rsidRPr="007F2922">
        <w:rPr>
          <w:rFonts w:ascii="Book Antiqua" w:hAnsi="Book Antiqua"/>
          <w:sz w:val="22"/>
        </w:rPr>
        <w:t>6.2</w:t>
      </w:r>
      <w:r w:rsidR="00E744C8">
        <w:rPr>
          <w:rFonts w:ascii="Book Antiqua" w:hAnsi="Book Antiqua"/>
          <w:sz w:val="22"/>
        </w:rPr>
        <w:t>1</w:t>
      </w:r>
      <w:r w:rsidRPr="007F2922">
        <w:rPr>
          <w:rFonts w:ascii="Book Antiqua" w:hAnsi="Book Antiqua"/>
          <w:sz w:val="22"/>
        </w:rPr>
        <w:t xml:space="preserve"> Zhotovitel v plné míře zodpovídá za bezpečnost a ochranu zdraví všech osob, které se s jeho vědomím zdržují na staveništi a je povinen zabezpečit jejich vybavení ochrannými pracovními pomůckami.</w:t>
      </w:r>
    </w:p>
    <w:p w:rsidR="008B50A7" w:rsidRPr="007F2922" w:rsidRDefault="008B50A7" w:rsidP="008B50A7">
      <w:pPr>
        <w:spacing w:line="280" w:lineRule="atLeast"/>
        <w:jc w:val="both"/>
        <w:rPr>
          <w:rFonts w:ascii="Book Antiqua" w:hAnsi="Book Antiqua"/>
          <w:sz w:val="22"/>
        </w:rPr>
      </w:pPr>
    </w:p>
    <w:p w:rsidR="008B50A7" w:rsidRPr="007F2922" w:rsidRDefault="008B50A7" w:rsidP="008B50A7">
      <w:pPr>
        <w:spacing w:line="280" w:lineRule="atLeast"/>
        <w:jc w:val="both"/>
        <w:rPr>
          <w:rFonts w:ascii="Book Antiqua" w:hAnsi="Book Antiqua"/>
          <w:sz w:val="22"/>
        </w:rPr>
      </w:pPr>
      <w:r w:rsidRPr="007F2922">
        <w:rPr>
          <w:rFonts w:ascii="Book Antiqua" w:hAnsi="Book Antiqua"/>
          <w:sz w:val="22"/>
        </w:rPr>
        <w:t>6.2</w:t>
      </w:r>
      <w:r w:rsidR="00E744C8">
        <w:rPr>
          <w:rFonts w:ascii="Book Antiqua" w:hAnsi="Book Antiqua"/>
          <w:sz w:val="22"/>
        </w:rPr>
        <w:t>2</w:t>
      </w:r>
      <w:r w:rsidRPr="007F2922">
        <w:rPr>
          <w:rFonts w:ascii="Book Antiqua" w:hAnsi="Book Antiqua"/>
          <w:sz w:val="22"/>
        </w:rPr>
        <w:t xml:space="preserve"> Zhotovitel je povinen provádět v průběhu plnění vlastní dozor a soustavnou kontrolu nad bezpečností práce a požární ochranou na staveništi. Zhotovitel je povinen zajistit odborné vedení stavby autorizovanou osobou (stavbyvedoucí) dle zákona č. 183/2006 Sb. o územním plánování a stavebním řádu (stavební zákon), ve znění pozdějších předpisů.</w:t>
      </w:r>
    </w:p>
    <w:p w:rsidR="008B50A7" w:rsidRPr="007F2922" w:rsidRDefault="008B50A7" w:rsidP="008B50A7">
      <w:pPr>
        <w:spacing w:line="280" w:lineRule="atLeast"/>
        <w:jc w:val="both"/>
        <w:rPr>
          <w:rFonts w:ascii="Book Antiqua" w:hAnsi="Book Antiqua"/>
          <w:sz w:val="22"/>
        </w:rPr>
      </w:pPr>
    </w:p>
    <w:p w:rsidR="008B50A7" w:rsidRPr="007F2922" w:rsidRDefault="008B50A7" w:rsidP="008B50A7">
      <w:pPr>
        <w:spacing w:line="280" w:lineRule="atLeast"/>
        <w:jc w:val="both"/>
        <w:rPr>
          <w:rFonts w:ascii="Book Antiqua" w:hAnsi="Book Antiqua"/>
          <w:sz w:val="22"/>
        </w:rPr>
      </w:pPr>
      <w:r w:rsidRPr="007F2922">
        <w:rPr>
          <w:rFonts w:ascii="Book Antiqua" w:hAnsi="Book Antiqua"/>
          <w:sz w:val="22"/>
        </w:rPr>
        <w:t>6.2</w:t>
      </w:r>
      <w:r w:rsidR="00E744C8">
        <w:rPr>
          <w:rFonts w:ascii="Book Antiqua" w:hAnsi="Book Antiqua"/>
          <w:sz w:val="22"/>
        </w:rPr>
        <w:t>3</w:t>
      </w:r>
      <w:r w:rsidRPr="007F2922">
        <w:rPr>
          <w:rFonts w:ascii="Book Antiqua" w:hAnsi="Book Antiqua"/>
          <w:sz w:val="22"/>
        </w:rPr>
        <w:t xml:space="preserve"> Zhotovitel je povinen vést evidenci o všech druzích odpadů vzniklých z jeho činnosti a vést evidenci o způsobu jejich zneškodňování.</w:t>
      </w:r>
    </w:p>
    <w:p w:rsidR="008B50A7" w:rsidRPr="007F2922" w:rsidRDefault="008B50A7" w:rsidP="004F3271">
      <w:pPr>
        <w:spacing w:line="280" w:lineRule="atLeast"/>
        <w:jc w:val="both"/>
        <w:rPr>
          <w:rFonts w:ascii="Book Antiqua" w:hAnsi="Book Antiqua"/>
          <w:sz w:val="22"/>
        </w:rPr>
      </w:pPr>
    </w:p>
    <w:p w:rsidR="008B50A7" w:rsidRPr="007F2922" w:rsidRDefault="008B50A7" w:rsidP="004F3271">
      <w:pPr>
        <w:spacing w:line="280" w:lineRule="atLeast"/>
        <w:jc w:val="both"/>
        <w:rPr>
          <w:rFonts w:ascii="Book Antiqua" w:hAnsi="Book Antiqua"/>
          <w:sz w:val="22"/>
        </w:rPr>
      </w:pPr>
      <w:r w:rsidRPr="007F2922">
        <w:rPr>
          <w:rFonts w:ascii="Book Antiqua" w:hAnsi="Book Antiqua"/>
          <w:sz w:val="22"/>
        </w:rPr>
        <w:t>6.</w:t>
      </w:r>
      <w:r w:rsidR="00E83AE6" w:rsidRPr="007F2922">
        <w:rPr>
          <w:rFonts w:ascii="Book Antiqua" w:hAnsi="Book Antiqua"/>
          <w:sz w:val="22"/>
        </w:rPr>
        <w:t>2</w:t>
      </w:r>
      <w:r w:rsidR="00E744C8">
        <w:rPr>
          <w:rFonts w:ascii="Book Antiqua" w:hAnsi="Book Antiqua"/>
          <w:sz w:val="22"/>
        </w:rPr>
        <w:t>4</w:t>
      </w:r>
      <w:r w:rsidRPr="007F2922">
        <w:rPr>
          <w:rFonts w:ascii="Book Antiqua" w:hAnsi="Book Antiqua"/>
          <w:sz w:val="22"/>
        </w:rPr>
        <w:t xml:space="preserve"> Objednatel je oprávněn kontrolovat provádění díla. Zjistí-li objednatel, že zhotovitel provádí dílo v rozporu se svými povinnostmi, je objednatel oprávněn dožadovat se toho, aby zhotovitel odstranil vady vzniklé vadným prováděním a plnil smlouvu řádným způsobem.</w:t>
      </w:r>
      <w:r w:rsidRPr="007F2922">
        <w:rPr>
          <w:rFonts w:ascii="Book Antiqua" w:hAnsi="Book Antiqua"/>
          <w:color w:val="FF0000"/>
          <w:sz w:val="22"/>
        </w:rPr>
        <w:t xml:space="preserve"> </w:t>
      </w:r>
      <w:r w:rsidRPr="007F2922">
        <w:rPr>
          <w:rFonts w:ascii="Book Antiqua" w:hAnsi="Book Antiqua"/>
          <w:sz w:val="22"/>
        </w:rPr>
        <w:t>Jestliže zhotovitel tak neučiní ani v přiměřené lhůtě mu k tomu poskytnuté a postup zhotovitele by vedl nepochybně k podstatnému porušení smlouvy, je objednatel oprávněn odstoupit od smlouvy. Zhotovitel je v takovém případě povinen uhradit objednateli veškeré škody vzniklé z důvodů porušení smlouvy zhotovitelem. Kontroly ze strany objednatele budou vykonávány průběžně při provádění díla a také na pravidelných kontrolních dnech.</w:t>
      </w:r>
    </w:p>
    <w:p w:rsidR="008B50A7" w:rsidRPr="007F2922" w:rsidRDefault="008B50A7" w:rsidP="004F3271">
      <w:pPr>
        <w:spacing w:line="280" w:lineRule="atLeast"/>
        <w:jc w:val="both"/>
        <w:rPr>
          <w:rFonts w:ascii="Book Antiqua" w:hAnsi="Book Antiqua"/>
          <w:sz w:val="22"/>
        </w:rPr>
      </w:pPr>
    </w:p>
    <w:p w:rsidR="008B50A7" w:rsidRPr="007F2922" w:rsidRDefault="008B50A7" w:rsidP="004F3271">
      <w:pPr>
        <w:spacing w:line="280" w:lineRule="atLeast"/>
        <w:jc w:val="both"/>
        <w:rPr>
          <w:rFonts w:ascii="Book Antiqua" w:hAnsi="Book Antiqua"/>
          <w:sz w:val="22"/>
        </w:rPr>
      </w:pPr>
      <w:r w:rsidRPr="007F2922">
        <w:rPr>
          <w:rFonts w:ascii="Book Antiqua" w:hAnsi="Book Antiqua"/>
          <w:sz w:val="22"/>
        </w:rPr>
        <w:t>6.</w:t>
      </w:r>
      <w:r w:rsidR="00E83AE6" w:rsidRPr="007F2922">
        <w:rPr>
          <w:rFonts w:ascii="Book Antiqua" w:hAnsi="Book Antiqua"/>
          <w:sz w:val="22"/>
        </w:rPr>
        <w:t>2</w:t>
      </w:r>
      <w:r w:rsidR="00E744C8">
        <w:rPr>
          <w:rFonts w:ascii="Book Antiqua" w:hAnsi="Book Antiqua"/>
          <w:sz w:val="22"/>
        </w:rPr>
        <w:t>5</w:t>
      </w:r>
      <w:r w:rsidRPr="007F2922">
        <w:rPr>
          <w:rFonts w:ascii="Book Antiqua" w:hAnsi="Book Antiqua"/>
          <w:sz w:val="22"/>
        </w:rPr>
        <w:t xml:space="preserve"> Veškeré odborné práce musí vykonávat pracovníci zhotovitele nebo jeho </w:t>
      </w:r>
      <w:r w:rsidR="00D160E6" w:rsidRPr="007F2922">
        <w:rPr>
          <w:rFonts w:ascii="Book Antiqua" w:hAnsi="Book Antiqua"/>
          <w:sz w:val="22"/>
        </w:rPr>
        <w:t>pod</w:t>
      </w:r>
      <w:r w:rsidRPr="007F2922">
        <w:rPr>
          <w:rFonts w:ascii="Book Antiqua" w:hAnsi="Book Antiqua"/>
          <w:sz w:val="22"/>
        </w:rPr>
        <w:t>dodavatelů mající příslušnou kvalifikaci.</w:t>
      </w:r>
    </w:p>
    <w:p w:rsidR="008B50A7" w:rsidRPr="007F2922" w:rsidRDefault="008B50A7" w:rsidP="004F3271">
      <w:pPr>
        <w:spacing w:line="280" w:lineRule="atLeast"/>
        <w:jc w:val="both"/>
        <w:rPr>
          <w:rFonts w:ascii="Book Antiqua" w:hAnsi="Book Antiqua"/>
          <w:sz w:val="22"/>
        </w:rPr>
      </w:pPr>
    </w:p>
    <w:p w:rsidR="008B50A7" w:rsidRPr="007F2922" w:rsidRDefault="008B50A7" w:rsidP="004F3271">
      <w:pPr>
        <w:spacing w:line="280" w:lineRule="atLeast"/>
        <w:jc w:val="both"/>
        <w:rPr>
          <w:rFonts w:ascii="Book Antiqua" w:hAnsi="Book Antiqua"/>
          <w:sz w:val="22"/>
        </w:rPr>
      </w:pPr>
      <w:r w:rsidRPr="007F2922">
        <w:rPr>
          <w:rFonts w:ascii="Book Antiqua" w:hAnsi="Book Antiqua"/>
          <w:sz w:val="22"/>
        </w:rPr>
        <w:t>6.2</w:t>
      </w:r>
      <w:r w:rsidR="00E744C8">
        <w:rPr>
          <w:rFonts w:ascii="Book Antiqua" w:hAnsi="Book Antiqua"/>
          <w:sz w:val="22"/>
        </w:rPr>
        <w:t>6</w:t>
      </w:r>
      <w:r w:rsidRPr="007F2922">
        <w:rPr>
          <w:rFonts w:ascii="Book Antiqua" w:hAnsi="Book Antiqua"/>
          <w:sz w:val="22"/>
        </w:rPr>
        <w:t xml:space="preserve"> Zhotovitel je povinen písemně oznámit objednateli nejpozději </w:t>
      </w:r>
      <w:r w:rsidR="00E83AE6" w:rsidRPr="007F2922">
        <w:rPr>
          <w:rFonts w:ascii="Book Antiqua" w:hAnsi="Book Antiqua"/>
          <w:sz w:val="22"/>
        </w:rPr>
        <w:t xml:space="preserve">2 pracovní </w:t>
      </w:r>
      <w:r w:rsidRPr="007F2922">
        <w:rPr>
          <w:rFonts w:ascii="Book Antiqua" w:hAnsi="Book Antiqua"/>
          <w:sz w:val="22"/>
        </w:rPr>
        <w:t>dn</w:t>
      </w:r>
      <w:r w:rsidR="00E83AE6" w:rsidRPr="007F2922">
        <w:rPr>
          <w:rFonts w:ascii="Book Antiqua" w:hAnsi="Book Antiqua"/>
          <w:sz w:val="22"/>
        </w:rPr>
        <w:t>y</w:t>
      </w:r>
      <w:r w:rsidRPr="007F2922">
        <w:rPr>
          <w:rFonts w:ascii="Book Antiqua" w:hAnsi="Book Antiqua"/>
          <w:sz w:val="22"/>
        </w:rPr>
        <w:t xml:space="preserve"> předem, kdy bude dílo připraven</w:t>
      </w:r>
      <w:r w:rsidR="00E744C8">
        <w:rPr>
          <w:rFonts w:ascii="Book Antiqua" w:hAnsi="Book Antiqua"/>
          <w:sz w:val="22"/>
        </w:rPr>
        <w:t>o</w:t>
      </w:r>
      <w:r w:rsidRPr="007F2922">
        <w:rPr>
          <w:rFonts w:ascii="Book Antiqua" w:hAnsi="Book Antiqua"/>
          <w:sz w:val="22"/>
        </w:rPr>
        <w:t xml:space="preserve"> k předání a převzetí. Objednatel je pak povinen nejpozději do tří pracovních dnů od termínu stanoveného zhotovitelem zahájit přejímací řízení a řádně v něm pokračovat.</w:t>
      </w:r>
    </w:p>
    <w:p w:rsidR="008B50A7" w:rsidRPr="007F2922" w:rsidRDefault="008B50A7" w:rsidP="008B50A7">
      <w:pPr>
        <w:pStyle w:val="Zkladntext"/>
        <w:spacing w:line="280" w:lineRule="atLeast"/>
        <w:rPr>
          <w:rFonts w:ascii="Book Antiqua" w:hAnsi="Book Antiqua"/>
          <w:szCs w:val="24"/>
        </w:rPr>
      </w:pPr>
    </w:p>
    <w:p w:rsidR="008B50A7" w:rsidRPr="007F2922" w:rsidRDefault="008B50A7" w:rsidP="008B50A7">
      <w:pPr>
        <w:pStyle w:val="Zkladntext"/>
        <w:spacing w:line="280" w:lineRule="atLeast"/>
        <w:rPr>
          <w:rFonts w:ascii="Book Antiqua" w:hAnsi="Book Antiqua"/>
          <w:sz w:val="22"/>
          <w:lang w:val="cs-CZ"/>
        </w:rPr>
      </w:pPr>
      <w:r w:rsidRPr="007F2922">
        <w:rPr>
          <w:rFonts w:ascii="Book Antiqua" w:hAnsi="Book Antiqua"/>
          <w:sz w:val="22"/>
          <w:lang w:val="cs-CZ"/>
        </w:rPr>
        <w:t>6.</w:t>
      </w:r>
      <w:r w:rsidR="00E83AE6" w:rsidRPr="007F2922">
        <w:rPr>
          <w:rFonts w:ascii="Book Antiqua" w:hAnsi="Book Antiqua"/>
          <w:sz w:val="22"/>
          <w:lang w:val="cs-CZ"/>
        </w:rPr>
        <w:t>2</w:t>
      </w:r>
      <w:r w:rsidR="00E744C8">
        <w:rPr>
          <w:rFonts w:ascii="Book Antiqua" w:hAnsi="Book Antiqua"/>
          <w:sz w:val="22"/>
          <w:lang w:val="cs-CZ"/>
        </w:rPr>
        <w:t>7</w:t>
      </w:r>
      <w:r w:rsidRPr="007F2922">
        <w:rPr>
          <w:rFonts w:ascii="Book Antiqua" w:hAnsi="Book Antiqua"/>
          <w:sz w:val="22"/>
          <w:lang w:val="cs-CZ"/>
        </w:rPr>
        <w:t xml:space="preserve"> Místem předání a převzetí díla je místo, kde se dílo provádělo.</w:t>
      </w:r>
    </w:p>
    <w:p w:rsidR="008B50A7" w:rsidRPr="007F2922" w:rsidRDefault="008B50A7" w:rsidP="008B50A7">
      <w:pPr>
        <w:pStyle w:val="Zkladntext"/>
        <w:spacing w:line="280" w:lineRule="atLeast"/>
        <w:rPr>
          <w:rFonts w:ascii="Book Antiqua" w:hAnsi="Book Antiqua"/>
          <w:color w:val="FF0000"/>
          <w:sz w:val="22"/>
          <w:lang w:val="cs-CZ"/>
        </w:rPr>
      </w:pPr>
    </w:p>
    <w:p w:rsidR="008B50A7" w:rsidRPr="007F2922" w:rsidRDefault="008B50A7" w:rsidP="008B50A7">
      <w:pPr>
        <w:pStyle w:val="Zkladntext"/>
        <w:spacing w:line="280" w:lineRule="atLeast"/>
        <w:rPr>
          <w:rFonts w:ascii="Book Antiqua" w:hAnsi="Book Antiqua"/>
          <w:sz w:val="22"/>
          <w:lang w:val="cs-CZ"/>
        </w:rPr>
      </w:pPr>
      <w:r w:rsidRPr="007F2922">
        <w:rPr>
          <w:rFonts w:ascii="Book Antiqua" w:hAnsi="Book Antiqua"/>
          <w:sz w:val="22"/>
          <w:lang w:val="cs-CZ"/>
        </w:rPr>
        <w:t>6.</w:t>
      </w:r>
      <w:r w:rsidR="00E744C8">
        <w:rPr>
          <w:rFonts w:ascii="Book Antiqua" w:hAnsi="Book Antiqua"/>
          <w:sz w:val="22"/>
          <w:lang w:val="cs-CZ"/>
        </w:rPr>
        <w:t>28</w:t>
      </w:r>
      <w:r w:rsidRPr="007F2922">
        <w:rPr>
          <w:rFonts w:ascii="Book Antiqua" w:hAnsi="Book Antiqua"/>
          <w:sz w:val="22"/>
          <w:lang w:val="cs-CZ"/>
        </w:rPr>
        <w:t xml:space="preserve"> Objednatel je oprávněn k předání a převzetí díla přizvat osoby vykonávající funkci technického a autorského dozoru. Objednatel je také oprávněn přizvat k předání a převzetí díla i jiné osoby, jejichž účast pokládá za nezbytnou. Zhotovitel je povinen k předání a převzetí díla přizvat své </w:t>
      </w:r>
      <w:proofErr w:type="spellStart"/>
      <w:r w:rsidRPr="007F2922">
        <w:rPr>
          <w:rFonts w:ascii="Book Antiqua" w:hAnsi="Book Antiqua"/>
          <w:sz w:val="22"/>
          <w:lang w:val="cs-CZ"/>
        </w:rPr>
        <w:t>podzhotovitele</w:t>
      </w:r>
      <w:proofErr w:type="spellEnd"/>
      <w:r w:rsidRPr="007F2922">
        <w:rPr>
          <w:rFonts w:ascii="Book Antiqua" w:hAnsi="Book Antiqua"/>
          <w:sz w:val="22"/>
          <w:lang w:val="cs-CZ"/>
        </w:rPr>
        <w:t xml:space="preserve"> (</w:t>
      </w:r>
      <w:r w:rsidR="00D160E6" w:rsidRPr="007F2922">
        <w:rPr>
          <w:rFonts w:ascii="Book Antiqua" w:hAnsi="Book Antiqua"/>
          <w:sz w:val="22"/>
          <w:lang w:val="cs-CZ"/>
        </w:rPr>
        <w:t>pod</w:t>
      </w:r>
      <w:r w:rsidRPr="007F2922">
        <w:rPr>
          <w:rFonts w:ascii="Book Antiqua" w:hAnsi="Book Antiqua"/>
          <w:sz w:val="22"/>
          <w:lang w:val="cs-CZ"/>
        </w:rPr>
        <w:t>dodavatele).</w:t>
      </w:r>
    </w:p>
    <w:p w:rsidR="008B50A7" w:rsidRPr="007F2922" w:rsidRDefault="008B50A7" w:rsidP="008B50A7">
      <w:pPr>
        <w:pStyle w:val="Zkladntext"/>
        <w:spacing w:line="280" w:lineRule="atLeast"/>
        <w:rPr>
          <w:rFonts w:ascii="Book Antiqua" w:hAnsi="Book Antiqua"/>
          <w:sz w:val="22"/>
          <w:lang w:val="cs-CZ"/>
        </w:rPr>
      </w:pPr>
    </w:p>
    <w:p w:rsidR="008B50A7" w:rsidRPr="007F2922" w:rsidRDefault="008B50A7" w:rsidP="008B50A7">
      <w:pPr>
        <w:pStyle w:val="Zkladntext"/>
        <w:spacing w:line="280" w:lineRule="atLeast"/>
        <w:rPr>
          <w:rFonts w:ascii="Book Antiqua" w:hAnsi="Book Antiqua"/>
          <w:sz w:val="22"/>
          <w:lang w:val="cs-CZ"/>
        </w:rPr>
      </w:pPr>
      <w:r w:rsidRPr="007F2922">
        <w:rPr>
          <w:rFonts w:ascii="Book Antiqua" w:hAnsi="Book Antiqua"/>
          <w:sz w:val="22"/>
          <w:lang w:val="cs-CZ"/>
        </w:rPr>
        <w:lastRenderedPageBreak/>
        <w:t>6.</w:t>
      </w:r>
      <w:r w:rsidR="00E744C8">
        <w:rPr>
          <w:rFonts w:ascii="Book Antiqua" w:hAnsi="Book Antiqua"/>
          <w:sz w:val="22"/>
          <w:lang w:val="cs-CZ"/>
        </w:rPr>
        <w:t>29</w:t>
      </w:r>
      <w:r w:rsidRPr="007F2922">
        <w:rPr>
          <w:rFonts w:ascii="Book Antiqua" w:hAnsi="Book Antiqua"/>
          <w:sz w:val="22"/>
          <w:lang w:val="cs-CZ"/>
        </w:rPr>
        <w:t xml:space="preserve"> Zhotovitel je povinen oznámit objednateli název </w:t>
      </w:r>
      <w:r w:rsidR="00BE286F" w:rsidRPr="007F2922">
        <w:rPr>
          <w:rFonts w:ascii="Book Antiqua" w:hAnsi="Book Antiqua"/>
          <w:sz w:val="22"/>
          <w:lang w:val="cs-CZ"/>
        </w:rPr>
        <w:t>pod</w:t>
      </w:r>
      <w:r w:rsidRPr="007F2922">
        <w:rPr>
          <w:rFonts w:ascii="Book Antiqua" w:hAnsi="Book Antiqua"/>
          <w:sz w:val="22"/>
          <w:lang w:val="cs-CZ"/>
        </w:rPr>
        <w:t>dodavatele, včetně odpovědné osoby minimálně 3 dny před jejich nástupem na staveniště.</w:t>
      </w:r>
    </w:p>
    <w:p w:rsidR="00135136" w:rsidRPr="007F2922" w:rsidRDefault="00135136" w:rsidP="008B50A7">
      <w:pPr>
        <w:pStyle w:val="Zkladntext"/>
        <w:spacing w:line="280" w:lineRule="atLeast"/>
        <w:rPr>
          <w:rFonts w:ascii="Book Antiqua" w:hAnsi="Book Antiqua"/>
          <w:sz w:val="22"/>
          <w:lang w:val="cs-CZ"/>
        </w:rPr>
      </w:pPr>
    </w:p>
    <w:p w:rsidR="008B50A7" w:rsidRPr="007F2922" w:rsidRDefault="00E83AE6" w:rsidP="008B50A7">
      <w:pPr>
        <w:pStyle w:val="Zkladntext"/>
        <w:spacing w:line="280" w:lineRule="atLeast"/>
        <w:rPr>
          <w:rFonts w:ascii="Book Antiqua" w:hAnsi="Book Antiqua"/>
          <w:sz w:val="22"/>
          <w:lang w:val="cs-CZ"/>
        </w:rPr>
      </w:pPr>
      <w:r w:rsidRPr="007F2922">
        <w:rPr>
          <w:rFonts w:ascii="Book Antiqua" w:hAnsi="Book Antiqua"/>
          <w:sz w:val="22"/>
          <w:lang w:val="cs-CZ"/>
        </w:rPr>
        <w:t>6.3</w:t>
      </w:r>
      <w:r w:rsidR="00E744C8">
        <w:rPr>
          <w:rFonts w:ascii="Book Antiqua" w:hAnsi="Book Antiqua"/>
          <w:sz w:val="22"/>
          <w:lang w:val="cs-CZ"/>
        </w:rPr>
        <w:t>0</w:t>
      </w:r>
      <w:r w:rsidR="008B50A7" w:rsidRPr="007F2922">
        <w:rPr>
          <w:rFonts w:ascii="Book Antiqua" w:hAnsi="Book Antiqua"/>
          <w:sz w:val="22"/>
          <w:lang w:val="cs-CZ"/>
        </w:rPr>
        <w:t xml:space="preserve"> O průběhu předávacího a přejímacího řízení bude pořízen zápis (protokol). Povinným obsahem protokolu jsou:</w:t>
      </w:r>
    </w:p>
    <w:p w:rsidR="008B50A7" w:rsidRPr="007F2922" w:rsidRDefault="008B50A7" w:rsidP="00135136">
      <w:pPr>
        <w:pStyle w:val="Zkladntext"/>
        <w:numPr>
          <w:ilvl w:val="0"/>
          <w:numId w:val="37"/>
        </w:numPr>
        <w:spacing w:line="280" w:lineRule="atLeast"/>
        <w:rPr>
          <w:rFonts w:ascii="Book Antiqua" w:hAnsi="Book Antiqua"/>
          <w:sz w:val="22"/>
          <w:lang w:val="cs-CZ"/>
        </w:rPr>
      </w:pPr>
      <w:r w:rsidRPr="007F2922">
        <w:rPr>
          <w:rFonts w:ascii="Book Antiqua" w:hAnsi="Book Antiqua"/>
          <w:sz w:val="22"/>
          <w:lang w:val="cs-CZ"/>
        </w:rPr>
        <w:t>údaje o zhotoviteli a objednateli,</w:t>
      </w:r>
    </w:p>
    <w:p w:rsidR="008B50A7" w:rsidRPr="007F2922" w:rsidRDefault="008B50A7" w:rsidP="00135136">
      <w:pPr>
        <w:pStyle w:val="Zkladntext"/>
        <w:numPr>
          <w:ilvl w:val="0"/>
          <w:numId w:val="37"/>
        </w:numPr>
        <w:spacing w:line="280" w:lineRule="atLeast"/>
        <w:rPr>
          <w:rFonts w:ascii="Book Antiqua" w:hAnsi="Book Antiqua"/>
          <w:sz w:val="22"/>
          <w:lang w:val="cs-CZ"/>
        </w:rPr>
      </w:pPr>
      <w:r w:rsidRPr="007F2922">
        <w:rPr>
          <w:rFonts w:ascii="Book Antiqua" w:hAnsi="Book Antiqua"/>
          <w:sz w:val="22"/>
          <w:lang w:val="cs-CZ"/>
        </w:rPr>
        <w:t>popis díla, které je předmětem předání a převzetí,</w:t>
      </w:r>
    </w:p>
    <w:p w:rsidR="008B50A7" w:rsidRPr="007F2922" w:rsidRDefault="008B50A7" w:rsidP="00135136">
      <w:pPr>
        <w:pStyle w:val="Zkladntext"/>
        <w:numPr>
          <w:ilvl w:val="0"/>
          <w:numId w:val="37"/>
        </w:numPr>
        <w:spacing w:line="280" w:lineRule="atLeast"/>
        <w:rPr>
          <w:rFonts w:ascii="Book Antiqua" w:hAnsi="Book Antiqua"/>
          <w:sz w:val="22"/>
          <w:lang w:val="cs-CZ"/>
        </w:rPr>
      </w:pPr>
      <w:r w:rsidRPr="007F2922">
        <w:rPr>
          <w:rFonts w:ascii="Book Antiqua" w:hAnsi="Book Antiqua"/>
          <w:sz w:val="22"/>
          <w:lang w:val="cs-CZ"/>
        </w:rPr>
        <w:t>dohoda o způsobu a termínu vyklizení staveniště,</w:t>
      </w:r>
    </w:p>
    <w:p w:rsidR="008B50A7" w:rsidRPr="007F2922" w:rsidRDefault="008B50A7" w:rsidP="00135136">
      <w:pPr>
        <w:pStyle w:val="Zkladntext"/>
        <w:numPr>
          <w:ilvl w:val="0"/>
          <w:numId w:val="37"/>
        </w:numPr>
        <w:spacing w:line="280" w:lineRule="atLeast"/>
        <w:rPr>
          <w:rFonts w:ascii="Book Antiqua" w:hAnsi="Book Antiqua"/>
          <w:sz w:val="22"/>
          <w:lang w:val="cs-CZ"/>
        </w:rPr>
      </w:pPr>
      <w:r w:rsidRPr="007F2922">
        <w:rPr>
          <w:rFonts w:ascii="Book Antiqua" w:hAnsi="Book Antiqua"/>
          <w:sz w:val="22"/>
          <w:lang w:val="cs-CZ"/>
        </w:rPr>
        <w:t>termín, od kterého počíná běžet záruční lhůta,</w:t>
      </w:r>
    </w:p>
    <w:p w:rsidR="008B50A7" w:rsidRPr="007F2922" w:rsidRDefault="008B50A7" w:rsidP="00135136">
      <w:pPr>
        <w:pStyle w:val="Zkladntext"/>
        <w:numPr>
          <w:ilvl w:val="0"/>
          <w:numId w:val="37"/>
        </w:numPr>
        <w:spacing w:line="280" w:lineRule="atLeast"/>
        <w:rPr>
          <w:rFonts w:ascii="Book Antiqua" w:hAnsi="Book Antiqua"/>
          <w:sz w:val="22"/>
          <w:lang w:val="cs-CZ"/>
        </w:rPr>
      </w:pPr>
      <w:r w:rsidRPr="007F2922">
        <w:rPr>
          <w:rFonts w:ascii="Book Antiqua" w:hAnsi="Book Antiqua"/>
          <w:sz w:val="22"/>
          <w:lang w:val="cs-CZ"/>
        </w:rPr>
        <w:t>prohlášení objednatele, zda dílo přejímá nebo nepřejímá.</w:t>
      </w:r>
    </w:p>
    <w:p w:rsidR="008B50A7" w:rsidRPr="007F2922" w:rsidRDefault="008B50A7" w:rsidP="004F3271">
      <w:pPr>
        <w:pStyle w:val="Zkladntext"/>
        <w:spacing w:line="280" w:lineRule="atLeast"/>
        <w:rPr>
          <w:rFonts w:ascii="Book Antiqua" w:hAnsi="Book Antiqua"/>
          <w:color w:val="FF0000"/>
          <w:sz w:val="22"/>
          <w:lang w:val="cs-CZ"/>
        </w:rPr>
      </w:pPr>
    </w:p>
    <w:p w:rsidR="008B50A7" w:rsidRPr="007F2922" w:rsidRDefault="008B50A7" w:rsidP="008B50A7">
      <w:pPr>
        <w:pStyle w:val="Zkladntext"/>
        <w:spacing w:line="280" w:lineRule="atLeast"/>
        <w:rPr>
          <w:rFonts w:ascii="Book Antiqua" w:hAnsi="Book Antiqua"/>
          <w:sz w:val="22"/>
          <w:lang w:val="cs-CZ"/>
        </w:rPr>
      </w:pPr>
      <w:r w:rsidRPr="007F2922">
        <w:rPr>
          <w:rFonts w:ascii="Book Antiqua" w:hAnsi="Book Antiqua"/>
          <w:sz w:val="22"/>
          <w:lang w:val="cs-CZ"/>
        </w:rPr>
        <w:t>6.3</w:t>
      </w:r>
      <w:r w:rsidR="00E744C8">
        <w:rPr>
          <w:rFonts w:ascii="Book Antiqua" w:hAnsi="Book Antiqua"/>
          <w:sz w:val="22"/>
          <w:lang w:val="cs-CZ"/>
        </w:rPr>
        <w:t>1</w:t>
      </w:r>
      <w:r w:rsidRPr="007F2922">
        <w:rPr>
          <w:rFonts w:ascii="Book Antiqua" w:hAnsi="Book Antiqua"/>
          <w:sz w:val="22"/>
          <w:lang w:val="cs-CZ"/>
        </w:rPr>
        <w:t xml:space="preserve"> Obsahuje-li dílo, které je předmětem předání a převzetí, vady nebo nedodělky, musí protokol obsahovat i:</w:t>
      </w:r>
    </w:p>
    <w:p w:rsidR="008B50A7" w:rsidRPr="007F2922" w:rsidRDefault="008B50A7" w:rsidP="00135136">
      <w:pPr>
        <w:pStyle w:val="Zkladntext"/>
        <w:numPr>
          <w:ilvl w:val="0"/>
          <w:numId w:val="39"/>
        </w:numPr>
        <w:spacing w:line="280" w:lineRule="atLeast"/>
        <w:rPr>
          <w:rFonts w:ascii="Book Antiqua" w:hAnsi="Book Antiqua"/>
          <w:sz w:val="22"/>
          <w:lang w:val="cs-CZ"/>
        </w:rPr>
      </w:pPr>
      <w:r w:rsidRPr="007F2922">
        <w:rPr>
          <w:rFonts w:ascii="Book Antiqua" w:hAnsi="Book Antiqua"/>
          <w:sz w:val="22"/>
          <w:lang w:val="cs-CZ"/>
        </w:rPr>
        <w:t>soupis zjištěných vad a nedodělků,</w:t>
      </w:r>
    </w:p>
    <w:p w:rsidR="008B50A7" w:rsidRPr="007F2922" w:rsidRDefault="008B50A7" w:rsidP="00135136">
      <w:pPr>
        <w:pStyle w:val="Zkladntext"/>
        <w:numPr>
          <w:ilvl w:val="0"/>
          <w:numId w:val="39"/>
        </w:numPr>
        <w:spacing w:line="280" w:lineRule="atLeast"/>
        <w:rPr>
          <w:rFonts w:ascii="Book Antiqua" w:hAnsi="Book Antiqua"/>
          <w:sz w:val="22"/>
          <w:lang w:val="cs-CZ"/>
        </w:rPr>
      </w:pPr>
      <w:r w:rsidRPr="007F2922">
        <w:rPr>
          <w:rFonts w:ascii="Book Antiqua" w:hAnsi="Book Antiqua"/>
          <w:sz w:val="22"/>
          <w:lang w:val="cs-CZ"/>
        </w:rPr>
        <w:t>dohodu o způsobu a termínech jejich odstranění, popřípadě o jiném způsobu narovnání,</w:t>
      </w:r>
    </w:p>
    <w:p w:rsidR="008B50A7" w:rsidRPr="007F2922" w:rsidRDefault="008B50A7" w:rsidP="00135136">
      <w:pPr>
        <w:pStyle w:val="Zkladntext"/>
        <w:numPr>
          <w:ilvl w:val="0"/>
          <w:numId w:val="39"/>
        </w:numPr>
        <w:spacing w:line="280" w:lineRule="atLeast"/>
        <w:rPr>
          <w:rFonts w:ascii="Book Antiqua" w:hAnsi="Book Antiqua"/>
          <w:sz w:val="22"/>
          <w:lang w:val="cs-CZ"/>
        </w:rPr>
      </w:pPr>
      <w:r w:rsidRPr="007F2922">
        <w:rPr>
          <w:rFonts w:ascii="Book Antiqua" w:hAnsi="Book Antiqua"/>
          <w:sz w:val="22"/>
          <w:lang w:val="cs-CZ"/>
        </w:rPr>
        <w:t>dohodu o zpřístupnění díla nebo jeho částí zhotoviteli za účelem odstranění vad nebo nedodělků.</w:t>
      </w:r>
    </w:p>
    <w:p w:rsidR="008B50A7" w:rsidRPr="007F2922" w:rsidRDefault="008B50A7" w:rsidP="004F3271">
      <w:pPr>
        <w:pStyle w:val="Zkladntext"/>
        <w:spacing w:line="280" w:lineRule="atLeast"/>
        <w:rPr>
          <w:rFonts w:ascii="Book Antiqua" w:hAnsi="Book Antiqua"/>
          <w:sz w:val="22"/>
          <w:lang w:val="cs-CZ"/>
        </w:rPr>
      </w:pPr>
    </w:p>
    <w:p w:rsidR="008B50A7" w:rsidRPr="007F2922" w:rsidRDefault="008B50A7" w:rsidP="008B50A7">
      <w:pPr>
        <w:pStyle w:val="Zkladntext"/>
        <w:spacing w:line="280" w:lineRule="atLeast"/>
        <w:rPr>
          <w:rFonts w:ascii="Book Antiqua" w:hAnsi="Book Antiqua"/>
          <w:sz w:val="22"/>
          <w:lang w:val="cs-CZ"/>
        </w:rPr>
      </w:pPr>
      <w:r w:rsidRPr="007F2922">
        <w:rPr>
          <w:rFonts w:ascii="Book Antiqua" w:hAnsi="Book Antiqua"/>
          <w:sz w:val="22"/>
          <w:lang w:val="cs-CZ"/>
        </w:rPr>
        <w:t>6.3</w:t>
      </w:r>
      <w:r w:rsidR="00E744C8">
        <w:rPr>
          <w:rFonts w:ascii="Book Antiqua" w:hAnsi="Book Antiqua"/>
          <w:sz w:val="22"/>
          <w:lang w:val="cs-CZ"/>
        </w:rPr>
        <w:t>2</w:t>
      </w:r>
      <w:r w:rsidRPr="007F2922">
        <w:rPr>
          <w:rFonts w:ascii="Book Antiqua" w:hAnsi="Book Antiqua"/>
          <w:sz w:val="22"/>
          <w:lang w:val="cs-CZ"/>
        </w:rPr>
        <w:t xml:space="preserve"> V případě, že zadavatel odmítá dílo převzít, uvede v protokolu o předání a převzetí díla i důvody, pro které odmítá dílo převzít.</w:t>
      </w:r>
    </w:p>
    <w:p w:rsidR="00E744C8" w:rsidRDefault="00E744C8" w:rsidP="004F3271">
      <w:pPr>
        <w:pStyle w:val="Zkladntext"/>
        <w:spacing w:line="280" w:lineRule="atLeast"/>
        <w:rPr>
          <w:rFonts w:ascii="Book Antiqua" w:hAnsi="Book Antiqua"/>
          <w:sz w:val="22"/>
          <w:lang w:val="cs-CZ"/>
        </w:rPr>
      </w:pPr>
    </w:p>
    <w:p w:rsidR="008B50A7" w:rsidRPr="007F2922" w:rsidRDefault="008B50A7" w:rsidP="004F3271">
      <w:pPr>
        <w:pStyle w:val="Zkladntext"/>
        <w:spacing w:line="280" w:lineRule="atLeast"/>
        <w:rPr>
          <w:rFonts w:ascii="Book Antiqua" w:hAnsi="Book Antiqua"/>
          <w:sz w:val="22"/>
          <w:lang w:val="cs-CZ"/>
        </w:rPr>
      </w:pPr>
      <w:r w:rsidRPr="007F2922">
        <w:rPr>
          <w:rFonts w:ascii="Book Antiqua" w:hAnsi="Book Antiqua"/>
          <w:sz w:val="22"/>
          <w:lang w:val="cs-CZ"/>
        </w:rPr>
        <w:t>6.3</w:t>
      </w:r>
      <w:r w:rsidR="00E744C8">
        <w:rPr>
          <w:rFonts w:ascii="Book Antiqua" w:hAnsi="Book Antiqua"/>
          <w:sz w:val="22"/>
          <w:lang w:val="cs-CZ"/>
        </w:rPr>
        <w:t>3</w:t>
      </w:r>
      <w:r w:rsidRPr="007F2922">
        <w:rPr>
          <w:rFonts w:ascii="Book Antiqua" w:hAnsi="Book Antiqua"/>
          <w:sz w:val="22"/>
          <w:lang w:val="cs-CZ"/>
        </w:rPr>
        <w:t xml:space="preserve"> Objednatel není povinen převzít dílo, které vykazuje zjevné vady a nedodělky, bránící užívání díla.</w:t>
      </w:r>
    </w:p>
    <w:p w:rsidR="008B50A7" w:rsidRPr="007F2922" w:rsidRDefault="008B50A7" w:rsidP="004F3271">
      <w:pPr>
        <w:pStyle w:val="Zkladntext"/>
        <w:spacing w:line="280" w:lineRule="atLeast"/>
        <w:rPr>
          <w:rFonts w:ascii="Book Antiqua" w:hAnsi="Book Antiqua"/>
          <w:sz w:val="22"/>
          <w:lang w:val="cs-CZ"/>
        </w:rPr>
      </w:pPr>
    </w:p>
    <w:p w:rsidR="008B50A7" w:rsidRPr="007F2922" w:rsidRDefault="008B50A7" w:rsidP="004F3271">
      <w:pPr>
        <w:pStyle w:val="Zkladntext"/>
        <w:spacing w:line="280" w:lineRule="atLeast"/>
        <w:rPr>
          <w:rFonts w:ascii="Book Antiqua" w:hAnsi="Book Antiqua"/>
          <w:sz w:val="22"/>
          <w:lang w:val="cs-CZ"/>
        </w:rPr>
      </w:pPr>
      <w:r w:rsidRPr="007F2922">
        <w:rPr>
          <w:rFonts w:ascii="Book Antiqua" w:hAnsi="Book Antiqua"/>
          <w:sz w:val="22"/>
          <w:lang w:val="cs-CZ"/>
        </w:rPr>
        <w:t>6.</w:t>
      </w:r>
      <w:r w:rsidR="00E83AE6" w:rsidRPr="007F2922">
        <w:rPr>
          <w:rFonts w:ascii="Book Antiqua" w:hAnsi="Book Antiqua"/>
          <w:sz w:val="22"/>
          <w:lang w:val="cs-CZ"/>
        </w:rPr>
        <w:t>3</w:t>
      </w:r>
      <w:r w:rsidR="00E744C8">
        <w:rPr>
          <w:rFonts w:ascii="Book Antiqua" w:hAnsi="Book Antiqua"/>
          <w:sz w:val="22"/>
          <w:lang w:val="cs-CZ"/>
        </w:rPr>
        <w:t>4</w:t>
      </w:r>
      <w:r w:rsidRPr="007F2922">
        <w:rPr>
          <w:rFonts w:ascii="Book Antiqua" w:hAnsi="Book Antiqua"/>
          <w:sz w:val="22"/>
          <w:lang w:val="cs-CZ"/>
        </w:rPr>
        <w:t xml:space="preserve"> V protokolu o předání a převzetí díla uvede objednatel soupis těchto vad a nedodělků včetně způsobu a oboustranně odsouhlaseném termínu jejich odstranění.</w:t>
      </w:r>
    </w:p>
    <w:p w:rsidR="008B50A7" w:rsidRPr="007F2922" w:rsidRDefault="008B50A7" w:rsidP="004F3271">
      <w:pPr>
        <w:pStyle w:val="Zkladntext"/>
        <w:spacing w:line="280" w:lineRule="atLeast"/>
        <w:rPr>
          <w:rFonts w:ascii="Book Antiqua" w:hAnsi="Book Antiqua"/>
          <w:sz w:val="22"/>
          <w:lang w:val="cs-CZ"/>
        </w:rPr>
      </w:pPr>
    </w:p>
    <w:p w:rsidR="008B50A7" w:rsidRPr="007F2922" w:rsidRDefault="008B50A7" w:rsidP="004F3271">
      <w:pPr>
        <w:pStyle w:val="Zkladntext"/>
        <w:spacing w:line="280" w:lineRule="atLeast"/>
        <w:rPr>
          <w:rFonts w:ascii="Book Antiqua" w:hAnsi="Book Antiqua"/>
          <w:sz w:val="22"/>
          <w:lang w:val="cs-CZ"/>
        </w:rPr>
      </w:pPr>
      <w:r w:rsidRPr="007F2922">
        <w:rPr>
          <w:rFonts w:ascii="Book Antiqua" w:hAnsi="Book Antiqua"/>
          <w:sz w:val="22"/>
          <w:lang w:val="cs-CZ"/>
        </w:rPr>
        <w:t>6.</w:t>
      </w:r>
      <w:r w:rsidR="00E83AE6" w:rsidRPr="007F2922">
        <w:rPr>
          <w:rFonts w:ascii="Book Antiqua" w:hAnsi="Book Antiqua"/>
          <w:sz w:val="22"/>
          <w:lang w:val="cs-CZ"/>
        </w:rPr>
        <w:t>3</w:t>
      </w:r>
      <w:r w:rsidR="00E744C8">
        <w:rPr>
          <w:rFonts w:ascii="Book Antiqua" w:hAnsi="Book Antiqua"/>
          <w:sz w:val="22"/>
          <w:lang w:val="cs-CZ"/>
        </w:rPr>
        <w:t>6</w:t>
      </w:r>
      <w:r w:rsidRPr="007F2922">
        <w:rPr>
          <w:rFonts w:ascii="Book Antiqua" w:hAnsi="Book Antiqua"/>
          <w:sz w:val="22"/>
          <w:lang w:val="cs-CZ"/>
        </w:rPr>
        <w:t xml:space="preserve"> Nedojde-li mezi oběma stranami k dohodě o termínu odstranění vad a nedodělků, pak platí, že vady a nedodělky musí být odstraněny nejpozději do </w:t>
      </w:r>
      <w:r w:rsidR="00E83AE6" w:rsidRPr="007F2922">
        <w:rPr>
          <w:rFonts w:ascii="Book Antiqua" w:hAnsi="Book Antiqua"/>
          <w:sz w:val="22"/>
          <w:lang w:val="cs-CZ"/>
        </w:rPr>
        <w:t xml:space="preserve">15 </w:t>
      </w:r>
      <w:r w:rsidRPr="007F2922">
        <w:rPr>
          <w:rFonts w:ascii="Book Antiqua" w:hAnsi="Book Antiqua"/>
          <w:sz w:val="22"/>
          <w:lang w:val="cs-CZ"/>
        </w:rPr>
        <w:t>dnů ode dne předání a převzetí díla.</w:t>
      </w:r>
    </w:p>
    <w:p w:rsidR="008B50A7" w:rsidRPr="007F2922" w:rsidRDefault="008B50A7" w:rsidP="004F3271">
      <w:pPr>
        <w:pStyle w:val="Zkladntext"/>
        <w:spacing w:line="280" w:lineRule="atLeast"/>
        <w:rPr>
          <w:rFonts w:ascii="Book Antiqua" w:hAnsi="Book Antiqua"/>
          <w:color w:val="FF0000"/>
          <w:sz w:val="22"/>
          <w:lang w:val="cs-CZ"/>
        </w:rPr>
      </w:pPr>
    </w:p>
    <w:p w:rsidR="008B50A7" w:rsidRPr="007F2922" w:rsidRDefault="008B50A7" w:rsidP="008B50A7">
      <w:pPr>
        <w:pStyle w:val="Zkladntext"/>
        <w:spacing w:line="280" w:lineRule="atLeast"/>
        <w:rPr>
          <w:rFonts w:ascii="Book Antiqua" w:hAnsi="Book Antiqua"/>
          <w:sz w:val="22"/>
          <w:lang w:val="cs-CZ"/>
        </w:rPr>
      </w:pPr>
      <w:r w:rsidRPr="007F2922">
        <w:rPr>
          <w:rFonts w:ascii="Book Antiqua" w:hAnsi="Book Antiqua"/>
          <w:sz w:val="22"/>
          <w:lang w:val="cs-CZ"/>
        </w:rPr>
        <w:t>6.</w:t>
      </w:r>
      <w:r w:rsidR="00E83AE6" w:rsidRPr="007F2922">
        <w:rPr>
          <w:rFonts w:ascii="Book Antiqua" w:hAnsi="Book Antiqua"/>
          <w:sz w:val="22"/>
          <w:lang w:val="cs-CZ"/>
        </w:rPr>
        <w:t>3</w:t>
      </w:r>
      <w:r w:rsidR="00E744C8">
        <w:rPr>
          <w:rFonts w:ascii="Book Antiqua" w:hAnsi="Book Antiqua"/>
          <w:sz w:val="22"/>
          <w:lang w:val="cs-CZ"/>
        </w:rPr>
        <w:t>7</w:t>
      </w:r>
      <w:r w:rsidRPr="007F2922">
        <w:rPr>
          <w:rFonts w:ascii="Book Antiqua" w:hAnsi="Book Antiqua"/>
          <w:sz w:val="22"/>
          <w:lang w:val="cs-CZ"/>
        </w:rPr>
        <w:t xml:space="preserve"> Zhotovitel je povinen připravit a doložit u předávacího a přejímacího řízení zejména tyto doklady:</w:t>
      </w:r>
    </w:p>
    <w:p w:rsidR="008B50A7" w:rsidRPr="007F2922" w:rsidRDefault="008B50A7" w:rsidP="00E83AE6">
      <w:pPr>
        <w:pStyle w:val="Zkladntext"/>
        <w:numPr>
          <w:ilvl w:val="0"/>
          <w:numId w:val="26"/>
        </w:numPr>
        <w:spacing w:line="280" w:lineRule="atLeast"/>
        <w:rPr>
          <w:rFonts w:ascii="Book Antiqua" w:hAnsi="Book Antiqua"/>
          <w:sz w:val="22"/>
          <w:lang w:val="cs-CZ"/>
        </w:rPr>
      </w:pPr>
      <w:r w:rsidRPr="007F2922">
        <w:rPr>
          <w:rFonts w:ascii="Book Antiqua" w:hAnsi="Book Antiqua"/>
          <w:sz w:val="22"/>
          <w:lang w:val="cs-CZ"/>
        </w:rPr>
        <w:t xml:space="preserve">projektová dokumentace skutečného stavu provedení díla v elektronické podobě (1 x CD, formáty PDF, DWG) a </w:t>
      </w:r>
      <w:r w:rsidR="00E744C8">
        <w:rPr>
          <w:rFonts w:ascii="Book Antiqua" w:hAnsi="Book Antiqua"/>
          <w:sz w:val="22"/>
          <w:lang w:val="cs-CZ"/>
        </w:rPr>
        <w:t>2</w:t>
      </w:r>
      <w:r w:rsidRPr="007F2922">
        <w:rPr>
          <w:rFonts w:ascii="Book Antiqua" w:hAnsi="Book Antiqua"/>
          <w:sz w:val="22"/>
          <w:lang w:val="cs-CZ"/>
        </w:rPr>
        <w:t xml:space="preserve"> x v listinné podobě,</w:t>
      </w:r>
    </w:p>
    <w:p w:rsidR="008B50A7" w:rsidRPr="007F2922" w:rsidRDefault="008B50A7" w:rsidP="00E83AE6">
      <w:pPr>
        <w:pStyle w:val="Zkladntext"/>
        <w:numPr>
          <w:ilvl w:val="0"/>
          <w:numId w:val="26"/>
        </w:numPr>
        <w:spacing w:line="280" w:lineRule="atLeast"/>
        <w:rPr>
          <w:rFonts w:ascii="Book Antiqua" w:hAnsi="Book Antiqua"/>
          <w:sz w:val="22"/>
          <w:lang w:val="cs-CZ"/>
        </w:rPr>
      </w:pPr>
      <w:r w:rsidRPr="007F2922">
        <w:rPr>
          <w:rFonts w:ascii="Book Antiqua" w:hAnsi="Book Antiqua"/>
          <w:sz w:val="22"/>
          <w:lang w:val="cs-CZ"/>
        </w:rPr>
        <w:t>zápisy a osvědčení o provedených zkouškách a použitých materiálech,</w:t>
      </w:r>
    </w:p>
    <w:p w:rsidR="00B634E0" w:rsidRPr="007F2922" w:rsidRDefault="00B634E0" w:rsidP="00B634E0">
      <w:pPr>
        <w:pStyle w:val="Zkladntext"/>
        <w:widowControl/>
        <w:numPr>
          <w:ilvl w:val="0"/>
          <w:numId w:val="26"/>
        </w:numPr>
        <w:suppressAutoHyphens w:val="0"/>
        <w:spacing w:line="280" w:lineRule="exact"/>
        <w:rPr>
          <w:rFonts w:ascii="Book Antiqua" w:hAnsi="Book Antiqua" w:cs="Arial"/>
          <w:sz w:val="22"/>
        </w:rPr>
      </w:pPr>
      <w:r w:rsidRPr="007F2922">
        <w:rPr>
          <w:rFonts w:ascii="Book Antiqua" w:hAnsi="Book Antiqua" w:cs="Arial"/>
          <w:sz w:val="22"/>
        </w:rPr>
        <w:t>zápisy a výsledky předepsaných měření,</w:t>
      </w:r>
    </w:p>
    <w:p w:rsidR="00B634E0" w:rsidRPr="007F2922" w:rsidRDefault="00B634E0" w:rsidP="00B634E0">
      <w:pPr>
        <w:pStyle w:val="Zkladntext"/>
        <w:widowControl/>
        <w:numPr>
          <w:ilvl w:val="0"/>
          <w:numId w:val="26"/>
        </w:numPr>
        <w:suppressAutoHyphens w:val="0"/>
        <w:spacing w:line="280" w:lineRule="exact"/>
        <w:rPr>
          <w:rFonts w:ascii="Book Antiqua" w:hAnsi="Book Antiqua" w:cs="Arial"/>
          <w:sz w:val="22"/>
        </w:rPr>
      </w:pPr>
      <w:r w:rsidRPr="007F2922">
        <w:rPr>
          <w:rFonts w:ascii="Book Antiqua" w:hAnsi="Book Antiqua" w:cs="Arial"/>
          <w:sz w:val="22"/>
        </w:rPr>
        <w:t>atesty, certifikáty, prohlášení o shodě použitých materiálů a dodaných výrobků</w:t>
      </w:r>
    </w:p>
    <w:p w:rsidR="00B634E0" w:rsidRPr="007F2922" w:rsidRDefault="00B634E0" w:rsidP="00B634E0">
      <w:pPr>
        <w:pStyle w:val="Zkladntext"/>
        <w:widowControl/>
        <w:numPr>
          <w:ilvl w:val="0"/>
          <w:numId w:val="26"/>
        </w:numPr>
        <w:suppressAutoHyphens w:val="0"/>
        <w:spacing w:line="280" w:lineRule="exact"/>
        <w:rPr>
          <w:rFonts w:ascii="Book Antiqua" w:hAnsi="Book Antiqua" w:cs="Arial"/>
          <w:sz w:val="22"/>
        </w:rPr>
      </w:pPr>
      <w:r w:rsidRPr="007F2922">
        <w:rPr>
          <w:rFonts w:ascii="Book Antiqua" w:hAnsi="Book Antiqua" w:cs="Arial"/>
          <w:sz w:val="22"/>
        </w:rPr>
        <w:t>doklady o likvidaci odpadů</w:t>
      </w:r>
    </w:p>
    <w:p w:rsidR="008B50A7" w:rsidRPr="007F2922" w:rsidRDefault="008B50A7" w:rsidP="00E83AE6">
      <w:pPr>
        <w:pStyle w:val="Zkladntext"/>
        <w:numPr>
          <w:ilvl w:val="0"/>
          <w:numId w:val="26"/>
        </w:numPr>
        <w:spacing w:line="280" w:lineRule="atLeast"/>
        <w:rPr>
          <w:rFonts w:ascii="Book Antiqua" w:hAnsi="Book Antiqua"/>
          <w:sz w:val="22"/>
          <w:lang w:val="cs-CZ"/>
        </w:rPr>
      </w:pPr>
      <w:r w:rsidRPr="007F2922">
        <w:rPr>
          <w:rFonts w:ascii="Book Antiqua" w:hAnsi="Book Antiqua"/>
          <w:sz w:val="22"/>
          <w:lang w:val="cs-CZ"/>
        </w:rPr>
        <w:t xml:space="preserve">zápisy a výsledky o vyzkoušení smontovaného zařízení, o provedených revizních a provozních, zkouškách (např. </w:t>
      </w:r>
      <w:r w:rsidR="0030155D">
        <w:rPr>
          <w:rFonts w:ascii="Book Antiqua" w:hAnsi="Book Antiqua"/>
          <w:sz w:val="22"/>
          <w:lang w:val="cs-CZ"/>
        </w:rPr>
        <w:t>tlaková zkouška vodovodu</w:t>
      </w:r>
      <w:r w:rsidRPr="007F2922">
        <w:rPr>
          <w:rFonts w:ascii="Book Antiqua" w:hAnsi="Book Antiqua"/>
          <w:sz w:val="22"/>
          <w:lang w:val="cs-CZ"/>
        </w:rPr>
        <w:t>),</w:t>
      </w:r>
    </w:p>
    <w:p w:rsidR="008B50A7" w:rsidRPr="007F2922" w:rsidRDefault="008B50A7" w:rsidP="00E83AE6">
      <w:pPr>
        <w:pStyle w:val="Zkladntext"/>
        <w:numPr>
          <w:ilvl w:val="0"/>
          <w:numId w:val="26"/>
        </w:numPr>
        <w:spacing w:line="280" w:lineRule="atLeast"/>
        <w:rPr>
          <w:rFonts w:ascii="Book Antiqua" w:hAnsi="Book Antiqua"/>
          <w:sz w:val="22"/>
          <w:lang w:val="cs-CZ"/>
        </w:rPr>
      </w:pPr>
      <w:r w:rsidRPr="007F2922">
        <w:rPr>
          <w:rFonts w:ascii="Book Antiqua" w:hAnsi="Book Antiqua"/>
          <w:sz w:val="22"/>
          <w:lang w:val="cs-CZ"/>
        </w:rPr>
        <w:t>zápisy a výsledky o prověření prací a konstrukcí zakrytých v průběhu prací,</w:t>
      </w:r>
    </w:p>
    <w:p w:rsidR="008B50A7" w:rsidRPr="007F2922" w:rsidRDefault="008B50A7" w:rsidP="00E83AE6">
      <w:pPr>
        <w:pStyle w:val="Zkladntext"/>
        <w:numPr>
          <w:ilvl w:val="0"/>
          <w:numId w:val="26"/>
        </w:numPr>
        <w:spacing w:line="280" w:lineRule="atLeast"/>
        <w:rPr>
          <w:rFonts w:ascii="Book Antiqua" w:hAnsi="Book Antiqua"/>
          <w:sz w:val="22"/>
          <w:lang w:val="cs-CZ"/>
        </w:rPr>
      </w:pPr>
      <w:r w:rsidRPr="007F2922">
        <w:rPr>
          <w:rFonts w:ascii="Book Antiqua" w:hAnsi="Book Antiqua"/>
          <w:sz w:val="22"/>
          <w:lang w:val="cs-CZ"/>
        </w:rPr>
        <w:t>seznam zařízení, kter</w:t>
      </w:r>
      <w:r w:rsidR="0030155D">
        <w:rPr>
          <w:rFonts w:ascii="Book Antiqua" w:hAnsi="Book Antiqua"/>
          <w:sz w:val="22"/>
          <w:lang w:val="cs-CZ"/>
        </w:rPr>
        <w:t>á</w:t>
      </w:r>
      <w:r w:rsidRPr="007F2922">
        <w:rPr>
          <w:rFonts w:ascii="Book Antiqua" w:hAnsi="Book Antiqua"/>
          <w:sz w:val="22"/>
          <w:lang w:val="cs-CZ"/>
        </w:rPr>
        <w:t xml:space="preserve"> jsou součástí díla, jejich pasporty, záruční listy, návody k obsluze, a údržbě v českém jazyce,</w:t>
      </w:r>
    </w:p>
    <w:p w:rsidR="008B50A7" w:rsidRPr="007F2922" w:rsidRDefault="008B50A7" w:rsidP="00E83AE6">
      <w:pPr>
        <w:pStyle w:val="Zkladntext"/>
        <w:numPr>
          <w:ilvl w:val="0"/>
          <w:numId w:val="26"/>
        </w:numPr>
        <w:spacing w:line="280" w:lineRule="atLeast"/>
        <w:rPr>
          <w:rFonts w:ascii="Book Antiqua" w:hAnsi="Book Antiqua"/>
          <w:sz w:val="22"/>
          <w:lang w:val="cs-CZ"/>
        </w:rPr>
      </w:pPr>
      <w:r w:rsidRPr="007F2922">
        <w:rPr>
          <w:rFonts w:ascii="Book Antiqua" w:hAnsi="Book Antiqua"/>
          <w:sz w:val="22"/>
          <w:lang w:val="cs-CZ"/>
        </w:rPr>
        <w:t xml:space="preserve">originál stavební deník (případně deníky) </w:t>
      </w:r>
    </w:p>
    <w:p w:rsidR="008B50A7" w:rsidRPr="007F2922" w:rsidRDefault="008B50A7" w:rsidP="008B50A7">
      <w:pPr>
        <w:spacing w:line="280" w:lineRule="atLeast"/>
        <w:jc w:val="both"/>
        <w:rPr>
          <w:rFonts w:ascii="Book Antiqua" w:hAnsi="Book Antiqua"/>
          <w:szCs w:val="24"/>
        </w:rPr>
      </w:pPr>
    </w:p>
    <w:p w:rsidR="008B50A7" w:rsidRPr="007F2922" w:rsidRDefault="008B50A7" w:rsidP="008B50A7">
      <w:pPr>
        <w:spacing w:line="280" w:lineRule="atLeast"/>
        <w:jc w:val="both"/>
        <w:rPr>
          <w:rFonts w:ascii="Book Antiqua" w:hAnsi="Book Antiqua"/>
          <w:sz w:val="22"/>
        </w:rPr>
      </w:pPr>
      <w:r w:rsidRPr="007F2922">
        <w:rPr>
          <w:rFonts w:ascii="Book Antiqua" w:hAnsi="Book Antiqua"/>
          <w:sz w:val="22"/>
        </w:rPr>
        <w:t>6.</w:t>
      </w:r>
      <w:r w:rsidR="0030155D">
        <w:rPr>
          <w:rFonts w:ascii="Book Antiqua" w:hAnsi="Book Antiqua"/>
          <w:sz w:val="22"/>
        </w:rPr>
        <w:t>38</w:t>
      </w:r>
      <w:r w:rsidRPr="007F2922">
        <w:rPr>
          <w:rFonts w:ascii="Book Antiqua" w:hAnsi="Book Antiqua"/>
          <w:sz w:val="22"/>
        </w:rPr>
        <w:t xml:space="preserve"> Nedoloží-li zhotovitel požadované doklady, nepovažuje se dílo za dokončené a schopné předání.</w:t>
      </w:r>
    </w:p>
    <w:p w:rsidR="008B50A7" w:rsidRPr="007F2922" w:rsidRDefault="008B50A7" w:rsidP="008B50A7">
      <w:pPr>
        <w:spacing w:line="280" w:lineRule="atLeast"/>
        <w:jc w:val="both"/>
        <w:rPr>
          <w:rFonts w:ascii="Book Antiqua" w:hAnsi="Book Antiqua"/>
          <w:color w:val="FF0000"/>
          <w:szCs w:val="24"/>
        </w:rPr>
      </w:pPr>
    </w:p>
    <w:p w:rsidR="008B50A7" w:rsidRPr="007F2922" w:rsidRDefault="008B50A7" w:rsidP="008B50A7">
      <w:pPr>
        <w:spacing w:line="280" w:lineRule="atLeast"/>
        <w:jc w:val="both"/>
        <w:rPr>
          <w:rFonts w:ascii="Book Antiqua" w:hAnsi="Book Antiqua"/>
          <w:sz w:val="22"/>
        </w:rPr>
      </w:pPr>
      <w:r w:rsidRPr="007F2922">
        <w:rPr>
          <w:rFonts w:ascii="Book Antiqua" w:hAnsi="Book Antiqua"/>
          <w:sz w:val="22"/>
        </w:rPr>
        <w:lastRenderedPageBreak/>
        <w:t>6.</w:t>
      </w:r>
      <w:r w:rsidR="0030155D">
        <w:rPr>
          <w:rFonts w:ascii="Book Antiqua" w:hAnsi="Book Antiqua"/>
          <w:sz w:val="22"/>
        </w:rPr>
        <w:t>39</w:t>
      </w:r>
      <w:r w:rsidRPr="007F2922">
        <w:rPr>
          <w:rFonts w:ascii="Book Antiqua" w:hAnsi="Book Antiqua"/>
          <w:sz w:val="22"/>
        </w:rPr>
        <w:t xml:space="preserve"> Zhotovitel se zavazuje vést při provádění díla stavební deník v souladu se </w:t>
      </w:r>
      <w:proofErr w:type="gramStart"/>
      <w:r w:rsidRPr="007F2922">
        <w:rPr>
          <w:rFonts w:ascii="Book Antiqua" w:hAnsi="Book Antiqua"/>
          <w:sz w:val="22"/>
        </w:rPr>
        <w:t xml:space="preserve">zákonem </w:t>
      </w:r>
      <w:r w:rsidR="00E83AE6" w:rsidRPr="007F2922">
        <w:rPr>
          <w:rFonts w:ascii="Book Antiqua" w:hAnsi="Book Antiqua"/>
          <w:sz w:val="22"/>
        </w:rPr>
        <w:t xml:space="preserve">                        </w:t>
      </w:r>
      <w:r w:rsidRPr="007F2922">
        <w:rPr>
          <w:rFonts w:ascii="Book Antiqua" w:hAnsi="Book Antiqua"/>
          <w:sz w:val="22"/>
        </w:rPr>
        <w:t>č.</w:t>
      </w:r>
      <w:proofErr w:type="gramEnd"/>
      <w:r w:rsidRPr="007F2922">
        <w:rPr>
          <w:rFonts w:ascii="Book Antiqua" w:hAnsi="Book Antiqua"/>
          <w:sz w:val="22"/>
        </w:rPr>
        <w:t xml:space="preserve"> 183/2006 Sb. o územním plánování a stavebním řádu (stavební zákon), ve znění pozdějších předpisů a vyhlášky č. 499/2006 Sb. o dokumentaci staveb dle přílohy č. 5 (náležitosti a způsob vedení stavebního deníku a jednoduchého záznamu o stavbě).</w:t>
      </w:r>
    </w:p>
    <w:p w:rsidR="008B50A7" w:rsidRPr="007F2922" w:rsidRDefault="008B50A7" w:rsidP="008B50A7">
      <w:pPr>
        <w:spacing w:line="280" w:lineRule="atLeast"/>
        <w:jc w:val="both"/>
        <w:rPr>
          <w:rFonts w:ascii="Book Antiqua" w:hAnsi="Book Antiqua"/>
          <w:color w:val="FF0000"/>
          <w:sz w:val="22"/>
        </w:rPr>
      </w:pPr>
    </w:p>
    <w:p w:rsidR="008B50A7" w:rsidRPr="007F2922" w:rsidRDefault="008B50A7" w:rsidP="008B50A7">
      <w:pPr>
        <w:spacing w:line="280" w:lineRule="atLeast"/>
        <w:jc w:val="both"/>
        <w:rPr>
          <w:rFonts w:ascii="Book Antiqua" w:hAnsi="Book Antiqua"/>
          <w:sz w:val="22"/>
        </w:rPr>
      </w:pPr>
      <w:r w:rsidRPr="007F2922">
        <w:rPr>
          <w:rFonts w:ascii="Book Antiqua" w:hAnsi="Book Antiqua"/>
          <w:sz w:val="22"/>
        </w:rPr>
        <w:t>6.4</w:t>
      </w:r>
      <w:r w:rsidR="0030155D">
        <w:rPr>
          <w:rFonts w:ascii="Book Antiqua" w:hAnsi="Book Antiqua"/>
          <w:sz w:val="22"/>
        </w:rPr>
        <w:t>0</w:t>
      </w:r>
      <w:r w:rsidRPr="007F2922">
        <w:rPr>
          <w:rFonts w:ascii="Book Antiqua" w:hAnsi="Book Antiqua"/>
          <w:sz w:val="22"/>
        </w:rPr>
        <w:t xml:space="preserve"> Kvalita zhotovitelem uskutečněného plnění musí odpovídat veškerým požadavkům uvedených v normách vztahujících se k plnění, zejména pak v ČSN, ČSN EN. Zhotovitel je povinen dodržet při provádění díla veškeré platné právní předpisy, jakož i všechny podmínky určené smlouvou. Dílo bude provedeno v souladu se zákonem č. 183/2006 Sb. o územním plánování a stavebním řádu (stavební zákon), ve znění pozdějších předpisů a v souladu s předpisy souvisejícími (jedná se zejména o prováděcí vyhlášky k tomuto zákonu). Zhotovitel je povinen zajistit, že na výrobky, které budou zabudovány do díla a na které se vztahuje ustanovení § 13 zákona č. </w:t>
      </w:r>
      <w:r w:rsidR="00BE286F" w:rsidRPr="007F2922">
        <w:rPr>
          <w:rFonts w:ascii="Book Antiqua" w:hAnsi="Book Antiqua"/>
          <w:sz w:val="22"/>
        </w:rPr>
        <w:t>91</w:t>
      </w:r>
      <w:r w:rsidRPr="007F2922">
        <w:rPr>
          <w:rFonts w:ascii="Book Antiqua" w:hAnsi="Book Antiqua"/>
          <w:sz w:val="22"/>
        </w:rPr>
        <w:t>/</w:t>
      </w:r>
      <w:r w:rsidR="00BE286F" w:rsidRPr="007F2922">
        <w:rPr>
          <w:rFonts w:ascii="Book Antiqua" w:hAnsi="Book Antiqua"/>
          <w:sz w:val="22"/>
        </w:rPr>
        <w:t>2016</w:t>
      </w:r>
      <w:r w:rsidRPr="007F2922">
        <w:rPr>
          <w:rFonts w:ascii="Book Antiqua" w:hAnsi="Book Antiqua"/>
          <w:sz w:val="22"/>
        </w:rPr>
        <w:t xml:space="preserve">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w:t>
      </w:r>
      <w:r w:rsidRPr="007F2922">
        <w:rPr>
          <w:rFonts w:ascii="Book Antiqua" w:hAnsi="Book Antiqua"/>
          <w:color w:val="FF0000"/>
          <w:sz w:val="22"/>
        </w:rPr>
        <w:t xml:space="preserve"> </w:t>
      </w:r>
      <w:r w:rsidRPr="007F2922">
        <w:rPr>
          <w:rFonts w:ascii="Book Antiqua" w:hAnsi="Book Antiqua"/>
          <w:sz w:val="22"/>
        </w:rPr>
        <w:t>českými hygienickými, protipožárními, bezpečnostními předpisy a dalšími souvisejícími předpisy.</w:t>
      </w:r>
    </w:p>
    <w:p w:rsidR="008B50A7" w:rsidRPr="007F2922" w:rsidRDefault="008B50A7" w:rsidP="008B50A7">
      <w:pPr>
        <w:spacing w:line="280" w:lineRule="atLeast"/>
        <w:jc w:val="both"/>
        <w:rPr>
          <w:rFonts w:ascii="Book Antiqua" w:hAnsi="Book Antiqua"/>
          <w:sz w:val="22"/>
        </w:rPr>
      </w:pPr>
    </w:p>
    <w:p w:rsidR="008B50A7" w:rsidRPr="007F2922" w:rsidRDefault="008B50A7" w:rsidP="008B50A7">
      <w:pPr>
        <w:spacing w:line="280" w:lineRule="atLeast"/>
        <w:jc w:val="both"/>
        <w:rPr>
          <w:rFonts w:ascii="Book Antiqua" w:hAnsi="Book Antiqua"/>
          <w:sz w:val="22"/>
        </w:rPr>
      </w:pPr>
    </w:p>
    <w:p w:rsidR="00E83AE6" w:rsidRPr="007F2922" w:rsidRDefault="00E83AE6" w:rsidP="004F3271">
      <w:pPr>
        <w:spacing w:line="280" w:lineRule="atLeast"/>
        <w:jc w:val="center"/>
        <w:rPr>
          <w:rFonts w:ascii="Book Antiqua" w:hAnsi="Book Antiqua" w:cs="Calibri"/>
          <w:b/>
          <w:sz w:val="24"/>
          <w:szCs w:val="24"/>
        </w:rPr>
      </w:pPr>
    </w:p>
    <w:p w:rsidR="004F3271" w:rsidRPr="007F2922" w:rsidRDefault="004F3271" w:rsidP="004F3271">
      <w:pPr>
        <w:spacing w:line="280" w:lineRule="atLeast"/>
        <w:jc w:val="center"/>
        <w:rPr>
          <w:rFonts w:ascii="Book Antiqua" w:hAnsi="Book Antiqua" w:cs="Calibri"/>
          <w:b/>
          <w:sz w:val="24"/>
          <w:szCs w:val="24"/>
        </w:rPr>
      </w:pPr>
      <w:r w:rsidRPr="007F2922">
        <w:rPr>
          <w:rFonts w:ascii="Book Antiqua" w:hAnsi="Book Antiqua" w:cs="Calibri"/>
          <w:b/>
          <w:sz w:val="24"/>
          <w:szCs w:val="24"/>
        </w:rPr>
        <w:t>VII.</w:t>
      </w:r>
    </w:p>
    <w:p w:rsidR="004F3271" w:rsidRPr="007F2922" w:rsidRDefault="004F3271" w:rsidP="004F3271">
      <w:pPr>
        <w:spacing w:line="280" w:lineRule="atLeast"/>
        <w:jc w:val="center"/>
        <w:rPr>
          <w:rFonts w:ascii="Book Antiqua" w:hAnsi="Book Antiqua" w:cs="Calibri"/>
          <w:b/>
          <w:sz w:val="24"/>
          <w:szCs w:val="24"/>
        </w:rPr>
      </w:pPr>
      <w:r w:rsidRPr="007F2922">
        <w:rPr>
          <w:rFonts w:ascii="Book Antiqua" w:hAnsi="Book Antiqua" w:cs="Calibri"/>
          <w:b/>
          <w:sz w:val="24"/>
          <w:szCs w:val="24"/>
        </w:rPr>
        <w:t xml:space="preserve">Pojištění při plnění </w:t>
      </w:r>
    </w:p>
    <w:p w:rsidR="008B50A7" w:rsidRPr="007F2922" w:rsidRDefault="008B50A7" w:rsidP="008B50A7">
      <w:pPr>
        <w:pStyle w:val="Zkladntext"/>
        <w:spacing w:line="280" w:lineRule="atLeast"/>
        <w:rPr>
          <w:rFonts w:ascii="Book Antiqua" w:hAnsi="Book Antiqua"/>
          <w:sz w:val="22"/>
          <w:lang w:val="cs-CZ"/>
        </w:rPr>
      </w:pPr>
      <w:r w:rsidRPr="007F2922">
        <w:rPr>
          <w:rFonts w:ascii="Book Antiqua" w:hAnsi="Book Antiqua"/>
          <w:sz w:val="22"/>
          <w:lang w:val="cs-CZ"/>
        </w:rPr>
        <w:t>7.1 Pokud činností zhotovitele dojde ke způsobení škody objednateli nebo třetím osobám z titulu opomenutí, nedbalosti nebo neplněním podmínek vyplývajících ze zákona, technických nebo jiných norem nebo vyplývajících z uzavřené smlouvy, je zhotovitel povinen bez zbytečného odkladu tuto škodu odstranit a není-li to možné, tak finančně uhradit. Veškeré náklady s tím spojené nese zhotovitel. Zhotovitel odpovídá i za škodu způsobenou činností těch, kteří pro něj dílo provádějí.</w:t>
      </w:r>
    </w:p>
    <w:p w:rsidR="008B50A7" w:rsidRPr="007F2922" w:rsidRDefault="008B50A7" w:rsidP="008B50A7">
      <w:pPr>
        <w:pStyle w:val="Zkladntext"/>
        <w:spacing w:line="280" w:lineRule="atLeast"/>
        <w:rPr>
          <w:rFonts w:ascii="Book Antiqua" w:hAnsi="Book Antiqua"/>
          <w:sz w:val="22"/>
          <w:lang w:val="cs-CZ"/>
        </w:rPr>
      </w:pPr>
    </w:p>
    <w:p w:rsidR="008B50A7" w:rsidRPr="007F2922" w:rsidRDefault="008B50A7" w:rsidP="008B50A7">
      <w:pPr>
        <w:pStyle w:val="Zkladntext"/>
        <w:spacing w:line="280" w:lineRule="atLeast"/>
        <w:rPr>
          <w:rFonts w:ascii="Book Antiqua" w:hAnsi="Book Antiqua"/>
          <w:sz w:val="22"/>
          <w:lang w:val="cs-CZ"/>
        </w:rPr>
      </w:pPr>
      <w:r w:rsidRPr="007F2922">
        <w:rPr>
          <w:rFonts w:ascii="Book Antiqua" w:hAnsi="Book Antiqua"/>
          <w:sz w:val="22"/>
          <w:lang w:val="cs-CZ"/>
        </w:rPr>
        <w:t>7.2 Zhotovitel odpovídá za škodu způsobenou okolnostmi, které mají původ v povaze strojů, přístrojů nebo jiných věcí, které zhotovitel použil nebo hodlal použít při plnění předmětu díla.</w:t>
      </w:r>
    </w:p>
    <w:p w:rsidR="008B50A7" w:rsidRPr="007F2922" w:rsidRDefault="008B50A7" w:rsidP="008B50A7">
      <w:pPr>
        <w:spacing w:line="280" w:lineRule="atLeast"/>
        <w:jc w:val="both"/>
        <w:rPr>
          <w:rFonts w:ascii="Book Antiqua" w:hAnsi="Book Antiqua"/>
          <w:color w:val="FF0000"/>
          <w:sz w:val="22"/>
        </w:rPr>
      </w:pPr>
    </w:p>
    <w:p w:rsidR="008B50A7" w:rsidRPr="007F2922" w:rsidRDefault="008B50A7" w:rsidP="008B50A7">
      <w:pPr>
        <w:spacing w:line="280" w:lineRule="atLeast"/>
        <w:jc w:val="both"/>
        <w:rPr>
          <w:rFonts w:ascii="Book Antiqua" w:hAnsi="Book Antiqua"/>
          <w:sz w:val="22"/>
        </w:rPr>
      </w:pPr>
      <w:r w:rsidRPr="007F2922">
        <w:rPr>
          <w:rFonts w:ascii="Book Antiqua" w:hAnsi="Book Antiqua"/>
          <w:sz w:val="22"/>
        </w:rPr>
        <w:t xml:space="preserve">7.3 Zhotovitel je povinen být pojištěn proti škodám způsobeným jeho činností včetně možných škod pracovníků zhotovitele, a to minimálně ve výši </w:t>
      </w:r>
      <w:r w:rsidR="0030155D">
        <w:rPr>
          <w:rFonts w:ascii="Book Antiqua" w:hAnsi="Book Antiqua"/>
          <w:sz w:val="22"/>
        </w:rPr>
        <w:t>2</w:t>
      </w:r>
      <w:r w:rsidR="0055622C">
        <w:rPr>
          <w:rFonts w:ascii="Book Antiqua" w:hAnsi="Book Antiqua"/>
          <w:sz w:val="22"/>
        </w:rPr>
        <w:t>,0</w:t>
      </w:r>
      <w:r w:rsidRPr="007F2922">
        <w:rPr>
          <w:rFonts w:ascii="Book Antiqua" w:hAnsi="Book Antiqua"/>
          <w:sz w:val="22"/>
        </w:rPr>
        <w:t xml:space="preserve"> mil. Kč po celou dobu provádění díla. Doklady o pojištění je povinen předložit objednateli kdykoliv na vyzvání. Nesplnění této povinnosti zhotovitele se považuje za hrubé porušení této smlouvy a je důvodem neuzavření nebo odstoupení od smlouvy ze strany objednatele.</w:t>
      </w:r>
    </w:p>
    <w:p w:rsidR="00E83AE6" w:rsidRPr="007F2922" w:rsidRDefault="00E83AE6" w:rsidP="008B50A7">
      <w:pPr>
        <w:spacing w:line="280" w:lineRule="atLeast"/>
        <w:jc w:val="both"/>
        <w:rPr>
          <w:rFonts w:ascii="Book Antiqua" w:hAnsi="Book Antiqua"/>
          <w:sz w:val="22"/>
        </w:rPr>
      </w:pPr>
    </w:p>
    <w:p w:rsidR="008B50A7" w:rsidRPr="007F2922" w:rsidRDefault="008B50A7" w:rsidP="008B50A7">
      <w:pPr>
        <w:spacing w:line="280" w:lineRule="atLeast"/>
        <w:jc w:val="both"/>
        <w:rPr>
          <w:rFonts w:ascii="Book Antiqua" w:hAnsi="Book Antiqua"/>
          <w:sz w:val="22"/>
        </w:rPr>
      </w:pPr>
      <w:r w:rsidRPr="007F2922">
        <w:rPr>
          <w:rFonts w:ascii="Book Antiqua" w:hAnsi="Book Antiqua"/>
          <w:sz w:val="22"/>
        </w:rPr>
        <w:t>7.4 Při vzniku pojistné události zabezpečuje veškeré úkony vůči pojistiteli zhotovitel. Objednatel je povinen poskytnout v souvislosti s pojistnou událostí zhotoviteli veškerou součinnost, která je v jeho možnostech. Náklady na pojištění nese zhotovitel a má je zahrnuty ve sjednané ceně.</w:t>
      </w:r>
    </w:p>
    <w:p w:rsidR="0055622C" w:rsidRDefault="0055622C" w:rsidP="004F3271">
      <w:pPr>
        <w:spacing w:line="280" w:lineRule="atLeast"/>
        <w:jc w:val="center"/>
        <w:rPr>
          <w:rFonts w:ascii="Book Antiqua" w:hAnsi="Book Antiqua" w:cs="Calibri"/>
          <w:b/>
          <w:sz w:val="24"/>
          <w:szCs w:val="24"/>
        </w:rPr>
      </w:pPr>
    </w:p>
    <w:p w:rsidR="008E778A" w:rsidRDefault="008E778A" w:rsidP="004F3271">
      <w:pPr>
        <w:spacing w:line="280" w:lineRule="atLeast"/>
        <w:jc w:val="center"/>
        <w:rPr>
          <w:rFonts w:ascii="Book Antiqua" w:hAnsi="Book Antiqua" w:cs="Calibri"/>
          <w:b/>
          <w:sz w:val="24"/>
          <w:szCs w:val="24"/>
        </w:rPr>
      </w:pPr>
    </w:p>
    <w:p w:rsidR="004F3271" w:rsidRPr="007F2922" w:rsidRDefault="004F3271" w:rsidP="004F3271">
      <w:pPr>
        <w:spacing w:line="280" w:lineRule="atLeast"/>
        <w:jc w:val="center"/>
        <w:rPr>
          <w:rFonts w:ascii="Book Antiqua" w:hAnsi="Book Antiqua" w:cs="Calibri"/>
          <w:b/>
          <w:sz w:val="24"/>
          <w:szCs w:val="24"/>
        </w:rPr>
      </w:pPr>
      <w:r w:rsidRPr="007F2922">
        <w:rPr>
          <w:rFonts w:ascii="Book Antiqua" w:hAnsi="Book Antiqua" w:cs="Calibri"/>
          <w:b/>
          <w:sz w:val="24"/>
          <w:szCs w:val="24"/>
        </w:rPr>
        <w:t>VIII.</w:t>
      </w:r>
    </w:p>
    <w:p w:rsidR="004F3271" w:rsidRPr="007F2922" w:rsidRDefault="004F3271" w:rsidP="004F3271">
      <w:pPr>
        <w:spacing w:line="280" w:lineRule="atLeast"/>
        <w:jc w:val="center"/>
        <w:rPr>
          <w:rFonts w:ascii="Book Antiqua" w:hAnsi="Book Antiqua" w:cs="Calibri"/>
          <w:b/>
          <w:sz w:val="24"/>
          <w:szCs w:val="24"/>
        </w:rPr>
      </w:pPr>
      <w:r w:rsidRPr="007F2922">
        <w:rPr>
          <w:rFonts w:ascii="Book Antiqua" w:hAnsi="Book Antiqua" w:cs="Calibri"/>
          <w:b/>
          <w:sz w:val="24"/>
          <w:szCs w:val="24"/>
        </w:rPr>
        <w:t>Záruční lhůta</w:t>
      </w:r>
    </w:p>
    <w:p w:rsidR="008B50A7" w:rsidRPr="007F2922" w:rsidRDefault="008B50A7" w:rsidP="008B50A7">
      <w:pPr>
        <w:pStyle w:val="Zkladntext"/>
        <w:tabs>
          <w:tab w:val="num" w:pos="567"/>
        </w:tabs>
        <w:spacing w:line="280" w:lineRule="atLeast"/>
        <w:rPr>
          <w:rFonts w:ascii="Book Antiqua" w:hAnsi="Book Antiqua"/>
          <w:sz w:val="22"/>
          <w:lang w:val="cs-CZ"/>
        </w:rPr>
      </w:pPr>
      <w:r w:rsidRPr="007F2922">
        <w:rPr>
          <w:rFonts w:ascii="Book Antiqua" w:hAnsi="Book Antiqua"/>
          <w:sz w:val="22"/>
          <w:lang w:val="cs-CZ"/>
        </w:rPr>
        <w:t xml:space="preserve">8.1 Zhotovitel poskytuje na prováděné dílo záruku v délce </w:t>
      </w:r>
      <w:r w:rsidR="00C22E97" w:rsidRPr="007F2922">
        <w:rPr>
          <w:rFonts w:ascii="Book Antiqua" w:hAnsi="Book Antiqua"/>
          <w:sz w:val="22"/>
          <w:lang w:val="cs-CZ"/>
        </w:rPr>
        <w:t>60</w:t>
      </w:r>
      <w:r w:rsidRPr="007F2922">
        <w:rPr>
          <w:rFonts w:ascii="Book Antiqua" w:hAnsi="Book Antiqua"/>
          <w:sz w:val="22"/>
          <w:lang w:val="cs-CZ"/>
        </w:rPr>
        <w:t xml:space="preserve"> měsíců, vyjma zařízení, které má svoji záruční dobu danou výrobcem a na které bude předložen samostatný záruční list. Minimální délka záruky u těchto zařízení je však 24 měsíců. Doba počíná běžet termínem </w:t>
      </w:r>
      <w:r w:rsidRPr="007F2922">
        <w:rPr>
          <w:rFonts w:ascii="Book Antiqua" w:hAnsi="Book Antiqua"/>
          <w:sz w:val="22"/>
          <w:lang w:val="cs-CZ"/>
        </w:rPr>
        <w:lastRenderedPageBreak/>
        <w:t>uvedeným v protokolu o předání a převzetí díla.</w:t>
      </w:r>
    </w:p>
    <w:p w:rsidR="008B50A7" w:rsidRPr="007F2922" w:rsidRDefault="008B50A7" w:rsidP="008B50A7">
      <w:pPr>
        <w:pStyle w:val="Zkladntext"/>
        <w:tabs>
          <w:tab w:val="num" w:pos="567"/>
        </w:tabs>
        <w:spacing w:line="280" w:lineRule="atLeast"/>
        <w:rPr>
          <w:rFonts w:ascii="Book Antiqua" w:hAnsi="Book Antiqua"/>
          <w:sz w:val="22"/>
          <w:lang w:val="cs-CZ"/>
        </w:rPr>
      </w:pPr>
    </w:p>
    <w:p w:rsidR="008B50A7" w:rsidRPr="007F2922" w:rsidRDefault="008B50A7" w:rsidP="008B50A7">
      <w:pPr>
        <w:pStyle w:val="Zkladntext"/>
        <w:tabs>
          <w:tab w:val="num" w:pos="567"/>
        </w:tabs>
        <w:spacing w:line="280" w:lineRule="atLeast"/>
        <w:rPr>
          <w:rFonts w:ascii="Book Antiqua" w:hAnsi="Book Antiqua"/>
          <w:sz w:val="22"/>
          <w:lang w:val="cs-CZ"/>
        </w:rPr>
      </w:pPr>
      <w:r w:rsidRPr="007F2922">
        <w:rPr>
          <w:rFonts w:ascii="Book Antiqua" w:hAnsi="Book Antiqua"/>
          <w:sz w:val="22"/>
          <w:lang w:val="cs-CZ"/>
        </w:rPr>
        <w:t>8.2 Objednatel bude u zhotovitele vady reklamovat prokazatelně bez zbytečného odkladu po jejich zjištění, nejpozději však do konce záruční doby. Oznámením vady zhotoviteli přestává běžet původní záruční lhůta, která běží znovu ode dne odstranění vady.</w:t>
      </w:r>
    </w:p>
    <w:p w:rsidR="008B50A7" w:rsidRPr="007F2922" w:rsidRDefault="008B50A7" w:rsidP="008B50A7">
      <w:pPr>
        <w:pStyle w:val="Zkladntext"/>
        <w:tabs>
          <w:tab w:val="num" w:pos="567"/>
        </w:tabs>
        <w:spacing w:line="280" w:lineRule="atLeast"/>
        <w:rPr>
          <w:rFonts w:ascii="Book Antiqua" w:hAnsi="Book Antiqua"/>
          <w:color w:val="FF0000"/>
          <w:szCs w:val="24"/>
        </w:rPr>
      </w:pPr>
    </w:p>
    <w:p w:rsidR="008B50A7" w:rsidRPr="007F2922" w:rsidRDefault="008B50A7" w:rsidP="008B50A7">
      <w:pPr>
        <w:pStyle w:val="Zkladntext"/>
        <w:tabs>
          <w:tab w:val="num" w:pos="567"/>
        </w:tabs>
        <w:spacing w:line="280" w:lineRule="atLeast"/>
        <w:rPr>
          <w:rFonts w:ascii="Book Antiqua" w:hAnsi="Book Antiqua"/>
          <w:sz w:val="22"/>
          <w:lang w:val="cs-CZ"/>
        </w:rPr>
      </w:pPr>
      <w:r w:rsidRPr="007F2922">
        <w:rPr>
          <w:rFonts w:ascii="Book Antiqua" w:hAnsi="Book Antiqua"/>
          <w:sz w:val="22"/>
          <w:lang w:val="cs-CZ"/>
        </w:rPr>
        <w:t>8.3 Pokud nebudou vady odstraněny v dohodnutém termínu, má objednatel právo zajistit odstranění vady jinou odbornou právnickou nebo fyzickou osobou na náklad zhotovitele. I přes odstranění vady jinou odbornou právnickou nebo fyzickou osobou není dotčena záruční lhůta.</w:t>
      </w:r>
    </w:p>
    <w:p w:rsidR="008B50A7" w:rsidRPr="007F2922" w:rsidRDefault="008B50A7" w:rsidP="008B50A7">
      <w:pPr>
        <w:pStyle w:val="Zkladntext"/>
        <w:tabs>
          <w:tab w:val="num" w:pos="567"/>
        </w:tabs>
        <w:spacing w:line="280" w:lineRule="atLeast"/>
        <w:rPr>
          <w:rFonts w:ascii="Book Antiqua" w:hAnsi="Book Antiqua"/>
          <w:sz w:val="22"/>
          <w:lang w:val="cs-CZ"/>
        </w:rPr>
      </w:pPr>
    </w:p>
    <w:p w:rsidR="008B50A7" w:rsidRDefault="008B50A7" w:rsidP="008B50A7">
      <w:pPr>
        <w:pStyle w:val="Zkladntext"/>
        <w:tabs>
          <w:tab w:val="num" w:pos="567"/>
        </w:tabs>
        <w:spacing w:line="280" w:lineRule="atLeast"/>
        <w:rPr>
          <w:rFonts w:ascii="Book Antiqua" w:hAnsi="Book Antiqua"/>
          <w:sz w:val="22"/>
          <w:lang w:val="cs-CZ"/>
        </w:rPr>
      </w:pPr>
      <w:r w:rsidRPr="007F2922">
        <w:rPr>
          <w:rFonts w:ascii="Book Antiqua" w:hAnsi="Book Antiqua"/>
          <w:sz w:val="22"/>
          <w:lang w:val="cs-CZ"/>
        </w:rPr>
        <w:t>8.4 Zhotovitel je povinen v záruční době, po písemném oznámení objednatele, bezodkladně odstraňovat vady (havárie). Pokud tak zhotovitel neučiní, má právo objednatel sjednat na tyto práce jiného dodavatele a náklady takto uhrazené jinému dodavateli požadovat po smluvním partnerovi. Termín bezodkladně může být nahrazen jinou lhůtou, jen pokud s tím budou písemně souhlasit obě strany.</w:t>
      </w:r>
    </w:p>
    <w:p w:rsidR="0030155D" w:rsidRPr="007F2922" w:rsidRDefault="0030155D" w:rsidP="008B50A7">
      <w:pPr>
        <w:pStyle w:val="Zkladntext"/>
        <w:tabs>
          <w:tab w:val="num" w:pos="567"/>
        </w:tabs>
        <w:spacing w:line="280" w:lineRule="atLeast"/>
        <w:rPr>
          <w:rFonts w:ascii="Book Antiqua" w:hAnsi="Book Antiqua"/>
          <w:sz w:val="22"/>
          <w:lang w:val="cs-CZ"/>
        </w:rPr>
      </w:pPr>
    </w:p>
    <w:p w:rsidR="008B50A7" w:rsidRPr="007F2922" w:rsidRDefault="008B50A7" w:rsidP="008B50A7">
      <w:pPr>
        <w:pStyle w:val="Zkladntext"/>
        <w:tabs>
          <w:tab w:val="num" w:pos="567"/>
        </w:tabs>
        <w:spacing w:line="280" w:lineRule="atLeast"/>
        <w:rPr>
          <w:rFonts w:ascii="Book Antiqua" w:hAnsi="Book Antiqua"/>
          <w:sz w:val="22"/>
          <w:lang w:val="cs-CZ"/>
        </w:rPr>
      </w:pPr>
      <w:r w:rsidRPr="007F2922">
        <w:rPr>
          <w:rFonts w:ascii="Book Antiqua" w:hAnsi="Book Antiqua"/>
          <w:sz w:val="22"/>
          <w:lang w:val="cs-CZ"/>
        </w:rPr>
        <w:t>8.5 Záruka se nevztahuje na vady, které byly způsobeny neodborným zacházením objednatele nebo jím pověřeného provozovatele.</w:t>
      </w:r>
    </w:p>
    <w:p w:rsidR="008B50A7" w:rsidRPr="007F2922" w:rsidRDefault="008B50A7" w:rsidP="008B50A7">
      <w:pPr>
        <w:pStyle w:val="Zkladntext"/>
        <w:tabs>
          <w:tab w:val="num" w:pos="567"/>
        </w:tabs>
        <w:spacing w:line="280" w:lineRule="atLeast"/>
        <w:rPr>
          <w:rFonts w:ascii="Book Antiqua" w:hAnsi="Book Antiqua"/>
          <w:szCs w:val="24"/>
        </w:rPr>
      </w:pPr>
    </w:p>
    <w:p w:rsidR="00E83AE6" w:rsidRPr="007F2922" w:rsidRDefault="00E83AE6" w:rsidP="004F3271">
      <w:pPr>
        <w:spacing w:line="280" w:lineRule="atLeast"/>
        <w:jc w:val="center"/>
        <w:rPr>
          <w:rFonts w:ascii="Book Antiqua" w:hAnsi="Book Antiqua" w:cs="Calibri"/>
          <w:b/>
          <w:sz w:val="24"/>
          <w:szCs w:val="24"/>
        </w:rPr>
      </w:pPr>
    </w:p>
    <w:p w:rsidR="004F3271" w:rsidRPr="007F2922" w:rsidRDefault="004F3271" w:rsidP="004F3271">
      <w:pPr>
        <w:spacing w:line="280" w:lineRule="atLeast"/>
        <w:jc w:val="center"/>
        <w:rPr>
          <w:rFonts w:ascii="Book Antiqua" w:hAnsi="Book Antiqua" w:cs="Calibri"/>
          <w:b/>
          <w:sz w:val="24"/>
          <w:szCs w:val="24"/>
        </w:rPr>
      </w:pPr>
      <w:r w:rsidRPr="007F2922">
        <w:rPr>
          <w:rFonts w:ascii="Book Antiqua" w:hAnsi="Book Antiqua" w:cs="Calibri"/>
          <w:b/>
          <w:sz w:val="24"/>
          <w:szCs w:val="24"/>
        </w:rPr>
        <w:t>IX.</w:t>
      </w:r>
    </w:p>
    <w:p w:rsidR="004F3271" w:rsidRPr="007F2922" w:rsidRDefault="004F3271" w:rsidP="004F3271">
      <w:pPr>
        <w:spacing w:line="280" w:lineRule="atLeast"/>
        <w:jc w:val="center"/>
        <w:rPr>
          <w:rFonts w:ascii="Book Antiqua" w:hAnsi="Book Antiqua" w:cs="Calibri"/>
          <w:b/>
          <w:sz w:val="24"/>
          <w:szCs w:val="24"/>
        </w:rPr>
      </w:pPr>
      <w:r w:rsidRPr="007F2922">
        <w:rPr>
          <w:rFonts w:ascii="Book Antiqua" w:hAnsi="Book Antiqua" w:cs="Calibri"/>
          <w:b/>
          <w:sz w:val="24"/>
          <w:szCs w:val="24"/>
        </w:rPr>
        <w:t>Smluvní pokuty</w:t>
      </w:r>
    </w:p>
    <w:p w:rsidR="008B50A7" w:rsidRPr="007F2922" w:rsidRDefault="008B50A7" w:rsidP="008B50A7">
      <w:pPr>
        <w:pStyle w:val="Zkladntext"/>
        <w:spacing w:line="280" w:lineRule="atLeast"/>
        <w:rPr>
          <w:rFonts w:ascii="Book Antiqua" w:hAnsi="Book Antiqua"/>
          <w:sz w:val="22"/>
          <w:lang w:val="cs-CZ"/>
        </w:rPr>
      </w:pPr>
      <w:r w:rsidRPr="007F2922">
        <w:rPr>
          <w:rFonts w:ascii="Book Antiqua" w:hAnsi="Book Antiqua"/>
          <w:sz w:val="22"/>
          <w:lang w:val="cs-CZ"/>
        </w:rPr>
        <w:t xml:space="preserve">9.1 V případě nedodržení smluvního termínu předání dokončeného díla z důvodů, které se vyskytly na straně zhotovitele, činí smluvní pokuta </w:t>
      </w:r>
      <w:r w:rsidR="00924C52">
        <w:rPr>
          <w:rFonts w:ascii="Book Antiqua" w:hAnsi="Book Antiqua"/>
          <w:sz w:val="22"/>
          <w:lang w:val="cs-CZ"/>
        </w:rPr>
        <w:t>8</w:t>
      </w:r>
      <w:r w:rsidR="00E83AE6" w:rsidRPr="007F2922">
        <w:rPr>
          <w:rFonts w:ascii="Book Antiqua" w:hAnsi="Book Antiqua"/>
          <w:sz w:val="22"/>
          <w:lang w:val="cs-CZ"/>
        </w:rPr>
        <w:t>.000,- Kč</w:t>
      </w:r>
      <w:r w:rsidRPr="007F2922">
        <w:rPr>
          <w:rFonts w:ascii="Book Antiqua" w:hAnsi="Book Antiqua"/>
          <w:sz w:val="22"/>
          <w:lang w:val="cs-CZ"/>
        </w:rPr>
        <w:t xml:space="preserve"> za každý i započatý den prodlení.</w:t>
      </w:r>
    </w:p>
    <w:p w:rsidR="008B50A7" w:rsidRPr="007F2922" w:rsidRDefault="008B50A7" w:rsidP="008B50A7">
      <w:pPr>
        <w:pStyle w:val="Zkladntext"/>
        <w:spacing w:line="280" w:lineRule="atLeast"/>
        <w:rPr>
          <w:rFonts w:ascii="Book Antiqua" w:hAnsi="Book Antiqua"/>
          <w:sz w:val="22"/>
          <w:lang w:val="cs-CZ"/>
        </w:rPr>
      </w:pPr>
    </w:p>
    <w:p w:rsidR="008B50A7" w:rsidRPr="007F2922" w:rsidRDefault="008B50A7" w:rsidP="008B50A7">
      <w:pPr>
        <w:pStyle w:val="Zkladntext"/>
        <w:spacing w:line="280" w:lineRule="atLeast"/>
        <w:rPr>
          <w:rFonts w:ascii="Book Antiqua" w:hAnsi="Book Antiqua"/>
          <w:sz w:val="22"/>
          <w:lang w:val="cs-CZ"/>
        </w:rPr>
      </w:pPr>
      <w:r w:rsidRPr="007F2922">
        <w:rPr>
          <w:rFonts w:ascii="Book Antiqua" w:hAnsi="Book Antiqua"/>
          <w:sz w:val="22"/>
          <w:lang w:val="cs-CZ"/>
        </w:rPr>
        <w:t>9.2 V případě, že bude zhotovitel v prodlení s odstraněním vad a nedodělků ve lhůtách uvedených v zápisu o předání a převzetí má objednatel právo požadovat zaplacení smluvní pokuty ve výši 1.000,- Kč za každou vadu nebo nedodělek a za každý den prodlení do doby, než budou vady a nedodělky objednatelem uznány za odstraněné.</w:t>
      </w:r>
    </w:p>
    <w:p w:rsidR="008B50A7" w:rsidRPr="007F2922" w:rsidRDefault="008B50A7" w:rsidP="008B50A7">
      <w:pPr>
        <w:pStyle w:val="Zkladntext"/>
        <w:spacing w:line="280" w:lineRule="atLeast"/>
        <w:rPr>
          <w:rFonts w:ascii="Book Antiqua" w:hAnsi="Book Antiqua"/>
          <w:sz w:val="22"/>
          <w:lang w:val="cs-CZ"/>
        </w:rPr>
      </w:pPr>
    </w:p>
    <w:p w:rsidR="008B50A7" w:rsidRPr="007F2922" w:rsidRDefault="008B50A7" w:rsidP="008B50A7">
      <w:pPr>
        <w:pStyle w:val="Zkladntext"/>
        <w:spacing w:line="280" w:lineRule="atLeast"/>
        <w:rPr>
          <w:rFonts w:ascii="Book Antiqua" w:hAnsi="Book Antiqua"/>
          <w:sz w:val="22"/>
          <w:lang w:val="cs-CZ"/>
        </w:rPr>
      </w:pPr>
      <w:r w:rsidRPr="007F2922">
        <w:rPr>
          <w:rFonts w:ascii="Book Antiqua" w:hAnsi="Book Antiqua"/>
          <w:sz w:val="22"/>
          <w:lang w:val="cs-CZ"/>
        </w:rPr>
        <w:t>9.3 V případě, že se jedná o vadu, která brání řádnému užívání díla, případně hrozí nebezpečí škody velkého rozsahu (havárie), bude objednatel požadovat smluvní pokutu ve výši 5.000,- Kč za každou takto reklamovanou vadu za každý den prodlení.</w:t>
      </w:r>
    </w:p>
    <w:p w:rsidR="008B50A7" w:rsidRPr="007F2922" w:rsidRDefault="008B50A7" w:rsidP="008B50A7">
      <w:pPr>
        <w:pStyle w:val="Zkladntext"/>
        <w:spacing w:line="280" w:lineRule="atLeast"/>
        <w:rPr>
          <w:rFonts w:ascii="Book Antiqua" w:hAnsi="Book Antiqua"/>
          <w:sz w:val="22"/>
          <w:lang w:val="cs-CZ"/>
        </w:rPr>
      </w:pPr>
    </w:p>
    <w:p w:rsidR="008B50A7" w:rsidRPr="007F2922" w:rsidRDefault="008B50A7" w:rsidP="008B50A7">
      <w:pPr>
        <w:pStyle w:val="Zkladntext"/>
        <w:spacing w:line="280" w:lineRule="atLeast"/>
        <w:rPr>
          <w:rFonts w:ascii="Book Antiqua" w:hAnsi="Book Antiqua"/>
          <w:sz w:val="22"/>
          <w:lang w:val="cs-CZ"/>
        </w:rPr>
      </w:pPr>
      <w:r w:rsidRPr="007F2922">
        <w:rPr>
          <w:rFonts w:ascii="Book Antiqua" w:hAnsi="Book Antiqua"/>
          <w:sz w:val="22"/>
          <w:lang w:val="cs-CZ"/>
        </w:rPr>
        <w:t>9.4 V případě, že bude objednatel v prodlení s úhradou odsouhlasené faktury, má právo zhotovitel požadovat smluvní pokutu ve výši 0,05% z dlužné částky za každý den prodlení.</w:t>
      </w:r>
    </w:p>
    <w:p w:rsidR="008B50A7" w:rsidRDefault="008B50A7" w:rsidP="008B50A7">
      <w:pPr>
        <w:pStyle w:val="Zkladntext"/>
        <w:spacing w:line="280" w:lineRule="atLeast"/>
        <w:rPr>
          <w:rFonts w:ascii="Book Antiqua" w:hAnsi="Book Antiqua"/>
          <w:b/>
          <w:color w:val="FF0000"/>
          <w:szCs w:val="24"/>
        </w:rPr>
      </w:pPr>
    </w:p>
    <w:p w:rsidR="008E778A" w:rsidRPr="007F2922" w:rsidRDefault="008E778A" w:rsidP="008B50A7">
      <w:pPr>
        <w:pStyle w:val="Zkladntext"/>
        <w:spacing w:line="280" w:lineRule="atLeast"/>
        <w:rPr>
          <w:rFonts w:ascii="Book Antiqua" w:hAnsi="Book Antiqua"/>
          <w:b/>
          <w:color w:val="FF0000"/>
          <w:szCs w:val="24"/>
        </w:rPr>
      </w:pPr>
    </w:p>
    <w:p w:rsidR="004F3271" w:rsidRPr="007F2922" w:rsidRDefault="004F3271" w:rsidP="004F3271">
      <w:pPr>
        <w:spacing w:line="280" w:lineRule="atLeast"/>
        <w:jc w:val="center"/>
        <w:rPr>
          <w:rFonts w:ascii="Book Antiqua" w:hAnsi="Book Antiqua" w:cs="Calibri"/>
          <w:b/>
          <w:sz w:val="24"/>
          <w:szCs w:val="24"/>
        </w:rPr>
      </w:pPr>
      <w:r w:rsidRPr="007F2922">
        <w:rPr>
          <w:rFonts w:ascii="Book Antiqua" w:hAnsi="Book Antiqua" w:cs="Calibri"/>
          <w:b/>
          <w:sz w:val="24"/>
          <w:szCs w:val="24"/>
        </w:rPr>
        <w:t>X.</w:t>
      </w:r>
    </w:p>
    <w:p w:rsidR="004F3271" w:rsidRPr="007F2922" w:rsidRDefault="004F3271" w:rsidP="004F3271">
      <w:pPr>
        <w:spacing w:line="280" w:lineRule="atLeast"/>
        <w:jc w:val="center"/>
        <w:rPr>
          <w:rFonts w:ascii="Book Antiqua" w:hAnsi="Book Antiqua" w:cs="Calibri"/>
          <w:b/>
          <w:sz w:val="24"/>
          <w:szCs w:val="24"/>
        </w:rPr>
      </w:pPr>
      <w:r w:rsidRPr="007F2922">
        <w:rPr>
          <w:rFonts w:ascii="Book Antiqua" w:hAnsi="Book Antiqua" w:cs="Calibri"/>
          <w:b/>
          <w:sz w:val="24"/>
          <w:szCs w:val="24"/>
        </w:rPr>
        <w:t>Další ujednání</w:t>
      </w:r>
    </w:p>
    <w:p w:rsidR="008B50A7" w:rsidRPr="007F2922" w:rsidRDefault="008B50A7" w:rsidP="008B50A7">
      <w:pPr>
        <w:pStyle w:val="Zkladntext"/>
        <w:tabs>
          <w:tab w:val="num" w:pos="284"/>
        </w:tabs>
        <w:spacing w:line="280" w:lineRule="atLeast"/>
        <w:rPr>
          <w:rFonts w:ascii="Book Antiqua" w:hAnsi="Book Antiqua"/>
          <w:sz w:val="22"/>
          <w:lang w:val="cs-CZ"/>
        </w:rPr>
      </w:pPr>
      <w:r w:rsidRPr="007F2922">
        <w:rPr>
          <w:rFonts w:ascii="Book Antiqua" w:hAnsi="Book Antiqua"/>
          <w:sz w:val="22"/>
          <w:lang w:val="cs-CZ"/>
        </w:rPr>
        <w:t>10.1 Smluvní strany se dohodly, že veškeré spory mezi sebou budou řešit především smírem a vyvinou veškeré úsilí k tomu, aby byl dosažen bez zbytečné ztráty času.</w:t>
      </w:r>
    </w:p>
    <w:p w:rsidR="008B50A7" w:rsidRPr="007F2922" w:rsidRDefault="008B50A7" w:rsidP="008B50A7">
      <w:pPr>
        <w:pStyle w:val="Zkladntext"/>
        <w:tabs>
          <w:tab w:val="num" w:pos="284"/>
        </w:tabs>
        <w:spacing w:line="280" w:lineRule="atLeast"/>
        <w:rPr>
          <w:rFonts w:ascii="Book Antiqua" w:hAnsi="Book Antiqua"/>
          <w:sz w:val="22"/>
          <w:lang w:val="cs-CZ"/>
        </w:rPr>
      </w:pPr>
    </w:p>
    <w:p w:rsidR="008B50A7" w:rsidRPr="007F2922" w:rsidRDefault="008B50A7" w:rsidP="008B50A7">
      <w:pPr>
        <w:pStyle w:val="Zkladntext"/>
        <w:tabs>
          <w:tab w:val="num" w:pos="284"/>
        </w:tabs>
        <w:spacing w:line="280" w:lineRule="atLeast"/>
        <w:rPr>
          <w:rFonts w:ascii="Book Antiqua" w:hAnsi="Book Antiqua"/>
          <w:sz w:val="22"/>
          <w:lang w:val="cs-CZ"/>
        </w:rPr>
      </w:pPr>
      <w:r w:rsidRPr="007F2922">
        <w:rPr>
          <w:rFonts w:ascii="Book Antiqua" w:hAnsi="Book Antiqua"/>
          <w:sz w:val="22"/>
          <w:lang w:val="cs-CZ"/>
        </w:rPr>
        <w:t>10.2 Pokud smluvní strany nedospějí po jednáních ke smíru nebo v případě jiných sporů vzniklých z této smlouvy budou řešeny podle platné právní úpravy věcně a místně příslušnými orgány České republiky. Smluvní strany sjednávající ve smyslu ustanovení § 89a zákona č. 99/1963 Sb. – občanského soudního řádu, ve znění pozdějších předpisů, pro spory vyplývající z této smlouvy či s touto sm</w:t>
      </w:r>
      <w:r w:rsidR="0030155D">
        <w:rPr>
          <w:rFonts w:ascii="Book Antiqua" w:hAnsi="Book Antiqua"/>
          <w:sz w:val="22"/>
          <w:lang w:val="cs-CZ"/>
        </w:rPr>
        <w:t>louvou související příslušný Krajský soud</w:t>
      </w:r>
      <w:r w:rsidRPr="007F2922">
        <w:rPr>
          <w:rFonts w:ascii="Book Antiqua" w:hAnsi="Book Antiqua"/>
          <w:sz w:val="22"/>
          <w:lang w:val="cs-CZ"/>
        </w:rPr>
        <w:t>.</w:t>
      </w:r>
    </w:p>
    <w:p w:rsidR="008B50A7" w:rsidRPr="007F2922" w:rsidRDefault="008B50A7" w:rsidP="008B50A7">
      <w:pPr>
        <w:pStyle w:val="Zkladntext"/>
        <w:tabs>
          <w:tab w:val="num" w:pos="284"/>
        </w:tabs>
        <w:spacing w:line="280" w:lineRule="atLeast"/>
        <w:rPr>
          <w:rFonts w:ascii="Book Antiqua" w:hAnsi="Book Antiqua"/>
          <w:color w:val="FF0000"/>
          <w:sz w:val="22"/>
          <w:lang w:val="cs-CZ"/>
        </w:rPr>
      </w:pPr>
    </w:p>
    <w:p w:rsidR="008B50A7" w:rsidRPr="007F2922" w:rsidRDefault="008B50A7" w:rsidP="008B50A7">
      <w:pPr>
        <w:pStyle w:val="Zkladntext"/>
        <w:tabs>
          <w:tab w:val="num" w:pos="284"/>
        </w:tabs>
        <w:spacing w:line="280" w:lineRule="atLeast"/>
        <w:rPr>
          <w:rFonts w:ascii="Book Antiqua" w:hAnsi="Book Antiqua"/>
          <w:sz w:val="22"/>
          <w:lang w:val="cs-CZ"/>
        </w:rPr>
      </w:pPr>
      <w:r w:rsidRPr="007F2922">
        <w:rPr>
          <w:rFonts w:ascii="Book Antiqua" w:hAnsi="Book Antiqua"/>
          <w:sz w:val="22"/>
          <w:lang w:val="cs-CZ"/>
        </w:rPr>
        <w:lastRenderedPageBreak/>
        <w:t>10.3 Zhotovitel prohlašuje, že se plně seznámil s rozsahem a povahou díla, s místem provádění stavby, že jsou mu známy veškeré technické, kvalitativní a jiné podmínky provádění díla a že disponuje takovými kapacitami a odbornými znalostmi, které jsou pro řádné provedení díla nezbytné. Potvrzuje, že prověřil podklady a pokyny, které obdržel od objednatele do uzavření této smlouvy, že je shledal vhodnými, že sjednané podmínky pro provádění díla včetně ceny a doby provedení zohledňují všechny vpředu uvedené podmínky a okolnosti. Zhotovitel na základě vpředu uvedeného prohlašuje, že s použitím těchto všech znalostí, zkušeností, podkladů a pokynů splní závazek založený touto smlouvou včas a řádně, za sjednanou cenu, aniž by podmiňoval splnění závazku poskytnutím jiné, než dohodnuté součinnosti. Jestliže se později, v průběhu provádění díla bude zhotovitel dovolávat nevhodnosti pokynů nebo věcí předaných objednatelem, bylo pro tento případ dohodnuto, že je povinen prokázat, že tuto nevhodnost nemohl zjistit do uzavření smlouvy, jinak odpovídá za vady díla způsobené nevhodností, jako kdyby nesplnil povinnost na nevhodnost upozornit.</w:t>
      </w:r>
    </w:p>
    <w:p w:rsidR="008B50A7" w:rsidRPr="007F2922" w:rsidRDefault="008B50A7" w:rsidP="008B50A7">
      <w:pPr>
        <w:pStyle w:val="Zkladntext"/>
        <w:spacing w:line="280" w:lineRule="atLeast"/>
        <w:rPr>
          <w:rFonts w:ascii="Book Antiqua" w:hAnsi="Book Antiqua" w:cs="Tahoma"/>
          <w:color w:val="FF0000"/>
        </w:rPr>
      </w:pPr>
    </w:p>
    <w:p w:rsidR="008B50A7" w:rsidRPr="007F2922" w:rsidRDefault="008B50A7" w:rsidP="008B50A7">
      <w:pPr>
        <w:pStyle w:val="Zkladntext"/>
        <w:tabs>
          <w:tab w:val="num" w:pos="284"/>
        </w:tabs>
        <w:spacing w:line="280" w:lineRule="atLeast"/>
        <w:rPr>
          <w:rFonts w:ascii="Book Antiqua" w:hAnsi="Book Antiqua"/>
          <w:sz w:val="22"/>
          <w:lang w:val="cs-CZ"/>
        </w:rPr>
      </w:pPr>
      <w:r w:rsidRPr="007F2922">
        <w:rPr>
          <w:rFonts w:ascii="Book Antiqua" w:hAnsi="Book Antiqua"/>
          <w:sz w:val="22"/>
          <w:lang w:val="cs-CZ"/>
        </w:rPr>
        <w:t>10.4</w:t>
      </w:r>
      <w:r w:rsidRPr="007F2922">
        <w:rPr>
          <w:rFonts w:ascii="Book Antiqua" w:hAnsi="Book Antiqua"/>
          <w:sz w:val="22"/>
          <w:lang w:val="cs-CZ"/>
        </w:rPr>
        <w:tab/>
        <w:t>Zhotovitel se zavazuje, že objednateli bezodkladně po vzniku takové skutečnosti písemně oznámí:</w:t>
      </w:r>
    </w:p>
    <w:p w:rsidR="00A3135F" w:rsidRPr="007F2922" w:rsidRDefault="00D86F70" w:rsidP="00135136">
      <w:pPr>
        <w:pStyle w:val="Zkladntext"/>
        <w:numPr>
          <w:ilvl w:val="0"/>
          <w:numId w:val="27"/>
        </w:numPr>
        <w:spacing w:line="280" w:lineRule="atLeast"/>
        <w:rPr>
          <w:rFonts w:ascii="Book Antiqua" w:hAnsi="Book Antiqua"/>
          <w:sz w:val="22"/>
          <w:lang w:val="cs-CZ"/>
        </w:rPr>
      </w:pPr>
      <w:r w:rsidRPr="007F2922">
        <w:rPr>
          <w:rFonts w:ascii="Book Antiqua" w:hAnsi="Book Antiqua"/>
          <w:sz w:val="22"/>
          <w:lang w:val="cs-CZ"/>
        </w:rPr>
        <w:t xml:space="preserve">že </w:t>
      </w:r>
      <w:r w:rsidR="00A3135F" w:rsidRPr="007F2922">
        <w:rPr>
          <w:rFonts w:ascii="Book Antiqua" w:hAnsi="Book Antiqua"/>
          <w:sz w:val="22"/>
          <w:lang w:val="cs-CZ"/>
        </w:rPr>
        <w:t>vůči zhotoviteli</w:t>
      </w:r>
      <w:r w:rsidR="00B94B05" w:rsidRPr="007F2922">
        <w:rPr>
          <w:rFonts w:ascii="Book Antiqua" w:hAnsi="Book Antiqua"/>
          <w:sz w:val="22"/>
        </w:rPr>
        <w:t xml:space="preserve"> bylo zahájeno insolvenční řízení, </w:t>
      </w:r>
    </w:p>
    <w:p w:rsidR="008B50A7" w:rsidRPr="007F2922" w:rsidRDefault="00A3135F" w:rsidP="00135136">
      <w:pPr>
        <w:pStyle w:val="Zkladntext"/>
        <w:numPr>
          <w:ilvl w:val="0"/>
          <w:numId w:val="27"/>
        </w:numPr>
        <w:spacing w:line="280" w:lineRule="atLeast"/>
        <w:rPr>
          <w:rFonts w:ascii="Book Antiqua" w:hAnsi="Book Antiqua"/>
          <w:sz w:val="22"/>
          <w:lang w:val="cs-CZ"/>
        </w:rPr>
      </w:pPr>
      <w:r w:rsidRPr="007F2922">
        <w:rPr>
          <w:rFonts w:ascii="Book Antiqua" w:hAnsi="Book Antiqua"/>
          <w:sz w:val="22"/>
          <w:lang w:val="cs-CZ"/>
        </w:rPr>
        <w:t xml:space="preserve">že </w:t>
      </w:r>
      <w:r w:rsidR="00135136" w:rsidRPr="007F2922">
        <w:rPr>
          <w:rFonts w:ascii="Book Antiqua" w:hAnsi="Book Antiqua"/>
          <w:sz w:val="22"/>
          <w:lang w:val="cs-CZ"/>
        </w:rPr>
        <w:t xml:space="preserve">je v </w:t>
      </w:r>
      <w:r w:rsidR="00B94B05" w:rsidRPr="007F2922">
        <w:rPr>
          <w:rFonts w:ascii="Book Antiqua" w:hAnsi="Book Antiqua"/>
          <w:sz w:val="22"/>
        </w:rPr>
        <w:t>insolvenc</w:t>
      </w:r>
      <w:r w:rsidR="00135136" w:rsidRPr="007F2922">
        <w:rPr>
          <w:rFonts w:ascii="Book Antiqua" w:hAnsi="Book Antiqua"/>
          <w:sz w:val="22"/>
          <w:lang w:val="cs-CZ"/>
        </w:rPr>
        <w:t>i</w:t>
      </w:r>
      <w:r w:rsidR="00B94B05" w:rsidRPr="007F2922">
        <w:rPr>
          <w:rFonts w:ascii="Book Antiqua" w:hAnsi="Book Antiqua"/>
          <w:sz w:val="22"/>
        </w:rPr>
        <w:t xml:space="preserve"> či vstoupil do likvidace. </w:t>
      </w:r>
    </w:p>
    <w:p w:rsidR="008B50A7" w:rsidRPr="007F2922" w:rsidRDefault="00135136" w:rsidP="008D01B4">
      <w:pPr>
        <w:pStyle w:val="Zkladntext"/>
        <w:numPr>
          <w:ilvl w:val="0"/>
          <w:numId w:val="27"/>
        </w:numPr>
        <w:spacing w:line="280" w:lineRule="atLeast"/>
        <w:rPr>
          <w:rFonts w:ascii="Book Antiqua" w:hAnsi="Book Antiqua"/>
          <w:sz w:val="22"/>
          <w:lang w:val="cs-CZ"/>
        </w:rPr>
      </w:pPr>
      <w:r w:rsidRPr="007F2922">
        <w:rPr>
          <w:rFonts w:ascii="Book Antiqua" w:hAnsi="Book Antiqua"/>
          <w:sz w:val="22"/>
          <w:lang w:val="cs-CZ"/>
        </w:rPr>
        <w:t xml:space="preserve">že jsou u </w:t>
      </w:r>
      <w:r w:rsidR="00A3135F" w:rsidRPr="007F2922">
        <w:rPr>
          <w:rFonts w:ascii="Book Antiqua" w:hAnsi="Book Antiqua"/>
          <w:sz w:val="22"/>
          <w:lang w:val="cs-CZ"/>
        </w:rPr>
        <w:t xml:space="preserve">zhotovitele </w:t>
      </w:r>
      <w:r w:rsidR="008B50A7" w:rsidRPr="007F2922">
        <w:rPr>
          <w:rFonts w:ascii="Book Antiqua" w:hAnsi="Book Antiqua"/>
          <w:sz w:val="22"/>
          <w:lang w:val="cs-CZ"/>
        </w:rPr>
        <w:t>splněn</w:t>
      </w:r>
      <w:r w:rsidRPr="007F2922">
        <w:rPr>
          <w:rFonts w:ascii="Book Antiqua" w:hAnsi="Book Antiqua"/>
          <w:sz w:val="22"/>
          <w:lang w:val="cs-CZ"/>
        </w:rPr>
        <w:t>y</w:t>
      </w:r>
      <w:r w:rsidR="008B50A7" w:rsidRPr="007F2922">
        <w:rPr>
          <w:rFonts w:ascii="Book Antiqua" w:hAnsi="Book Antiqua"/>
          <w:sz w:val="22"/>
          <w:lang w:val="cs-CZ"/>
        </w:rPr>
        <w:t xml:space="preserve"> podmínk</w:t>
      </w:r>
      <w:r w:rsidRPr="007F2922">
        <w:rPr>
          <w:rFonts w:ascii="Book Antiqua" w:hAnsi="Book Antiqua"/>
          <w:sz w:val="22"/>
          <w:lang w:val="cs-CZ"/>
        </w:rPr>
        <w:t>y</w:t>
      </w:r>
      <w:r w:rsidR="008B50A7" w:rsidRPr="007F2922">
        <w:rPr>
          <w:rFonts w:ascii="Book Antiqua" w:hAnsi="Book Antiqua"/>
          <w:sz w:val="22"/>
          <w:lang w:val="cs-CZ"/>
        </w:rPr>
        <w:t xml:space="preserve"> prohlášení konkursu na </w:t>
      </w:r>
      <w:r w:rsidR="00A3135F" w:rsidRPr="007F2922">
        <w:rPr>
          <w:rFonts w:ascii="Book Antiqua" w:hAnsi="Book Antiqua"/>
          <w:sz w:val="22"/>
          <w:lang w:val="cs-CZ"/>
        </w:rPr>
        <w:t>majetek zhotovitele</w:t>
      </w:r>
      <w:r w:rsidR="008B50A7" w:rsidRPr="007F2922">
        <w:rPr>
          <w:rFonts w:ascii="Book Antiqua" w:hAnsi="Book Antiqua"/>
          <w:sz w:val="22"/>
          <w:lang w:val="cs-CZ"/>
        </w:rPr>
        <w:t xml:space="preserve">, tj. zejména že </w:t>
      </w:r>
      <w:r w:rsidR="00A3135F" w:rsidRPr="007F2922">
        <w:rPr>
          <w:rFonts w:ascii="Book Antiqua" w:hAnsi="Book Antiqua"/>
          <w:sz w:val="22"/>
          <w:lang w:val="cs-CZ"/>
        </w:rPr>
        <w:t xml:space="preserve">zhotovitel </w:t>
      </w:r>
      <w:r w:rsidR="008B50A7" w:rsidRPr="007F2922">
        <w:rPr>
          <w:rFonts w:ascii="Book Antiqua" w:hAnsi="Book Antiqua"/>
          <w:sz w:val="22"/>
          <w:lang w:val="cs-CZ"/>
        </w:rPr>
        <w:t>je předlužen anebo insolventní; a/nebo</w:t>
      </w:r>
    </w:p>
    <w:p w:rsidR="008B50A7" w:rsidRPr="007F2922" w:rsidRDefault="008B50A7" w:rsidP="008D01B4">
      <w:pPr>
        <w:pStyle w:val="Zkladntext"/>
        <w:numPr>
          <w:ilvl w:val="0"/>
          <w:numId w:val="27"/>
        </w:numPr>
        <w:spacing w:line="280" w:lineRule="atLeast"/>
        <w:rPr>
          <w:rFonts w:ascii="Book Antiqua" w:hAnsi="Book Antiqua"/>
          <w:sz w:val="22"/>
          <w:lang w:val="cs-CZ"/>
        </w:rPr>
      </w:pPr>
      <w:r w:rsidRPr="007F2922">
        <w:rPr>
          <w:rFonts w:ascii="Book Antiqua" w:hAnsi="Book Antiqua"/>
          <w:sz w:val="22"/>
          <w:lang w:val="cs-CZ"/>
        </w:rPr>
        <w:t>změny v majetkové struktuře zhotovitele, s výjimkou změny majetkové struktury, která představuje běžný obchodní styk; a/nebo</w:t>
      </w:r>
    </w:p>
    <w:p w:rsidR="008B50A7" w:rsidRPr="007F2922" w:rsidRDefault="008B50A7" w:rsidP="008D01B4">
      <w:pPr>
        <w:pStyle w:val="Zkladntext"/>
        <w:numPr>
          <w:ilvl w:val="0"/>
          <w:numId w:val="27"/>
        </w:numPr>
        <w:spacing w:line="280" w:lineRule="atLeast"/>
        <w:rPr>
          <w:rFonts w:ascii="Book Antiqua" w:hAnsi="Book Antiqua"/>
          <w:sz w:val="22"/>
          <w:lang w:val="cs-CZ"/>
        </w:rPr>
      </w:pPr>
      <w:r w:rsidRPr="007F2922">
        <w:rPr>
          <w:rFonts w:ascii="Book Antiqua" w:hAnsi="Book Antiqua"/>
          <w:sz w:val="22"/>
          <w:lang w:val="cs-CZ"/>
        </w:rPr>
        <w:t>rozhodnutí o provedení přeměny zhotovitele, zejména fúzí, převodem jmění na společníka či rozdělením, provedení změny právní formy dlužníka či provedení jiných organizačních změn; a/nebo</w:t>
      </w:r>
    </w:p>
    <w:p w:rsidR="008B50A7" w:rsidRPr="007F2922" w:rsidRDefault="008B50A7" w:rsidP="008D01B4">
      <w:pPr>
        <w:pStyle w:val="Zkladntext"/>
        <w:numPr>
          <w:ilvl w:val="0"/>
          <w:numId w:val="27"/>
        </w:numPr>
        <w:spacing w:line="280" w:lineRule="atLeast"/>
        <w:rPr>
          <w:rFonts w:ascii="Book Antiqua" w:hAnsi="Book Antiqua"/>
          <w:sz w:val="22"/>
          <w:lang w:val="cs-CZ"/>
        </w:rPr>
      </w:pPr>
      <w:r w:rsidRPr="007F2922">
        <w:rPr>
          <w:rFonts w:ascii="Book Antiqua" w:hAnsi="Book Antiqua"/>
          <w:sz w:val="22"/>
          <w:lang w:val="cs-CZ"/>
        </w:rPr>
        <w:t>omezení či ukončení výkonu činnosti zhotovitele, která bezprostředně souvisí s předmětem této smlouvy; a/nebo</w:t>
      </w:r>
    </w:p>
    <w:p w:rsidR="008B50A7" w:rsidRPr="007F2922" w:rsidRDefault="008B50A7" w:rsidP="008D01B4">
      <w:pPr>
        <w:pStyle w:val="Zkladntext"/>
        <w:numPr>
          <w:ilvl w:val="0"/>
          <w:numId w:val="27"/>
        </w:numPr>
        <w:spacing w:line="280" w:lineRule="atLeast"/>
        <w:rPr>
          <w:rFonts w:ascii="Book Antiqua" w:hAnsi="Book Antiqua"/>
          <w:sz w:val="22"/>
          <w:lang w:val="cs-CZ"/>
        </w:rPr>
      </w:pPr>
      <w:r w:rsidRPr="007F2922">
        <w:rPr>
          <w:rFonts w:ascii="Book Antiqua" w:hAnsi="Book Antiqua"/>
          <w:sz w:val="22"/>
          <w:lang w:val="cs-CZ"/>
        </w:rPr>
        <w:t>rozhodnutí o založení obchodní společnosti budoucím prodávajícím či účasti na podnikání jiné osoby budoucího prodávajícího; a/nebo</w:t>
      </w:r>
    </w:p>
    <w:p w:rsidR="008B50A7" w:rsidRPr="007F2922" w:rsidRDefault="008B50A7" w:rsidP="008D01B4">
      <w:pPr>
        <w:pStyle w:val="Zkladntext"/>
        <w:numPr>
          <w:ilvl w:val="0"/>
          <w:numId w:val="27"/>
        </w:numPr>
        <w:spacing w:line="280" w:lineRule="atLeast"/>
        <w:rPr>
          <w:rFonts w:ascii="Book Antiqua" w:hAnsi="Book Antiqua"/>
          <w:sz w:val="22"/>
          <w:lang w:val="cs-CZ"/>
        </w:rPr>
      </w:pPr>
      <w:r w:rsidRPr="007F2922">
        <w:rPr>
          <w:rFonts w:ascii="Book Antiqua" w:hAnsi="Book Antiqua"/>
          <w:sz w:val="22"/>
          <w:lang w:val="cs-CZ"/>
        </w:rPr>
        <w:t>všechny skutečnosti, které by mohly mít vliv na přechod či vypořádání závazků zhotovitele vůči objednateli vyplývajících z této smlouvy či s touto smlouvou souvisejících; a rozhodnutí o zrušení zhotovitele.</w:t>
      </w:r>
    </w:p>
    <w:p w:rsidR="008B50A7" w:rsidRPr="007F2922" w:rsidRDefault="008B50A7" w:rsidP="008B50A7">
      <w:pPr>
        <w:spacing w:line="280" w:lineRule="atLeast"/>
        <w:ind w:left="705"/>
        <w:jc w:val="both"/>
        <w:rPr>
          <w:rFonts w:ascii="Book Antiqua" w:hAnsi="Book Antiqua"/>
          <w:color w:val="FF0000"/>
        </w:rPr>
      </w:pPr>
    </w:p>
    <w:p w:rsidR="008B50A7" w:rsidRPr="007F2922" w:rsidRDefault="00143C20" w:rsidP="00143C20">
      <w:pPr>
        <w:pStyle w:val="Zkladntext"/>
        <w:tabs>
          <w:tab w:val="num" w:pos="284"/>
        </w:tabs>
        <w:spacing w:line="280" w:lineRule="atLeast"/>
        <w:rPr>
          <w:rFonts w:ascii="Book Antiqua" w:hAnsi="Book Antiqua"/>
          <w:sz w:val="22"/>
          <w:lang w:val="cs-CZ"/>
        </w:rPr>
      </w:pPr>
      <w:r>
        <w:rPr>
          <w:rFonts w:ascii="Book Antiqua" w:hAnsi="Book Antiqua"/>
          <w:sz w:val="22"/>
          <w:lang w:val="cs-CZ"/>
        </w:rPr>
        <w:t xml:space="preserve">10.5 </w:t>
      </w:r>
      <w:r>
        <w:rPr>
          <w:rFonts w:ascii="Book Antiqua" w:hAnsi="Book Antiqua"/>
          <w:sz w:val="22"/>
          <w:lang w:val="cs-CZ"/>
        </w:rPr>
        <w:tab/>
      </w:r>
      <w:r w:rsidR="0030155D">
        <w:rPr>
          <w:rFonts w:ascii="Book Antiqua" w:hAnsi="Book Antiqua"/>
          <w:sz w:val="22"/>
          <w:lang w:val="cs-CZ"/>
        </w:rPr>
        <w:t xml:space="preserve">Objednatel je oprávněn </w:t>
      </w:r>
      <w:r w:rsidR="008B50A7" w:rsidRPr="007F2922">
        <w:rPr>
          <w:rFonts w:ascii="Book Antiqua" w:hAnsi="Book Antiqua"/>
          <w:sz w:val="22"/>
          <w:lang w:val="cs-CZ"/>
        </w:rPr>
        <w:t>sám či prostřednictví</w:t>
      </w:r>
      <w:r>
        <w:rPr>
          <w:rFonts w:ascii="Book Antiqua" w:hAnsi="Book Antiqua"/>
          <w:sz w:val="22"/>
          <w:lang w:val="cs-CZ"/>
        </w:rPr>
        <w:t xml:space="preserve">m třetí osoby vykonávat v místě </w:t>
      </w:r>
      <w:r w:rsidR="008B50A7" w:rsidRPr="007F2922">
        <w:rPr>
          <w:rFonts w:ascii="Book Antiqua" w:hAnsi="Book Antiqua"/>
          <w:sz w:val="22"/>
          <w:lang w:val="cs-CZ"/>
        </w:rPr>
        <w:t>provádění díla kontrolně-technický dozor objednatele a v jeho průběhu zejména sledovat, zda jsou práce prováděny dle projektu,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rsidR="008B50A7" w:rsidRPr="007F2922" w:rsidRDefault="008B50A7" w:rsidP="008B50A7">
      <w:pPr>
        <w:pStyle w:val="Zkladntext"/>
        <w:tabs>
          <w:tab w:val="num" w:pos="284"/>
        </w:tabs>
        <w:spacing w:line="280" w:lineRule="atLeast"/>
        <w:rPr>
          <w:rFonts w:ascii="Book Antiqua" w:hAnsi="Book Antiqua"/>
          <w:sz w:val="22"/>
          <w:lang w:val="cs-CZ"/>
        </w:rPr>
      </w:pPr>
    </w:p>
    <w:p w:rsidR="008B50A7" w:rsidRPr="007F2922" w:rsidRDefault="008B50A7" w:rsidP="008B50A7">
      <w:pPr>
        <w:pStyle w:val="Zkladntext"/>
        <w:tabs>
          <w:tab w:val="num" w:pos="284"/>
        </w:tabs>
        <w:spacing w:line="280" w:lineRule="atLeast"/>
        <w:rPr>
          <w:rFonts w:ascii="Book Antiqua" w:hAnsi="Book Antiqua"/>
          <w:sz w:val="22"/>
          <w:lang w:val="cs-CZ"/>
        </w:rPr>
      </w:pPr>
      <w:r w:rsidRPr="007F2922">
        <w:rPr>
          <w:rFonts w:ascii="Book Antiqua" w:hAnsi="Book Antiqua"/>
          <w:sz w:val="22"/>
          <w:lang w:val="cs-CZ"/>
        </w:rPr>
        <w:t>10.6</w:t>
      </w:r>
      <w:r w:rsidRPr="007F2922">
        <w:rPr>
          <w:rFonts w:ascii="Book Antiqua" w:hAnsi="Book Antiqua"/>
          <w:sz w:val="22"/>
          <w:lang w:val="cs-CZ"/>
        </w:rPr>
        <w:tab/>
        <w:t>Zhotovitel se zavazuje, že zajistí provádění díla tak, aby provádění díla:</w:t>
      </w:r>
    </w:p>
    <w:p w:rsidR="008B50A7" w:rsidRPr="007F2922" w:rsidRDefault="008B50A7" w:rsidP="008D01B4">
      <w:pPr>
        <w:pStyle w:val="Zkladntext"/>
        <w:numPr>
          <w:ilvl w:val="0"/>
          <w:numId w:val="30"/>
        </w:numPr>
        <w:spacing w:line="280" w:lineRule="atLeast"/>
        <w:rPr>
          <w:rFonts w:ascii="Book Antiqua" w:hAnsi="Book Antiqua"/>
          <w:sz w:val="22"/>
          <w:lang w:val="cs-CZ"/>
        </w:rPr>
      </w:pPr>
      <w:r w:rsidRPr="007F2922">
        <w:rPr>
          <w:rFonts w:ascii="Book Antiqua" w:hAnsi="Book Antiqua"/>
          <w:sz w:val="22"/>
          <w:lang w:val="cs-CZ"/>
        </w:rPr>
        <w:t>v co nejmenší míře omezovalo užívání místa provádění díla, veřejných prostranství či jiných okolních dotčených pozemků či staveb; a</w:t>
      </w:r>
    </w:p>
    <w:p w:rsidR="008B50A7" w:rsidRPr="007F2922" w:rsidRDefault="008B50A7" w:rsidP="008D01B4">
      <w:pPr>
        <w:pStyle w:val="Zkladntext"/>
        <w:numPr>
          <w:ilvl w:val="0"/>
          <w:numId w:val="30"/>
        </w:numPr>
        <w:spacing w:line="280" w:lineRule="atLeast"/>
        <w:rPr>
          <w:rFonts w:ascii="Book Antiqua" w:hAnsi="Book Antiqua"/>
          <w:sz w:val="22"/>
          <w:lang w:val="cs-CZ"/>
        </w:rPr>
      </w:pPr>
      <w:r w:rsidRPr="007F2922">
        <w:rPr>
          <w:rFonts w:ascii="Book Antiqua" w:hAnsi="Book Antiqua"/>
          <w:sz w:val="22"/>
          <w:lang w:val="cs-CZ"/>
        </w:rPr>
        <w:t>neobtěžovalo třetí osoby a okolní prostory zejména hlukem, pachem, emisemi, prachem, vibracemi, exhalacemi a zastíněním nad míru přiměřenou poměrům; a</w:t>
      </w:r>
    </w:p>
    <w:p w:rsidR="008B50A7" w:rsidRPr="007F2922" w:rsidRDefault="008B50A7" w:rsidP="008D01B4">
      <w:pPr>
        <w:pStyle w:val="Zkladntext"/>
        <w:numPr>
          <w:ilvl w:val="0"/>
          <w:numId w:val="30"/>
        </w:numPr>
        <w:spacing w:line="280" w:lineRule="atLeast"/>
        <w:rPr>
          <w:rFonts w:ascii="Book Antiqua" w:hAnsi="Book Antiqua"/>
          <w:sz w:val="22"/>
          <w:lang w:val="cs-CZ"/>
        </w:rPr>
      </w:pPr>
      <w:r w:rsidRPr="007F2922">
        <w:rPr>
          <w:rFonts w:ascii="Book Antiqua" w:hAnsi="Book Antiqua"/>
          <w:sz w:val="22"/>
          <w:lang w:val="cs-CZ"/>
        </w:rPr>
        <w:t>nemělo nepříznivý vliv na životní prostředí, včetně minimalizace negativních vlivů na okolí výstavby; a</w:t>
      </w:r>
    </w:p>
    <w:p w:rsidR="008B50A7" w:rsidRPr="007F2922" w:rsidRDefault="008B50A7" w:rsidP="008D01B4">
      <w:pPr>
        <w:pStyle w:val="Zkladntext"/>
        <w:numPr>
          <w:ilvl w:val="0"/>
          <w:numId w:val="30"/>
        </w:numPr>
        <w:spacing w:line="280" w:lineRule="atLeast"/>
        <w:rPr>
          <w:rFonts w:ascii="Book Antiqua" w:hAnsi="Book Antiqua"/>
          <w:sz w:val="22"/>
          <w:lang w:val="cs-CZ"/>
        </w:rPr>
      </w:pPr>
      <w:r w:rsidRPr="007F2922">
        <w:rPr>
          <w:rFonts w:ascii="Book Antiqua" w:hAnsi="Book Antiqua"/>
          <w:sz w:val="22"/>
          <w:lang w:val="cs-CZ"/>
        </w:rPr>
        <w:t xml:space="preserve">bylo zabezpečeno pro činnost každé profese odborným dozorem zhotovitele, který </w:t>
      </w:r>
      <w:r w:rsidRPr="007F2922">
        <w:rPr>
          <w:rFonts w:ascii="Book Antiqua" w:hAnsi="Book Antiqua"/>
          <w:sz w:val="22"/>
          <w:lang w:val="cs-CZ"/>
        </w:rPr>
        <w:lastRenderedPageBreak/>
        <w:t xml:space="preserve">bude garantovat dodržování technologických postupů. Totéž platí pro práce </w:t>
      </w:r>
      <w:r w:rsidR="00D160E6" w:rsidRPr="007F2922">
        <w:rPr>
          <w:rFonts w:ascii="Book Antiqua" w:hAnsi="Book Antiqua"/>
          <w:sz w:val="22"/>
          <w:lang w:val="cs-CZ"/>
        </w:rPr>
        <w:t>pod</w:t>
      </w:r>
      <w:r w:rsidRPr="007F2922">
        <w:rPr>
          <w:rFonts w:ascii="Book Antiqua" w:hAnsi="Book Antiqua"/>
          <w:sz w:val="22"/>
          <w:lang w:val="cs-CZ"/>
        </w:rPr>
        <w:t>dodavatelů.</w:t>
      </w:r>
    </w:p>
    <w:p w:rsidR="00A3135F" w:rsidRPr="007F2922" w:rsidRDefault="00A3135F" w:rsidP="008B50A7">
      <w:pPr>
        <w:pStyle w:val="Zkladntext"/>
        <w:tabs>
          <w:tab w:val="num" w:pos="284"/>
        </w:tabs>
        <w:spacing w:line="280" w:lineRule="atLeast"/>
        <w:rPr>
          <w:rFonts w:ascii="Book Antiqua" w:hAnsi="Book Antiqua"/>
          <w:color w:val="FF0000"/>
          <w:sz w:val="22"/>
          <w:lang w:val="cs-CZ"/>
        </w:rPr>
      </w:pPr>
    </w:p>
    <w:p w:rsidR="008B50A7" w:rsidRPr="007F2922" w:rsidRDefault="008B50A7" w:rsidP="008B50A7">
      <w:pPr>
        <w:pStyle w:val="Zkladntext"/>
        <w:tabs>
          <w:tab w:val="num" w:pos="284"/>
        </w:tabs>
        <w:spacing w:line="280" w:lineRule="atLeast"/>
        <w:rPr>
          <w:rFonts w:ascii="Book Antiqua" w:hAnsi="Book Antiqua"/>
          <w:sz w:val="22"/>
          <w:lang w:val="cs-CZ"/>
        </w:rPr>
      </w:pPr>
      <w:r w:rsidRPr="007F2922">
        <w:rPr>
          <w:rFonts w:ascii="Book Antiqua" w:hAnsi="Book Antiqua"/>
          <w:sz w:val="22"/>
          <w:lang w:val="cs-CZ"/>
        </w:rPr>
        <w:t>10.</w:t>
      </w:r>
      <w:r w:rsidR="00143C20">
        <w:rPr>
          <w:rFonts w:ascii="Book Antiqua" w:hAnsi="Book Antiqua"/>
          <w:sz w:val="22"/>
          <w:lang w:val="cs-CZ"/>
        </w:rPr>
        <w:t>7</w:t>
      </w:r>
      <w:r w:rsidRPr="007F2922">
        <w:rPr>
          <w:rFonts w:ascii="Book Antiqua" w:hAnsi="Book Antiqua"/>
          <w:sz w:val="22"/>
          <w:lang w:val="cs-CZ"/>
        </w:rPr>
        <w:t xml:space="preserve"> Zhotovitel nese od doby převzetí staveniště do řádného předání díla objednateli a řádného odevzdání staveniště objednateli nebezpečí škody a jiné nebezpečí</w:t>
      </w:r>
    </w:p>
    <w:p w:rsidR="008B50A7" w:rsidRPr="007F2922" w:rsidRDefault="008B50A7" w:rsidP="008D01B4">
      <w:pPr>
        <w:pStyle w:val="Zkladntext"/>
        <w:numPr>
          <w:ilvl w:val="0"/>
          <w:numId w:val="31"/>
        </w:numPr>
        <w:spacing w:line="280" w:lineRule="atLeast"/>
        <w:rPr>
          <w:rFonts w:ascii="Book Antiqua" w:hAnsi="Book Antiqua"/>
          <w:sz w:val="22"/>
          <w:lang w:val="cs-CZ"/>
        </w:rPr>
      </w:pPr>
      <w:r w:rsidRPr="007F2922">
        <w:rPr>
          <w:rFonts w:ascii="Book Antiqua" w:hAnsi="Book Antiqua"/>
          <w:sz w:val="22"/>
          <w:lang w:val="cs-CZ"/>
        </w:rPr>
        <w:t>na díle a všech jeho zhotovovaných, obnovovaných, upravovaných a jiných částech,</w:t>
      </w:r>
    </w:p>
    <w:p w:rsidR="008B50A7" w:rsidRPr="007F2922" w:rsidRDefault="008B50A7" w:rsidP="008D01B4">
      <w:pPr>
        <w:pStyle w:val="Zkladntext"/>
        <w:numPr>
          <w:ilvl w:val="0"/>
          <w:numId w:val="31"/>
        </w:numPr>
        <w:spacing w:line="280" w:lineRule="atLeast"/>
        <w:rPr>
          <w:rFonts w:ascii="Book Antiqua" w:hAnsi="Book Antiqua"/>
          <w:sz w:val="22"/>
          <w:lang w:val="cs-CZ"/>
        </w:rPr>
      </w:pPr>
      <w:r w:rsidRPr="007F2922">
        <w:rPr>
          <w:rFonts w:ascii="Book Antiqua" w:hAnsi="Book Antiqua"/>
          <w:sz w:val="22"/>
          <w:lang w:val="cs-CZ"/>
        </w:rPr>
        <w:t>na 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8D01B4" w:rsidRPr="007F2922" w:rsidRDefault="008D01B4" w:rsidP="008B50A7">
      <w:pPr>
        <w:pStyle w:val="Zkladntext"/>
        <w:tabs>
          <w:tab w:val="num" w:pos="284"/>
        </w:tabs>
        <w:spacing w:line="280" w:lineRule="atLeast"/>
        <w:rPr>
          <w:rFonts w:ascii="Book Antiqua" w:hAnsi="Book Antiqua"/>
          <w:sz w:val="22"/>
          <w:lang w:val="cs-CZ"/>
        </w:rPr>
      </w:pPr>
    </w:p>
    <w:p w:rsidR="008B50A7" w:rsidRPr="007F2922" w:rsidRDefault="004F3271" w:rsidP="008B50A7">
      <w:pPr>
        <w:pStyle w:val="Zkladntext"/>
        <w:tabs>
          <w:tab w:val="num" w:pos="284"/>
        </w:tabs>
        <w:spacing w:line="280" w:lineRule="atLeast"/>
        <w:rPr>
          <w:rFonts w:ascii="Book Antiqua" w:hAnsi="Book Antiqua"/>
          <w:sz w:val="22"/>
          <w:lang w:val="cs-CZ"/>
        </w:rPr>
      </w:pPr>
      <w:r w:rsidRPr="007F2922">
        <w:rPr>
          <w:rFonts w:ascii="Book Antiqua" w:hAnsi="Book Antiqua"/>
          <w:sz w:val="22"/>
          <w:lang w:val="cs-CZ"/>
        </w:rPr>
        <w:t>1</w:t>
      </w:r>
      <w:r w:rsidR="008B50A7" w:rsidRPr="007F2922">
        <w:rPr>
          <w:rFonts w:ascii="Book Antiqua" w:hAnsi="Book Antiqua"/>
          <w:sz w:val="22"/>
          <w:lang w:val="cs-CZ"/>
        </w:rPr>
        <w:t>0.</w:t>
      </w:r>
      <w:r w:rsidR="00143C20">
        <w:rPr>
          <w:rFonts w:ascii="Book Antiqua" w:hAnsi="Book Antiqua"/>
          <w:sz w:val="22"/>
          <w:lang w:val="cs-CZ"/>
        </w:rPr>
        <w:t>8</w:t>
      </w:r>
      <w:r w:rsidR="008B50A7" w:rsidRPr="007F2922">
        <w:rPr>
          <w:rFonts w:ascii="Book Antiqua" w:hAnsi="Book Antiqua"/>
          <w:sz w:val="22"/>
          <w:lang w:val="cs-CZ"/>
        </w:rPr>
        <w:tab/>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která jsou či byly použity k provedení díla, kterými jsou zejména:</w:t>
      </w:r>
    </w:p>
    <w:p w:rsidR="008B50A7" w:rsidRPr="007F2922" w:rsidRDefault="008B50A7" w:rsidP="008D01B4">
      <w:pPr>
        <w:pStyle w:val="Zkladntext"/>
        <w:numPr>
          <w:ilvl w:val="0"/>
          <w:numId w:val="32"/>
        </w:numPr>
        <w:spacing w:line="280" w:lineRule="atLeast"/>
        <w:rPr>
          <w:rFonts w:ascii="Book Antiqua" w:hAnsi="Book Antiqua"/>
          <w:sz w:val="22"/>
          <w:lang w:val="cs-CZ"/>
        </w:rPr>
      </w:pPr>
      <w:r w:rsidRPr="007F2922">
        <w:rPr>
          <w:rFonts w:ascii="Book Antiqua" w:hAnsi="Book Antiqua"/>
          <w:sz w:val="22"/>
          <w:lang w:val="cs-CZ"/>
        </w:rPr>
        <w:t>zařízení staveniště provozního, výrobního či sociálního charakteru; a/nebo</w:t>
      </w:r>
    </w:p>
    <w:p w:rsidR="008B50A7" w:rsidRPr="007F2922" w:rsidRDefault="008B50A7" w:rsidP="008D01B4">
      <w:pPr>
        <w:pStyle w:val="Zkladntext"/>
        <w:numPr>
          <w:ilvl w:val="0"/>
          <w:numId w:val="32"/>
        </w:numPr>
        <w:spacing w:line="280" w:lineRule="atLeast"/>
        <w:rPr>
          <w:rFonts w:ascii="Book Antiqua" w:hAnsi="Book Antiqua"/>
          <w:sz w:val="22"/>
          <w:lang w:val="cs-CZ"/>
        </w:rPr>
      </w:pPr>
      <w:r w:rsidRPr="007F2922">
        <w:rPr>
          <w:rFonts w:ascii="Book Antiqua" w:hAnsi="Book Antiqua"/>
          <w:sz w:val="22"/>
          <w:lang w:val="cs-CZ"/>
        </w:rPr>
        <w:t>pomocné stavební konstrukce všeho druhu nutné či použité k provedení díla či jeho části (např. podpěrné konstrukce, lešení); a/nebo</w:t>
      </w:r>
    </w:p>
    <w:p w:rsidR="008B50A7" w:rsidRPr="007F2922" w:rsidRDefault="008B50A7" w:rsidP="008D01B4">
      <w:pPr>
        <w:pStyle w:val="Zkladntext"/>
        <w:numPr>
          <w:ilvl w:val="0"/>
          <w:numId w:val="32"/>
        </w:numPr>
        <w:spacing w:line="280" w:lineRule="atLeast"/>
        <w:rPr>
          <w:rFonts w:ascii="Book Antiqua" w:hAnsi="Book Antiqua"/>
          <w:sz w:val="22"/>
          <w:lang w:val="cs-CZ"/>
        </w:rPr>
      </w:pPr>
      <w:r w:rsidRPr="007F2922">
        <w:rPr>
          <w:rFonts w:ascii="Book Antiqua" w:hAnsi="Book Antiqua"/>
          <w:sz w:val="22"/>
          <w:lang w:val="cs-CZ"/>
        </w:rPr>
        <w:t>ostatní provizorní či jiné konstrukce a objekty použité při provádění díla či jeho části.</w:t>
      </w:r>
    </w:p>
    <w:p w:rsidR="008D01B4" w:rsidRPr="007F2922" w:rsidRDefault="008D01B4" w:rsidP="008B50A7">
      <w:pPr>
        <w:pStyle w:val="Zkladntext"/>
        <w:tabs>
          <w:tab w:val="num" w:pos="284"/>
        </w:tabs>
        <w:spacing w:line="280" w:lineRule="atLeast"/>
        <w:rPr>
          <w:rFonts w:ascii="Book Antiqua" w:hAnsi="Book Antiqua"/>
          <w:color w:val="FF0000"/>
          <w:sz w:val="22"/>
          <w:lang w:val="cs-CZ"/>
        </w:rPr>
      </w:pPr>
    </w:p>
    <w:p w:rsidR="008B50A7" w:rsidRPr="007F2922" w:rsidRDefault="00143C20" w:rsidP="008B50A7">
      <w:pPr>
        <w:pStyle w:val="Zkladntext"/>
        <w:tabs>
          <w:tab w:val="num" w:pos="284"/>
        </w:tabs>
        <w:spacing w:line="280" w:lineRule="atLeast"/>
        <w:rPr>
          <w:rFonts w:ascii="Book Antiqua" w:hAnsi="Book Antiqua"/>
          <w:sz w:val="22"/>
          <w:lang w:val="cs-CZ"/>
        </w:rPr>
      </w:pPr>
      <w:r>
        <w:rPr>
          <w:rFonts w:ascii="Book Antiqua" w:hAnsi="Book Antiqua"/>
          <w:sz w:val="22"/>
          <w:lang w:val="cs-CZ"/>
        </w:rPr>
        <w:t>10.9</w:t>
      </w:r>
      <w:r w:rsidR="008B50A7" w:rsidRPr="007F2922">
        <w:rPr>
          <w:rFonts w:ascii="Book Antiqua" w:hAnsi="Book Antiqua"/>
          <w:sz w:val="22"/>
          <w:lang w:val="cs-CZ"/>
        </w:rPr>
        <w:tab/>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této smlouvy.</w:t>
      </w:r>
    </w:p>
    <w:p w:rsidR="00A3135F" w:rsidRPr="007F2922" w:rsidRDefault="00A3135F" w:rsidP="008B50A7">
      <w:pPr>
        <w:pStyle w:val="Zkladntext"/>
        <w:tabs>
          <w:tab w:val="num" w:pos="284"/>
        </w:tabs>
        <w:spacing w:line="280" w:lineRule="atLeast"/>
        <w:rPr>
          <w:rFonts w:ascii="Book Antiqua" w:hAnsi="Book Antiqua"/>
          <w:sz w:val="22"/>
          <w:lang w:val="cs-CZ"/>
        </w:rPr>
      </w:pPr>
    </w:p>
    <w:p w:rsidR="008B50A7" w:rsidRPr="007F2922" w:rsidRDefault="008B50A7" w:rsidP="008B50A7">
      <w:pPr>
        <w:pStyle w:val="Zkladntext"/>
        <w:tabs>
          <w:tab w:val="num" w:pos="284"/>
        </w:tabs>
        <w:spacing w:line="280" w:lineRule="atLeast"/>
        <w:rPr>
          <w:rFonts w:ascii="Book Antiqua" w:hAnsi="Book Antiqua"/>
          <w:sz w:val="22"/>
          <w:lang w:val="cs-CZ"/>
        </w:rPr>
      </w:pPr>
      <w:r w:rsidRPr="007F2922">
        <w:rPr>
          <w:rFonts w:ascii="Book Antiqua" w:hAnsi="Book Antiqua"/>
          <w:sz w:val="22"/>
          <w:lang w:val="cs-CZ"/>
        </w:rPr>
        <w:t>10.1</w:t>
      </w:r>
      <w:r w:rsidR="00143C20">
        <w:rPr>
          <w:rFonts w:ascii="Book Antiqua" w:hAnsi="Book Antiqua"/>
          <w:sz w:val="22"/>
          <w:lang w:val="cs-CZ"/>
        </w:rPr>
        <w:t>0</w:t>
      </w:r>
      <w:r w:rsidRPr="007F2922">
        <w:rPr>
          <w:rFonts w:ascii="Book Antiqua" w:hAnsi="Book Antiqua"/>
          <w:sz w:val="22"/>
          <w:lang w:val="cs-CZ"/>
        </w:rPr>
        <w:t xml:space="preserve"> Zhotovitel provede dílo svým jménem a na svou odpovědnost. Realizace prací třetí osobou (</w:t>
      </w:r>
      <w:r w:rsidR="00D160E6" w:rsidRPr="007F2922">
        <w:rPr>
          <w:rFonts w:ascii="Book Antiqua" w:hAnsi="Book Antiqua"/>
          <w:sz w:val="22"/>
          <w:lang w:val="cs-CZ"/>
        </w:rPr>
        <w:t>pod</w:t>
      </w:r>
      <w:r w:rsidRPr="007F2922">
        <w:rPr>
          <w:rFonts w:ascii="Book Antiqua" w:hAnsi="Book Antiqua"/>
          <w:sz w:val="22"/>
          <w:lang w:val="cs-CZ"/>
        </w:rPr>
        <w:t xml:space="preserve">dodávky) je možná. Zhotovitel před zahájením prací předloží objednateli seznam subjektů, které budou pro zhotovitele vykonávat dodávky, služby či stavení práce (seznam </w:t>
      </w:r>
      <w:r w:rsidR="00D160E6" w:rsidRPr="007F2922">
        <w:rPr>
          <w:rFonts w:ascii="Book Antiqua" w:hAnsi="Book Antiqua"/>
          <w:sz w:val="22"/>
          <w:lang w:val="cs-CZ"/>
        </w:rPr>
        <w:t>pod</w:t>
      </w:r>
      <w:r w:rsidRPr="007F2922">
        <w:rPr>
          <w:rFonts w:ascii="Book Antiqua" w:hAnsi="Book Antiqua"/>
          <w:sz w:val="22"/>
          <w:lang w:val="cs-CZ"/>
        </w:rPr>
        <w:t xml:space="preserve">dodavatelů) Změna </w:t>
      </w:r>
      <w:r w:rsidR="00D160E6" w:rsidRPr="007F2922">
        <w:rPr>
          <w:rFonts w:ascii="Book Antiqua" w:hAnsi="Book Antiqua"/>
          <w:sz w:val="22"/>
          <w:lang w:val="cs-CZ"/>
        </w:rPr>
        <w:t>pod</w:t>
      </w:r>
      <w:r w:rsidRPr="007F2922">
        <w:rPr>
          <w:rFonts w:ascii="Book Antiqua" w:hAnsi="Book Antiqua"/>
          <w:sz w:val="22"/>
          <w:lang w:val="cs-CZ"/>
        </w:rPr>
        <w:t>dodavatelů zhotovitele bude v průběhu realizace veřejné zakázky probíhat za součinnosti objednatele a s jeho souhlasem.</w:t>
      </w:r>
    </w:p>
    <w:p w:rsidR="008B50A7" w:rsidRPr="007F2922" w:rsidRDefault="008B50A7" w:rsidP="008B50A7">
      <w:pPr>
        <w:pStyle w:val="Zkladntext"/>
        <w:tabs>
          <w:tab w:val="num" w:pos="284"/>
        </w:tabs>
        <w:spacing w:line="280" w:lineRule="atLeast"/>
        <w:rPr>
          <w:rFonts w:ascii="Book Antiqua" w:hAnsi="Book Antiqua"/>
          <w:sz w:val="22"/>
          <w:lang w:val="cs-CZ"/>
        </w:rPr>
      </w:pPr>
    </w:p>
    <w:p w:rsidR="008B50A7" w:rsidRPr="007F2922" w:rsidRDefault="008B50A7" w:rsidP="008B50A7">
      <w:pPr>
        <w:pStyle w:val="Zkladntext"/>
        <w:tabs>
          <w:tab w:val="num" w:pos="284"/>
        </w:tabs>
        <w:spacing w:line="280" w:lineRule="atLeast"/>
        <w:rPr>
          <w:rFonts w:ascii="Book Antiqua" w:hAnsi="Book Antiqua"/>
          <w:sz w:val="22"/>
          <w:lang w:val="cs-CZ"/>
        </w:rPr>
      </w:pPr>
      <w:r w:rsidRPr="007F2922">
        <w:rPr>
          <w:rFonts w:ascii="Book Antiqua" w:hAnsi="Book Antiqua"/>
          <w:sz w:val="22"/>
          <w:lang w:val="cs-CZ"/>
        </w:rPr>
        <w:t>10.1</w:t>
      </w:r>
      <w:r w:rsidR="00143C20">
        <w:rPr>
          <w:rFonts w:ascii="Book Antiqua" w:hAnsi="Book Antiqua"/>
          <w:sz w:val="22"/>
          <w:lang w:val="cs-CZ"/>
        </w:rPr>
        <w:t>1</w:t>
      </w:r>
      <w:r w:rsidRPr="007F2922">
        <w:rPr>
          <w:rFonts w:ascii="Book Antiqua" w:hAnsi="Book Antiqua"/>
          <w:sz w:val="22"/>
          <w:lang w:val="cs-CZ"/>
        </w:rPr>
        <w:t xml:space="preserve"> Zhotovitel je podle § 2 písm. e) zákona č. 320/20</w:t>
      </w:r>
      <w:r w:rsidR="00A574F3" w:rsidRPr="007F2922">
        <w:rPr>
          <w:rFonts w:ascii="Book Antiqua" w:hAnsi="Book Antiqua"/>
          <w:sz w:val="22"/>
          <w:lang w:val="cs-CZ"/>
        </w:rPr>
        <w:t>0</w:t>
      </w:r>
      <w:r w:rsidRPr="007F2922">
        <w:rPr>
          <w:rFonts w:ascii="Book Antiqua" w:hAnsi="Book Antiqua"/>
          <w:sz w:val="22"/>
          <w:lang w:val="cs-CZ"/>
        </w:rPr>
        <w:t xml:space="preserve">1 Sb., o finanční kontrole ve veřejné správě, v platném znění, osobou povinnou spolupůsobit při výkonu finanční kontroly. Tato povinnost se týká rovněž těch částí smlouvy a souvisejících dokumentů, které podléhají ochraně podle zvláštních právních předpisů (např. jako obchodní tajemství, utajované skutečnosti), za předpokladu, že budou splněny požadavky kladené právními předpisy (např. </w:t>
      </w:r>
      <w:r w:rsidR="00D86F70" w:rsidRPr="007F2922">
        <w:rPr>
          <w:rFonts w:ascii="Book Antiqua" w:hAnsi="Book Antiqua"/>
          <w:sz w:val="22"/>
          <w:lang w:val="cs-CZ"/>
        </w:rPr>
        <w:t>dle zákona č. 255/2012 Sb., kontrolní řád, ve znění pozdějších předpisů</w:t>
      </w:r>
      <w:r w:rsidRPr="007F2922">
        <w:rPr>
          <w:rFonts w:ascii="Book Antiqua" w:hAnsi="Book Antiqua"/>
          <w:sz w:val="22"/>
          <w:lang w:val="cs-CZ"/>
        </w:rPr>
        <w:t xml:space="preserve">). Zhotovitel bere na vědomí, že obdobnou povinností bude povinen smluvně zavázat také své </w:t>
      </w:r>
      <w:r w:rsidR="00D160E6" w:rsidRPr="007F2922">
        <w:rPr>
          <w:rFonts w:ascii="Book Antiqua" w:hAnsi="Book Antiqua"/>
          <w:sz w:val="22"/>
          <w:lang w:val="cs-CZ"/>
        </w:rPr>
        <w:t>pod</w:t>
      </w:r>
      <w:r w:rsidRPr="007F2922">
        <w:rPr>
          <w:rFonts w:ascii="Book Antiqua" w:hAnsi="Book Antiqua"/>
          <w:sz w:val="22"/>
          <w:lang w:val="cs-CZ"/>
        </w:rPr>
        <w:t>dodavatele.</w:t>
      </w:r>
    </w:p>
    <w:p w:rsidR="008B50A7" w:rsidRPr="007F2922" w:rsidRDefault="008B50A7" w:rsidP="008B50A7">
      <w:pPr>
        <w:pStyle w:val="Zkladntext"/>
        <w:tabs>
          <w:tab w:val="num" w:pos="284"/>
        </w:tabs>
        <w:spacing w:line="280" w:lineRule="atLeast"/>
        <w:rPr>
          <w:rFonts w:ascii="Book Antiqua" w:hAnsi="Book Antiqua"/>
          <w:sz w:val="22"/>
          <w:lang w:val="cs-CZ"/>
        </w:rPr>
      </w:pPr>
    </w:p>
    <w:p w:rsidR="00C42659" w:rsidRPr="007F2922" w:rsidRDefault="00C42659" w:rsidP="00C42659">
      <w:pPr>
        <w:spacing w:line="280" w:lineRule="atLeast"/>
        <w:ind w:left="709" w:hanging="709"/>
        <w:jc w:val="both"/>
        <w:rPr>
          <w:rFonts w:ascii="Book Antiqua" w:hAnsi="Book Antiqua"/>
          <w:color w:val="FF0000"/>
          <w:sz w:val="22"/>
          <w:szCs w:val="22"/>
        </w:rPr>
      </w:pPr>
    </w:p>
    <w:p w:rsidR="00C42659" w:rsidRPr="007F2922" w:rsidRDefault="00C42659" w:rsidP="004F3271">
      <w:pPr>
        <w:spacing w:line="280" w:lineRule="atLeast"/>
        <w:jc w:val="center"/>
        <w:rPr>
          <w:rFonts w:ascii="Book Antiqua" w:hAnsi="Book Antiqua" w:cs="Calibri"/>
          <w:b/>
          <w:sz w:val="24"/>
          <w:szCs w:val="24"/>
        </w:rPr>
      </w:pPr>
    </w:p>
    <w:p w:rsidR="004F3271" w:rsidRPr="007F2922" w:rsidRDefault="004F3271" w:rsidP="004F3271">
      <w:pPr>
        <w:spacing w:line="280" w:lineRule="atLeast"/>
        <w:jc w:val="center"/>
        <w:rPr>
          <w:rFonts w:ascii="Book Antiqua" w:hAnsi="Book Antiqua" w:cs="Calibri"/>
          <w:b/>
          <w:sz w:val="24"/>
          <w:szCs w:val="24"/>
        </w:rPr>
      </w:pPr>
      <w:r w:rsidRPr="007F2922">
        <w:rPr>
          <w:rFonts w:ascii="Book Antiqua" w:hAnsi="Book Antiqua" w:cs="Calibri"/>
          <w:b/>
          <w:sz w:val="24"/>
          <w:szCs w:val="24"/>
        </w:rPr>
        <w:t>XI.</w:t>
      </w:r>
    </w:p>
    <w:p w:rsidR="004F3271" w:rsidRPr="007F2922" w:rsidRDefault="004F3271" w:rsidP="004F3271">
      <w:pPr>
        <w:spacing w:line="280" w:lineRule="atLeast"/>
        <w:jc w:val="center"/>
        <w:rPr>
          <w:rFonts w:ascii="Book Antiqua" w:hAnsi="Book Antiqua" w:cs="Calibri"/>
          <w:b/>
          <w:sz w:val="24"/>
          <w:szCs w:val="24"/>
        </w:rPr>
      </w:pPr>
      <w:r w:rsidRPr="007F2922">
        <w:rPr>
          <w:rFonts w:ascii="Book Antiqua" w:hAnsi="Book Antiqua" w:cs="Calibri"/>
          <w:b/>
          <w:sz w:val="24"/>
          <w:szCs w:val="24"/>
        </w:rPr>
        <w:t>Změna smlouvy</w:t>
      </w:r>
    </w:p>
    <w:p w:rsidR="008B50A7" w:rsidRPr="007F2922" w:rsidRDefault="008B50A7" w:rsidP="008B50A7">
      <w:pPr>
        <w:spacing w:line="280" w:lineRule="atLeast"/>
        <w:jc w:val="both"/>
        <w:rPr>
          <w:rFonts w:ascii="Book Antiqua" w:hAnsi="Book Antiqua"/>
          <w:sz w:val="22"/>
        </w:rPr>
      </w:pPr>
      <w:r w:rsidRPr="007F2922">
        <w:rPr>
          <w:rFonts w:ascii="Book Antiqua" w:hAnsi="Book Antiqua"/>
          <w:sz w:val="22"/>
        </w:rPr>
        <w:t>11.1 Jakákoliv změna smlouvy musí mít písemnou formu a musí být podepsána osobami oprávněnými jednat a podepisovat za objednatele a zhotovitele nebo osobami jimi zmocněnými. Změny smlouvy se sjednávají zásadně jako dodatek ke smlouvě s číselným označením podle pořadového čísla příslušné změny smlouvy.</w:t>
      </w:r>
    </w:p>
    <w:p w:rsidR="00A3135F" w:rsidRPr="007F2922" w:rsidRDefault="00A3135F" w:rsidP="008B50A7">
      <w:pPr>
        <w:spacing w:line="280" w:lineRule="atLeast"/>
        <w:jc w:val="both"/>
        <w:rPr>
          <w:rFonts w:ascii="Book Antiqua" w:hAnsi="Book Antiqua"/>
          <w:sz w:val="22"/>
        </w:rPr>
      </w:pPr>
    </w:p>
    <w:p w:rsidR="008B50A7" w:rsidRPr="007F2922" w:rsidRDefault="008B50A7" w:rsidP="008B50A7">
      <w:pPr>
        <w:spacing w:line="280" w:lineRule="atLeast"/>
        <w:jc w:val="both"/>
        <w:rPr>
          <w:rFonts w:ascii="Book Antiqua" w:hAnsi="Book Antiqua"/>
          <w:sz w:val="22"/>
        </w:rPr>
      </w:pPr>
      <w:r w:rsidRPr="007F2922">
        <w:rPr>
          <w:rFonts w:ascii="Book Antiqua" w:hAnsi="Book Antiqua"/>
          <w:sz w:val="22"/>
        </w:rPr>
        <w:lastRenderedPageBreak/>
        <w:t>11.2 Předloží-li některá ze smluvních stran návrh na změnu formou písemného dodatku ke smlouvě, je druhá smluvní strana povinna se k návrhu vyjádřit nejpozději do patnácti dnů ode dne následujícího po doručení návrhu dodatku.</w:t>
      </w:r>
    </w:p>
    <w:p w:rsidR="008B50A7" w:rsidRPr="007F2922" w:rsidRDefault="008B50A7" w:rsidP="008B50A7">
      <w:pPr>
        <w:spacing w:line="280" w:lineRule="atLeast"/>
        <w:jc w:val="both"/>
        <w:rPr>
          <w:rFonts w:ascii="Book Antiqua" w:hAnsi="Book Antiqua"/>
          <w:szCs w:val="24"/>
        </w:rPr>
      </w:pPr>
    </w:p>
    <w:p w:rsidR="004F3271" w:rsidRPr="007F2922" w:rsidRDefault="004F3271" w:rsidP="008B50A7">
      <w:pPr>
        <w:spacing w:line="280" w:lineRule="atLeast"/>
        <w:jc w:val="both"/>
        <w:rPr>
          <w:rFonts w:ascii="Book Antiqua" w:hAnsi="Book Antiqua"/>
          <w:szCs w:val="24"/>
        </w:rPr>
      </w:pPr>
    </w:p>
    <w:p w:rsidR="004F3271" w:rsidRPr="007F2922" w:rsidRDefault="004F3271" w:rsidP="004F3271">
      <w:pPr>
        <w:spacing w:line="280" w:lineRule="atLeast"/>
        <w:jc w:val="center"/>
        <w:rPr>
          <w:rFonts w:ascii="Book Antiqua" w:hAnsi="Book Antiqua" w:cs="Calibri"/>
          <w:b/>
          <w:sz w:val="24"/>
          <w:szCs w:val="24"/>
        </w:rPr>
      </w:pPr>
      <w:r w:rsidRPr="007F2922">
        <w:rPr>
          <w:rFonts w:ascii="Book Antiqua" w:hAnsi="Book Antiqua" w:cs="Calibri"/>
          <w:b/>
          <w:sz w:val="24"/>
          <w:szCs w:val="24"/>
        </w:rPr>
        <w:t>XII.</w:t>
      </w:r>
    </w:p>
    <w:p w:rsidR="004F3271" w:rsidRPr="007F2922" w:rsidRDefault="004F3271" w:rsidP="004F3271">
      <w:pPr>
        <w:spacing w:line="280" w:lineRule="atLeast"/>
        <w:jc w:val="center"/>
        <w:rPr>
          <w:rFonts w:ascii="Book Antiqua" w:hAnsi="Book Antiqua" w:cs="Calibri"/>
          <w:b/>
          <w:sz w:val="24"/>
          <w:szCs w:val="24"/>
        </w:rPr>
      </w:pPr>
      <w:r w:rsidRPr="007F2922">
        <w:rPr>
          <w:rFonts w:ascii="Book Antiqua" w:hAnsi="Book Antiqua" w:cs="Calibri"/>
          <w:b/>
          <w:sz w:val="24"/>
          <w:szCs w:val="24"/>
        </w:rPr>
        <w:t>Závěrečná ustanovení</w:t>
      </w:r>
    </w:p>
    <w:p w:rsidR="008B50A7" w:rsidRPr="007F2922" w:rsidRDefault="008B50A7" w:rsidP="008B50A7">
      <w:pPr>
        <w:pStyle w:val="Zkladntext"/>
        <w:spacing w:line="280" w:lineRule="atLeast"/>
        <w:rPr>
          <w:rFonts w:ascii="Book Antiqua" w:hAnsi="Book Antiqua"/>
          <w:sz w:val="22"/>
          <w:lang w:val="cs-CZ"/>
        </w:rPr>
      </w:pPr>
      <w:r w:rsidRPr="007F2922">
        <w:rPr>
          <w:rFonts w:ascii="Book Antiqua" w:hAnsi="Book Antiqua"/>
          <w:sz w:val="22"/>
          <w:lang w:val="cs-CZ"/>
        </w:rPr>
        <w:t xml:space="preserve">12.1 Tato smlouva o dílo je vystavena v </w:t>
      </w:r>
      <w:r w:rsidR="00924C52">
        <w:rPr>
          <w:rFonts w:ascii="Book Antiqua" w:hAnsi="Book Antiqua"/>
          <w:sz w:val="22"/>
          <w:lang w:val="cs-CZ"/>
        </w:rPr>
        <w:t>4</w:t>
      </w:r>
      <w:r w:rsidRPr="007F2922">
        <w:rPr>
          <w:rFonts w:ascii="Book Antiqua" w:hAnsi="Book Antiqua"/>
          <w:sz w:val="22"/>
          <w:lang w:val="cs-CZ"/>
        </w:rPr>
        <w:t xml:space="preserve"> vyhotoveních, z nichž </w:t>
      </w:r>
      <w:r w:rsidR="00924C52">
        <w:rPr>
          <w:rFonts w:ascii="Book Antiqua" w:hAnsi="Book Antiqua"/>
          <w:sz w:val="22"/>
          <w:lang w:val="cs-CZ"/>
        </w:rPr>
        <w:t>2</w:t>
      </w:r>
      <w:r w:rsidRPr="007F2922">
        <w:rPr>
          <w:rFonts w:ascii="Book Antiqua" w:hAnsi="Book Antiqua"/>
          <w:sz w:val="22"/>
          <w:lang w:val="cs-CZ"/>
        </w:rPr>
        <w:t xml:space="preserve"> obdrží objednatel a </w:t>
      </w:r>
      <w:r w:rsidR="00924C52">
        <w:rPr>
          <w:rFonts w:ascii="Book Antiqua" w:hAnsi="Book Antiqua"/>
          <w:sz w:val="22"/>
          <w:lang w:val="cs-CZ"/>
        </w:rPr>
        <w:t xml:space="preserve">2 </w:t>
      </w:r>
      <w:r w:rsidRPr="007F2922">
        <w:rPr>
          <w:rFonts w:ascii="Book Antiqua" w:hAnsi="Book Antiqua"/>
          <w:sz w:val="22"/>
          <w:lang w:val="cs-CZ"/>
        </w:rPr>
        <w:t>zhotovitel.</w:t>
      </w:r>
    </w:p>
    <w:p w:rsidR="00A3135F" w:rsidRPr="007F2922" w:rsidRDefault="00A3135F" w:rsidP="008B50A7">
      <w:pPr>
        <w:pStyle w:val="Zkladntext"/>
        <w:spacing w:line="280" w:lineRule="atLeast"/>
        <w:rPr>
          <w:rFonts w:ascii="Book Antiqua" w:hAnsi="Book Antiqua"/>
          <w:sz w:val="22"/>
          <w:lang w:val="cs-CZ"/>
        </w:rPr>
      </w:pPr>
    </w:p>
    <w:p w:rsidR="008B50A7" w:rsidRDefault="008B50A7" w:rsidP="008B50A7">
      <w:pPr>
        <w:pStyle w:val="Zkladntext"/>
        <w:tabs>
          <w:tab w:val="num" w:pos="720"/>
        </w:tabs>
        <w:spacing w:line="280" w:lineRule="atLeast"/>
        <w:rPr>
          <w:rFonts w:ascii="Book Antiqua" w:hAnsi="Book Antiqua"/>
          <w:sz w:val="22"/>
          <w:lang w:val="cs-CZ"/>
        </w:rPr>
      </w:pPr>
      <w:r w:rsidRPr="007F2922">
        <w:rPr>
          <w:rFonts w:ascii="Book Antiqua" w:hAnsi="Book Antiqua"/>
          <w:sz w:val="22"/>
          <w:lang w:val="cs-CZ"/>
        </w:rPr>
        <w:t>12.2 Chce-li některá ze stran od této smlouvy odstoupit na základě ujednání z této smlouvy vyplývajících, je povinen svoje odstoupení písemně oznámit druhé straně a uvedením termínu, ke kterému od smlouvy odstupuje. V odstoupení musí být dále uveden důvod, pro který strana od smlouvy odstupuje a přesná citace toho bodu, který ji k takovému kroku opravňuje. Bez těchto náležitostí nelze odstoupení navrhnout.</w:t>
      </w:r>
    </w:p>
    <w:p w:rsidR="00143C20" w:rsidRPr="007F2922" w:rsidRDefault="00143C20" w:rsidP="008B50A7">
      <w:pPr>
        <w:pStyle w:val="Zkladntext"/>
        <w:tabs>
          <w:tab w:val="num" w:pos="720"/>
        </w:tabs>
        <w:spacing w:line="280" w:lineRule="atLeast"/>
        <w:rPr>
          <w:rFonts w:ascii="Book Antiqua" w:hAnsi="Book Antiqua"/>
          <w:sz w:val="22"/>
          <w:lang w:val="cs-CZ"/>
        </w:rPr>
      </w:pPr>
    </w:p>
    <w:p w:rsidR="008B50A7" w:rsidRPr="007F2922" w:rsidRDefault="008B50A7" w:rsidP="004F3271">
      <w:pPr>
        <w:pStyle w:val="Zkladntext"/>
        <w:spacing w:line="280" w:lineRule="atLeast"/>
        <w:rPr>
          <w:rFonts w:ascii="Book Antiqua" w:hAnsi="Book Antiqua"/>
          <w:sz w:val="22"/>
          <w:lang w:val="cs-CZ"/>
        </w:rPr>
      </w:pPr>
      <w:r w:rsidRPr="007F2922">
        <w:rPr>
          <w:rFonts w:ascii="Book Antiqua" w:hAnsi="Book Antiqua"/>
          <w:sz w:val="22"/>
          <w:lang w:val="cs-CZ"/>
        </w:rPr>
        <w:t>12.3 Odstoupení od smlouvy nevyvazuje stranu, která od smlouvy odstoupila z případné náhrady škody, která druhé straně tímto krokem vznikne.</w:t>
      </w:r>
    </w:p>
    <w:p w:rsidR="008B50A7" w:rsidRPr="007F2922" w:rsidRDefault="008B50A7" w:rsidP="004F3271">
      <w:pPr>
        <w:pStyle w:val="Zkladntext"/>
        <w:spacing w:line="280" w:lineRule="atLeast"/>
        <w:rPr>
          <w:rFonts w:ascii="Book Antiqua" w:hAnsi="Book Antiqua"/>
          <w:sz w:val="22"/>
          <w:lang w:val="cs-CZ"/>
        </w:rPr>
      </w:pPr>
    </w:p>
    <w:p w:rsidR="008B50A7" w:rsidRPr="007F2922" w:rsidRDefault="008B50A7" w:rsidP="004F3271">
      <w:pPr>
        <w:pStyle w:val="Zkladntext"/>
        <w:spacing w:line="280" w:lineRule="atLeast"/>
        <w:rPr>
          <w:rFonts w:ascii="Book Antiqua" w:hAnsi="Book Antiqua"/>
          <w:sz w:val="22"/>
          <w:lang w:val="cs-CZ"/>
        </w:rPr>
      </w:pPr>
      <w:r w:rsidRPr="007F2922">
        <w:rPr>
          <w:rFonts w:ascii="Book Antiqua" w:hAnsi="Book Antiqua"/>
          <w:sz w:val="22"/>
          <w:lang w:val="cs-CZ"/>
        </w:rPr>
        <w:t>12.</w:t>
      </w:r>
      <w:r w:rsidR="00A3135F" w:rsidRPr="007F2922">
        <w:rPr>
          <w:rFonts w:ascii="Book Antiqua" w:hAnsi="Book Antiqua"/>
          <w:sz w:val="22"/>
          <w:lang w:val="cs-CZ"/>
        </w:rPr>
        <w:t>4</w:t>
      </w:r>
      <w:r w:rsidRPr="007F2922">
        <w:rPr>
          <w:rFonts w:ascii="Book Antiqua" w:hAnsi="Book Antiqua"/>
          <w:sz w:val="22"/>
          <w:lang w:val="cs-CZ"/>
        </w:rPr>
        <w:t xml:space="preserve"> Pokud v této smlouvě není stanoveno jinak, řídí se právní vztahy z ní vyplývající příslušnými ustanoveními </w:t>
      </w:r>
      <w:r w:rsidR="0097467E" w:rsidRPr="007F2922">
        <w:rPr>
          <w:rFonts w:ascii="Book Antiqua" w:hAnsi="Book Antiqua"/>
          <w:sz w:val="22"/>
          <w:lang w:val="cs-CZ"/>
        </w:rPr>
        <w:t>zákona č. 89/2012 Sb., občanský zákoník, ve znění pozdějších předpisů.</w:t>
      </w:r>
    </w:p>
    <w:p w:rsidR="008B50A7" w:rsidRPr="007F2922" w:rsidRDefault="008B50A7" w:rsidP="004F3271">
      <w:pPr>
        <w:pStyle w:val="Zkladntext"/>
        <w:spacing w:line="280" w:lineRule="atLeast"/>
        <w:rPr>
          <w:rFonts w:ascii="Book Antiqua" w:hAnsi="Book Antiqua"/>
          <w:sz w:val="22"/>
          <w:lang w:val="cs-CZ"/>
        </w:rPr>
      </w:pPr>
    </w:p>
    <w:p w:rsidR="00DA0DC7" w:rsidRDefault="00DA0DC7" w:rsidP="00DA0DC7">
      <w:pPr>
        <w:pStyle w:val="Zkladntext"/>
        <w:spacing w:line="280" w:lineRule="atLeast"/>
        <w:rPr>
          <w:rFonts w:ascii="Book Antiqua" w:hAnsi="Book Antiqua"/>
          <w:sz w:val="22"/>
          <w:lang w:val="cs-CZ"/>
        </w:rPr>
      </w:pPr>
      <w:r w:rsidRPr="007F2922">
        <w:rPr>
          <w:rFonts w:ascii="Book Antiqua" w:hAnsi="Book Antiqua"/>
          <w:sz w:val="22"/>
          <w:lang w:val="cs-CZ"/>
        </w:rPr>
        <w:t>12.</w:t>
      </w:r>
      <w:r w:rsidR="0096742A">
        <w:rPr>
          <w:rFonts w:ascii="Book Antiqua" w:hAnsi="Book Antiqua"/>
          <w:sz w:val="22"/>
          <w:lang w:val="cs-CZ"/>
        </w:rPr>
        <w:t>5</w:t>
      </w:r>
      <w:r w:rsidRPr="007F2922">
        <w:rPr>
          <w:rFonts w:ascii="Book Antiqua" w:hAnsi="Book Antiqua"/>
          <w:sz w:val="22"/>
          <w:lang w:val="cs-CZ"/>
        </w:rPr>
        <w:t xml:space="preserve">. Dodavatel dává objednateli souhlas k tomu, aby smluvní podmínky byly zveřejněny v rozsahu a za podmínek vyplývajících z příslušných právních předpisů (zejména ze zákona č. 106/1999 Sb., o svobodném přístupu </w:t>
      </w:r>
      <w:r w:rsidR="00D160E6" w:rsidRPr="007F2922">
        <w:rPr>
          <w:rFonts w:ascii="Book Antiqua" w:hAnsi="Book Antiqua"/>
          <w:sz w:val="22"/>
          <w:lang w:val="cs-CZ"/>
        </w:rPr>
        <w:t>k informacím, v platném znění).</w:t>
      </w:r>
    </w:p>
    <w:p w:rsidR="00074464" w:rsidRDefault="00074464" w:rsidP="00DA0DC7">
      <w:pPr>
        <w:pStyle w:val="Zkladntext"/>
        <w:spacing w:line="280" w:lineRule="atLeast"/>
        <w:rPr>
          <w:rFonts w:ascii="Book Antiqua" w:hAnsi="Book Antiqua"/>
          <w:sz w:val="22"/>
          <w:lang w:val="cs-CZ"/>
        </w:rPr>
      </w:pPr>
    </w:p>
    <w:p w:rsidR="00074464" w:rsidRPr="004E7953" w:rsidRDefault="00074464" w:rsidP="004E7953">
      <w:pPr>
        <w:jc w:val="both"/>
        <w:rPr>
          <w:rFonts w:ascii="Book Antiqua" w:hAnsi="Book Antiqua"/>
          <w:sz w:val="22"/>
          <w:szCs w:val="22"/>
        </w:rPr>
      </w:pPr>
      <w:r w:rsidRPr="004E7953">
        <w:rPr>
          <w:rFonts w:ascii="Book Antiqua" w:hAnsi="Book Antiqua"/>
          <w:sz w:val="22"/>
          <w:szCs w:val="22"/>
        </w:rPr>
        <w:t>12.</w:t>
      </w:r>
      <w:r w:rsidR="0096742A">
        <w:rPr>
          <w:rFonts w:ascii="Book Antiqua" w:hAnsi="Book Antiqua"/>
          <w:sz w:val="22"/>
          <w:szCs w:val="22"/>
        </w:rPr>
        <w:t>6</w:t>
      </w:r>
      <w:r w:rsidRPr="004E7953">
        <w:rPr>
          <w:rFonts w:ascii="Book Antiqua" w:hAnsi="Book Antiqua"/>
          <w:sz w:val="22"/>
          <w:szCs w:val="22"/>
        </w:rPr>
        <w:t>. Tato smlouva podléhá povinnosti zveřejnění dle zákona č. 340/2015 Sb., o zvláštních podmínkách účinnosti některých smluv, uveřejňování těchto smluv a o registru smluv (zákon o registru smluv). Smluvní strany se dohodly, že uveřejnění v registru smluv včetně uve</w:t>
      </w:r>
      <w:r w:rsidR="00143C20">
        <w:rPr>
          <w:rFonts w:ascii="Book Antiqua" w:hAnsi="Book Antiqua"/>
          <w:sz w:val="22"/>
          <w:szCs w:val="22"/>
        </w:rPr>
        <w:t xml:space="preserve">dení </w:t>
      </w:r>
      <w:proofErr w:type="spellStart"/>
      <w:r w:rsidR="00143C20">
        <w:rPr>
          <w:rFonts w:ascii="Book Antiqua" w:hAnsi="Book Antiqua"/>
          <w:sz w:val="22"/>
          <w:szCs w:val="22"/>
        </w:rPr>
        <w:t>metadat</w:t>
      </w:r>
      <w:proofErr w:type="spellEnd"/>
      <w:r w:rsidR="00143C20">
        <w:rPr>
          <w:rFonts w:ascii="Book Antiqua" w:hAnsi="Book Antiqua"/>
          <w:sz w:val="22"/>
          <w:szCs w:val="22"/>
        </w:rPr>
        <w:t xml:space="preserve"> provede objednatel.</w:t>
      </w:r>
    </w:p>
    <w:p w:rsidR="00074464" w:rsidRPr="007F2922" w:rsidRDefault="00074464" w:rsidP="00DA0DC7">
      <w:pPr>
        <w:pStyle w:val="Zkladntext"/>
        <w:spacing w:line="280" w:lineRule="atLeast"/>
        <w:rPr>
          <w:rFonts w:ascii="Book Antiqua" w:hAnsi="Book Antiqua"/>
          <w:sz w:val="22"/>
          <w:lang w:val="cs-CZ"/>
        </w:rPr>
      </w:pPr>
    </w:p>
    <w:p w:rsidR="00D86F70" w:rsidRPr="007F2922" w:rsidRDefault="00682BB7" w:rsidP="00D86F70">
      <w:pPr>
        <w:pStyle w:val="Zkladntext"/>
        <w:spacing w:line="280" w:lineRule="atLeast"/>
        <w:rPr>
          <w:rFonts w:ascii="Book Antiqua" w:hAnsi="Book Antiqua"/>
          <w:sz w:val="22"/>
          <w:lang w:val="cs-CZ"/>
        </w:rPr>
      </w:pPr>
      <w:r w:rsidRPr="007F2922">
        <w:rPr>
          <w:rFonts w:ascii="Book Antiqua" w:hAnsi="Book Antiqua"/>
          <w:sz w:val="22"/>
          <w:lang w:val="cs-CZ"/>
        </w:rPr>
        <w:t>12.</w:t>
      </w:r>
      <w:r w:rsidR="0096742A">
        <w:rPr>
          <w:rFonts w:ascii="Book Antiqua" w:hAnsi="Book Antiqua"/>
          <w:sz w:val="22"/>
          <w:lang w:val="cs-CZ"/>
        </w:rPr>
        <w:t>7</w:t>
      </w:r>
      <w:r w:rsidRPr="007F2922">
        <w:rPr>
          <w:rFonts w:ascii="Book Antiqua" w:hAnsi="Book Antiqua"/>
          <w:sz w:val="22"/>
          <w:lang w:val="cs-CZ"/>
        </w:rPr>
        <w:tab/>
      </w:r>
      <w:r w:rsidR="00D86F70" w:rsidRPr="007F2922">
        <w:rPr>
          <w:rFonts w:ascii="Book Antiqua" w:hAnsi="Book Antiqua"/>
          <w:sz w:val="22"/>
          <w:lang w:val="cs-CZ"/>
        </w:rPr>
        <w:t>Nedílnou součástí této smlouvy je Příloha č. 1 - položkový rozpočet</w:t>
      </w:r>
    </w:p>
    <w:p w:rsidR="00D160E6" w:rsidRDefault="00D160E6" w:rsidP="00D86F70">
      <w:pPr>
        <w:pStyle w:val="Zkladntext"/>
        <w:spacing w:line="280" w:lineRule="atLeast"/>
        <w:rPr>
          <w:rFonts w:ascii="Book Antiqua" w:hAnsi="Book Antiqua"/>
          <w:sz w:val="22"/>
          <w:lang w:val="cs-CZ"/>
        </w:rPr>
      </w:pPr>
    </w:p>
    <w:p w:rsidR="004E7953" w:rsidRDefault="004E7953" w:rsidP="00D86F70">
      <w:pPr>
        <w:pStyle w:val="Zkladntext"/>
        <w:spacing w:line="280" w:lineRule="atLeast"/>
        <w:rPr>
          <w:rFonts w:ascii="Book Antiqua" w:hAnsi="Book Antiqua"/>
          <w:sz w:val="22"/>
          <w:lang w:val="cs-CZ"/>
        </w:rPr>
      </w:pPr>
    </w:p>
    <w:p w:rsidR="0055622C" w:rsidRDefault="0055622C" w:rsidP="0055622C">
      <w:pPr>
        <w:tabs>
          <w:tab w:val="left" w:pos="3510"/>
        </w:tabs>
        <w:spacing w:line="280" w:lineRule="atLeast"/>
        <w:jc w:val="both"/>
        <w:rPr>
          <w:rFonts w:ascii="Book Antiqua" w:hAnsi="Book Antiqua"/>
          <w:color w:val="FF0000"/>
          <w:sz w:val="22"/>
          <w:szCs w:val="22"/>
        </w:rPr>
      </w:pPr>
    </w:p>
    <w:p w:rsidR="0055622C" w:rsidRDefault="004A78AC" w:rsidP="0055622C">
      <w:pPr>
        <w:tabs>
          <w:tab w:val="left" w:pos="4962"/>
        </w:tabs>
        <w:spacing w:line="280" w:lineRule="atLeast"/>
        <w:ind w:left="360" w:hanging="360"/>
        <w:jc w:val="both"/>
        <w:rPr>
          <w:rFonts w:ascii="Book Antiqua" w:hAnsi="Book Antiqua"/>
          <w:sz w:val="22"/>
          <w:szCs w:val="22"/>
        </w:rPr>
      </w:pPr>
      <w:r>
        <w:rPr>
          <w:rFonts w:ascii="Book Antiqua" w:hAnsi="Book Antiqua"/>
          <w:sz w:val="22"/>
          <w:szCs w:val="22"/>
        </w:rPr>
        <w:t xml:space="preserve">V Praze dne </w:t>
      </w:r>
      <w:r w:rsidR="000D0DD8">
        <w:rPr>
          <w:rFonts w:ascii="Book Antiqua" w:hAnsi="Book Antiqua"/>
          <w:sz w:val="22"/>
          <w:szCs w:val="22"/>
        </w:rPr>
        <w:t>5.9.2018</w:t>
      </w:r>
      <w:r>
        <w:rPr>
          <w:rFonts w:ascii="Book Antiqua" w:hAnsi="Book Antiqua"/>
          <w:sz w:val="22"/>
          <w:szCs w:val="22"/>
        </w:rPr>
        <w:tab/>
        <w:t xml:space="preserve">V Praze dne </w:t>
      </w:r>
      <w:r w:rsidR="000D0DD8">
        <w:rPr>
          <w:rFonts w:ascii="Book Antiqua" w:hAnsi="Book Antiqua"/>
          <w:sz w:val="22"/>
          <w:szCs w:val="22"/>
        </w:rPr>
        <w:t>5.9</w:t>
      </w:r>
      <w:r>
        <w:rPr>
          <w:rFonts w:ascii="Book Antiqua" w:hAnsi="Book Antiqua"/>
          <w:sz w:val="22"/>
          <w:szCs w:val="22"/>
        </w:rPr>
        <w:t>.2018</w:t>
      </w:r>
    </w:p>
    <w:p w:rsidR="0055622C" w:rsidRDefault="0055622C" w:rsidP="0055622C">
      <w:pPr>
        <w:spacing w:line="280" w:lineRule="atLeast"/>
        <w:jc w:val="both"/>
        <w:rPr>
          <w:rFonts w:ascii="Book Antiqua" w:hAnsi="Book Antiqua"/>
          <w:sz w:val="22"/>
          <w:szCs w:val="22"/>
        </w:rPr>
      </w:pPr>
    </w:p>
    <w:p w:rsidR="0055622C" w:rsidRDefault="0055622C" w:rsidP="0055622C">
      <w:pPr>
        <w:spacing w:line="280" w:lineRule="atLeast"/>
        <w:jc w:val="both"/>
        <w:rPr>
          <w:rFonts w:ascii="Book Antiqua" w:hAnsi="Book Antiqua"/>
          <w:sz w:val="22"/>
          <w:szCs w:val="22"/>
        </w:rPr>
      </w:pPr>
      <w:r>
        <w:rPr>
          <w:rFonts w:ascii="Book Antiqua" w:hAnsi="Book Antiqua"/>
          <w:sz w:val="22"/>
          <w:szCs w:val="22"/>
        </w:rPr>
        <w:t xml:space="preserve"> </w:t>
      </w:r>
    </w:p>
    <w:p w:rsidR="0055622C" w:rsidRDefault="0055622C" w:rsidP="0055622C">
      <w:pPr>
        <w:spacing w:line="280" w:lineRule="atLeast"/>
        <w:jc w:val="both"/>
        <w:rPr>
          <w:rFonts w:ascii="Book Antiqua" w:hAnsi="Book Antiqua"/>
          <w:sz w:val="22"/>
          <w:szCs w:val="22"/>
        </w:rPr>
      </w:pPr>
    </w:p>
    <w:p w:rsidR="0055622C" w:rsidRDefault="0055622C" w:rsidP="0055622C">
      <w:pPr>
        <w:tabs>
          <w:tab w:val="decimal" w:pos="1843"/>
          <w:tab w:val="left" w:pos="4962"/>
          <w:tab w:val="decimal" w:pos="6946"/>
        </w:tabs>
        <w:spacing w:line="280" w:lineRule="atLeast"/>
        <w:jc w:val="both"/>
        <w:rPr>
          <w:rFonts w:ascii="Book Antiqua" w:hAnsi="Book Antiqua"/>
          <w:sz w:val="22"/>
          <w:szCs w:val="22"/>
        </w:rPr>
      </w:pPr>
      <w:r>
        <w:rPr>
          <w:rFonts w:ascii="Book Antiqua" w:hAnsi="Book Antiqua"/>
          <w:sz w:val="22"/>
          <w:szCs w:val="22"/>
        </w:rPr>
        <w:tab/>
        <w:t>............…………………………….</w:t>
      </w:r>
      <w:r>
        <w:rPr>
          <w:rFonts w:ascii="Book Antiqua" w:hAnsi="Book Antiqua"/>
          <w:sz w:val="22"/>
          <w:szCs w:val="22"/>
        </w:rPr>
        <w:tab/>
      </w:r>
      <w:r>
        <w:rPr>
          <w:rFonts w:ascii="Book Antiqua" w:hAnsi="Book Antiqua"/>
          <w:sz w:val="22"/>
          <w:szCs w:val="22"/>
        </w:rPr>
        <w:tab/>
        <w:t>…………………………………….</w:t>
      </w:r>
    </w:p>
    <w:p w:rsidR="0055622C" w:rsidRDefault="0055622C" w:rsidP="0055622C">
      <w:pPr>
        <w:tabs>
          <w:tab w:val="left" w:pos="1440"/>
          <w:tab w:val="left" w:pos="1800"/>
        </w:tabs>
        <w:spacing w:line="280" w:lineRule="atLeast"/>
        <w:rPr>
          <w:rFonts w:ascii="Book Antiqua" w:hAnsi="Book Antiqua"/>
          <w:sz w:val="22"/>
          <w:szCs w:val="22"/>
        </w:rPr>
      </w:pPr>
      <w:r>
        <w:rPr>
          <w:rFonts w:ascii="Book Antiqua" w:hAnsi="Book Antiqua"/>
          <w:sz w:val="22"/>
          <w:szCs w:val="22"/>
        </w:rPr>
        <w:t xml:space="preserve">Městská část Praha - Zličín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004A78AC">
        <w:rPr>
          <w:rFonts w:ascii="Book Antiqua" w:hAnsi="Book Antiqua"/>
          <w:sz w:val="22"/>
          <w:szCs w:val="22"/>
        </w:rPr>
        <w:t>MIDWEST INVEST s.r.o.</w:t>
      </w:r>
    </w:p>
    <w:p w:rsidR="0055622C" w:rsidRDefault="0055622C" w:rsidP="0055622C">
      <w:pPr>
        <w:tabs>
          <w:tab w:val="left" w:pos="1440"/>
          <w:tab w:val="left" w:pos="1800"/>
        </w:tabs>
        <w:spacing w:line="280" w:lineRule="atLeast"/>
        <w:rPr>
          <w:rFonts w:ascii="Book Antiqua" w:hAnsi="Book Antiqua"/>
          <w:sz w:val="22"/>
          <w:szCs w:val="22"/>
        </w:rPr>
      </w:pPr>
      <w:r>
        <w:rPr>
          <w:rFonts w:ascii="Book Antiqua" w:hAnsi="Book Antiqua"/>
          <w:sz w:val="22"/>
        </w:rPr>
        <w:t xml:space="preserve">JUDr. Marta </w:t>
      </w:r>
      <w:proofErr w:type="spellStart"/>
      <w:r>
        <w:rPr>
          <w:rFonts w:ascii="Book Antiqua" w:hAnsi="Book Antiqua"/>
          <w:sz w:val="22"/>
        </w:rPr>
        <w:t>Koropecká</w:t>
      </w:r>
      <w:proofErr w:type="spellEnd"/>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sidR="004A78AC">
        <w:rPr>
          <w:rFonts w:ascii="Book Antiqua" w:hAnsi="Book Antiqua"/>
          <w:sz w:val="22"/>
        </w:rPr>
        <w:t xml:space="preserve">Mgr. Yvona </w:t>
      </w:r>
      <w:proofErr w:type="spellStart"/>
      <w:r w:rsidR="004A78AC">
        <w:rPr>
          <w:rFonts w:ascii="Book Antiqua" w:hAnsi="Book Antiqua"/>
          <w:sz w:val="22"/>
        </w:rPr>
        <w:t>Trčalová</w:t>
      </w:r>
      <w:proofErr w:type="spellEnd"/>
    </w:p>
    <w:p w:rsidR="0055622C" w:rsidRDefault="0055622C" w:rsidP="0055622C">
      <w:pPr>
        <w:tabs>
          <w:tab w:val="left" w:pos="1440"/>
          <w:tab w:val="left" w:pos="1800"/>
        </w:tabs>
        <w:spacing w:line="280" w:lineRule="atLeast"/>
        <w:rPr>
          <w:rFonts w:ascii="Book Antiqua" w:hAnsi="Book Antiqua" w:cs="Arial"/>
          <w:sz w:val="22"/>
          <w:szCs w:val="22"/>
        </w:rPr>
      </w:pPr>
      <w:r>
        <w:rPr>
          <w:rFonts w:ascii="Book Antiqua" w:hAnsi="Book Antiqua"/>
          <w:sz w:val="22"/>
          <w:szCs w:val="22"/>
        </w:rPr>
        <w:t xml:space="preserve">starostka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004A78AC">
        <w:rPr>
          <w:rFonts w:ascii="Book Antiqua" w:hAnsi="Book Antiqua"/>
          <w:sz w:val="22"/>
          <w:szCs w:val="22"/>
        </w:rPr>
        <w:t>jednatel</w:t>
      </w:r>
    </w:p>
    <w:p w:rsidR="004F3271" w:rsidRPr="007F2922" w:rsidRDefault="004F3271" w:rsidP="004F3271">
      <w:pPr>
        <w:pStyle w:val="Zkladntext"/>
        <w:spacing w:line="280" w:lineRule="atLeast"/>
        <w:rPr>
          <w:rFonts w:ascii="Book Antiqua" w:hAnsi="Book Antiqua"/>
          <w:sz w:val="22"/>
          <w:lang w:val="cs-CZ"/>
        </w:rPr>
      </w:pPr>
    </w:p>
    <w:p w:rsidR="004F3271" w:rsidRPr="007F2922" w:rsidRDefault="004F3271" w:rsidP="004F3271">
      <w:pPr>
        <w:pStyle w:val="Zkladntext"/>
        <w:spacing w:line="280" w:lineRule="atLeast"/>
        <w:rPr>
          <w:rFonts w:ascii="Book Antiqua" w:hAnsi="Book Antiqua"/>
          <w:sz w:val="22"/>
          <w:lang w:val="cs-CZ"/>
        </w:rPr>
      </w:pPr>
    </w:p>
    <w:p w:rsidR="006F4AC5" w:rsidRPr="00D160E6" w:rsidRDefault="006F4AC5" w:rsidP="004F3271">
      <w:pPr>
        <w:pStyle w:val="Zkladntext"/>
        <w:spacing w:line="280" w:lineRule="atLeast"/>
        <w:rPr>
          <w:rFonts w:ascii="Book Antiqua" w:hAnsi="Book Antiqua"/>
          <w:sz w:val="22"/>
          <w:lang w:val="cs-CZ"/>
        </w:rPr>
      </w:pPr>
    </w:p>
    <w:sectPr w:rsidR="006F4AC5" w:rsidRPr="00D160E6" w:rsidSect="004656C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232" w:rsidRDefault="00DA2232" w:rsidP="00EC03C7">
      <w:r>
        <w:separator/>
      </w:r>
    </w:p>
  </w:endnote>
  <w:endnote w:type="continuationSeparator" w:id="0">
    <w:p w:rsidR="00DA2232" w:rsidRDefault="00DA2232" w:rsidP="00EC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NimbusSanNovTEE">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232" w:rsidRDefault="00DA2232" w:rsidP="00EC03C7">
      <w:r>
        <w:separator/>
      </w:r>
    </w:p>
  </w:footnote>
  <w:footnote w:type="continuationSeparator" w:id="0">
    <w:p w:rsidR="00DA2232" w:rsidRDefault="00DA2232" w:rsidP="00EC0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5E8CD72"/>
    <w:lvl w:ilvl="0">
      <w:start w:val="1"/>
      <w:numFmt w:val="decimal"/>
      <w:pStyle w:val="Nadpis1"/>
      <w:lvlText w:val="%1."/>
      <w:lvlJc w:val="left"/>
      <w:pPr>
        <w:tabs>
          <w:tab w:val="num" w:pos="0"/>
        </w:tabs>
        <w:ind w:left="0" w:firstLine="0"/>
      </w:pPr>
      <w:rPr>
        <w:rFonts w:ascii="Garamond" w:hAnsi="Garamond" w:hint="default"/>
      </w:rPr>
    </w:lvl>
    <w:lvl w:ilvl="1">
      <w:start w:val="1"/>
      <w:numFmt w:val="decimal"/>
      <w:pStyle w:val="Nadpis2"/>
      <w:lvlText w:val="%1.1"/>
      <w:lvlJc w:val="left"/>
      <w:pPr>
        <w:tabs>
          <w:tab w:val="num" w:pos="142"/>
        </w:tabs>
        <w:ind w:left="0" w:firstLine="0"/>
      </w:pPr>
      <w:rPr>
        <w:rFonts w:hint="default"/>
        <w:b w:val="0"/>
      </w:rPr>
    </w:lvl>
    <w:lvl w:ilvl="2">
      <w:start w:val="1"/>
      <w:numFmt w:val="decimal"/>
      <w:pStyle w:val="Nadpis3"/>
      <w:lvlText w:val="%1.%2.%3"/>
      <w:lvlJc w:val="left"/>
      <w:pPr>
        <w:tabs>
          <w:tab w:val="num" w:pos="0"/>
        </w:tabs>
        <w:ind w:left="0" w:firstLine="0"/>
      </w:pPr>
      <w:rPr>
        <w:rFonts w:ascii="Garamond" w:hAnsi="Garamond" w:hint="default"/>
        <w:b w:val="0"/>
        <w:i w:val="0"/>
        <w:sz w:val="24"/>
      </w:rPr>
    </w:lvl>
    <w:lvl w:ilvl="3">
      <w:start w:val="1"/>
      <w:numFmt w:val="decimal"/>
      <w:lvlText w:val="%1.%2.%3.%4"/>
      <w:lvlJc w:val="left"/>
      <w:pPr>
        <w:tabs>
          <w:tab w:val="num" w:pos="0"/>
        </w:tabs>
        <w:ind w:left="0" w:firstLine="0"/>
      </w:pPr>
      <w:rPr>
        <w:rFonts w:ascii="Garamond" w:hAnsi="Garamond" w:hint="default"/>
        <w:b w:val="0"/>
        <w:i w:val="0"/>
        <w:sz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00000002"/>
    <w:multiLevelType w:val="singleLevel"/>
    <w:tmpl w:val="00000002"/>
    <w:name w:val="WW8Num2"/>
    <w:lvl w:ilvl="0">
      <w:start w:val="1"/>
      <w:numFmt w:val="bullet"/>
      <w:lvlText w:val=""/>
      <w:lvlJc w:val="left"/>
      <w:pPr>
        <w:tabs>
          <w:tab w:val="num" w:pos="1069"/>
        </w:tabs>
        <w:ind w:left="1069"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rPr>
    </w:lvl>
  </w:abstractNum>
  <w:abstractNum w:abstractNumId="3">
    <w:nsid w:val="05314DA8"/>
    <w:multiLevelType w:val="hybridMultilevel"/>
    <w:tmpl w:val="D1A079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99D063A"/>
    <w:multiLevelType w:val="hybridMultilevel"/>
    <w:tmpl w:val="333E4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AD953E1"/>
    <w:multiLevelType w:val="hybridMultilevel"/>
    <w:tmpl w:val="6C5EAD78"/>
    <w:lvl w:ilvl="0" w:tplc="04050001">
      <w:start w:val="1"/>
      <w:numFmt w:val="bullet"/>
      <w:lvlText w:val=""/>
      <w:lvlJc w:val="left"/>
      <w:pPr>
        <w:ind w:left="615" w:hanging="360"/>
      </w:pPr>
      <w:rPr>
        <w:rFonts w:ascii="Symbol" w:hAnsi="Symbol" w:hint="default"/>
      </w:rPr>
    </w:lvl>
    <w:lvl w:ilvl="1" w:tplc="04050003" w:tentative="1">
      <w:start w:val="1"/>
      <w:numFmt w:val="bullet"/>
      <w:lvlText w:val="o"/>
      <w:lvlJc w:val="left"/>
      <w:pPr>
        <w:ind w:left="1335" w:hanging="360"/>
      </w:pPr>
      <w:rPr>
        <w:rFonts w:ascii="Courier New" w:hAnsi="Courier New" w:cs="Courier New" w:hint="default"/>
      </w:rPr>
    </w:lvl>
    <w:lvl w:ilvl="2" w:tplc="04050005" w:tentative="1">
      <w:start w:val="1"/>
      <w:numFmt w:val="bullet"/>
      <w:lvlText w:val=""/>
      <w:lvlJc w:val="left"/>
      <w:pPr>
        <w:ind w:left="2055" w:hanging="360"/>
      </w:pPr>
      <w:rPr>
        <w:rFonts w:ascii="Wingdings" w:hAnsi="Wingdings" w:hint="default"/>
      </w:rPr>
    </w:lvl>
    <w:lvl w:ilvl="3" w:tplc="04050001" w:tentative="1">
      <w:start w:val="1"/>
      <w:numFmt w:val="bullet"/>
      <w:lvlText w:val=""/>
      <w:lvlJc w:val="left"/>
      <w:pPr>
        <w:ind w:left="2775" w:hanging="360"/>
      </w:pPr>
      <w:rPr>
        <w:rFonts w:ascii="Symbol" w:hAnsi="Symbol" w:hint="default"/>
      </w:rPr>
    </w:lvl>
    <w:lvl w:ilvl="4" w:tplc="04050003" w:tentative="1">
      <w:start w:val="1"/>
      <w:numFmt w:val="bullet"/>
      <w:lvlText w:val="o"/>
      <w:lvlJc w:val="left"/>
      <w:pPr>
        <w:ind w:left="3495" w:hanging="360"/>
      </w:pPr>
      <w:rPr>
        <w:rFonts w:ascii="Courier New" w:hAnsi="Courier New" w:cs="Courier New" w:hint="default"/>
      </w:rPr>
    </w:lvl>
    <w:lvl w:ilvl="5" w:tplc="04050005" w:tentative="1">
      <w:start w:val="1"/>
      <w:numFmt w:val="bullet"/>
      <w:lvlText w:val=""/>
      <w:lvlJc w:val="left"/>
      <w:pPr>
        <w:ind w:left="4215" w:hanging="360"/>
      </w:pPr>
      <w:rPr>
        <w:rFonts w:ascii="Wingdings" w:hAnsi="Wingdings" w:hint="default"/>
      </w:rPr>
    </w:lvl>
    <w:lvl w:ilvl="6" w:tplc="04050001" w:tentative="1">
      <w:start w:val="1"/>
      <w:numFmt w:val="bullet"/>
      <w:lvlText w:val=""/>
      <w:lvlJc w:val="left"/>
      <w:pPr>
        <w:ind w:left="4935" w:hanging="360"/>
      </w:pPr>
      <w:rPr>
        <w:rFonts w:ascii="Symbol" w:hAnsi="Symbol" w:hint="default"/>
      </w:rPr>
    </w:lvl>
    <w:lvl w:ilvl="7" w:tplc="04050003" w:tentative="1">
      <w:start w:val="1"/>
      <w:numFmt w:val="bullet"/>
      <w:lvlText w:val="o"/>
      <w:lvlJc w:val="left"/>
      <w:pPr>
        <w:ind w:left="5655" w:hanging="360"/>
      </w:pPr>
      <w:rPr>
        <w:rFonts w:ascii="Courier New" w:hAnsi="Courier New" w:cs="Courier New" w:hint="default"/>
      </w:rPr>
    </w:lvl>
    <w:lvl w:ilvl="8" w:tplc="04050005" w:tentative="1">
      <w:start w:val="1"/>
      <w:numFmt w:val="bullet"/>
      <w:lvlText w:val=""/>
      <w:lvlJc w:val="left"/>
      <w:pPr>
        <w:ind w:left="6375" w:hanging="360"/>
      </w:pPr>
      <w:rPr>
        <w:rFonts w:ascii="Wingdings" w:hAnsi="Wingdings" w:hint="default"/>
      </w:rPr>
    </w:lvl>
  </w:abstractNum>
  <w:abstractNum w:abstractNumId="6">
    <w:nsid w:val="13763EF7"/>
    <w:multiLevelType w:val="hybridMultilevel"/>
    <w:tmpl w:val="7A3610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9F16A0B"/>
    <w:multiLevelType w:val="hybridMultilevel"/>
    <w:tmpl w:val="D8F6F700"/>
    <w:lvl w:ilvl="0" w:tplc="BD0CFC9E">
      <w:start w:val="3"/>
      <w:numFmt w:val="bullet"/>
      <w:lvlText w:val="-"/>
      <w:lvlJc w:val="left"/>
      <w:pPr>
        <w:tabs>
          <w:tab w:val="num" w:pos="1069"/>
        </w:tabs>
        <w:ind w:left="1069" w:hanging="360"/>
      </w:pPr>
      <w:rPr>
        <w:rFonts w:ascii="Book Antiqua" w:eastAsia="Times New Roman" w:hAnsi="Book Antiqu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E32BA"/>
    <w:multiLevelType w:val="hybridMultilevel"/>
    <w:tmpl w:val="7C1016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0D54265"/>
    <w:multiLevelType w:val="hybridMultilevel"/>
    <w:tmpl w:val="D39A64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102003F"/>
    <w:multiLevelType w:val="hybridMultilevel"/>
    <w:tmpl w:val="55E6EB48"/>
    <w:lvl w:ilvl="0" w:tplc="04050001">
      <w:start w:val="1"/>
      <w:numFmt w:val="bullet"/>
      <w:lvlText w:val=""/>
      <w:lvlJc w:val="left"/>
      <w:pPr>
        <w:ind w:left="720" w:hanging="360"/>
      </w:pPr>
      <w:rPr>
        <w:rFonts w:ascii="Symbol" w:hAnsi="Symbol" w:hint="default"/>
      </w:rPr>
    </w:lvl>
    <w:lvl w:ilvl="1" w:tplc="CBB0DD10">
      <w:numFmt w:val="bullet"/>
      <w:lvlText w:val="-"/>
      <w:lvlJc w:val="left"/>
      <w:pPr>
        <w:ind w:left="1440" w:hanging="360"/>
      </w:pPr>
      <w:rPr>
        <w:rFonts w:ascii="Book Antiqua" w:eastAsia="Times New Roman" w:hAnsi="Book Antiqua"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23F1598"/>
    <w:multiLevelType w:val="hybridMultilevel"/>
    <w:tmpl w:val="E48445E4"/>
    <w:lvl w:ilvl="0" w:tplc="03DA18A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51F5106"/>
    <w:multiLevelType w:val="multilevel"/>
    <w:tmpl w:val="19567094"/>
    <w:lvl w:ilvl="0">
      <w:start w:val="2"/>
      <w:numFmt w:val="decimal"/>
      <w:lvlText w:val="%1"/>
      <w:lvlJc w:val="left"/>
      <w:pPr>
        <w:tabs>
          <w:tab w:val="num" w:pos="360"/>
        </w:tabs>
        <w:ind w:left="360" w:hanging="360"/>
      </w:pPr>
      <w:rPr>
        <w:rFonts w:hint="default"/>
        <w:color w:val="auto"/>
        <w:u w:val="none"/>
      </w:rPr>
    </w:lvl>
    <w:lvl w:ilvl="1">
      <w:start w:val="9"/>
      <w:numFmt w:val="decimal"/>
      <w:lvlText w:val="%1.%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color w:val="auto"/>
        <w:u w:val="none"/>
      </w:rPr>
    </w:lvl>
    <w:lvl w:ilvl="3">
      <w:start w:val="1"/>
      <w:numFmt w:val="decimal"/>
      <w:lvlText w:val="%1.%2.%3.%4"/>
      <w:lvlJc w:val="left"/>
      <w:pPr>
        <w:tabs>
          <w:tab w:val="num" w:pos="720"/>
        </w:tabs>
        <w:ind w:left="720" w:hanging="720"/>
      </w:pPr>
      <w:rPr>
        <w:rFonts w:hint="default"/>
        <w:color w:val="auto"/>
        <w:u w:val="none"/>
      </w:rPr>
    </w:lvl>
    <w:lvl w:ilvl="4">
      <w:start w:val="1"/>
      <w:numFmt w:val="decimal"/>
      <w:lvlText w:val="%1.%2.%3.%4.%5"/>
      <w:lvlJc w:val="left"/>
      <w:pPr>
        <w:tabs>
          <w:tab w:val="num" w:pos="1080"/>
        </w:tabs>
        <w:ind w:left="1080" w:hanging="1080"/>
      </w:pPr>
      <w:rPr>
        <w:rFonts w:hint="default"/>
        <w:color w:val="auto"/>
        <w:u w:val="none"/>
      </w:rPr>
    </w:lvl>
    <w:lvl w:ilvl="5">
      <w:start w:val="1"/>
      <w:numFmt w:val="decimal"/>
      <w:lvlText w:val="%1.%2.%3.%4.%5.%6"/>
      <w:lvlJc w:val="left"/>
      <w:pPr>
        <w:tabs>
          <w:tab w:val="num" w:pos="1080"/>
        </w:tabs>
        <w:ind w:left="1080" w:hanging="1080"/>
      </w:pPr>
      <w:rPr>
        <w:rFonts w:hint="default"/>
        <w:color w:val="auto"/>
        <w:u w:val="none"/>
      </w:rPr>
    </w:lvl>
    <w:lvl w:ilvl="6">
      <w:start w:val="1"/>
      <w:numFmt w:val="decimal"/>
      <w:lvlText w:val="%1.%2.%3.%4.%5.%6.%7"/>
      <w:lvlJc w:val="left"/>
      <w:pPr>
        <w:tabs>
          <w:tab w:val="num" w:pos="1440"/>
        </w:tabs>
        <w:ind w:left="1440" w:hanging="1440"/>
      </w:pPr>
      <w:rPr>
        <w:rFonts w:hint="default"/>
        <w:color w:val="auto"/>
        <w:u w:val="none"/>
      </w:rPr>
    </w:lvl>
    <w:lvl w:ilvl="7">
      <w:start w:val="1"/>
      <w:numFmt w:val="decimal"/>
      <w:lvlText w:val="%1.%2.%3.%4.%5.%6.%7.%8"/>
      <w:lvlJc w:val="left"/>
      <w:pPr>
        <w:tabs>
          <w:tab w:val="num" w:pos="1800"/>
        </w:tabs>
        <w:ind w:left="1800" w:hanging="1800"/>
      </w:pPr>
      <w:rPr>
        <w:rFonts w:hint="default"/>
        <w:color w:val="auto"/>
        <w:u w:val="none"/>
      </w:rPr>
    </w:lvl>
    <w:lvl w:ilvl="8">
      <w:start w:val="1"/>
      <w:numFmt w:val="decimal"/>
      <w:lvlText w:val="%1.%2.%3.%4.%5.%6.%7.%8.%9"/>
      <w:lvlJc w:val="left"/>
      <w:pPr>
        <w:tabs>
          <w:tab w:val="num" w:pos="1800"/>
        </w:tabs>
        <w:ind w:left="1800" w:hanging="1800"/>
      </w:pPr>
      <w:rPr>
        <w:rFonts w:hint="default"/>
        <w:color w:val="auto"/>
        <w:u w:val="none"/>
      </w:rPr>
    </w:lvl>
  </w:abstractNum>
  <w:abstractNum w:abstractNumId="13">
    <w:nsid w:val="254A40DD"/>
    <w:multiLevelType w:val="multilevel"/>
    <w:tmpl w:val="997826CA"/>
    <w:lvl w:ilvl="0">
      <w:start w:val="3"/>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27824D7D"/>
    <w:multiLevelType w:val="hybridMultilevel"/>
    <w:tmpl w:val="1980A7D0"/>
    <w:lvl w:ilvl="0" w:tplc="2AFA03B2">
      <w:numFmt w:val="bullet"/>
      <w:lvlText w:val="-"/>
      <w:lvlJc w:val="left"/>
      <w:pPr>
        <w:ind w:left="720" w:hanging="360"/>
      </w:pPr>
      <w:rPr>
        <w:rFonts w:ascii="Book Antiqua" w:eastAsia="Times New Roman" w:hAnsi="Book Antiqu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78B4156"/>
    <w:multiLevelType w:val="hybridMultilevel"/>
    <w:tmpl w:val="BB0069B4"/>
    <w:lvl w:ilvl="0" w:tplc="193C83CC">
      <w:numFmt w:val="bullet"/>
      <w:lvlText w:val="-"/>
      <w:lvlJc w:val="left"/>
      <w:pPr>
        <w:ind w:left="615" w:hanging="360"/>
      </w:pPr>
      <w:rPr>
        <w:rFonts w:ascii="Book Antiqua" w:eastAsia="Times New Roman" w:hAnsi="Book Antiqua" w:cs="Times New Roman" w:hint="default"/>
      </w:rPr>
    </w:lvl>
    <w:lvl w:ilvl="1" w:tplc="04050003" w:tentative="1">
      <w:start w:val="1"/>
      <w:numFmt w:val="bullet"/>
      <w:lvlText w:val="o"/>
      <w:lvlJc w:val="left"/>
      <w:pPr>
        <w:ind w:left="1335" w:hanging="360"/>
      </w:pPr>
      <w:rPr>
        <w:rFonts w:ascii="Courier New" w:hAnsi="Courier New" w:cs="Courier New" w:hint="default"/>
      </w:rPr>
    </w:lvl>
    <w:lvl w:ilvl="2" w:tplc="04050005" w:tentative="1">
      <w:start w:val="1"/>
      <w:numFmt w:val="bullet"/>
      <w:lvlText w:val=""/>
      <w:lvlJc w:val="left"/>
      <w:pPr>
        <w:ind w:left="2055" w:hanging="360"/>
      </w:pPr>
      <w:rPr>
        <w:rFonts w:ascii="Wingdings" w:hAnsi="Wingdings" w:hint="default"/>
      </w:rPr>
    </w:lvl>
    <w:lvl w:ilvl="3" w:tplc="04050001" w:tentative="1">
      <w:start w:val="1"/>
      <w:numFmt w:val="bullet"/>
      <w:lvlText w:val=""/>
      <w:lvlJc w:val="left"/>
      <w:pPr>
        <w:ind w:left="2775" w:hanging="360"/>
      </w:pPr>
      <w:rPr>
        <w:rFonts w:ascii="Symbol" w:hAnsi="Symbol" w:hint="default"/>
      </w:rPr>
    </w:lvl>
    <w:lvl w:ilvl="4" w:tplc="04050003" w:tentative="1">
      <w:start w:val="1"/>
      <w:numFmt w:val="bullet"/>
      <w:lvlText w:val="o"/>
      <w:lvlJc w:val="left"/>
      <w:pPr>
        <w:ind w:left="3495" w:hanging="360"/>
      </w:pPr>
      <w:rPr>
        <w:rFonts w:ascii="Courier New" w:hAnsi="Courier New" w:cs="Courier New" w:hint="default"/>
      </w:rPr>
    </w:lvl>
    <w:lvl w:ilvl="5" w:tplc="04050005" w:tentative="1">
      <w:start w:val="1"/>
      <w:numFmt w:val="bullet"/>
      <w:lvlText w:val=""/>
      <w:lvlJc w:val="left"/>
      <w:pPr>
        <w:ind w:left="4215" w:hanging="360"/>
      </w:pPr>
      <w:rPr>
        <w:rFonts w:ascii="Wingdings" w:hAnsi="Wingdings" w:hint="default"/>
      </w:rPr>
    </w:lvl>
    <w:lvl w:ilvl="6" w:tplc="04050001" w:tentative="1">
      <w:start w:val="1"/>
      <w:numFmt w:val="bullet"/>
      <w:lvlText w:val=""/>
      <w:lvlJc w:val="left"/>
      <w:pPr>
        <w:ind w:left="4935" w:hanging="360"/>
      </w:pPr>
      <w:rPr>
        <w:rFonts w:ascii="Symbol" w:hAnsi="Symbol" w:hint="default"/>
      </w:rPr>
    </w:lvl>
    <w:lvl w:ilvl="7" w:tplc="04050003" w:tentative="1">
      <w:start w:val="1"/>
      <w:numFmt w:val="bullet"/>
      <w:lvlText w:val="o"/>
      <w:lvlJc w:val="left"/>
      <w:pPr>
        <w:ind w:left="5655" w:hanging="360"/>
      </w:pPr>
      <w:rPr>
        <w:rFonts w:ascii="Courier New" w:hAnsi="Courier New" w:cs="Courier New" w:hint="default"/>
      </w:rPr>
    </w:lvl>
    <w:lvl w:ilvl="8" w:tplc="04050005" w:tentative="1">
      <w:start w:val="1"/>
      <w:numFmt w:val="bullet"/>
      <w:lvlText w:val=""/>
      <w:lvlJc w:val="left"/>
      <w:pPr>
        <w:ind w:left="6375" w:hanging="360"/>
      </w:pPr>
      <w:rPr>
        <w:rFonts w:ascii="Wingdings" w:hAnsi="Wingdings" w:hint="default"/>
      </w:rPr>
    </w:lvl>
  </w:abstractNum>
  <w:abstractNum w:abstractNumId="16">
    <w:nsid w:val="29090A47"/>
    <w:multiLevelType w:val="hybridMultilevel"/>
    <w:tmpl w:val="990E369E"/>
    <w:lvl w:ilvl="0" w:tplc="16DC5FC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A9D0C04"/>
    <w:multiLevelType w:val="multilevel"/>
    <w:tmpl w:val="738C61FA"/>
    <w:lvl w:ilvl="0">
      <w:start w:val="2"/>
      <w:numFmt w:val="decimal"/>
      <w:lvlText w:val="%1."/>
      <w:lvlJc w:val="left"/>
      <w:pPr>
        <w:tabs>
          <w:tab w:val="num" w:pos="360"/>
        </w:tabs>
        <w:ind w:left="360" w:hanging="360"/>
      </w:pPr>
      <w:rPr>
        <w:rFonts w:hint="default"/>
        <w:color w:val="auto"/>
        <w:u w:val="none"/>
      </w:rPr>
    </w:lvl>
    <w:lvl w:ilvl="1">
      <w:start w:val="9"/>
      <w:numFmt w:val="decimal"/>
      <w:lvlText w:val="%1.%2."/>
      <w:lvlJc w:val="left"/>
      <w:pPr>
        <w:tabs>
          <w:tab w:val="num" w:pos="720"/>
        </w:tabs>
        <w:ind w:left="720" w:hanging="720"/>
      </w:pPr>
      <w:rPr>
        <w:rFonts w:hint="default"/>
        <w:color w:val="auto"/>
        <w:u w:val="none"/>
      </w:rPr>
    </w:lvl>
    <w:lvl w:ilvl="2">
      <w:start w:val="1"/>
      <w:numFmt w:val="decimal"/>
      <w:lvlText w:val="%1.%2.%3."/>
      <w:lvlJc w:val="left"/>
      <w:pPr>
        <w:tabs>
          <w:tab w:val="num" w:pos="720"/>
        </w:tabs>
        <w:ind w:left="720" w:hanging="720"/>
      </w:pPr>
      <w:rPr>
        <w:rFonts w:hint="default"/>
        <w:color w:val="auto"/>
        <w:u w:val="none"/>
      </w:rPr>
    </w:lvl>
    <w:lvl w:ilvl="3">
      <w:start w:val="1"/>
      <w:numFmt w:val="decimal"/>
      <w:lvlText w:val="%1.%2.%3.%4."/>
      <w:lvlJc w:val="left"/>
      <w:pPr>
        <w:tabs>
          <w:tab w:val="num" w:pos="1080"/>
        </w:tabs>
        <w:ind w:left="1080" w:hanging="1080"/>
      </w:pPr>
      <w:rPr>
        <w:rFonts w:hint="default"/>
        <w:color w:val="auto"/>
        <w:u w:val="none"/>
      </w:rPr>
    </w:lvl>
    <w:lvl w:ilvl="4">
      <w:start w:val="1"/>
      <w:numFmt w:val="decimal"/>
      <w:lvlText w:val="%1.%2.%3.%4.%5."/>
      <w:lvlJc w:val="left"/>
      <w:pPr>
        <w:tabs>
          <w:tab w:val="num" w:pos="1080"/>
        </w:tabs>
        <w:ind w:left="1080" w:hanging="1080"/>
      </w:pPr>
      <w:rPr>
        <w:rFonts w:hint="default"/>
        <w:color w:val="auto"/>
        <w:u w:val="none"/>
      </w:rPr>
    </w:lvl>
    <w:lvl w:ilvl="5">
      <w:start w:val="1"/>
      <w:numFmt w:val="decimal"/>
      <w:lvlText w:val="%1.%2.%3.%4.%5.%6."/>
      <w:lvlJc w:val="left"/>
      <w:pPr>
        <w:tabs>
          <w:tab w:val="num" w:pos="1440"/>
        </w:tabs>
        <w:ind w:left="1440" w:hanging="1440"/>
      </w:pPr>
      <w:rPr>
        <w:rFonts w:hint="default"/>
        <w:color w:val="auto"/>
        <w:u w:val="none"/>
      </w:rPr>
    </w:lvl>
    <w:lvl w:ilvl="6">
      <w:start w:val="1"/>
      <w:numFmt w:val="decimal"/>
      <w:lvlText w:val="%1.%2.%3.%4.%5.%6.%7."/>
      <w:lvlJc w:val="left"/>
      <w:pPr>
        <w:tabs>
          <w:tab w:val="num" w:pos="1440"/>
        </w:tabs>
        <w:ind w:left="1440" w:hanging="1440"/>
      </w:pPr>
      <w:rPr>
        <w:rFonts w:hint="default"/>
        <w:color w:val="auto"/>
        <w:u w:val="none"/>
      </w:rPr>
    </w:lvl>
    <w:lvl w:ilvl="7">
      <w:start w:val="1"/>
      <w:numFmt w:val="decimal"/>
      <w:lvlText w:val="%1.%2.%3.%4.%5.%6.%7.%8."/>
      <w:lvlJc w:val="left"/>
      <w:pPr>
        <w:tabs>
          <w:tab w:val="num" w:pos="1800"/>
        </w:tabs>
        <w:ind w:left="1800" w:hanging="1800"/>
      </w:pPr>
      <w:rPr>
        <w:rFonts w:hint="default"/>
        <w:color w:val="auto"/>
        <w:u w:val="none"/>
      </w:rPr>
    </w:lvl>
    <w:lvl w:ilvl="8">
      <w:start w:val="1"/>
      <w:numFmt w:val="decimal"/>
      <w:lvlText w:val="%1.%2.%3.%4.%5.%6.%7.%8.%9."/>
      <w:lvlJc w:val="left"/>
      <w:pPr>
        <w:tabs>
          <w:tab w:val="num" w:pos="1800"/>
        </w:tabs>
        <w:ind w:left="1800" w:hanging="1800"/>
      </w:pPr>
      <w:rPr>
        <w:rFonts w:hint="default"/>
        <w:color w:val="auto"/>
        <w:u w:val="none"/>
      </w:rPr>
    </w:lvl>
  </w:abstractNum>
  <w:abstractNum w:abstractNumId="18">
    <w:nsid w:val="2C9B6245"/>
    <w:multiLevelType w:val="hybridMultilevel"/>
    <w:tmpl w:val="7040E1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DD3369A"/>
    <w:multiLevelType w:val="hybridMultilevel"/>
    <w:tmpl w:val="CC9C2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F9D47DB"/>
    <w:multiLevelType w:val="hybridMultilevel"/>
    <w:tmpl w:val="BA54B61E"/>
    <w:lvl w:ilvl="0" w:tplc="16DC5FC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7D51811"/>
    <w:multiLevelType w:val="hybridMultilevel"/>
    <w:tmpl w:val="E494B69A"/>
    <w:lvl w:ilvl="0" w:tplc="12C8EB96">
      <w:start w:val="1"/>
      <w:numFmt w:val="decimal"/>
      <w:lvlText w:val="%1."/>
      <w:lvlJc w:val="left"/>
      <w:pPr>
        <w:tabs>
          <w:tab w:val="num" w:pos="720"/>
        </w:tabs>
        <w:ind w:left="720" w:hanging="360"/>
      </w:pPr>
      <w:rPr>
        <w:rFonts w:hint="default"/>
        <w:b w:val="0"/>
        <w:bCs w:val="0"/>
        <w:sz w:val="24"/>
        <w:szCs w:val="24"/>
      </w:rPr>
    </w:lvl>
    <w:lvl w:ilvl="1" w:tplc="C972B654">
      <w:start w:val="1"/>
      <w:numFmt w:val="decimal"/>
      <w:lvlText w:val="%2."/>
      <w:lvlJc w:val="left"/>
      <w:pPr>
        <w:tabs>
          <w:tab w:val="num" w:pos="1800"/>
        </w:tabs>
        <w:ind w:left="1800" w:hanging="360"/>
      </w:pPr>
      <w:rPr>
        <w:rFonts w:hint="default"/>
        <w:b w:val="0"/>
        <w:bCs w:val="0"/>
        <w:sz w:val="24"/>
        <w:szCs w:val="24"/>
      </w:rPr>
    </w:lvl>
    <w:lvl w:ilvl="2" w:tplc="0405001B">
      <w:start w:val="8"/>
      <w:numFmt w:val="upperRoman"/>
      <w:lvlText w:val="%3."/>
      <w:lvlJc w:val="left"/>
      <w:pPr>
        <w:tabs>
          <w:tab w:val="num" w:pos="1222"/>
        </w:tabs>
        <w:ind w:left="1222" w:hanging="720"/>
      </w:pPr>
      <w:rPr>
        <w:rFonts w:hint="default"/>
        <w:b/>
        <w:bCs/>
        <w:u w:val="none"/>
      </w:r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2">
    <w:nsid w:val="3F0E3000"/>
    <w:multiLevelType w:val="hybridMultilevel"/>
    <w:tmpl w:val="7090B3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3890FA5"/>
    <w:multiLevelType w:val="hybridMultilevel"/>
    <w:tmpl w:val="9ECA1C7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nsid w:val="45E10161"/>
    <w:multiLevelType w:val="multilevel"/>
    <w:tmpl w:val="2D184E1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75F3C56"/>
    <w:multiLevelType w:val="hybridMultilevel"/>
    <w:tmpl w:val="BA524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85F1D1D"/>
    <w:multiLevelType w:val="multilevel"/>
    <w:tmpl w:val="B4BC42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49AA4A28"/>
    <w:multiLevelType w:val="hybridMultilevel"/>
    <w:tmpl w:val="6F20A2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9E76722"/>
    <w:multiLevelType w:val="multilevel"/>
    <w:tmpl w:val="864ED17A"/>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EBE17C2"/>
    <w:multiLevelType w:val="multilevel"/>
    <w:tmpl w:val="6B8A14B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00B6CB3"/>
    <w:multiLevelType w:val="hybridMultilevel"/>
    <w:tmpl w:val="98C65D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5557846"/>
    <w:multiLevelType w:val="multilevel"/>
    <w:tmpl w:val="E1E2555A"/>
    <w:lvl w:ilvl="0">
      <w:start w:val="2"/>
      <w:numFmt w:val="decimal"/>
      <w:lvlText w:val="%1"/>
      <w:lvlJc w:val="left"/>
      <w:pPr>
        <w:ind w:left="420" w:hanging="420"/>
      </w:pPr>
      <w:rPr>
        <w:rFonts w:hint="default"/>
        <w:color w:val="auto"/>
        <w:u w:val="none"/>
      </w:rPr>
    </w:lvl>
    <w:lvl w:ilvl="1">
      <w:start w:val="10"/>
      <w:numFmt w:val="decimal"/>
      <w:lvlText w:val="%1.%2"/>
      <w:lvlJc w:val="left"/>
      <w:pPr>
        <w:ind w:left="720" w:hanging="72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1080" w:hanging="108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440" w:hanging="144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800" w:hanging="1800"/>
      </w:pPr>
      <w:rPr>
        <w:rFonts w:hint="default"/>
        <w:color w:val="auto"/>
        <w:u w:val="none"/>
      </w:rPr>
    </w:lvl>
    <w:lvl w:ilvl="8">
      <w:start w:val="1"/>
      <w:numFmt w:val="decimal"/>
      <w:lvlText w:val="%1.%2.%3.%4.%5.%6.%7.%8.%9"/>
      <w:lvlJc w:val="left"/>
      <w:pPr>
        <w:ind w:left="2160" w:hanging="2160"/>
      </w:pPr>
      <w:rPr>
        <w:rFonts w:hint="default"/>
        <w:color w:val="auto"/>
        <w:u w:val="none"/>
      </w:rPr>
    </w:lvl>
  </w:abstractNum>
  <w:abstractNum w:abstractNumId="32">
    <w:nsid w:val="581C74B1"/>
    <w:multiLevelType w:val="multilevel"/>
    <w:tmpl w:val="AD1E05B2"/>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5AFA6F3B"/>
    <w:multiLevelType w:val="hybridMultilevel"/>
    <w:tmpl w:val="D3D4FC5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4">
    <w:nsid w:val="5FBE5181"/>
    <w:multiLevelType w:val="hybridMultilevel"/>
    <w:tmpl w:val="3FBA39A6"/>
    <w:lvl w:ilvl="0" w:tplc="E3DADD88">
      <w:numFmt w:val="bullet"/>
      <w:lvlText w:val="-"/>
      <w:lvlJc w:val="left"/>
      <w:pPr>
        <w:ind w:left="1347" w:hanging="360"/>
      </w:pPr>
      <w:rPr>
        <w:rFonts w:ascii="Book Antiqua" w:eastAsia="Times New Roman" w:hAnsi="Book Antiqua" w:cs="Times New Roman" w:hint="default"/>
      </w:rPr>
    </w:lvl>
    <w:lvl w:ilvl="1" w:tplc="04050003" w:tentative="1">
      <w:start w:val="1"/>
      <w:numFmt w:val="bullet"/>
      <w:lvlText w:val="o"/>
      <w:lvlJc w:val="left"/>
      <w:pPr>
        <w:ind w:left="2067" w:hanging="360"/>
      </w:pPr>
      <w:rPr>
        <w:rFonts w:ascii="Courier New" w:hAnsi="Courier New" w:cs="Courier New" w:hint="default"/>
      </w:rPr>
    </w:lvl>
    <w:lvl w:ilvl="2" w:tplc="04050005" w:tentative="1">
      <w:start w:val="1"/>
      <w:numFmt w:val="bullet"/>
      <w:lvlText w:val=""/>
      <w:lvlJc w:val="left"/>
      <w:pPr>
        <w:ind w:left="2787" w:hanging="360"/>
      </w:pPr>
      <w:rPr>
        <w:rFonts w:ascii="Wingdings" w:hAnsi="Wingdings" w:hint="default"/>
      </w:rPr>
    </w:lvl>
    <w:lvl w:ilvl="3" w:tplc="04050001" w:tentative="1">
      <w:start w:val="1"/>
      <w:numFmt w:val="bullet"/>
      <w:lvlText w:val=""/>
      <w:lvlJc w:val="left"/>
      <w:pPr>
        <w:ind w:left="3507" w:hanging="360"/>
      </w:pPr>
      <w:rPr>
        <w:rFonts w:ascii="Symbol" w:hAnsi="Symbol" w:hint="default"/>
      </w:rPr>
    </w:lvl>
    <w:lvl w:ilvl="4" w:tplc="04050003" w:tentative="1">
      <w:start w:val="1"/>
      <w:numFmt w:val="bullet"/>
      <w:lvlText w:val="o"/>
      <w:lvlJc w:val="left"/>
      <w:pPr>
        <w:ind w:left="4227" w:hanging="360"/>
      </w:pPr>
      <w:rPr>
        <w:rFonts w:ascii="Courier New" w:hAnsi="Courier New" w:cs="Courier New" w:hint="default"/>
      </w:rPr>
    </w:lvl>
    <w:lvl w:ilvl="5" w:tplc="04050005" w:tentative="1">
      <w:start w:val="1"/>
      <w:numFmt w:val="bullet"/>
      <w:lvlText w:val=""/>
      <w:lvlJc w:val="left"/>
      <w:pPr>
        <w:ind w:left="4947" w:hanging="360"/>
      </w:pPr>
      <w:rPr>
        <w:rFonts w:ascii="Wingdings" w:hAnsi="Wingdings" w:hint="default"/>
      </w:rPr>
    </w:lvl>
    <w:lvl w:ilvl="6" w:tplc="04050001" w:tentative="1">
      <w:start w:val="1"/>
      <w:numFmt w:val="bullet"/>
      <w:lvlText w:val=""/>
      <w:lvlJc w:val="left"/>
      <w:pPr>
        <w:ind w:left="5667" w:hanging="360"/>
      </w:pPr>
      <w:rPr>
        <w:rFonts w:ascii="Symbol" w:hAnsi="Symbol" w:hint="default"/>
      </w:rPr>
    </w:lvl>
    <w:lvl w:ilvl="7" w:tplc="04050003" w:tentative="1">
      <w:start w:val="1"/>
      <w:numFmt w:val="bullet"/>
      <w:lvlText w:val="o"/>
      <w:lvlJc w:val="left"/>
      <w:pPr>
        <w:ind w:left="6387" w:hanging="360"/>
      </w:pPr>
      <w:rPr>
        <w:rFonts w:ascii="Courier New" w:hAnsi="Courier New" w:cs="Courier New" w:hint="default"/>
      </w:rPr>
    </w:lvl>
    <w:lvl w:ilvl="8" w:tplc="04050005" w:tentative="1">
      <w:start w:val="1"/>
      <w:numFmt w:val="bullet"/>
      <w:lvlText w:val=""/>
      <w:lvlJc w:val="left"/>
      <w:pPr>
        <w:ind w:left="7107" w:hanging="360"/>
      </w:pPr>
      <w:rPr>
        <w:rFonts w:ascii="Wingdings" w:hAnsi="Wingdings" w:hint="default"/>
      </w:rPr>
    </w:lvl>
  </w:abstractNum>
  <w:abstractNum w:abstractNumId="35">
    <w:nsid w:val="60BB22B1"/>
    <w:multiLevelType w:val="hybridMultilevel"/>
    <w:tmpl w:val="238284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10A0868"/>
    <w:multiLevelType w:val="multilevel"/>
    <w:tmpl w:val="394223A6"/>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4833058"/>
    <w:multiLevelType w:val="hybridMultilevel"/>
    <w:tmpl w:val="A99EB3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6BE55A7"/>
    <w:multiLevelType w:val="hybridMultilevel"/>
    <w:tmpl w:val="8634F050"/>
    <w:lvl w:ilvl="0" w:tplc="FFFFFFFF">
      <w:start w:val="11"/>
      <w:numFmt w:val="bullet"/>
      <w:lvlText w:val="-"/>
      <w:lvlJc w:val="left"/>
      <w:pPr>
        <w:tabs>
          <w:tab w:val="num" w:pos="810"/>
        </w:tabs>
        <w:ind w:left="810" w:hanging="360"/>
      </w:pPr>
      <w:rPr>
        <w:rFonts w:ascii="Times New Roman" w:eastAsia="Times New Roman" w:hAnsi="Times New Roman" w:cs="Times New Roman" w:hint="default"/>
      </w:rPr>
    </w:lvl>
    <w:lvl w:ilvl="1" w:tplc="FFFFFFFF" w:tentative="1">
      <w:start w:val="1"/>
      <w:numFmt w:val="bullet"/>
      <w:lvlText w:val="o"/>
      <w:lvlJc w:val="left"/>
      <w:pPr>
        <w:tabs>
          <w:tab w:val="num" w:pos="1530"/>
        </w:tabs>
        <w:ind w:left="1530" w:hanging="360"/>
      </w:pPr>
      <w:rPr>
        <w:rFonts w:ascii="Courier New" w:hAnsi="Courier New" w:cs="Courier New" w:hint="default"/>
      </w:rPr>
    </w:lvl>
    <w:lvl w:ilvl="2" w:tplc="FFFFFFFF" w:tentative="1">
      <w:start w:val="1"/>
      <w:numFmt w:val="bullet"/>
      <w:lvlText w:val=""/>
      <w:lvlJc w:val="left"/>
      <w:pPr>
        <w:tabs>
          <w:tab w:val="num" w:pos="2250"/>
        </w:tabs>
        <w:ind w:left="2250" w:hanging="360"/>
      </w:pPr>
      <w:rPr>
        <w:rFonts w:ascii="Wingdings" w:hAnsi="Wingdings" w:hint="default"/>
      </w:rPr>
    </w:lvl>
    <w:lvl w:ilvl="3" w:tplc="FFFFFFFF" w:tentative="1">
      <w:start w:val="1"/>
      <w:numFmt w:val="bullet"/>
      <w:lvlText w:val=""/>
      <w:lvlJc w:val="left"/>
      <w:pPr>
        <w:tabs>
          <w:tab w:val="num" w:pos="2970"/>
        </w:tabs>
        <w:ind w:left="2970" w:hanging="360"/>
      </w:pPr>
      <w:rPr>
        <w:rFonts w:ascii="Symbol" w:hAnsi="Symbol" w:hint="default"/>
      </w:rPr>
    </w:lvl>
    <w:lvl w:ilvl="4" w:tplc="FFFFFFFF" w:tentative="1">
      <w:start w:val="1"/>
      <w:numFmt w:val="bullet"/>
      <w:lvlText w:val="o"/>
      <w:lvlJc w:val="left"/>
      <w:pPr>
        <w:tabs>
          <w:tab w:val="num" w:pos="3690"/>
        </w:tabs>
        <w:ind w:left="3690" w:hanging="360"/>
      </w:pPr>
      <w:rPr>
        <w:rFonts w:ascii="Courier New" w:hAnsi="Courier New" w:cs="Courier New" w:hint="default"/>
      </w:rPr>
    </w:lvl>
    <w:lvl w:ilvl="5" w:tplc="FFFFFFFF" w:tentative="1">
      <w:start w:val="1"/>
      <w:numFmt w:val="bullet"/>
      <w:lvlText w:val=""/>
      <w:lvlJc w:val="left"/>
      <w:pPr>
        <w:tabs>
          <w:tab w:val="num" w:pos="4410"/>
        </w:tabs>
        <w:ind w:left="4410" w:hanging="360"/>
      </w:pPr>
      <w:rPr>
        <w:rFonts w:ascii="Wingdings" w:hAnsi="Wingdings" w:hint="default"/>
      </w:rPr>
    </w:lvl>
    <w:lvl w:ilvl="6" w:tplc="FFFFFFFF" w:tentative="1">
      <w:start w:val="1"/>
      <w:numFmt w:val="bullet"/>
      <w:lvlText w:val=""/>
      <w:lvlJc w:val="left"/>
      <w:pPr>
        <w:tabs>
          <w:tab w:val="num" w:pos="5130"/>
        </w:tabs>
        <w:ind w:left="5130" w:hanging="360"/>
      </w:pPr>
      <w:rPr>
        <w:rFonts w:ascii="Symbol" w:hAnsi="Symbol" w:hint="default"/>
      </w:rPr>
    </w:lvl>
    <w:lvl w:ilvl="7" w:tplc="FFFFFFFF" w:tentative="1">
      <w:start w:val="1"/>
      <w:numFmt w:val="bullet"/>
      <w:lvlText w:val="o"/>
      <w:lvlJc w:val="left"/>
      <w:pPr>
        <w:tabs>
          <w:tab w:val="num" w:pos="5850"/>
        </w:tabs>
        <w:ind w:left="5850" w:hanging="360"/>
      </w:pPr>
      <w:rPr>
        <w:rFonts w:ascii="Courier New" w:hAnsi="Courier New" w:cs="Courier New" w:hint="default"/>
      </w:rPr>
    </w:lvl>
    <w:lvl w:ilvl="8" w:tplc="FFFFFFFF" w:tentative="1">
      <w:start w:val="1"/>
      <w:numFmt w:val="bullet"/>
      <w:lvlText w:val=""/>
      <w:lvlJc w:val="left"/>
      <w:pPr>
        <w:tabs>
          <w:tab w:val="num" w:pos="6570"/>
        </w:tabs>
        <w:ind w:left="6570" w:hanging="360"/>
      </w:pPr>
      <w:rPr>
        <w:rFonts w:ascii="Wingdings" w:hAnsi="Wingdings" w:hint="default"/>
      </w:rPr>
    </w:lvl>
  </w:abstractNum>
  <w:abstractNum w:abstractNumId="39">
    <w:nsid w:val="6A905F00"/>
    <w:multiLevelType w:val="hybridMultilevel"/>
    <w:tmpl w:val="A05C70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FDF1D53"/>
    <w:multiLevelType w:val="singleLevel"/>
    <w:tmpl w:val="AE9E896E"/>
    <w:lvl w:ilvl="0">
      <w:start w:val="1"/>
      <w:numFmt w:val="lowerLetter"/>
      <w:lvlText w:val="(%1)"/>
      <w:legacy w:legacy="1" w:legacySpace="0" w:legacyIndent="283"/>
      <w:lvlJc w:val="left"/>
      <w:pPr>
        <w:ind w:left="992" w:hanging="283"/>
      </w:pPr>
    </w:lvl>
  </w:abstractNum>
  <w:abstractNum w:abstractNumId="41">
    <w:nsid w:val="7574429E"/>
    <w:multiLevelType w:val="hybridMultilevel"/>
    <w:tmpl w:val="E9AA9E96"/>
    <w:lvl w:ilvl="0" w:tplc="16DC5FC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DCE2642"/>
    <w:multiLevelType w:val="hybridMultilevel"/>
    <w:tmpl w:val="F89E8AF2"/>
    <w:lvl w:ilvl="0" w:tplc="04050001">
      <w:start w:val="1"/>
      <w:numFmt w:val="bullet"/>
      <w:lvlText w:val=""/>
      <w:lvlJc w:val="left"/>
      <w:pPr>
        <w:ind w:left="1347" w:hanging="360"/>
      </w:pPr>
      <w:rPr>
        <w:rFonts w:ascii="Symbol" w:hAnsi="Symbol" w:hint="default"/>
      </w:rPr>
    </w:lvl>
    <w:lvl w:ilvl="1" w:tplc="04050003" w:tentative="1">
      <w:start w:val="1"/>
      <w:numFmt w:val="bullet"/>
      <w:lvlText w:val="o"/>
      <w:lvlJc w:val="left"/>
      <w:pPr>
        <w:ind w:left="2067" w:hanging="360"/>
      </w:pPr>
      <w:rPr>
        <w:rFonts w:ascii="Courier New" w:hAnsi="Courier New" w:cs="Courier New" w:hint="default"/>
      </w:rPr>
    </w:lvl>
    <w:lvl w:ilvl="2" w:tplc="04050005" w:tentative="1">
      <w:start w:val="1"/>
      <w:numFmt w:val="bullet"/>
      <w:lvlText w:val=""/>
      <w:lvlJc w:val="left"/>
      <w:pPr>
        <w:ind w:left="2787" w:hanging="360"/>
      </w:pPr>
      <w:rPr>
        <w:rFonts w:ascii="Wingdings" w:hAnsi="Wingdings" w:hint="default"/>
      </w:rPr>
    </w:lvl>
    <w:lvl w:ilvl="3" w:tplc="04050001" w:tentative="1">
      <w:start w:val="1"/>
      <w:numFmt w:val="bullet"/>
      <w:lvlText w:val=""/>
      <w:lvlJc w:val="left"/>
      <w:pPr>
        <w:ind w:left="3507" w:hanging="360"/>
      </w:pPr>
      <w:rPr>
        <w:rFonts w:ascii="Symbol" w:hAnsi="Symbol" w:hint="default"/>
      </w:rPr>
    </w:lvl>
    <w:lvl w:ilvl="4" w:tplc="04050003" w:tentative="1">
      <w:start w:val="1"/>
      <w:numFmt w:val="bullet"/>
      <w:lvlText w:val="o"/>
      <w:lvlJc w:val="left"/>
      <w:pPr>
        <w:ind w:left="4227" w:hanging="360"/>
      </w:pPr>
      <w:rPr>
        <w:rFonts w:ascii="Courier New" w:hAnsi="Courier New" w:cs="Courier New" w:hint="default"/>
      </w:rPr>
    </w:lvl>
    <w:lvl w:ilvl="5" w:tplc="04050005" w:tentative="1">
      <w:start w:val="1"/>
      <w:numFmt w:val="bullet"/>
      <w:lvlText w:val=""/>
      <w:lvlJc w:val="left"/>
      <w:pPr>
        <w:ind w:left="4947" w:hanging="360"/>
      </w:pPr>
      <w:rPr>
        <w:rFonts w:ascii="Wingdings" w:hAnsi="Wingdings" w:hint="default"/>
      </w:rPr>
    </w:lvl>
    <w:lvl w:ilvl="6" w:tplc="04050001" w:tentative="1">
      <w:start w:val="1"/>
      <w:numFmt w:val="bullet"/>
      <w:lvlText w:val=""/>
      <w:lvlJc w:val="left"/>
      <w:pPr>
        <w:ind w:left="5667" w:hanging="360"/>
      </w:pPr>
      <w:rPr>
        <w:rFonts w:ascii="Symbol" w:hAnsi="Symbol" w:hint="default"/>
      </w:rPr>
    </w:lvl>
    <w:lvl w:ilvl="7" w:tplc="04050003" w:tentative="1">
      <w:start w:val="1"/>
      <w:numFmt w:val="bullet"/>
      <w:lvlText w:val="o"/>
      <w:lvlJc w:val="left"/>
      <w:pPr>
        <w:ind w:left="6387" w:hanging="360"/>
      </w:pPr>
      <w:rPr>
        <w:rFonts w:ascii="Courier New" w:hAnsi="Courier New" w:cs="Courier New" w:hint="default"/>
      </w:rPr>
    </w:lvl>
    <w:lvl w:ilvl="8" w:tplc="04050005" w:tentative="1">
      <w:start w:val="1"/>
      <w:numFmt w:val="bullet"/>
      <w:lvlText w:val=""/>
      <w:lvlJc w:val="left"/>
      <w:pPr>
        <w:ind w:left="7107" w:hanging="360"/>
      </w:pPr>
      <w:rPr>
        <w:rFonts w:ascii="Wingdings" w:hAnsi="Wingdings" w:hint="default"/>
      </w:rPr>
    </w:lvl>
  </w:abstractNum>
  <w:num w:numId="1">
    <w:abstractNumId w:val="0"/>
  </w:num>
  <w:num w:numId="2">
    <w:abstractNumId w:val="24"/>
  </w:num>
  <w:num w:numId="3">
    <w:abstractNumId w:val="38"/>
  </w:num>
  <w:num w:numId="4">
    <w:abstractNumId w:val="40"/>
  </w:num>
  <w:num w:numId="5">
    <w:abstractNumId w:val="26"/>
  </w:num>
  <w:num w:numId="6">
    <w:abstractNumId w:val="31"/>
  </w:num>
  <w:num w:numId="7">
    <w:abstractNumId w:val="23"/>
  </w:num>
  <w:num w:numId="8">
    <w:abstractNumId w:val="34"/>
  </w:num>
  <w:num w:numId="9">
    <w:abstractNumId w:val="42"/>
  </w:num>
  <w:num w:numId="10">
    <w:abstractNumId w:val="3"/>
  </w:num>
  <w:num w:numId="11">
    <w:abstractNumId w:val="15"/>
  </w:num>
  <w:num w:numId="12">
    <w:abstractNumId w:val="5"/>
  </w:num>
  <w:num w:numId="13">
    <w:abstractNumId w:val="10"/>
  </w:num>
  <w:num w:numId="14">
    <w:abstractNumId w:val="17"/>
  </w:num>
  <w:num w:numId="15">
    <w:abstractNumId w:val="29"/>
  </w:num>
  <w:num w:numId="16">
    <w:abstractNumId w:val="12"/>
  </w:num>
  <w:num w:numId="17">
    <w:abstractNumId w:val="33"/>
  </w:num>
  <w:num w:numId="18">
    <w:abstractNumId w:val="7"/>
  </w:num>
  <w:num w:numId="19">
    <w:abstractNumId w:val="2"/>
  </w:num>
  <w:num w:numId="20">
    <w:abstractNumId w:val="32"/>
  </w:num>
  <w:num w:numId="21">
    <w:abstractNumId w:val="1"/>
  </w:num>
  <w:num w:numId="22">
    <w:abstractNumId w:val="30"/>
  </w:num>
  <w:num w:numId="23">
    <w:abstractNumId w:val="11"/>
  </w:num>
  <w:num w:numId="24">
    <w:abstractNumId w:val="9"/>
  </w:num>
  <w:num w:numId="25">
    <w:abstractNumId w:val="16"/>
  </w:num>
  <w:num w:numId="26">
    <w:abstractNumId w:val="18"/>
  </w:num>
  <w:num w:numId="27">
    <w:abstractNumId w:val="6"/>
  </w:num>
  <w:num w:numId="28">
    <w:abstractNumId w:val="35"/>
  </w:num>
  <w:num w:numId="29">
    <w:abstractNumId w:val="41"/>
  </w:num>
  <w:num w:numId="30">
    <w:abstractNumId w:val="37"/>
  </w:num>
  <w:num w:numId="31">
    <w:abstractNumId w:val="27"/>
  </w:num>
  <w:num w:numId="32">
    <w:abstractNumId w:val="19"/>
  </w:num>
  <w:num w:numId="33">
    <w:abstractNumId w:val="21"/>
  </w:num>
  <w:num w:numId="34">
    <w:abstractNumId w:val="22"/>
  </w:num>
  <w:num w:numId="35">
    <w:abstractNumId w:val="14"/>
  </w:num>
  <w:num w:numId="36">
    <w:abstractNumId w:val="4"/>
  </w:num>
  <w:num w:numId="37">
    <w:abstractNumId w:val="25"/>
  </w:num>
  <w:num w:numId="38">
    <w:abstractNumId w:val="20"/>
  </w:num>
  <w:num w:numId="39">
    <w:abstractNumId w:val="8"/>
  </w:num>
  <w:num w:numId="40">
    <w:abstractNumId w:val="39"/>
  </w:num>
  <w:num w:numId="41">
    <w:abstractNumId w:val="13"/>
  </w:num>
  <w:num w:numId="42">
    <w:abstractNumId w:val="28"/>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C5"/>
    <w:rsid w:val="00006EBC"/>
    <w:rsid w:val="000105B4"/>
    <w:rsid w:val="0002134F"/>
    <w:rsid w:val="00046786"/>
    <w:rsid w:val="00054C0B"/>
    <w:rsid w:val="000562E2"/>
    <w:rsid w:val="0006239D"/>
    <w:rsid w:val="000660B2"/>
    <w:rsid w:val="00067645"/>
    <w:rsid w:val="00074464"/>
    <w:rsid w:val="00081763"/>
    <w:rsid w:val="000921FC"/>
    <w:rsid w:val="000A371A"/>
    <w:rsid w:val="000A7FC3"/>
    <w:rsid w:val="000B7E2C"/>
    <w:rsid w:val="000C1BB4"/>
    <w:rsid w:val="000C3274"/>
    <w:rsid w:val="000D0DD8"/>
    <w:rsid w:val="000F58C5"/>
    <w:rsid w:val="000F633F"/>
    <w:rsid w:val="000F67DD"/>
    <w:rsid w:val="00117CE0"/>
    <w:rsid w:val="00135136"/>
    <w:rsid w:val="001405F3"/>
    <w:rsid w:val="00143C20"/>
    <w:rsid w:val="00150264"/>
    <w:rsid w:val="001571A1"/>
    <w:rsid w:val="00161E51"/>
    <w:rsid w:val="00161F08"/>
    <w:rsid w:val="00166A2E"/>
    <w:rsid w:val="00173D1A"/>
    <w:rsid w:val="0018061B"/>
    <w:rsid w:val="00186339"/>
    <w:rsid w:val="001904E7"/>
    <w:rsid w:val="00195494"/>
    <w:rsid w:val="001A2D02"/>
    <w:rsid w:val="001B6987"/>
    <w:rsid w:val="001C6A6C"/>
    <w:rsid w:val="001D1C02"/>
    <w:rsid w:val="001F46A3"/>
    <w:rsid w:val="001F6732"/>
    <w:rsid w:val="00206E20"/>
    <w:rsid w:val="00212696"/>
    <w:rsid w:val="0021310C"/>
    <w:rsid w:val="00217BA2"/>
    <w:rsid w:val="00217BCC"/>
    <w:rsid w:val="00222403"/>
    <w:rsid w:val="002232ED"/>
    <w:rsid w:val="00242740"/>
    <w:rsid w:val="00253337"/>
    <w:rsid w:val="00255BBD"/>
    <w:rsid w:val="002647A2"/>
    <w:rsid w:val="0026539D"/>
    <w:rsid w:val="002976D2"/>
    <w:rsid w:val="002A620F"/>
    <w:rsid w:val="002C1951"/>
    <w:rsid w:val="002C765B"/>
    <w:rsid w:val="002D3D0D"/>
    <w:rsid w:val="002E24E0"/>
    <w:rsid w:val="002F2518"/>
    <w:rsid w:val="0030155D"/>
    <w:rsid w:val="00322A46"/>
    <w:rsid w:val="0032733C"/>
    <w:rsid w:val="00330083"/>
    <w:rsid w:val="00345AA9"/>
    <w:rsid w:val="003621CE"/>
    <w:rsid w:val="00366187"/>
    <w:rsid w:val="003768A3"/>
    <w:rsid w:val="00376941"/>
    <w:rsid w:val="0038711F"/>
    <w:rsid w:val="00390251"/>
    <w:rsid w:val="003A4C59"/>
    <w:rsid w:val="003C4BA2"/>
    <w:rsid w:val="003C4F0C"/>
    <w:rsid w:val="003C535F"/>
    <w:rsid w:val="003D0E40"/>
    <w:rsid w:val="003D1EC8"/>
    <w:rsid w:val="003D57A6"/>
    <w:rsid w:val="003D7A79"/>
    <w:rsid w:val="003E2916"/>
    <w:rsid w:val="003E4847"/>
    <w:rsid w:val="003E4A86"/>
    <w:rsid w:val="003F3820"/>
    <w:rsid w:val="003F63C3"/>
    <w:rsid w:val="003F6F65"/>
    <w:rsid w:val="00413040"/>
    <w:rsid w:val="004232BA"/>
    <w:rsid w:val="00427266"/>
    <w:rsid w:val="004656C1"/>
    <w:rsid w:val="004754BB"/>
    <w:rsid w:val="00476BA9"/>
    <w:rsid w:val="004A78AC"/>
    <w:rsid w:val="004B2FBF"/>
    <w:rsid w:val="004C13F0"/>
    <w:rsid w:val="004C5E50"/>
    <w:rsid w:val="004C7BE8"/>
    <w:rsid w:val="004D56F1"/>
    <w:rsid w:val="004D7FF7"/>
    <w:rsid w:val="004E233F"/>
    <w:rsid w:val="004E6AFB"/>
    <w:rsid w:val="004E7953"/>
    <w:rsid w:val="004F3271"/>
    <w:rsid w:val="00511618"/>
    <w:rsid w:val="00553AFB"/>
    <w:rsid w:val="0055622C"/>
    <w:rsid w:val="00566A88"/>
    <w:rsid w:val="00586761"/>
    <w:rsid w:val="00590670"/>
    <w:rsid w:val="00593F93"/>
    <w:rsid w:val="00595D7C"/>
    <w:rsid w:val="005A14E3"/>
    <w:rsid w:val="005A34AD"/>
    <w:rsid w:val="005A7A7A"/>
    <w:rsid w:val="005B68CD"/>
    <w:rsid w:val="005C77A2"/>
    <w:rsid w:val="005D3B76"/>
    <w:rsid w:val="005D7A4A"/>
    <w:rsid w:val="005E44AA"/>
    <w:rsid w:val="005F17EA"/>
    <w:rsid w:val="005F4C53"/>
    <w:rsid w:val="005F6A06"/>
    <w:rsid w:val="00607CA5"/>
    <w:rsid w:val="00610E39"/>
    <w:rsid w:val="00615BC2"/>
    <w:rsid w:val="0062172E"/>
    <w:rsid w:val="006410D0"/>
    <w:rsid w:val="00660E9B"/>
    <w:rsid w:val="00665158"/>
    <w:rsid w:val="00677AB8"/>
    <w:rsid w:val="0068044C"/>
    <w:rsid w:val="00681058"/>
    <w:rsid w:val="0068284B"/>
    <w:rsid w:val="00682BB7"/>
    <w:rsid w:val="00690A6D"/>
    <w:rsid w:val="00693571"/>
    <w:rsid w:val="00697B36"/>
    <w:rsid w:val="006A473B"/>
    <w:rsid w:val="006A7595"/>
    <w:rsid w:val="006B7C9B"/>
    <w:rsid w:val="006D5678"/>
    <w:rsid w:val="006F4AC5"/>
    <w:rsid w:val="00712F4E"/>
    <w:rsid w:val="00724921"/>
    <w:rsid w:val="00725037"/>
    <w:rsid w:val="00725142"/>
    <w:rsid w:val="00725FA9"/>
    <w:rsid w:val="00726138"/>
    <w:rsid w:val="00735C6F"/>
    <w:rsid w:val="0075437D"/>
    <w:rsid w:val="00757C9A"/>
    <w:rsid w:val="007641EF"/>
    <w:rsid w:val="00780073"/>
    <w:rsid w:val="00780B43"/>
    <w:rsid w:val="0078712C"/>
    <w:rsid w:val="007A2363"/>
    <w:rsid w:val="007B50A9"/>
    <w:rsid w:val="007B6343"/>
    <w:rsid w:val="007B6BE4"/>
    <w:rsid w:val="007C4C96"/>
    <w:rsid w:val="007D2AC4"/>
    <w:rsid w:val="007F2922"/>
    <w:rsid w:val="00802A3E"/>
    <w:rsid w:val="00811588"/>
    <w:rsid w:val="008215BB"/>
    <w:rsid w:val="00843AD5"/>
    <w:rsid w:val="00845013"/>
    <w:rsid w:val="00856842"/>
    <w:rsid w:val="0087496A"/>
    <w:rsid w:val="0088067D"/>
    <w:rsid w:val="00883838"/>
    <w:rsid w:val="008A63BF"/>
    <w:rsid w:val="008A749E"/>
    <w:rsid w:val="008B50A7"/>
    <w:rsid w:val="008C1EA2"/>
    <w:rsid w:val="008C428C"/>
    <w:rsid w:val="008C4A59"/>
    <w:rsid w:val="008D01B4"/>
    <w:rsid w:val="008E1500"/>
    <w:rsid w:val="008E2DE1"/>
    <w:rsid w:val="008E3537"/>
    <w:rsid w:val="008E58AA"/>
    <w:rsid w:val="008E778A"/>
    <w:rsid w:val="008F111D"/>
    <w:rsid w:val="008F73AB"/>
    <w:rsid w:val="00911F2E"/>
    <w:rsid w:val="00924C52"/>
    <w:rsid w:val="00931DB9"/>
    <w:rsid w:val="00951A55"/>
    <w:rsid w:val="0096742A"/>
    <w:rsid w:val="00971FB1"/>
    <w:rsid w:val="0097467E"/>
    <w:rsid w:val="0097651B"/>
    <w:rsid w:val="009848AD"/>
    <w:rsid w:val="0098493E"/>
    <w:rsid w:val="00991B40"/>
    <w:rsid w:val="009A13A2"/>
    <w:rsid w:val="009B2535"/>
    <w:rsid w:val="009B5DF9"/>
    <w:rsid w:val="009C21C5"/>
    <w:rsid w:val="009D542C"/>
    <w:rsid w:val="00A002D2"/>
    <w:rsid w:val="00A0536B"/>
    <w:rsid w:val="00A3135F"/>
    <w:rsid w:val="00A4267E"/>
    <w:rsid w:val="00A479C3"/>
    <w:rsid w:val="00A51E2C"/>
    <w:rsid w:val="00A56EB8"/>
    <w:rsid w:val="00A574F3"/>
    <w:rsid w:val="00A62049"/>
    <w:rsid w:val="00A64B36"/>
    <w:rsid w:val="00A66AA5"/>
    <w:rsid w:val="00A71A86"/>
    <w:rsid w:val="00A76154"/>
    <w:rsid w:val="00A76BAD"/>
    <w:rsid w:val="00A826A3"/>
    <w:rsid w:val="00A82BD1"/>
    <w:rsid w:val="00A859EC"/>
    <w:rsid w:val="00A9211B"/>
    <w:rsid w:val="00A97210"/>
    <w:rsid w:val="00AA0DD7"/>
    <w:rsid w:val="00AD0B26"/>
    <w:rsid w:val="00AD10C5"/>
    <w:rsid w:val="00AD2B6A"/>
    <w:rsid w:val="00AD2C9C"/>
    <w:rsid w:val="00AD5B49"/>
    <w:rsid w:val="00B25179"/>
    <w:rsid w:val="00B260A2"/>
    <w:rsid w:val="00B27F8D"/>
    <w:rsid w:val="00B3317E"/>
    <w:rsid w:val="00B34BD0"/>
    <w:rsid w:val="00B41C86"/>
    <w:rsid w:val="00B528FA"/>
    <w:rsid w:val="00B55B9E"/>
    <w:rsid w:val="00B57FFE"/>
    <w:rsid w:val="00B634E0"/>
    <w:rsid w:val="00B64BD9"/>
    <w:rsid w:val="00B7696E"/>
    <w:rsid w:val="00B94B05"/>
    <w:rsid w:val="00BA4A32"/>
    <w:rsid w:val="00BC0915"/>
    <w:rsid w:val="00BC3E66"/>
    <w:rsid w:val="00BD0442"/>
    <w:rsid w:val="00BE08C7"/>
    <w:rsid w:val="00BE286F"/>
    <w:rsid w:val="00BF0FE1"/>
    <w:rsid w:val="00BF6DD5"/>
    <w:rsid w:val="00C16784"/>
    <w:rsid w:val="00C22E97"/>
    <w:rsid w:val="00C42659"/>
    <w:rsid w:val="00C4405B"/>
    <w:rsid w:val="00C445B9"/>
    <w:rsid w:val="00C46ACD"/>
    <w:rsid w:val="00C52D9F"/>
    <w:rsid w:val="00C72AC9"/>
    <w:rsid w:val="00CB478C"/>
    <w:rsid w:val="00CC26EB"/>
    <w:rsid w:val="00CC7D26"/>
    <w:rsid w:val="00CD1F11"/>
    <w:rsid w:val="00CE3C7F"/>
    <w:rsid w:val="00D1006A"/>
    <w:rsid w:val="00D10FF5"/>
    <w:rsid w:val="00D160E6"/>
    <w:rsid w:val="00D30C69"/>
    <w:rsid w:val="00D52C1F"/>
    <w:rsid w:val="00D54980"/>
    <w:rsid w:val="00D71B53"/>
    <w:rsid w:val="00D72087"/>
    <w:rsid w:val="00D728AB"/>
    <w:rsid w:val="00D85FD1"/>
    <w:rsid w:val="00D86F70"/>
    <w:rsid w:val="00DA07B9"/>
    <w:rsid w:val="00DA0DC7"/>
    <w:rsid w:val="00DA2232"/>
    <w:rsid w:val="00DC3D03"/>
    <w:rsid w:val="00DD2769"/>
    <w:rsid w:val="00DD51C0"/>
    <w:rsid w:val="00DE283A"/>
    <w:rsid w:val="00DF63FB"/>
    <w:rsid w:val="00DF6483"/>
    <w:rsid w:val="00E12FA2"/>
    <w:rsid w:val="00E179BD"/>
    <w:rsid w:val="00E26136"/>
    <w:rsid w:val="00E27C3B"/>
    <w:rsid w:val="00E43969"/>
    <w:rsid w:val="00E55B1D"/>
    <w:rsid w:val="00E563C0"/>
    <w:rsid w:val="00E64466"/>
    <w:rsid w:val="00E73CBA"/>
    <w:rsid w:val="00E744C8"/>
    <w:rsid w:val="00E80C1C"/>
    <w:rsid w:val="00E83AE6"/>
    <w:rsid w:val="00E93D18"/>
    <w:rsid w:val="00E9710C"/>
    <w:rsid w:val="00EA3F7C"/>
    <w:rsid w:val="00EB5CAC"/>
    <w:rsid w:val="00EB791C"/>
    <w:rsid w:val="00EC03C7"/>
    <w:rsid w:val="00ED2613"/>
    <w:rsid w:val="00EE20CF"/>
    <w:rsid w:val="00EE2938"/>
    <w:rsid w:val="00EE5001"/>
    <w:rsid w:val="00EF0406"/>
    <w:rsid w:val="00F03CFE"/>
    <w:rsid w:val="00F2240B"/>
    <w:rsid w:val="00F22D8E"/>
    <w:rsid w:val="00F2615F"/>
    <w:rsid w:val="00F317AF"/>
    <w:rsid w:val="00F3526E"/>
    <w:rsid w:val="00F45D98"/>
    <w:rsid w:val="00F7751F"/>
    <w:rsid w:val="00FA363E"/>
    <w:rsid w:val="00FC4922"/>
    <w:rsid w:val="00FC4FBC"/>
    <w:rsid w:val="00FC6859"/>
    <w:rsid w:val="00FD76A0"/>
    <w:rsid w:val="00FE1F6D"/>
    <w:rsid w:val="00FE6B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4AC5"/>
    <w:pPr>
      <w:suppressAutoHyphens/>
    </w:pPr>
    <w:rPr>
      <w:rFonts w:ascii="Arial" w:eastAsia="Times New Roman" w:hAnsi="Arial"/>
      <w:lang w:eastAsia="ar-SA"/>
    </w:rPr>
  </w:style>
  <w:style w:type="paragraph" w:styleId="Nadpis1">
    <w:name w:val="heading 1"/>
    <w:basedOn w:val="Normln"/>
    <w:next w:val="Normln"/>
    <w:link w:val="Nadpis1Char"/>
    <w:qFormat/>
    <w:rsid w:val="006F4AC5"/>
    <w:pPr>
      <w:keepNext/>
      <w:widowControl w:val="0"/>
      <w:numPr>
        <w:numId w:val="1"/>
      </w:numPr>
      <w:shd w:val="clear" w:color="auto" w:fill="F2F2F2"/>
      <w:spacing w:before="600" w:after="300"/>
      <w:outlineLvl w:val="0"/>
    </w:pPr>
    <w:rPr>
      <w:b/>
      <w:kern w:val="1"/>
      <w:sz w:val="26"/>
      <w:lang w:val="x-none"/>
    </w:rPr>
  </w:style>
  <w:style w:type="paragraph" w:styleId="Nadpis2">
    <w:name w:val="heading 2"/>
    <w:aliases w:val="14b B"/>
    <w:basedOn w:val="Normln"/>
    <w:next w:val="Normln"/>
    <w:link w:val="Nadpis2Char"/>
    <w:qFormat/>
    <w:rsid w:val="006F4AC5"/>
    <w:pPr>
      <w:widowControl w:val="0"/>
      <w:numPr>
        <w:ilvl w:val="1"/>
        <w:numId w:val="1"/>
      </w:numPr>
      <w:spacing w:before="120" w:after="120" w:line="320" w:lineRule="atLeast"/>
      <w:jc w:val="both"/>
      <w:outlineLvl w:val="1"/>
    </w:pPr>
    <w:rPr>
      <w:rFonts w:ascii="Garamond" w:hAnsi="Garamond"/>
      <w:bCs/>
      <w:sz w:val="24"/>
      <w:lang w:val="x-none"/>
    </w:rPr>
  </w:style>
  <w:style w:type="paragraph" w:styleId="Nadpis3">
    <w:name w:val="heading 3"/>
    <w:aliases w:val="Podpodkapitola,adpis 3"/>
    <w:basedOn w:val="Normln"/>
    <w:next w:val="Normln"/>
    <w:link w:val="Nadpis3Char"/>
    <w:qFormat/>
    <w:rsid w:val="006F4AC5"/>
    <w:pPr>
      <w:widowControl w:val="0"/>
      <w:numPr>
        <w:ilvl w:val="2"/>
        <w:numId w:val="1"/>
      </w:numPr>
      <w:spacing w:before="240" w:after="240"/>
      <w:outlineLvl w:val="2"/>
    </w:pPr>
    <w:rPr>
      <w:rFonts w:ascii="NimbusSanNovTEE" w:hAnsi="NimbusSanNovTEE"/>
      <w:b/>
      <w:lang w:val="x-none"/>
    </w:rPr>
  </w:style>
  <w:style w:type="paragraph" w:styleId="Nadpis8">
    <w:name w:val="heading 8"/>
    <w:basedOn w:val="Normln"/>
    <w:next w:val="Normln"/>
    <w:link w:val="Nadpis8Char"/>
    <w:qFormat/>
    <w:rsid w:val="006F4AC5"/>
    <w:pPr>
      <w:numPr>
        <w:ilvl w:val="7"/>
        <w:numId w:val="1"/>
      </w:numPr>
      <w:spacing w:before="240" w:after="60"/>
      <w:outlineLvl w:val="7"/>
    </w:pPr>
    <w:rPr>
      <w:i/>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6F4AC5"/>
    <w:rPr>
      <w:rFonts w:ascii="Arial" w:eastAsia="Times New Roman" w:hAnsi="Arial" w:cs="Times New Roman"/>
      <w:b/>
      <w:kern w:val="1"/>
      <w:sz w:val="26"/>
      <w:szCs w:val="20"/>
      <w:shd w:val="clear" w:color="auto" w:fill="F2F2F2"/>
      <w:lang w:eastAsia="ar-SA"/>
    </w:rPr>
  </w:style>
  <w:style w:type="character" w:customStyle="1" w:styleId="Nadpis2Char">
    <w:name w:val="Nadpis 2 Char"/>
    <w:aliases w:val="14b B Char"/>
    <w:link w:val="Nadpis2"/>
    <w:rsid w:val="006F4AC5"/>
    <w:rPr>
      <w:rFonts w:ascii="Garamond" w:eastAsia="Times New Roman" w:hAnsi="Garamond" w:cs="Times New Roman"/>
      <w:bCs/>
      <w:sz w:val="24"/>
      <w:szCs w:val="20"/>
      <w:lang w:eastAsia="ar-SA"/>
    </w:rPr>
  </w:style>
  <w:style w:type="character" w:customStyle="1" w:styleId="Nadpis3Char">
    <w:name w:val="Nadpis 3 Char"/>
    <w:aliases w:val="Podpodkapitola Char,adpis 3 Char"/>
    <w:link w:val="Nadpis3"/>
    <w:rsid w:val="006F4AC5"/>
    <w:rPr>
      <w:rFonts w:ascii="NimbusSanNovTEE" w:eastAsia="Times New Roman" w:hAnsi="NimbusSanNovTEE" w:cs="Times New Roman"/>
      <w:b/>
      <w:szCs w:val="20"/>
      <w:lang w:eastAsia="ar-SA"/>
    </w:rPr>
  </w:style>
  <w:style w:type="character" w:customStyle="1" w:styleId="Nadpis8Char">
    <w:name w:val="Nadpis 8 Char"/>
    <w:link w:val="Nadpis8"/>
    <w:rsid w:val="006F4AC5"/>
    <w:rPr>
      <w:rFonts w:ascii="Arial" w:eastAsia="Times New Roman" w:hAnsi="Arial" w:cs="Times New Roman"/>
      <w:i/>
      <w:sz w:val="20"/>
      <w:szCs w:val="20"/>
      <w:lang w:eastAsia="ar-SA"/>
    </w:rPr>
  </w:style>
  <w:style w:type="paragraph" w:styleId="Zkladntext">
    <w:name w:val="Body Text"/>
    <w:basedOn w:val="Normln"/>
    <w:link w:val="ZkladntextChar"/>
    <w:rsid w:val="006F4AC5"/>
    <w:pPr>
      <w:widowControl w:val="0"/>
      <w:jc w:val="both"/>
    </w:pPr>
    <w:rPr>
      <w:lang w:val="x-none"/>
    </w:rPr>
  </w:style>
  <w:style w:type="character" w:customStyle="1" w:styleId="ZkladntextChar">
    <w:name w:val="Základní text Char"/>
    <w:link w:val="Zkladntext"/>
    <w:rsid w:val="006F4AC5"/>
    <w:rPr>
      <w:rFonts w:ascii="Arial" w:eastAsia="Times New Roman" w:hAnsi="Arial" w:cs="Times New Roman"/>
      <w:sz w:val="20"/>
      <w:szCs w:val="20"/>
      <w:lang w:eastAsia="ar-SA"/>
    </w:rPr>
  </w:style>
  <w:style w:type="paragraph" w:customStyle="1" w:styleId="Export0">
    <w:name w:val="Export 0"/>
    <w:rsid w:val="006F4AC5"/>
    <w:rPr>
      <w:rFonts w:ascii="Courier New" w:eastAsia="Times New Roman" w:hAnsi="Courier New"/>
      <w:sz w:val="24"/>
      <w:lang w:val="en-US"/>
    </w:rPr>
  </w:style>
  <w:style w:type="character" w:customStyle="1" w:styleId="Zdraznn1">
    <w:name w:val="Zdůraznění1"/>
    <w:aliases w:val="Emphasis"/>
    <w:qFormat/>
    <w:rsid w:val="006F4AC5"/>
    <w:rPr>
      <w:i/>
      <w:iCs/>
    </w:rPr>
  </w:style>
  <w:style w:type="paragraph" w:styleId="Odstavecseseznamem">
    <w:name w:val="List Paragraph"/>
    <w:basedOn w:val="Normln"/>
    <w:qFormat/>
    <w:rsid w:val="007B6BE4"/>
    <w:pPr>
      <w:ind w:left="720"/>
      <w:contextualSpacing/>
    </w:pPr>
  </w:style>
  <w:style w:type="character" w:styleId="Odkaznakoment">
    <w:name w:val="annotation reference"/>
    <w:uiPriority w:val="99"/>
    <w:semiHidden/>
    <w:unhideWhenUsed/>
    <w:rsid w:val="00BF0FE1"/>
    <w:rPr>
      <w:sz w:val="16"/>
      <w:szCs w:val="16"/>
    </w:rPr>
  </w:style>
  <w:style w:type="paragraph" w:styleId="Textkomente">
    <w:name w:val="annotation text"/>
    <w:basedOn w:val="Normln"/>
    <w:link w:val="TextkomenteChar"/>
    <w:uiPriority w:val="99"/>
    <w:semiHidden/>
    <w:unhideWhenUsed/>
    <w:rsid w:val="00BF0FE1"/>
    <w:rPr>
      <w:lang w:val="x-none"/>
    </w:rPr>
  </w:style>
  <w:style w:type="character" w:customStyle="1" w:styleId="TextkomenteChar">
    <w:name w:val="Text komentáře Char"/>
    <w:link w:val="Textkomente"/>
    <w:uiPriority w:val="99"/>
    <w:semiHidden/>
    <w:rsid w:val="00BF0FE1"/>
    <w:rPr>
      <w:rFonts w:ascii="Arial" w:eastAsia="Times New Roman" w:hAnsi="Arial"/>
      <w:lang w:eastAsia="ar-SA"/>
    </w:rPr>
  </w:style>
  <w:style w:type="paragraph" w:styleId="Pedmtkomente">
    <w:name w:val="annotation subject"/>
    <w:basedOn w:val="Textkomente"/>
    <w:next w:val="Textkomente"/>
    <w:link w:val="PedmtkomenteChar"/>
    <w:uiPriority w:val="99"/>
    <w:semiHidden/>
    <w:unhideWhenUsed/>
    <w:rsid w:val="00BF0FE1"/>
    <w:rPr>
      <w:b/>
      <w:bCs/>
    </w:rPr>
  </w:style>
  <w:style w:type="character" w:customStyle="1" w:styleId="PedmtkomenteChar">
    <w:name w:val="Předmět komentáře Char"/>
    <w:link w:val="Pedmtkomente"/>
    <w:uiPriority w:val="99"/>
    <w:semiHidden/>
    <w:rsid w:val="00BF0FE1"/>
    <w:rPr>
      <w:rFonts w:ascii="Arial" w:eastAsia="Times New Roman" w:hAnsi="Arial"/>
      <w:b/>
      <w:bCs/>
      <w:lang w:eastAsia="ar-SA"/>
    </w:rPr>
  </w:style>
  <w:style w:type="paragraph" w:styleId="Textbubliny">
    <w:name w:val="Balloon Text"/>
    <w:basedOn w:val="Normln"/>
    <w:link w:val="TextbublinyChar"/>
    <w:uiPriority w:val="99"/>
    <w:semiHidden/>
    <w:unhideWhenUsed/>
    <w:rsid w:val="00BF0FE1"/>
    <w:rPr>
      <w:rFonts w:ascii="Tahoma" w:hAnsi="Tahoma"/>
      <w:sz w:val="16"/>
      <w:szCs w:val="16"/>
      <w:lang w:val="x-none"/>
    </w:rPr>
  </w:style>
  <w:style w:type="character" w:customStyle="1" w:styleId="TextbublinyChar">
    <w:name w:val="Text bubliny Char"/>
    <w:link w:val="Textbubliny"/>
    <w:uiPriority w:val="99"/>
    <w:semiHidden/>
    <w:rsid w:val="00BF0FE1"/>
    <w:rPr>
      <w:rFonts w:ascii="Tahoma" w:eastAsia="Times New Roman" w:hAnsi="Tahoma" w:cs="Tahoma"/>
      <w:sz w:val="16"/>
      <w:szCs w:val="16"/>
      <w:lang w:eastAsia="ar-SA"/>
    </w:rPr>
  </w:style>
  <w:style w:type="paragraph" w:styleId="Zhlav">
    <w:name w:val="header"/>
    <w:basedOn w:val="Normln"/>
    <w:link w:val="ZhlavChar"/>
    <w:uiPriority w:val="99"/>
    <w:unhideWhenUsed/>
    <w:rsid w:val="00EC03C7"/>
    <w:pPr>
      <w:tabs>
        <w:tab w:val="center" w:pos="4536"/>
        <w:tab w:val="right" w:pos="9072"/>
      </w:tabs>
    </w:pPr>
  </w:style>
  <w:style w:type="character" w:customStyle="1" w:styleId="ZhlavChar">
    <w:name w:val="Záhlaví Char"/>
    <w:link w:val="Zhlav"/>
    <w:uiPriority w:val="99"/>
    <w:rsid w:val="00EC03C7"/>
    <w:rPr>
      <w:rFonts w:ascii="Arial" w:eastAsia="Times New Roman" w:hAnsi="Arial"/>
      <w:lang w:eastAsia="ar-SA"/>
    </w:rPr>
  </w:style>
  <w:style w:type="paragraph" w:styleId="Zpat">
    <w:name w:val="footer"/>
    <w:basedOn w:val="Normln"/>
    <w:link w:val="ZpatChar"/>
    <w:uiPriority w:val="99"/>
    <w:unhideWhenUsed/>
    <w:rsid w:val="00EC03C7"/>
    <w:pPr>
      <w:tabs>
        <w:tab w:val="center" w:pos="4536"/>
        <w:tab w:val="right" w:pos="9072"/>
      </w:tabs>
    </w:pPr>
  </w:style>
  <w:style w:type="character" w:customStyle="1" w:styleId="ZpatChar">
    <w:name w:val="Zápatí Char"/>
    <w:link w:val="Zpat"/>
    <w:uiPriority w:val="99"/>
    <w:rsid w:val="00EC03C7"/>
    <w:rPr>
      <w:rFonts w:ascii="Arial" w:eastAsia="Times New Roman" w:hAnsi="Arial"/>
      <w:lang w:eastAsia="ar-SA"/>
    </w:rPr>
  </w:style>
  <w:style w:type="paragraph" w:customStyle="1" w:styleId="pismostandard">
    <w:name w:val="_pismo_standard"/>
    <w:basedOn w:val="Zkladntextodsazen"/>
    <w:rsid w:val="008B50A7"/>
    <w:pPr>
      <w:suppressAutoHyphens w:val="0"/>
      <w:spacing w:after="0"/>
      <w:ind w:left="0" w:firstLine="567"/>
      <w:jc w:val="both"/>
    </w:pPr>
    <w:rPr>
      <w:rFonts w:ascii="Times New Roman" w:hAnsi="Times New Roman"/>
      <w:sz w:val="22"/>
      <w:szCs w:val="22"/>
      <w:lang w:eastAsia="cs-CZ"/>
    </w:rPr>
  </w:style>
  <w:style w:type="paragraph" w:styleId="Zkladntextodsazen">
    <w:name w:val="Body Text Indent"/>
    <w:basedOn w:val="Normln"/>
    <w:link w:val="ZkladntextodsazenChar"/>
    <w:uiPriority w:val="99"/>
    <w:semiHidden/>
    <w:unhideWhenUsed/>
    <w:rsid w:val="008B50A7"/>
    <w:pPr>
      <w:spacing w:after="120"/>
      <w:ind w:left="283"/>
    </w:pPr>
  </w:style>
  <w:style w:type="character" w:customStyle="1" w:styleId="ZkladntextodsazenChar">
    <w:name w:val="Základní text odsazený Char"/>
    <w:link w:val="Zkladntextodsazen"/>
    <w:uiPriority w:val="99"/>
    <w:semiHidden/>
    <w:rsid w:val="008B50A7"/>
    <w:rPr>
      <w:rFonts w:ascii="Arial" w:eastAsia="Times New Roman"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4AC5"/>
    <w:pPr>
      <w:suppressAutoHyphens/>
    </w:pPr>
    <w:rPr>
      <w:rFonts w:ascii="Arial" w:eastAsia="Times New Roman" w:hAnsi="Arial"/>
      <w:lang w:eastAsia="ar-SA"/>
    </w:rPr>
  </w:style>
  <w:style w:type="paragraph" w:styleId="Nadpis1">
    <w:name w:val="heading 1"/>
    <w:basedOn w:val="Normln"/>
    <w:next w:val="Normln"/>
    <w:link w:val="Nadpis1Char"/>
    <w:qFormat/>
    <w:rsid w:val="006F4AC5"/>
    <w:pPr>
      <w:keepNext/>
      <w:widowControl w:val="0"/>
      <w:numPr>
        <w:numId w:val="1"/>
      </w:numPr>
      <w:shd w:val="clear" w:color="auto" w:fill="F2F2F2"/>
      <w:spacing w:before="600" w:after="300"/>
      <w:outlineLvl w:val="0"/>
    </w:pPr>
    <w:rPr>
      <w:b/>
      <w:kern w:val="1"/>
      <w:sz w:val="26"/>
      <w:lang w:val="x-none"/>
    </w:rPr>
  </w:style>
  <w:style w:type="paragraph" w:styleId="Nadpis2">
    <w:name w:val="heading 2"/>
    <w:aliases w:val="14b B"/>
    <w:basedOn w:val="Normln"/>
    <w:next w:val="Normln"/>
    <w:link w:val="Nadpis2Char"/>
    <w:qFormat/>
    <w:rsid w:val="006F4AC5"/>
    <w:pPr>
      <w:widowControl w:val="0"/>
      <w:numPr>
        <w:ilvl w:val="1"/>
        <w:numId w:val="1"/>
      </w:numPr>
      <w:spacing w:before="120" w:after="120" w:line="320" w:lineRule="atLeast"/>
      <w:jc w:val="both"/>
      <w:outlineLvl w:val="1"/>
    </w:pPr>
    <w:rPr>
      <w:rFonts w:ascii="Garamond" w:hAnsi="Garamond"/>
      <w:bCs/>
      <w:sz w:val="24"/>
      <w:lang w:val="x-none"/>
    </w:rPr>
  </w:style>
  <w:style w:type="paragraph" w:styleId="Nadpis3">
    <w:name w:val="heading 3"/>
    <w:aliases w:val="Podpodkapitola,adpis 3"/>
    <w:basedOn w:val="Normln"/>
    <w:next w:val="Normln"/>
    <w:link w:val="Nadpis3Char"/>
    <w:qFormat/>
    <w:rsid w:val="006F4AC5"/>
    <w:pPr>
      <w:widowControl w:val="0"/>
      <w:numPr>
        <w:ilvl w:val="2"/>
        <w:numId w:val="1"/>
      </w:numPr>
      <w:spacing w:before="240" w:after="240"/>
      <w:outlineLvl w:val="2"/>
    </w:pPr>
    <w:rPr>
      <w:rFonts w:ascii="NimbusSanNovTEE" w:hAnsi="NimbusSanNovTEE"/>
      <w:b/>
      <w:lang w:val="x-none"/>
    </w:rPr>
  </w:style>
  <w:style w:type="paragraph" w:styleId="Nadpis8">
    <w:name w:val="heading 8"/>
    <w:basedOn w:val="Normln"/>
    <w:next w:val="Normln"/>
    <w:link w:val="Nadpis8Char"/>
    <w:qFormat/>
    <w:rsid w:val="006F4AC5"/>
    <w:pPr>
      <w:numPr>
        <w:ilvl w:val="7"/>
        <w:numId w:val="1"/>
      </w:numPr>
      <w:spacing w:before="240" w:after="60"/>
      <w:outlineLvl w:val="7"/>
    </w:pPr>
    <w:rPr>
      <w:i/>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6F4AC5"/>
    <w:rPr>
      <w:rFonts w:ascii="Arial" w:eastAsia="Times New Roman" w:hAnsi="Arial" w:cs="Times New Roman"/>
      <w:b/>
      <w:kern w:val="1"/>
      <w:sz w:val="26"/>
      <w:szCs w:val="20"/>
      <w:shd w:val="clear" w:color="auto" w:fill="F2F2F2"/>
      <w:lang w:eastAsia="ar-SA"/>
    </w:rPr>
  </w:style>
  <w:style w:type="character" w:customStyle="1" w:styleId="Nadpis2Char">
    <w:name w:val="Nadpis 2 Char"/>
    <w:aliases w:val="14b B Char"/>
    <w:link w:val="Nadpis2"/>
    <w:rsid w:val="006F4AC5"/>
    <w:rPr>
      <w:rFonts w:ascii="Garamond" w:eastAsia="Times New Roman" w:hAnsi="Garamond" w:cs="Times New Roman"/>
      <w:bCs/>
      <w:sz w:val="24"/>
      <w:szCs w:val="20"/>
      <w:lang w:eastAsia="ar-SA"/>
    </w:rPr>
  </w:style>
  <w:style w:type="character" w:customStyle="1" w:styleId="Nadpis3Char">
    <w:name w:val="Nadpis 3 Char"/>
    <w:aliases w:val="Podpodkapitola Char,adpis 3 Char"/>
    <w:link w:val="Nadpis3"/>
    <w:rsid w:val="006F4AC5"/>
    <w:rPr>
      <w:rFonts w:ascii="NimbusSanNovTEE" w:eastAsia="Times New Roman" w:hAnsi="NimbusSanNovTEE" w:cs="Times New Roman"/>
      <w:b/>
      <w:szCs w:val="20"/>
      <w:lang w:eastAsia="ar-SA"/>
    </w:rPr>
  </w:style>
  <w:style w:type="character" w:customStyle="1" w:styleId="Nadpis8Char">
    <w:name w:val="Nadpis 8 Char"/>
    <w:link w:val="Nadpis8"/>
    <w:rsid w:val="006F4AC5"/>
    <w:rPr>
      <w:rFonts w:ascii="Arial" w:eastAsia="Times New Roman" w:hAnsi="Arial" w:cs="Times New Roman"/>
      <w:i/>
      <w:sz w:val="20"/>
      <w:szCs w:val="20"/>
      <w:lang w:eastAsia="ar-SA"/>
    </w:rPr>
  </w:style>
  <w:style w:type="paragraph" w:styleId="Zkladntext">
    <w:name w:val="Body Text"/>
    <w:basedOn w:val="Normln"/>
    <w:link w:val="ZkladntextChar"/>
    <w:rsid w:val="006F4AC5"/>
    <w:pPr>
      <w:widowControl w:val="0"/>
      <w:jc w:val="both"/>
    </w:pPr>
    <w:rPr>
      <w:lang w:val="x-none"/>
    </w:rPr>
  </w:style>
  <w:style w:type="character" w:customStyle="1" w:styleId="ZkladntextChar">
    <w:name w:val="Základní text Char"/>
    <w:link w:val="Zkladntext"/>
    <w:rsid w:val="006F4AC5"/>
    <w:rPr>
      <w:rFonts w:ascii="Arial" w:eastAsia="Times New Roman" w:hAnsi="Arial" w:cs="Times New Roman"/>
      <w:sz w:val="20"/>
      <w:szCs w:val="20"/>
      <w:lang w:eastAsia="ar-SA"/>
    </w:rPr>
  </w:style>
  <w:style w:type="paragraph" w:customStyle="1" w:styleId="Export0">
    <w:name w:val="Export 0"/>
    <w:rsid w:val="006F4AC5"/>
    <w:rPr>
      <w:rFonts w:ascii="Courier New" w:eastAsia="Times New Roman" w:hAnsi="Courier New"/>
      <w:sz w:val="24"/>
      <w:lang w:val="en-US"/>
    </w:rPr>
  </w:style>
  <w:style w:type="character" w:customStyle="1" w:styleId="Zdraznn1">
    <w:name w:val="Zdůraznění1"/>
    <w:aliases w:val="Emphasis"/>
    <w:qFormat/>
    <w:rsid w:val="006F4AC5"/>
    <w:rPr>
      <w:i/>
      <w:iCs/>
    </w:rPr>
  </w:style>
  <w:style w:type="paragraph" w:styleId="Odstavecseseznamem">
    <w:name w:val="List Paragraph"/>
    <w:basedOn w:val="Normln"/>
    <w:qFormat/>
    <w:rsid w:val="007B6BE4"/>
    <w:pPr>
      <w:ind w:left="720"/>
      <w:contextualSpacing/>
    </w:pPr>
  </w:style>
  <w:style w:type="character" w:styleId="Odkaznakoment">
    <w:name w:val="annotation reference"/>
    <w:uiPriority w:val="99"/>
    <w:semiHidden/>
    <w:unhideWhenUsed/>
    <w:rsid w:val="00BF0FE1"/>
    <w:rPr>
      <w:sz w:val="16"/>
      <w:szCs w:val="16"/>
    </w:rPr>
  </w:style>
  <w:style w:type="paragraph" w:styleId="Textkomente">
    <w:name w:val="annotation text"/>
    <w:basedOn w:val="Normln"/>
    <w:link w:val="TextkomenteChar"/>
    <w:uiPriority w:val="99"/>
    <w:semiHidden/>
    <w:unhideWhenUsed/>
    <w:rsid w:val="00BF0FE1"/>
    <w:rPr>
      <w:lang w:val="x-none"/>
    </w:rPr>
  </w:style>
  <w:style w:type="character" w:customStyle="1" w:styleId="TextkomenteChar">
    <w:name w:val="Text komentáře Char"/>
    <w:link w:val="Textkomente"/>
    <w:uiPriority w:val="99"/>
    <w:semiHidden/>
    <w:rsid w:val="00BF0FE1"/>
    <w:rPr>
      <w:rFonts w:ascii="Arial" w:eastAsia="Times New Roman" w:hAnsi="Arial"/>
      <w:lang w:eastAsia="ar-SA"/>
    </w:rPr>
  </w:style>
  <w:style w:type="paragraph" w:styleId="Pedmtkomente">
    <w:name w:val="annotation subject"/>
    <w:basedOn w:val="Textkomente"/>
    <w:next w:val="Textkomente"/>
    <w:link w:val="PedmtkomenteChar"/>
    <w:uiPriority w:val="99"/>
    <w:semiHidden/>
    <w:unhideWhenUsed/>
    <w:rsid w:val="00BF0FE1"/>
    <w:rPr>
      <w:b/>
      <w:bCs/>
    </w:rPr>
  </w:style>
  <w:style w:type="character" w:customStyle="1" w:styleId="PedmtkomenteChar">
    <w:name w:val="Předmět komentáře Char"/>
    <w:link w:val="Pedmtkomente"/>
    <w:uiPriority w:val="99"/>
    <w:semiHidden/>
    <w:rsid w:val="00BF0FE1"/>
    <w:rPr>
      <w:rFonts w:ascii="Arial" w:eastAsia="Times New Roman" w:hAnsi="Arial"/>
      <w:b/>
      <w:bCs/>
      <w:lang w:eastAsia="ar-SA"/>
    </w:rPr>
  </w:style>
  <w:style w:type="paragraph" w:styleId="Textbubliny">
    <w:name w:val="Balloon Text"/>
    <w:basedOn w:val="Normln"/>
    <w:link w:val="TextbublinyChar"/>
    <w:uiPriority w:val="99"/>
    <w:semiHidden/>
    <w:unhideWhenUsed/>
    <w:rsid w:val="00BF0FE1"/>
    <w:rPr>
      <w:rFonts w:ascii="Tahoma" w:hAnsi="Tahoma"/>
      <w:sz w:val="16"/>
      <w:szCs w:val="16"/>
      <w:lang w:val="x-none"/>
    </w:rPr>
  </w:style>
  <w:style w:type="character" w:customStyle="1" w:styleId="TextbublinyChar">
    <w:name w:val="Text bubliny Char"/>
    <w:link w:val="Textbubliny"/>
    <w:uiPriority w:val="99"/>
    <w:semiHidden/>
    <w:rsid w:val="00BF0FE1"/>
    <w:rPr>
      <w:rFonts w:ascii="Tahoma" w:eastAsia="Times New Roman" w:hAnsi="Tahoma" w:cs="Tahoma"/>
      <w:sz w:val="16"/>
      <w:szCs w:val="16"/>
      <w:lang w:eastAsia="ar-SA"/>
    </w:rPr>
  </w:style>
  <w:style w:type="paragraph" w:styleId="Zhlav">
    <w:name w:val="header"/>
    <w:basedOn w:val="Normln"/>
    <w:link w:val="ZhlavChar"/>
    <w:uiPriority w:val="99"/>
    <w:unhideWhenUsed/>
    <w:rsid w:val="00EC03C7"/>
    <w:pPr>
      <w:tabs>
        <w:tab w:val="center" w:pos="4536"/>
        <w:tab w:val="right" w:pos="9072"/>
      </w:tabs>
    </w:pPr>
  </w:style>
  <w:style w:type="character" w:customStyle="1" w:styleId="ZhlavChar">
    <w:name w:val="Záhlaví Char"/>
    <w:link w:val="Zhlav"/>
    <w:uiPriority w:val="99"/>
    <w:rsid w:val="00EC03C7"/>
    <w:rPr>
      <w:rFonts w:ascii="Arial" w:eastAsia="Times New Roman" w:hAnsi="Arial"/>
      <w:lang w:eastAsia="ar-SA"/>
    </w:rPr>
  </w:style>
  <w:style w:type="paragraph" w:styleId="Zpat">
    <w:name w:val="footer"/>
    <w:basedOn w:val="Normln"/>
    <w:link w:val="ZpatChar"/>
    <w:uiPriority w:val="99"/>
    <w:unhideWhenUsed/>
    <w:rsid w:val="00EC03C7"/>
    <w:pPr>
      <w:tabs>
        <w:tab w:val="center" w:pos="4536"/>
        <w:tab w:val="right" w:pos="9072"/>
      </w:tabs>
    </w:pPr>
  </w:style>
  <w:style w:type="character" w:customStyle="1" w:styleId="ZpatChar">
    <w:name w:val="Zápatí Char"/>
    <w:link w:val="Zpat"/>
    <w:uiPriority w:val="99"/>
    <w:rsid w:val="00EC03C7"/>
    <w:rPr>
      <w:rFonts w:ascii="Arial" w:eastAsia="Times New Roman" w:hAnsi="Arial"/>
      <w:lang w:eastAsia="ar-SA"/>
    </w:rPr>
  </w:style>
  <w:style w:type="paragraph" w:customStyle="1" w:styleId="pismostandard">
    <w:name w:val="_pismo_standard"/>
    <w:basedOn w:val="Zkladntextodsazen"/>
    <w:rsid w:val="008B50A7"/>
    <w:pPr>
      <w:suppressAutoHyphens w:val="0"/>
      <w:spacing w:after="0"/>
      <w:ind w:left="0" w:firstLine="567"/>
      <w:jc w:val="both"/>
    </w:pPr>
    <w:rPr>
      <w:rFonts w:ascii="Times New Roman" w:hAnsi="Times New Roman"/>
      <w:sz w:val="22"/>
      <w:szCs w:val="22"/>
      <w:lang w:eastAsia="cs-CZ"/>
    </w:rPr>
  </w:style>
  <w:style w:type="paragraph" w:styleId="Zkladntextodsazen">
    <w:name w:val="Body Text Indent"/>
    <w:basedOn w:val="Normln"/>
    <w:link w:val="ZkladntextodsazenChar"/>
    <w:uiPriority w:val="99"/>
    <w:semiHidden/>
    <w:unhideWhenUsed/>
    <w:rsid w:val="008B50A7"/>
    <w:pPr>
      <w:spacing w:after="120"/>
      <w:ind w:left="283"/>
    </w:pPr>
  </w:style>
  <w:style w:type="character" w:customStyle="1" w:styleId="ZkladntextodsazenChar">
    <w:name w:val="Základní text odsazený Char"/>
    <w:link w:val="Zkladntextodsazen"/>
    <w:uiPriority w:val="99"/>
    <w:semiHidden/>
    <w:rsid w:val="008B50A7"/>
    <w:rPr>
      <w:rFonts w:ascii="Arial" w:eastAsia="Times New Roman"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722">
      <w:bodyDiv w:val="1"/>
      <w:marLeft w:val="0"/>
      <w:marRight w:val="0"/>
      <w:marTop w:val="0"/>
      <w:marBottom w:val="0"/>
      <w:divBdr>
        <w:top w:val="none" w:sz="0" w:space="0" w:color="auto"/>
        <w:left w:val="none" w:sz="0" w:space="0" w:color="auto"/>
        <w:bottom w:val="none" w:sz="0" w:space="0" w:color="auto"/>
        <w:right w:val="none" w:sz="0" w:space="0" w:color="auto"/>
      </w:divBdr>
    </w:div>
    <w:div w:id="97143673">
      <w:bodyDiv w:val="1"/>
      <w:marLeft w:val="0"/>
      <w:marRight w:val="0"/>
      <w:marTop w:val="0"/>
      <w:marBottom w:val="0"/>
      <w:divBdr>
        <w:top w:val="none" w:sz="0" w:space="0" w:color="auto"/>
        <w:left w:val="none" w:sz="0" w:space="0" w:color="auto"/>
        <w:bottom w:val="none" w:sz="0" w:space="0" w:color="auto"/>
        <w:right w:val="none" w:sz="0" w:space="0" w:color="auto"/>
      </w:divBdr>
    </w:div>
    <w:div w:id="196508465">
      <w:bodyDiv w:val="1"/>
      <w:marLeft w:val="0"/>
      <w:marRight w:val="0"/>
      <w:marTop w:val="0"/>
      <w:marBottom w:val="0"/>
      <w:divBdr>
        <w:top w:val="none" w:sz="0" w:space="0" w:color="auto"/>
        <w:left w:val="none" w:sz="0" w:space="0" w:color="auto"/>
        <w:bottom w:val="none" w:sz="0" w:space="0" w:color="auto"/>
        <w:right w:val="none" w:sz="0" w:space="0" w:color="auto"/>
      </w:divBdr>
      <w:divsChild>
        <w:div w:id="29260999">
          <w:marLeft w:val="0"/>
          <w:marRight w:val="0"/>
          <w:marTop w:val="0"/>
          <w:marBottom w:val="0"/>
          <w:divBdr>
            <w:top w:val="none" w:sz="0" w:space="0" w:color="auto"/>
            <w:left w:val="none" w:sz="0" w:space="0" w:color="auto"/>
            <w:bottom w:val="none" w:sz="0" w:space="0" w:color="auto"/>
            <w:right w:val="none" w:sz="0" w:space="0" w:color="auto"/>
          </w:divBdr>
          <w:divsChild>
            <w:div w:id="126553970">
              <w:marLeft w:val="0"/>
              <w:marRight w:val="0"/>
              <w:marTop w:val="0"/>
              <w:marBottom w:val="0"/>
              <w:divBdr>
                <w:top w:val="none" w:sz="0" w:space="0" w:color="auto"/>
                <w:left w:val="none" w:sz="0" w:space="0" w:color="auto"/>
                <w:bottom w:val="none" w:sz="0" w:space="0" w:color="auto"/>
                <w:right w:val="none" w:sz="0" w:space="0" w:color="auto"/>
              </w:divBdr>
              <w:divsChild>
                <w:div w:id="64500820">
                  <w:marLeft w:val="0"/>
                  <w:marRight w:val="0"/>
                  <w:marTop w:val="0"/>
                  <w:marBottom w:val="0"/>
                  <w:divBdr>
                    <w:top w:val="none" w:sz="0" w:space="0" w:color="auto"/>
                    <w:left w:val="none" w:sz="0" w:space="0" w:color="auto"/>
                    <w:bottom w:val="none" w:sz="0" w:space="0" w:color="auto"/>
                    <w:right w:val="none" w:sz="0" w:space="0" w:color="auto"/>
                  </w:divBdr>
                  <w:divsChild>
                    <w:div w:id="785198140">
                      <w:marLeft w:val="0"/>
                      <w:marRight w:val="0"/>
                      <w:marTop w:val="0"/>
                      <w:marBottom w:val="0"/>
                      <w:divBdr>
                        <w:top w:val="none" w:sz="0" w:space="0" w:color="auto"/>
                        <w:left w:val="none" w:sz="0" w:space="0" w:color="auto"/>
                        <w:bottom w:val="none" w:sz="0" w:space="0" w:color="auto"/>
                        <w:right w:val="none" w:sz="0" w:space="0" w:color="auto"/>
                      </w:divBdr>
                      <w:divsChild>
                        <w:div w:id="954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792211">
      <w:bodyDiv w:val="1"/>
      <w:marLeft w:val="0"/>
      <w:marRight w:val="0"/>
      <w:marTop w:val="0"/>
      <w:marBottom w:val="0"/>
      <w:divBdr>
        <w:top w:val="none" w:sz="0" w:space="0" w:color="auto"/>
        <w:left w:val="none" w:sz="0" w:space="0" w:color="auto"/>
        <w:bottom w:val="none" w:sz="0" w:space="0" w:color="auto"/>
        <w:right w:val="none" w:sz="0" w:space="0" w:color="auto"/>
      </w:divBdr>
    </w:div>
    <w:div w:id="1545217169">
      <w:bodyDiv w:val="1"/>
      <w:marLeft w:val="0"/>
      <w:marRight w:val="0"/>
      <w:marTop w:val="0"/>
      <w:marBottom w:val="0"/>
      <w:divBdr>
        <w:top w:val="none" w:sz="0" w:space="0" w:color="auto"/>
        <w:left w:val="none" w:sz="0" w:space="0" w:color="auto"/>
        <w:bottom w:val="none" w:sz="0" w:space="0" w:color="auto"/>
        <w:right w:val="none" w:sz="0" w:space="0" w:color="auto"/>
      </w:divBdr>
    </w:div>
    <w:div w:id="1852403910">
      <w:bodyDiv w:val="1"/>
      <w:marLeft w:val="0"/>
      <w:marRight w:val="0"/>
      <w:marTop w:val="0"/>
      <w:marBottom w:val="0"/>
      <w:divBdr>
        <w:top w:val="none" w:sz="0" w:space="0" w:color="auto"/>
        <w:left w:val="none" w:sz="0" w:space="0" w:color="auto"/>
        <w:bottom w:val="none" w:sz="0" w:space="0" w:color="auto"/>
        <w:right w:val="none" w:sz="0" w:space="0" w:color="auto"/>
      </w:divBdr>
    </w:div>
    <w:div w:id="2047870997">
      <w:bodyDiv w:val="1"/>
      <w:marLeft w:val="0"/>
      <w:marRight w:val="0"/>
      <w:marTop w:val="0"/>
      <w:marBottom w:val="0"/>
      <w:divBdr>
        <w:top w:val="none" w:sz="0" w:space="0" w:color="auto"/>
        <w:left w:val="none" w:sz="0" w:space="0" w:color="auto"/>
        <w:bottom w:val="none" w:sz="0" w:space="0" w:color="auto"/>
        <w:right w:val="none" w:sz="0" w:space="0" w:color="auto"/>
      </w:divBdr>
      <w:divsChild>
        <w:div w:id="798766657">
          <w:marLeft w:val="0"/>
          <w:marRight w:val="0"/>
          <w:marTop w:val="0"/>
          <w:marBottom w:val="0"/>
          <w:divBdr>
            <w:top w:val="none" w:sz="0" w:space="0" w:color="auto"/>
            <w:left w:val="none" w:sz="0" w:space="0" w:color="auto"/>
            <w:bottom w:val="none" w:sz="0" w:space="0" w:color="auto"/>
            <w:right w:val="none" w:sz="0" w:space="0" w:color="auto"/>
          </w:divBdr>
          <w:divsChild>
            <w:div w:id="1513303888">
              <w:marLeft w:val="0"/>
              <w:marRight w:val="0"/>
              <w:marTop w:val="0"/>
              <w:marBottom w:val="0"/>
              <w:divBdr>
                <w:top w:val="none" w:sz="0" w:space="0" w:color="auto"/>
                <w:left w:val="none" w:sz="0" w:space="0" w:color="auto"/>
                <w:bottom w:val="none" w:sz="0" w:space="0" w:color="auto"/>
                <w:right w:val="none" w:sz="0" w:space="0" w:color="auto"/>
              </w:divBdr>
              <w:divsChild>
                <w:div w:id="1367020758">
                  <w:marLeft w:val="0"/>
                  <w:marRight w:val="0"/>
                  <w:marTop w:val="0"/>
                  <w:marBottom w:val="0"/>
                  <w:divBdr>
                    <w:top w:val="none" w:sz="0" w:space="0" w:color="auto"/>
                    <w:left w:val="none" w:sz="0" w:space="0" w:color="auto"/>
                    <w:bottom w:val="none" w:sz="0" w:space="0" w:color="auto"/>
                    <w:right w:val="none" w:sz="0" w:space="0" w:color="auto"/>
                  </w:divBdr>
                  <w:divsChild>
                    <w:div w:id="1739018167">
                      <w:marLeft w:val="0"/>
                      <w:marRight w:val="0"/>
                      <w:marTop w:val="0"/>
                      <w:marBottom w:val="0"/>
                      <w:divBdr>
                        <w:top w:val="none" w:sz="0" w:space="0" w:color="auto"/>
                        <w:left w:val="none" w:sz="0" w:space="0" w:color="auto"/>
                        <w:bottom w:val="none" w:sz="0" w:space="0" w:color="auto"/>
                        <w:right w:val="none" w:sz="0" w:space="0" w:color="auto"/>
                      </w:divBdr>
                      <w:divsChild>
                        <w:div w:id="6730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51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62A8B-E190-4C5C-AE60-0D40605E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5922</Words>
  <Characters>34940</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Příloha č</vt:lpstr>
    </vt:vector>
  </TitlesOfParts>
  <Company>Město Boskovice</Company>
  <LinksUpToDate>false</LinksUpToDate>
  <CharactersWithSpaces>40781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Valued Acer Customer</dc:creator>
  <cp:lastModifiedBy>Petr Kovarik</cp:lastModifiedBy>
  <cp:revision>4</cp:revision>
  <cp:lastPrinted>2018-09-07T09:14:00Z</cp:lastPrinted>
  <dcterms:created xsi:type="dcterms:W3CDTF">2018-09-07T08:43:00Z</dcterms:created>
  <dcterms:modified xsi:type="dcterms:W3CDTF">2018-09-07T09:15:00Z</dcterms:modified>
</cp:coreProperties>
</file>