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01B24C" w14:textId="77777777" w:rsidR="001F041B" w:rsidRPr="00F21C6E" w:rsidRDefault="00C009D6" w:rsidP="00F21C6E">
      <w:pPr>
        <w:pStyle w:val="TMCZFormname"/>
      </w:pPr>
      <w:r w:rsidRPr="00683783">
        <w:t xml:space="preserve">Specifikace služby </w:t>
      </w:r>
      <w:r>
        <w:t>Profesionální internet</w:t>
      </w:r>
    </w:p>
    <w:p w14:paraId="5201B24E" w14:textId="77777777" w:rsidR="00C009D6" w:rsidRPr="00C009D6" w:rsidRDefault="00C009D6" w:rsidP="00C009D6">
      <w:pPr>
        <w:pStyle w:val="SSTextodstavce"/>
        <w:rPr>
          <w:sz w:val="14"/>
        </w:rPr>
      </w:pPr>
      <w:r w:rsidRPr="00C009D6">
        <w:rPr>
          <w:sz w:val="14"/>
        </w:rPr>
        <w:t>Služba Profesionální internet je poskytována jako služba pevného připojení k celosvětové síti Internet s garantovanými parametry prostřednictvím komunikačního protokolu IP. Detailní popis služby najdete v dokumentu Popis služby, kterým se tato služba řídí.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5263"/>
        <w:gridCol w:w="2398"/>
        <w:gridCol w:w="3110"/>
      </w:tblGrid>
      <w:tr w:rsidR="008A453F" w:rsidRPr="00EE0A0E" w14:paraId="219523C8" w14:textId="77777777" w:rsidTr="00891212">
        <w:trPr>
          <w:trHeight w:val="227"/>
        </w:trPr>
        <w:tc>
          <w:tcPr>
            <w:tcW w:w="5263" w:type="dxa"/>
            <w:shd w:val="clear" w:color="auto" w:fill="auto"/>
            <w:vAlign w:val="center"/>
          </w:tcPr>
          <w:p w14:paraId="1DFB21F3" w14:textId="2B507E5B" w:rsidR="008A453F" w:rsidRPr="00EE0A0E" w:rsidRDefault="00891212" w:rsidP="00EB0A17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szCs w:val="13"/>
              </w:rPr>
              <w:t xml:space="preserve">Součástí smlouvy </w:t>
            </w:r>
            <w:r w:rsidRPr="002A5A7B">
              <w:rPr>
                <w:rFonts w:cs="Arial"/>
                <w:szCs w:val="13"/>
              </w:rPr>
              <w:t xml:space="preserve">č.: </w:t>
            </w:r>
            <w:r w:rsidR="008A453F" w:rsidRPr="00891212">
              <w:rPr>
                <w:rStyle w:val="IDSML"/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="008A453F" w:rsidRPr="00891212">
              <w:rPr>
                <w:rStyle w:val="IDSML"/>
                <w:b/>
              </w:rPr>
              <w:instrText xml:space="preserve"> FORMTEXT </w:instrText>
            </w:r>
            <w:r w:rsidR="008A453F" w:rsidRPr="00891212">
              <w:rPr>
                <w:rStyle w:val="IDSML"/>
                <w:b/>
              </w:rPr>
            </w:r>
            <w:r w:rsidR="008A453F" w:rsidRPr="00891212">
              <w:rPr>
                <w:rStyle w:val="IDSML"/>
                <w:b/>
              </w:rPr>
              <w:fldChar w:fldCharType="separate"/>
            </w:r>
            <w:bookmarkStart w:id="0" w:name="_GoBack"/>
            <w:r w:rsidR="00EB0A17" w:rsidRPr="00EB0A17">
              <w:rPr>
                <w:rStyle w:val="IDSML"/>
                <w:b/>
              </w:rPr>
              <w:t>40084442198</w:t>
            </w:r>
            <w:bookmarkEnd w:id="0"/>
            <w:r w:rsidR="008A453F" w:rsidRPr="00891212">
              <w:rPr>
                <w:rStyle w:val="IDSML"/>
                <w:b/>
              </w:rPr>
              <w:fldChar w:fldCharType="end"/>
            </w:r>
            <w:r w:rsidR="008A453F">
              <w:rPr>
                <w:rFonts w:cs="Arial"/>
                <w:b/>
                <w:szCs w:val="13"/>
              </w:rPr>
              <w:t xml:space="preserve"> </w:t>
            </w:r>
            <w:r w:rsidRPr="00BA6F6E">
              <w:rPr>
                <w:rFonts w:cs="Arial"/>
                <w:szCs w:val="13"/>
              </w:rPr>
              <w:t>(dále</w:t>
            </w:r>
            <w:r>
              <w:rPr>
                <w:rFonts w:cs="Arial"/>
                <w:szCs w:val="13"/>
              </w:rPr>
              <w:t xml:space="preserve"> jen „smlouva“)</w:t>
            </w:r>
          </w:p>
        </w:tc>
        <w:tc>
          <w:tcPr>
            <w:tcW w:w="2398" w:type="dxa"/>
            <w:shd w:val="clear" w:color="auto" w:fill="auto"/>
            <w:vAlign w:val="center"/>
          </w:tcPr>
          <w:p w14:paraId="46522F0F" w14:textId="5CEC2F16" w:rsidR="008A453F" w:rsidRPr="00EE0A0E" w:rsidRDefault="00891212" w:rsidP="00EB0A17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rPr>
                <w:rFonts w:cs="Arial"/>
                <w:bCs/>
                <w:kern w:val="32"/>
                <w:szCs w:val="14"/>
              </w:rPr>
              <w:t>Revize</w:t>
            </w:r>
            <w:r w:rsidR="00071E53">
              <w:rPr>
                <w:rFonts w:cs="Arial"/>
                <w:bCs/>
                <w:kern w:val="32"/>
                <w:szCs w:val="14"/>
              </w:rPr>
              <w:t>:</w:t>
            </w:r>
            <w:r w:rsidR="008A453F">
              <w:rPr>
                <w:rFonts w:cs="Arial"/>
                <w:bCs/>
                <w:kern w:val="32"/>
                <w:szCs w:val="14"/>
              </w:rPr>
              <w:t xml:space="preserve"> </w:t>
            </w:r>
            <w:r w:rsidR="008A453F" w:rsidRPr="00891212">
              <w:rPr>
                <w:rStyle w:val="IDREV"/>
                <w:b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" w:name="Text41"/>
            <w:r w:rsidR="008A453F" w:rsidRPr="00891212">
              <w:rPr>
                <w:rStyle w:val="IDREV"/>
                <w:b/>
              </w:rPr>
              <w:instrText xml:space="preserve"> FORMTEXT </w:instrText>
            </w:r>
            <w:r w:rsidR="008A453F" w:rsidRPr="00891212">
              <w:rPr>
                <w:rStyle w:val="IDREV"/>
                <w:b/>
              </w:rPr>
            </w:r>
            <w:r w:rsidR="008A453F" w:rsidRPr="00891212">
              <w:rPr>
                <w:rStyle w:val="IDREV"/>
                <w:b/>
              </w:rPr>
              <w:fldChar w:fldCharType="separate"/>
            </w:r>
            <w:r w:rsidR="00EB0A17">
              <w:rPr>
                <w:rStyle w:val="IDREV"/>
                <w:b/>
              </w:rPr>
              <w:t>4</w:t>
            </w:r>
            <w:r w:rsidR="008A453F" w:rsidRPr="00891212">
              <w:rPr>
                <w:rStyle w:val="IDREV"/>
                <w:b/>
              </w:rPr>
              <w:fldChar w:fldCharType="end"/>
            </w:r>
            <w:bookmarkEnd w:id="1"/>
            <w:r>
              <w:rPr>
                <w:rFonts w:cs="Arial"/>
                <w:bCs/>
                <w:kern w:val="32"/>
                <w:szCs w:val="14"/>
              </w:rPr>
              <w:t>, verze</w:t>
            </w:r>
            <w:r w:rsidR="00071E53">
              <w:rPr>
                <w:rFonts w:cs="Arial"/>
                <w:bCs/>
                <w:kern w:val="32"/>
                <w:szCs w:val="14"/>
              </w:rPr>
              <w:t>:</w:t>
            </w:r>
            <w:r w:rsidR="008A453F">
              <w:rPr>
                <w:rFonts w:cs="Arial"/>
                <w:bCs/>
                <w:kern w:val="32"/>
                <w:szCs w:val="14"/>
              </w:rPr>
              <w:t xml:space="preserve"> </w:t>
            </w:r>
            <w:r w:rsidR="008A453F" w:rsidRPr="00891212">
              <w:rPr>
                <w:rStyle w:val="IDVER"/>
                <w:b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" w:name="Text42"/>
            <w:r w:rsidR="008A453F" w:rsidRPr="00891212">
              <w:rPr>
                <w:rStyle w:val="IDVER"/>
                <w:b/>
              </w:rPr>
              <w:instrText xml:space="preserve"> FORMTEXT </w:instrText>
            </w:r>
            <w:r w:rsidR="008A453F" w:rsidRPr="00891212">
              <w:rPr>
                <w:rStyle w:val="IDVER"/>
                <w:b/>
              </w:rPr>
            </w:r>
            <w:r w:rsidR="008A453F" w:rsidRPr="00891212">
              <w:rPr>
                <w:rStyle w:val="IDVER"/>
                <w:b/>
              </w:rPr>
              <w:fldChar w:fldCharType="separate"/>
            </w:r>
            <w:r w:rsidR="00EB0A17">
              <w:rPr>
                <w:rStyle w:val="IDVER"/>
                <w:b/>
              </w:rPr>
              <w:t>5</w:t>
            </w:r>
            <w:r w:rsidR="008A453F" w:rsidRPr="00891212">
              <w:rPr>
                <w:rStyle w:val="IDVER"/>
                <w:b/>
              </w:rPr>
              <w:fldChar w:fldCharType="end"/>
            </w:r>
            <w:bookmarkEnd w:id="2"/>
          </w:p>
        </w:tc>
        <w:tc>
          <w:tcPr>
            <w:tcW w:w="3110" w:type="dxa"/>
            <w:shd w:val="clear" w:color="auto" w:fill="auto"/>
            <w:vAlign w:val="center"/>
          </w:tcPr>
          <w:p w14:paraId="59E42CBD" w14:textId="3E60CA53" w:rsidR="008A453F" w:rsidRPr="00EE0A0E" w:rsidRDefault="00891212" w:rsidP="00EB0A17">
            <w:pPr>
              <w:outlineLvl w:val="0"/>
              <w:rPr>
                <w:rFonts w:cs="Arial"/>
                <w:bCs/>
                <w:kern w:val="32"/>
                <w:szCs w:val="14"/>
              </w:rPr>
            </w:pPr>
            <w:r>
              <w:t>Zákazník</w:t>
            </w:r>
            <w:r w:rsidRPr="00600711">
              <w:t xml:space="preserve"> č.: </w:t>
            </w:r>
            <w:r w:rsidR="008A453F" w:rsidRPr="00891212">
              <w:rPr>
                <w:rStyle w:val="IDZAK"/>
                <w:b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8A453F" w:rsidRPr="00891212">
              <w:rPr>
                <w:rStyle w:val="IDZAK"/>
                <w:b/>
              </w:rPr>
              <w:instrText xml:space="preserve"> FORMTEXT </w:instrText>
            </w:r>
            <w:r w:rsidR="008A453F" w:rsidRPr="00891212">
              <w:rPr>
                <w:rStyle w:val="IDZAK"/>
                <w:b/>
              </w:rPr>
            </w:r>
            <w:r w:rsidR="008A453F" w:rsidRPr="00891212">
              <w:rPr>
                <w:rStyle w:val="IDZAK"/>
                <w:b/>
              </w:rPr>
              <w:fldChar w:fldCharType="separate"/>
            </w:r>
            <w:r w:rsidR="00EB0A17" w:rsidRPr="00EB0A17">
              <w:rPr>
                <w:rStyle w:val="IDZAK"/>
                <w:b/>
              </w:rPr>
              <w:t>60212255</w:t>
            </w:r>
            <w:r w:rsidR="008A453F" w:rsidRPr="00891212">
              <w:rPr>
                <w:rStyle w:val="IDZAK"/>
                <w:b/>
              </w:rPr>
              <w:fldChar w:fldCharType="end"/>
            </w:r>
          </w:p>
        </w:tc>
      </w:tr>
    </w:tbl>
    <w:p w14:paraId="1D332FFA" w14:textId="77777777" w:rsidR="009060B4" w:rsidRPr="009060B4" w:rsidRDefault="009060B4" w:rsidP="00C009D6">
      <w:pPr>
        <w:pStyle w:val="TMCZHDTable"/>
        <w:rPr>
          <w:b w:val="0"/>
          <w:sz w:val="8"/>
        </w:rPr>
      </w:pPr>
    </w:p>
    <w:p w14:paraId="5201B253" w14:textId="75BB60C4" w:rsidR="00C009D6" w:rsidRPr="00C009D6" w:rsidRDefault="00C009D6" w:rsidP="00C009D6">
      <w:pPr>
        <w:pStyle w:val="TMCZHDTable"/>
      </w:pPr>
      <w:r w:rsidRPr="00C009D6">
        <w:t>Poskytovatel</w:t>
      </w:r>
    </w:p>
    <w:tbl>
      <w:tblPr>
        <w:tblStyle w:val="TableGrid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3590"/>
        <w:gridCol w:w="3590"/>
        <w:gridCol w:w="3591"/>
      </w:tblGrid>
      <w:tr w:rsidR="00C009D6" w14:paraId="5201B255" w14:textId="77777777" w:rsidTr="00C009D6">
        <w:trPr>
          <w:trHeight w:val="227"/>
        </w:trPr>
        <w:tc>
          <w:tcPr>
            <w:tcW w:w="10771" w:type="dxa"/>
            <w:gridSpan w:val="3"/>
            <w:shd w:val="clear" w:color="auto" w:fill="auto"/>
            <w:vAlign w:val="center"/>
          </w:tcPr>
          <w:p w14:paraId="5201B254" w14:textId="77777777" w:rsidR="00C009D6" w:rsidRDefault="00C009D6" w:rsidP="00C72ADC">
            <w:pPr>
              <w:pStyle w:val="Subtitle"/>
            </w:pPr>
            <w:r>
              <w:rPr>
                <w:b/>
              </w:rPr>
              <w:t>T-</w:t>
            </w:r>
            <w:r w:rsidRPr="00497AC0">
              <w:rPr>
                <w:b/>
              </w:rPr>
              <w:t>Mobile Czech Republic a.s.</w:t>
            </w:r>
            <w:r w:rsidRPr="00497AC0">
              <w:t xml:space="preserve"> se sídlem Tomíčkova 2144/1, 148 00 Praha 4, IČ 649 49</w:t>
            </w:r>
            <w:r>
              <w:t> </w:t>
            </w:r>
            <w:r w:rsidRPr="00497AC0">
              <w:t>681</w:t>
            </w:r>
            <w:r>
              <w:t xml:space="preserve">, </w:t>
            </w:r>
            <w:r w:rsidRPr="00215107">
              <w:t>spisová značka B 3787 vedená Městským soudem v Praze</w:t>
            </w:r>
          </w:p>
        </w:tc>
      </w:tr>
      <w:tr w:rsidR="00633E6D" w14:paraId="5201B259" w14:textId="77777777" w:rsidTr="00C009D6">
        <w:trPr>
          <w:trHeight w:val="227"/>
        </w:trPr>
        <w:tc>
          <w:tcPr>
            <w:tcW w:w="3590" w:type="dxa"/>
            <w:shd w:val="clear" w:color="auto" w:fill="auto"/>
            <w:vAlign w:val="center"/>
          </w:tcPr>
          <w:p w14:paraId="5201B256" w14:textId="0A14A756" w:rsidR="00633E6D" w:rsidRDefault="00633E6D" w:rsidP="00633E6D">
            <w:pPr>
              <w:pStyle w:val="Subtitle"/>
            </w:pPr>
            <w:r>
              <w:t xml:space="preserve">Prodejce: </w:t>
            </w:r>
            <w:r>
              <w:rPr>
                <w:b/>
              </w:rPr>
              <w:t>B4COM s.r.o./Jan Samaš</w:t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5201B257" w14:textId="00B0333D" w:rsidR="00633E6D" w:rsidRDefault="00633E6D" w:rsidP="00633E6D">
            <w:pPr>
              <w:pStyle w:val="Subtitle"/>
            </w:pPr>
            <w:r>
              <w:t xml:space="preserve">Obchodní požadavek ID: </w:t>
            </w:r>
            <w:r w:rsidRPr="005305A1">
              <w:rPr>
                <w:rStyle w:val="IDOP"/>
                <w:b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" w:name="Text39"/>
            <w:r w:rsidRPr="005305A1">
              <w:rPr>
                <w:rStyle w:val="IDOP"/>
                <w:b/>
              </w:rPr>
              <w:instrText xml:space="preserve"> FORMTEXT </w:instrText>
            </w:r>
            <w:r w:rsidRPr="005305A1">
              <w:rPr>
                <w:rStyle w:val="IDOP"/>
                <w:b/>
              </w:rPr>
            </w:r>
            <w:r w:rsidRPr="005305A1">
              <w:rPr>
                <w:rStyle w:val="IDOP"/>
                <w:b/>
              </w:rPr>
              <w:fldChar w:fldCharType="separate"/>
            </w:r>
            <w:r w:rsidRPr="005305A1">
              <w:rPr>
                <w:rStyle w:val="IDOP"/>
                <w:b/>
              </w:rPr>
              <w:t> </w:t>
            </w:r>
            <w:r w:rsidRPr="005305A1">
              <w:rPr>
                <w:rStyle w:val="IDOP"/>
                <w:b/>
              </w:rPr>
              <w:t> </w:t>
            </w:r>
            <w:r w:rsidRPr="005305A1">
              <w:rPr>
                <w:rStyle w:val="IDOP"/>
                <w:b/>
              </w:rPr>
              <w:t> </w:t>
            </w:r>
            <w:r w:rsidRPr="005305A1">
              <w:rPr>
                <w:rStyle w:val="IDOP"/>
                <w:b/>
              </w:rPr>
              <w:t> </w:t>
            </w:r>
            <w:r w:rsidRPr="005305A1">
              <w:rPr>
                <w:rStyle w:val="IDOP"/>
                <w:b/>
              </w:rPr>
              <w:t> </w:t>
            </w:r>
            <w:r w:rsidRPr="005305A1">
              <w:rPr>
                <w:rStyle w:val="IDOP"/>
                <w:b/>
              </w:rPr>
              <w:fldChar w:fldCharType="end"/>
            </w:r>
            <w:bookmarkEnd w:id="3"/>
          </w:p>
        </w:tc>
        <w:tc>
          <w:tcPr>
            <w:tcW w:w="3591" w:type="dxa"/>
            <w:shd w:val="clear" w:color="auto" w:fill="auto"/>
            <w:vAlign w:val="center"/>
          </w:tcPr>
          <w:p w14:paraId="5201B258" w14:textId="5B4B586A" w:rsidR="00633E6D" w:rsidRDefault="00633E6D" w:rsidP="00633E6D">
            <w:pPr>
              <w:pStyle w:val="Subtitle"/>
            </w:pPr>
            <w:r>
              <w:t>Partnerská smlouva:</w:t>
            </w:r>
            <w:r w:rsidRPr="00960074">
              <w:t> </w:t>
            </w:r>
            <w:r>
              <w:rPr>
                <w:b/>
              </w:rPr>
              <w:t>2013</w:t>
            </w:r>
            <w:r w:rsidRPr="00960074">
              <w:t>/</w:t>
            </w:r>
            <w:r>
              <w:rPr>
                <w:b/>
              </w:rPr>
              <w:t>5000</w:t>
            </w:r>
            <w:r w:rsidRPr="00960074">
              <w:t>/</w:t>
            </w:r>
            <w:r>
              <w:rPr>
                <w:b/>
              </w:rPr>
              <w:t>00060</w:t>
            </w:r>
          </w:p>
        </w:tc>
      </w:tr>
    </w:tbl>
    <w:p w14:paraId="4FC44B9B" w14:textId="77777777" w:rsidR="009060B4" w:rsidRPr="009060B4" w:rsidRDefault="009060B4" w:rsidP="00C009D6">
      <w:pPr>
        <w:pStyle w:val="TMCZHDTable"/>
        <w:rPr>
          <w:b w:val="0"/>
          <w:sz w:val="8"/>
        </w:rPr>
      </w:pPr>
    </w:p>
    <w:p w14:paraId="5201B25A" w14:textId="2F79E443" w:rsidR="00C009D6" w:rsidRPr="007727BB" w:rsidRDefault="00891212" w:rsidP="00C009D6">
      <w:pPr>
        <w:pStyle w:val="TMCZHDTable"/>
      </w:pPr>
      <w:r w:rsidRPr="00C009D6"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201B2DB" wp14:editId="5F3CC92C">
                <wp:simplePos x="0" y="0"/>
                <wp:positionH relativeFrom="page">
                  <wp:posOffset>-519430</wp:posOffset>
                </wp:positionH>
                <wp:positionV relativeFrom="page">
                  <wp:posOffset>2528409</wp:posOffset>
                </wp:positionV>
                <wp:extent cx="1488440" cy="251460"/>
                <wp:effectExtent l="8890" t="0" r="635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8844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01B2F1" w14:textId="77777777" w:rsidR="00891212" w:rsidRPr="00A34475" w:rsidRDefault="00891212" w:rsidP="00C009D6">
                            <w:pPr>
                              <w:jc w:val="center"/>
                              <w:rPr>
                                <w:color w:val="A6A6A6" w:themeColor="background1" w:themeShade="A6"/>
                                <w:sz w:val="12"/>
                              </w:rPr>
                            </w:pP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>One Contract</w:t>
                            </w:r>
                            <w:r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- Hromadná</w:t>
                            </w:r>
                            <w:r w:rsidRPr="00A34475">
                              <w:rPr>
                                <w:color w:val="A6A6A6" w:themeColor="background1" w:themeShade="A6"/>
                                <w:sz w:val="12"/>
                              </w:rPr>
                              <w:t xml:space="preserve"> / GREEN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01B2D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0.9pt;margin-top:199.1pt;width:117.2pt;height:19.8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" stroked="f">
                <v:textbox>
                  <w:txbxContent>
                    <w:p w14:paraId="5201B2F1" w14:textId="77777777" w:rsidR="00891212" w:rsidRPr="00A34475" w:rsidRDefault="00891212" w:rsidP="00C009D6">
                      <w:pPr>
                        <w:jc w:val="center"/>
                        <w:rPr>
                          <w:color w:val="A6A6A6" w:themeColor="background1" w:themeShade="A6"/>
                          <w:sz w:val="12"/>
                        </w:rPr>
                      </w:pP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>One Contract</w:t>
                      </w:r>
                      <w:r>
                        <w:rPr>
                          <w:color w:val="A6A6A6" w:themeColor="background1" w:themeShade="A6"/>
                          <w:sz w:val="12"/>
                        </w:rPr>
                        <w:t xml:space="preserve"> - Hromadná</w:t>
                      </w:r>
                      <w:r w:rsidRPr="00A34475">
                        <w:rPr>
                          <w:color w:val="A6A6A6" w:themeColor="background1" w:themeShade="A6"/>
                          <w:sz w:val="12"/>
                        </w:rPr>
                        <w:t xml:space="preserve"> / GREEN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9060B4">
        <w:t>Účastník</w:t>
      </w:r>
      <w:r w:rsidR="00C009D6" w:rsidRPr="007727BB">
        <w:t xml:space="preserve"> </w:t>
      </w:r>
      <w:r w:rsidR="00C009D6" w:rsidRPr="007727BB">
        <w:rPr>
          <w:vertAlign w:val="superscript"/>
        </w:rPr>
        <w:t>1</w:t>
      </w:r>
    </w:p>
    <w:tbl>
      <w:tblPr>
        <w:tblStyle w:val="TableGrid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4833"/>
        <w:gridCol w:w="1405"/>
        <w:gridCol w:w="4533"/>
      </w:tblGrid>
      <w:tr w:rsidR="00EB0A17" w14:paraId="5201B25D" w14:textId="77777777" w:rsidTr="00C009D6">
        <w:trPr>
          <w:trHeight w:val="227"/>
        </w:trPr>
        <w:tc>
          <w:tcPr>
            <w:tcW w:w="6238" w:type="dxa"/>
            <w:gridSpan w:val="2"/>
            <w:shd w:val="clear" w:color="auto" w:fill="auto"/>
            <w:vAlign w:val="center"/>
          </w:tcPr>
          <w:p w14:paraId="5201B25B" w14:textId="5BBE7565" w:rsidR="00EB0A17" w:rsidRDefault="00EB0A17" w:rsidP="00EB0A17">
            <w:pPr>
              <w:pStyle w:val="Subtitle"/>
            </w:pPr>
            <w:r w:rsidRPr="00497AC0">
              <w:t xml:space="preserve">Obchodní firma/jméno: </w:t>
            </w:r>
            <w:r w:rsidRPr="003F48EE">
              <w:rPr>
                <w:b/>
              </w:rPr>
              <w:t>Zaměstnanecká pojišťovna Škoda</w:t>
            </w:r>
          </w:p>
        </w:tc>
        <w:tc>
          <w:tcPr>
            <w:tcW w:w="4533" w:type="dxa"/>
            <w:shd w:val="clear" w:color="auto" w:fill="auto"/>
            <w:vAlign w:val="center"/>
          </w:tcPr>
          <w:p w14:paraId="5201B25C" w14:textId="0EFA156A" w:rsidR="00EB0A17" w:rsidRPr="00DA35E5" w:rsidRDefault="00EB0A17" w:rsidP="00EB0A17">
            <w:pPr>
              <w:pStyle w:val="Subtitle"/>
            </w:pPr>
            <w:r>
              <w:t>IČ</w:t>
            </w:r>
            <w:r w:rsidRPr="00DA35E5">
              <w:t xml:space="preserve">: </w:t>
            </w:r>
            <w:r w:rsidRPr="003F48EE">
              <w:rPr>
                <w:b/>
              </w:rPr>
              <w:t>46354182</w:t>
            </w:r>
          </w:p>
        </w:tc>
      </w:tr>
      <w:tr w:rsidR="00EB0A17" w:rsidRPr="00DA35E5" w14:paraId="5201B260" w14:textId="77777777" w:rsidTr="00C009D6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14:paraId="5201B25E" w14:textId="40CD9BE2" w:rsidR="00EB0A17" w:rsidRPr="00DA35E5" w:rsidRDefault="00EB0A17" w:rsidP="00EB0A17">
            <w:pPr>
              <w:pStyle w:val="Subtitle"/>
            </w:pPr>
            <w:r w:rsidRPr="00DA35E5">
              <w:t xml:space="preserve">Oprávněný zástupce: </w:t>
            </w:r>
            <w:r w:rsidRPr="003F48EE">
              <w:rPr>
                <w:b/>
              </w:rPr>
              <w:t>Ing. Darina Ulmanová, MBA</w:t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201B25F" w14:textId="3D4230F0" w:rsidR="00EB0A17" w:rsidRPr="00DA35E5" w:rsidRDefault="00EB0A17" w:rsidP="00EB0A17">
            <w:pPr>
              <w:pStyle w:val="Subtitle"/>
            </w:pPr>
            <w:r w:rsidRPr="00DA35E5">
              <w:t xml:space="preserve">Funkce: </w:t>
            </w:r>
            <w:r>
              <w:rPr>
                <w:b/>
              </w:rPr>
              <w:t>ředitelka</w:t>
            </w:r>
          </w:p>
        </w:tc>
      </w:tr>
      <w:tr w:rsidR="00C009D6" w:rsidRPr="00DA35E5" w14:paraId="5201B263" w14:textId="77777777" w:rsidTr="00C009D6">
        <w:trPr>
          <w:trHeight w:val="227"/>
        </w:trPr>
        <w:tc>
          <w:tcPr>
            <w:tcW w:w="4833" w:type="dxa"/>
            <w:shd w:val="clear" w:color="auto" w:fill="auto"/>
            <w:vAlign w:val="center"/>
          </w:tcPr>
          <w:p w14:paraId="5201B261" w14:textId="108040B7" w:rsidR="00C009D6" w:rsidRPr="00DA35E5" w:rsidRDefault="00891212" w:rsidP="00C72ADC">
            <w:pPr>
              <w:pStyle w:val="Subtitle"/>
            </w:pPr>
            <w:r w:rsidRPr="00DA35E5">
              <w:t xml:space="preserve">Telefon: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</w:rPr>
              <w:fldChar w:fldCharType="end"/>
            </w:r>
          </w:p>
        </w:tc>
        <w:tc>
          <w:tcPr>
            <w:tcW w:w="5938" w:type="dxa"/>
            <w:gridSpan w:val="2"/>
            <w:shd w:val="clear" w:color="auto" w:fill="auto"/>
            <w:vAlign w:val="center"/>
          </w:tcPr>
          <w:p w14:paraId="5201B262" w14:textId="4FA1DF13" w:rsidR="00C009D6" w:rsidRPr="00DA35E5" w:rsidRDefault="00891212" w:rsidP="00C72ADC">
            <w:pPr>
              <w:pStyle w:val="Subtitle"/>
            </w:pPr>
            <w:r w:rsidRPr="00DA35E5">
              <w:t xml:space="preserve">E-mail: </w:t>
            </w:r>
            <w:r w:rsidR="00C009D6" w:rsidRPr="00891212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009D6" w:rsidRPr="00891212">
              <w:rPr>
                <w:b/>
              </w:rPr>
              <w:instrText xml:space="preserve"> FORMTEXT </w:instrText>
            </w:r>
            <w:r w:rsidR="00C009D6" w:rsidRPr="00891212">
              <w:rPr>
                <w:b/>
              </w:rPr>
            </w:r>
            <w:r w:rsidR="00C009D6" w:rsidRPr="00891212">
              <w:rPr>
                <w:b/>
              </w:rPr>
              <w:fldChar w:fldCharType="separate"/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  <w:noProof/>
              </w:rPr>
              <w:t> </w:t>
            </w:r>
            <w:r w:rsidR="00C009D6" w:rsidRPr="00891212">
              <w:rPr>
                <w:b/>
              </w:rPr>
              <w:fldChar w:fldCharType="end"/>
            </w:r>
          </w:p>
        </w:tc>
      </w:tr>
    </w:tbl>
    <w:p w14:paraId="46A5ACF4" w14:textId="77777777" w:rsidR="009060B4" w:rsidRDefault="009060B4" w:rsidP="009060B4">
      <w:pPr>
        <w:pStyle w:val="TMCZHDTable"/>
        <w:rPr>
          <w:b w:val="0"/>
          <w:sz w:val="8"/>
        </w:rPr>
      </w:pPr>
    </w:p>
    <w:p w14:paraId="6C7BFC7E" w14:textId="77777777" w:rsidR="0056794D" w:rsidRPr="00D646DB" w:rsidRDefault="0056794D" w:rsidP="0056794D">
      <w:pPr>
        <w:pStyle w:val="TMCZHDTable"/>
      </w:pPr>
      <w:r>
        <w:t>Webcare, administrátoři</w:t>
      </w:r>
    </w:p>
    <w:tbl>
      <w:tblPr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1E0" w:firstRow="1" w:lastRow="1" w:firstColumn="1" w:lastColumn="1" w:noHBand="0" w:noVBand="0"/>
      </w:tblPr>
      <w:tblGrid>
        <w:gridCol w:w="3590"/>
        <w:gridCol w:w="3590"/>
        <w:gridCol w:w="3591"/>
      </w:tblGrid>
      <w:tr w:rsidR="0056794D" w:rsidRPr="00551CF9" w14:paraId="6BB46003" w14:textId="77777777" w:rsidTr="00A93A15">
        <w:trPr>
          <w:trHeight w:val="227"/>
        </w:trPr>
        <w:tc>
          <w:tcPr>
            <w:tcW w:w="10771" w:type="dxa"/>
            <w:gridSpan w:val="3"/>
            <w:shd w:val="clear" w:color="auto" w:fill="auto"/>
            <w:vAlign w:val="center"/>
          </w:tcPr>
          <w:p w14:paraId="6B926EDF" w14:textId="77777777" w:rsidR="0056794D" w:rsidRPr="00551CF9" w:rsidRDefault="0056794D" w:rsidP="00A93A15">
            <w:pPr>
              <w:rPr>
                <w:rFonts w:cs="Arial"/>
                <w:szCs w:val="14"/>
              </w:rPr>
            </w:pPr>
            <w:r w:rsidRPr="008E387C">
              <w:rPr>
                <w:rFonts w:cs="Arial"/>
                <w:szCs w:val="14"/>
              </w:rPr>
              <w:t>Webcare:</w:t>
            </w:r>
            <w:r w:rsidRPr="008E387C">
              <w:rPr>
                <w:rFonts w:cs="Arial"/>
                <w:szCs w:val="14"/>
              </w:rPr>
              <w:tab/>
              <w:t>Zřídit, dosud není aktivován</w:t>
            </w:r>
            <w:r w:rsidRPr="008E387C">
              <w:rPr>
                <w:rFonts w:cs="Arial"/>
                <w:szCs w:val="14"/>
              </w:rPr>
              <w:tab/>
            </w:r>
            <w:r w:rsidRPr="008E387C">
              <w:rPr>
                <w:rFonts w:cs="Arial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87C">
              <w:rPr>
                <w:rFonts w:cs="Arial"/>
                <w:szCs w:val="14"/>
              </w:rPr>
              <w:instrText xml:space="preserve"> FORMCHECKBOX </w:instrText>
            </w:r>
            <w:r w:rsidR="00E03350">
              <w:rPr>
                <w:rFonts w:cs="Arial"/>
                <w:szCs w:val="14"/>
              </w:rPr>
            </w:r>
            <w:r w:rsidR="00E03350">
              <w:rPr>
                <w:rFonts w:cs="Arial"/>
                <w:szCs w:val="14"/>
              </w:rPr>
              <w:fldChar w:fldCharType="separate"/>
            </w:r>
            <w:r w:rsidRPr="008E387C">
              <w:rPr>
                <w:rFonts w:cs="Arial"/>
                <w:szCs w:val="14"/>
              </w:rPr>
              <w:fldChar w:fldCharType="end"/>
            </w:r>
            <w:r w:rsidRPr="008E387C">
              <w:rPr>
                <w:rFonts w:cs="Arial"/>
                <w:szCs w:val="14"/>
              </w:rPr>
              <w:t xml:space="preserve"> Není požadován</w:t>
            </w:r>
            <w:r w:rsidRPr="008E387C">
              <w:rPr>
                <w:rFonts w:cs="Arial"/>
                <w:szCs w:val="14"/>
              </w:rPr>
              <w:tab/>
            </w:r>
            <w:r w:rsidRPr="008E387C">
              <w:rPr>
                <w:rFonts w:cs="Arial"/>
                <w:szCs w:val="1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387C">
              <w:rPr>
                <w:rFonts w:cs="Arial"/>
                <w:szCs w:val="14"/>
              </w:rPr>
              <w:instrText xml:space="preserve"> FORMCHECKBOX </w:instrText>
            </w:r>
            <w:r w:rsidR="00E03350">
              <w:rPr>
                <w:rFonts w:cs="Arial"/>
                <w:szCs w:val="14"/>
              </w:rPr>
            </w:r>
            <w:r w:rsidR="00E03350">
              <w:rPr>
                <w:rFonts w:cs="Arial"/>
                <w:szCs w:val="14"/>
              </w:rPr>
              <w:fldChar w:fldCharType="separate"/>
            </w:r>
            <w:r w:rsidRPr="008E387C">
              <w:rPr>
                <w:rFonts w:cs="Arial"/>
                <w:szCs w:val="14"/>
              </w:rPr>
              <w:fldChar w:fldCharType="end"/>
            </w:r>
            <w:r w:rsidRPr="008E387C">
              <w:rPr>
                <w:rFonts w:cs="Arial"/>
                <w:szCs w:val="14"/>
              </w:rPr>
              <w:t>Již existuje</w:t>
            </w:r>
          </w:p>
        </w:tc>
      </w:tr>
      <w:tr w:rsidR="0056794D" w:rsidRPr="00551CF9" w14:paraId="139A28CC" w14:textId="77777777" w:rsidTr="00A93A15">
        <w:trPr>
          <w:trHeight w:val="224"/>
        </w:trPr>
        <w:tc>
          <w:tcPr>
            <w:tcW w:w="3590" w:type="dxa"/>
            <w:shd w:val="clear" w:color="auto" w:fill="auto"/>
            <w:vAlign w:val="center"/>
          </w:tcPr>
          <w:p w14:paraId="01D44ECD" w14:textId="77777777" w:rsidR="0056794D" w:rsidRPr="00551CF9" w:rsidRDefault="0056794D" w:rsidP="00A93A15">
            <w:pPr>
              <w:rPr>
                <w:rFonts w:cs="Arial"/>
                <w:szCs w:val="14"/>
              </w:rPr>
            </w:pPr>
            <w:r w:rsidRPr="00497AC0">
              <w:rPr>
                <w:rFonts w:cs="Arial"/>
                <w:szCs w:val="14"/>
              </w:rPr>
              <w:t>Admin 1:</w:t>
            </w:r>
            <w:r w:rsidRPr="00497AC0">
              <w:rPr>
                <w:rFonts w:cs="Arial"/>
                <w:b/>
                <w:szCs w:val="14"/>
              </w:rPr>
              <w:t xml:space="preserve"> </w:t>
            </w:r>
            <w:r w:rsidRPr="00497AC0">
              <w:rPr>
                <w:rFonts w:cs="Arial"/>
                <w:b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7AC0">
              <w:rPr>
                <w:rFonts w:cs="Arial"/>
                <w:b/>
                <w:szCs w:val="14"/>
              </w:rPr>
              <w:instrText xml:space="preserve"> FORMTEXT </w:instrText>
            </w:r>
            <w:r w:rsidRPr="00497AC0">
              <w:rPr>
                <w:rFonts w:cs="Arial"/>
                <w:b/>
                <w:szCs w:val="14"/>
              </w:rPr>
            </w:r>
            <w:r w:rsidRPr="00497AC0">
              <w:rPr>
                <w:rFonts w:cs="Arial"/>
                <w:b/>
                <w:szCs w:val="14"/>
              </w:rPr>
              <w:fldChar w:fldCharType="separate"/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90" w:type="dxa"/>
            <w:shd w:val="clear" w:color="auto" w:fill="auto"/>
            <w:vAlign w:val="center"/>
          </w:tcPr>
          <w:p w14:paraId="48DFBDC1" w14:textId="77777777" w:rsidR="0056794D" w:rsidRPr="00551CF9" w:rsidRDefault="0056794D" w:rsidP="00A93A15">
            <w:pPr>
              <w:rPr>
                <w:rFonts w:cs="Arial"/>
                <w:szCs w:val="14"/>
              </w:rPr>
            </w:pPr>
            <w:r w:rsidRPr="00551CF9">
              <w:rPr>
                <w:rFonts w:cs="Arial"/>
                <w:szCs w:val="14"/>
              </w:rPr>
              <w:t>E-mail:</w:t>
            </w:r>
            <w:r w:rsidRPr="00551CF9">
              <w:rPr>
                <w:rFonts w:cs="Arial"/>
                <w:b/>
                <w:szCs w:val="14"/>
              </w:rPr>
              <w:t xml:space="preserve"> </w:t>
            </w:r>
            <w:r w:rsidRPr="00551CF9"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51CF9">
              <w:rPr>
                <w:rFonts w:cs="Arial"/>
                <w:b/>
                <w:szCs w:val="14"/>
              </w:rPr>
              <w:instrText xml:space="preserve"> FORMTEXT </w:instrText>
            </w:r>
            <w:r w:rsidRPr="00551CF9">
              <w:rPr>
                <w:rFonts w:cs="Arial"/>
                <w:b/>
                <w:szCs w:val="14"/>
              </w:rPr>
            </w:r>
            <w:r w:rsidRPr="00551CF9">
              <w:rPr>
                <w:rFonts w:cs="Arial"/>
                <w:b/>
                <w:szCs w:val="14"/>
              </w:rPr>
              <w:fldChar w:fldCharType="separate"/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noProof/>
                <w:szCs w:val="14"/>
              </w:rPr>
              <w:t> </w:t>
            </w:r>
            <w:r w:rsidRPr="00551CF9"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591" w:type="dxa"/>
            <w:shd w:val="clear" w:color="auto" w:fill="auto"/>
            <w:vAlign w:val="center"/>
          </w:tcPr>
          <w:p w14:paraId="4A7F6032" w14:textId="77777777" w:rsidR="0056794D" w:rsidRPr="00551CF9" w:rsidRDefault="0056794D" w:rsidP="00A93A15">
            <w:pPr>
              <w:rPr>
                <w:rFonts w:cs="Arial"/>
                <w:szCs w:val="14"/>
              </w:rPr>
            </w:pPr>
            <w:r w:rsidRPr="00497AC0">
              <w:rPr>
                <w:rFonts w:cs="Arial"/>
                <w:szCs w:val="14"/>
              </w:rPr>
              <w:t>Mobil:</w:t>
            </w:r>
            <w:r w:rsidRPr="00497AC0">
              <w:rPr>
                <w:rFonts w:cs="Arial"/>
              </w:rPr>
              <w:t xml:space="preserve"> </w:t>
            </w:r>
            <w:r w:rsidRPr="00497AC0">
              <w:rPr>
                <w:rFonts w:cs="Arial"/>
                <w:b/>
                <w:szCs w:val="1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97AC0">
              <w:rPr>
                <w:rFonts w:cs="Arial"/>
                <w:b/>
                <w:szCs w:val="14"/>
              </w:rPr>
              <w:instrText xml:space="preserve"> FORMTEXT </w:instrText>
            </w:r>
            <w:r w:rsidRPr="00497AC0">
              <w:rPr>
                <w:rFonts w:cs="Arial"/>
                <w:b/>
                <w:szCs w:val="14"/>
              </w:rPr>
            </w:r>
            <w:r w:rsidRPr="00497AC0">
              <w:rPr>
                <w:rFonts w:cs="Arial"/>
                <w:b/>
                <w:szCs w:val="14"/>
              </w:rPr>
              <w:fldChar w:fldCharType="separate"/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noProof/>
                <w:szCs w:val="14"/>
              </w:rPr>
              <w:t> </w:t>
            </w:r>
            <w:r w:rsidRPr="00497AC0">
              <w:rPr>
                <w:rFonts w:cs="Arial"/>
                <w:b/>
                <w:szCs w:val="14"/>
              </w:rPr>
              <w:fldChar w:fldCharType="end"/>
            </w:r>
          </w:p>
        </w:tc>
      </w:tr>
    </w:tbl>
    <w:p w14:paraId="6CC213BC" w14:textId="77777777" w:rsidR="0056794D" w:rsidRPr="009060B4" w:rsidRDefault="0056794D" w:rsidP="009060B4">
      <w:pPr>
        <w:pStyle w:val="TMCZHDTable"/>
        <w:rPr>
          <w:b w:val="0"/>
          <w:sz w:val="8"/>
        </w:rPr>
      </w:pPr>
    </w:p>
    <w:p w14:paraId="4D1D7B7E" w14:textId="77777777" w:rsidR="009060B4" w:rsidRPr="009060B4" w:rsidRDefault="009060B4" w:rsidP="00C009D6">
      <w:pPr>
        <w:pStyle w:val="TMCZHDTable"/>
        <w:rPr>
          <w:b w:val="0"/>
          <w:sz w:val="8"/>
        </w:rPr>
      </w:pPr>
    </w:p>
    <w:p w14:paraId="5201B267" w14:textId="77777777" w:rsidR="00C009D6" w:rsidRDefault="00C009D6" w:rsidP="00C009D6">
      <w:pPr>
        <w:pStyle w:val="TMCZHDTable"/>
      </w:pPr>
      <w:r w:rsidRPr="007727BB">
        <w:t>Termíny</w:t>
      </w:r>
    </w:p>
    <w:tbl>
      <w:tblPr>
        <w:tblStyle w:val="TableGrid"/>
        <w:tblW w:w="10771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771"/>
      </w:tblGrid>
      <w:tr w:rsidR="0056794D" w14:paraId="3B7C37DE" w14:textId="77777777" w:rsidTr="00A93A15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217C6004" w14:textId="33070329" w:rsidR="0056794D" w:rsidRDefault="0056794D" w:rsidP="00EB0A17">
            <w:pPr>
              <w:pStyle w:val="Subtitle"/>
              <w:jc w:val="both"/>
            </w:pPr>
            <w:r w:rsidRPr="00970D24">
              <w:t xml:space="preserve">Plánovaný termín zřízení nebo </w:t>
            </w:r>
            <w:r>
              <w:t xml:space="preserve">změny Služby je stanoven do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30"/>
                  </w:textInput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="00EB0A17">
              <w:rPr>
                <w:b/>
              </w:rPr>
              <w:t> </w:t>
            </w:r>
            <w:r w:rsidR="00EB0A17">
              <w:rPr>
                <w:b/>
              </w:rPr>
              <w:t> </w:t>
            </w:r>
            <w:r w:rsidR="00EB0A17">
              <w:rPr>
                <w:b/>
              </w:rPr>
              <w:t> </w:t>
            </w:r>
            <w:r w:rsidR="00EB0A17">
              <w:rPr>
                <w:b/>
              </w:rPr>
              <w:t> </w:t>
            </w:r>
            <w:r w:rsidR="00EB0A17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  <w:r>
              <w:rPr>
                <w:b/>
              </w:rPr>
              <w:t xml:space="preserve"> </w:t>
            </w:r>
            <w:r w:rsidRPr="00970D24">
              <w:t xml:space="preserve">dnů od podpisu této Specifikace služby oprávněnými zástupci </w:t>
            </w:r>
            <w:r w:rsidR="000C57D6">
              <w:rPr>
                <w:rFonts w:cs="Arial"/>
              </w:rPr>
              <w:t>účastníka</w:t>
            </w:r>
            <w:r w:rsidR="000C57D6" w:rsidRPr="00970D24">
              <w:t xml:space="preserve"> </w:t>
            </w:r>
            <w:r w:rsidRPr="00970D24">
              <w:t xml:space="preserve">a poskytovatele a dodání souvisejících dokumentů, které jsou nezbytné pro zřízení či provedení změny </w:t>
            </w:r>
            <w:r>
              <w:t>S</w:t>
            </w:r>
            <w:r w:rsidRPr="00970D24">
              <w:t>lužby (např. vyplněný a podepsaný formulář CAF, souhlas vlastníka objektu atd.)</w:t>
            </w:r>
            <w:r>
              <w:t>, není-li dále u konkrétní Služby sjednán termín odlišný</w:t>
            </w:r>
            <w:r w:rsidRPr="00970D24">
              <w:t>.</w:t>
            </w:r>
          </w:p>
        </w:tc>
      </w:tr>
      <w:tr w:rsidR="0056794D" w14:paraId="4739EDC7" w14:textId="77777777" w:rsidTr="00A93A15">
        <w:trPr>
          <w:trHeight w:val="227"/>
        </w:trPr>
        <w:tc>
          <w:tcPr>
            <w:tcW w:w="10771" w:type="dxa"/>
            <w:shd w:val="clear" w:color="auto" w:fill="auto"/>
            <w:vAlign w:val="center"/>
          </w:tcPr>
          <w:p w14:paraId="27782541" w14:textId="1585E9FC" w:rsidR="0056794D" w:rsidRDefault="0056794D" w:rsidP="00EB0A17">
            <w:pPr>
              <w:pStyle w:val="Subtitle"/>
            </w:pPr>
            <w:r w:rsidRPr="00BE0FF4">
              <w:t xml:space="preserve">Minimální doba užívání služby je stanovena na </w:t>
            </w:r>
            <w:r w:rsidR="00EB0A17">
              <w:rPr>
                <w:b/>
                <w:lang w:val="en-GB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36"/>
                    <w:listEntry w:val="12"/>
                    <w:listEntry w:val="18"/>
                    <w:listEntry w:val="24"/>
                    <w:listEntry w:val="             "/>
                  </w:ddList>
                </w:ffData>
              </w:fldChar>
            </w:r>
            <w:r w:rsidR="00EB0A17" w:rsidRPr="00EB0A17">
              <w:rPr>
                <w:b/>
              </w:rPr>
              <w:instrText xml:space="preserve"> FORMDROPDOWN </w:instrText>
            </w:r>
            <w:r w:rsidR="00E03350">
              <w:rPr>
                <w:b/>
                <w:lang w:val="en-GB"/>
              </w:rPr>
            </w:r>
            <w:r w:rsidR="00E03350">
              <w:rPr>
                <w:b/>
                <w:lang w:val="en-GB"/>
              </w:rPr>
              <w:fldChar w:fldCharType="separate"/>
            </w:r>
            <w:r w:rsidR="00EB0A17">
              <w:rPr>
                <w:b/>
                <w:lang w:val="en-GB"/>
              </w:rPr>
              <w:fldChar w:fldCharType="end"/>
            </w:r>
            <w:r w:rsidRPr="00BE0FF4">
              <w:t xml:space="preserve"> </w:t>
            </w:r>
            <w:r>
              <w:t>měsíců.</w:t>
            </w:r>
          </w:p>
        </w:tc>
      </w:tr>
    </w:tbl>
    <w:p w14:paraId="1E5EEDE5" w14:textId="77777777" w:rsidR="009060B4" w:rsidRPr="009060B4" w:rsidRDefault="009060B4" w:rsidP="00891212">
      <w:pPr>
        <w:pStyle w:val="TMCZHDTable"/>
        <w:rPr>
          <w:b w:val="0"/>
          <w:sz w:val="8"/>
        </w:rPr>
      </w:pPr>
    </w:p>
    <w:p w14:paraId="2C83608A" w14:textId="77777777" w:rsidR="00891212" w:rsidRDefault="00891212" w:rsidP="00891212">
      <w:pPr>
        <w:pStyle w:val="TMCZHDTable"/>
      </w:pPr>
      <w:r>
        <w:t>Lokality / Služby</w:t>
      </w:r>
    </w:p>
    <w:tbl>
      <w:tblPr>
        <w:tblStyle w:val="TableGrid"/>
        <w:tblW w:w="10791" w:type="dxa"/>
        <w:tblInd w:w="-15" w:type="dxa"/>
        <w:tblBorders>
          <w:top w:val="single" w:sz="4" w:space="0" w:color="A8A8A8" w:themeColor="accent2"/>
          <w:left w:val="single" w:sz="4" w:space="0" w:color="A8A8A8" w:themeColor="accent2"/>
          <w:bottom w:val="single" w:sz="4" w:space="0" w:color="A8A8A8" w:themeColor="accent2"/>
          <w:right w:val="single" w:sz="4" w:space="0" w:color="A8A8A8" w:themeColor="accent2"/>
          <w:insideH w:val="single" w:sz="4" w:space="0" w:color="A8A8A8" w:themeColor="accent2"/>
          <w:insideV w:val="single" w:sz="4" w:space="0" w:color="A8A8A8" w:themeColor="accent2"/>
        </w:tblBorders>
        <w:tblLook w:val="04A0" w:firstRow="1" w:lastRow="0" w:firstColumn="1" w:lastColumn="0" w:noHBand="0" w:noVBand="1"/>
      </w:tblPr>
      <w:tblGrid>
        <w:gridCol w:w="10"/>
        <w:gridCol w:w="2972"/>
        <w:gridCol w:w="1413"/>
        <w:gridCol w:w="572"/>
        <w:gridCol w:w="136"/>
        <w:gridCol w:w="65"/>
        <w:gridCol w:w="644"/>
        <w:gridCol w:w="992"/>
        <w:gridCol w:w="709"/>
        <w:gridCol w:w="293"/>
        <w:gridCol w:w="2965"/>
        <w:gridCol w:w="20"/>
      </w:tblGrid>
      <w:tr w:rsidR="00891212" w14:paraId="7866ED5A" w14:textId="77777777" w:rsidTr="000C57D6">
        <w:trPr>
          <w:gridBefore w:val="1"/>
          <w:wBefore w:w="10" w:type="dxa"/>
          <w:trHeight w:val="227"/>
        </w:trPr>
        <w:tc>
          <w:tcPr>
            <w:tcW w:w="29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471B64E6" w14:textId="1A90486A" w:rsidR="00891212" w:rsidRPr="00361008" w:rsidRDefault="00891212" w:rsidP="00EB0A17">
            <w:pPr>
              <w:pStyle w:val="Subtitle"/>
            </w:pPr>
            <w:r>
              <w:rPr>
                <w:rFonts w:cs="Arial"/>
              </w:rPr>
              <w:t xml:space="preserve">Specifikace služby </w:t>
            </w:r>
            <w:r w:rsidRPr="002A5A7B">
              <w:rPr>
                <w:rFonts w:cs="Arial"/>
              </w:rPr>
              <w:t xml:space="preserve">č.: </w:t>
            </w:r>
            <w:r w:rsidRPr="004B5722">
              <w:rPr>
                <w:rFonts w:cs="Arial"/>
                <w:b/>
              </w:rPr>
              <w:fldChar w:fldCharType="begin">
                <w:ffData>
                  <w:name w:val="Dropdown1"/>
                  <w:enabled/>
                  <w:calcOnExit w:val="0"/>
                  <w:ddList>
                    <w:result w:val="1"/>
                    <w:listEntry w:val="H"/>
                    <w:listEntry w:val=" "/>
                  </w:ddList>
                </w:ffData>
              </w:fldChar>
            </w:r>
            <w:r w:rsidRPr="004B5722">
              <w:rPr>
                <w:rFonts w:cs="Arial"/>
                <w:b/>
              </w:rPr>
              <w:instrText xml:space="preserve"> FORMDROPDOWN </w:instrText>
            </w:r>
            <w:r w:rsidR="00E03350">
              <w:rPr>
                <w:rFonts w:cs="Arial"/>
                <w:b/>
              </w:rPr>
            </w:r>
            <w:r w:rsidR="00E03350">
              <w:rPr>
                <w:rFonts w:cs="Arial"/>
                <w:b/>
              </w:rPr>
              <w:fldChar w:fldCharType="separate"/>
            </w:r>
            <w:r w:rsidRPr="004B5722">
              <w:rPr>
                <w:rFonts w:cs="Arial"/>
                <w:b/>
              </w:rPr>
              <w:fldChar w:fldCharType="end"/>
            </w:r>
            <w:r w:rsidRPr="004B5722">
              <w:rPr>
                <w:rStyle w:val="IDSPEC"/>
                <w:b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4B5722">
              <w:rPr>
                <w:rStyle w:val="IDSPEC"/>
                <w:b/>
              </w:rPr>
              <w:instrText xml:space="preserve"> FORMTEXT </w:instrText>
            </w:r>
            <w:r w:rsidRPr="004B5722">
              <w:rPr>
                <w:rStyle w:val="IDSPEC"/>
                <w:b/>
              </w:rPr>
            </w:r>
            <w:r w:rsidRPr="004B5722">
              <w:rPr>
                <w:rStyle w:val="IDSPEC"/>
                <w:b/>
              </w:rPr>
              <w:fldChar w:fldCharType="separate"/>
            </w:r>
            <w:r w:rsidR="00EB0A17" w:rsidRPr="00EB0A17">
              <w:rPr>
                <w:rStyle w:val="IDSPEC"/>
                <w:b/>
              </w:rPr>
              <w:t>40084442309</w:t>
            </w:r>
            <w:r w:rsidRPr="004B5722">
              <w:rPr>
                <w:rStyle w:val="IDSPEC"/>
                <w:b/>
              </w:rPr>
              <w:fldChar w:fldCharType="end"/>
            </w:r>
          </w:p>
        </w:tc>
        <w:tc>
          <w:tcPr>
            <w:tcW w:w="198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FAB26F" w14:textId="56A44C27" w:rsidR="00891212" w:rsidRPr="00361008" w:rsidRDefault="00891212" w:rsidP="00EB0A17">
            <w:pPr>
              <w:pStyle w:val="Subtitle"/>
            </w:pPr>
            <w:r>
              <w:rPr>
                <w:rFonts w:cs="Arial"/>
                <w:bCs/>
                <w:kern w:val="32"/>
                <w:szCs w:val="14"/>
              </w:rPr>
              <w:t xml:space="preserve">Revize: </w:t>
            </w:r>
            <w:r w:rsidRPr="004B5722">
              <w:rPr>
                <w:rStyle w:val="IDSPECREV"/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4B5722">
              <w:rPr>
                <w:rStyle w:val="IDSPECREV"/>
                <w:b/>
              </w:rPr>
              <w:instrText xml:space="preserve"> FORMTEXT </w:instrText>
            </w:r>
            <w:r w:rsidRPr="004B5722">
              <w:rPr>
                <w:rStyle w:val="IDSPECREV"/>
                <w:b/>
              </w:rPr>
            </w:r>
            <w:r w:rsidRPr="004B5722">
              <w:rPr>
                <w:rStyle w:val="IDSPECREV"/>
                <w:b/>
              </w:rPr>
              <w:fldChar w:fldCharType="separate"/>
            </w:r>
            <w:r w:rsidR="00EB0A17">
              <w:rPr>
                <w:rStyle w:val="IDSPECREV"/>
                <w:b/>
              </w:rPr>
              <w:t>2</w:t>
            </w:r>
            <w:r w:rsidRPr="004B5722">
              <w:rPr>
                <w:rStyle w:val="IDSPECREV"/>
                <w:b/>
              </w:rPr>
              <w:fldChar w:fldCharType="end"/>
            </w:r>
            <w:r>
              <w:rPr>
                <w:rFonts w:cs="Arial"/>
                <w:bCs/>
                <w:kern w:val="32"/>
                <w:szCs w:val="14"/>
              </w:rPr>
              <w:t xml:space="preserve">, verze: </w:t>
            </w:r>
            <w:r w:rsidRPr="004B5722">
              <w:rPr>
                <w:rStyle w:val="IDSPECVER"/>
                <w:b/>
              </w:rPr>
              <w:t>1</w:t>
            </w:r>
          </w:p>
        </w:tc>
        <w:tc>
          <w:tcPr>
            <w:tcW w:w="2839" w:type="dxa"/>
            <w:gridSpan w:val="6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2C9C0EDD" w14:textId="495D3E87" w:rsidR="00891212" w:rsidRPr="00361008" w:rsidRDefault="00891212" w:rsidP="00EB0A17">
            <w:pPr>
              <w:pStyle w:val="Subtitle"/>
            </w:pPr>
            <w:r>
              <w:rPr>
                <w:rFonts w:cs="Arial"/>
              </w:rPr>
              <w:t>Exist. služba č.</w:t>
            </w:r>
            <w:r>
              <w:rPr>
                <w:rFonts w:cs="Arial"/>
                <w:vertAlign w:val="superscript"/>
              </w:rPr>
              <w:t>2</w:t>
            </w:r>
            <w:r>
              <w:rPr>
                <w:rFonts w:cs="Arial"/>
              </w:rPr>
              <w:t xml:space="preserve">: </w:t>
            </w:r>
            <w:r w:rsidR="00EB0A17" w:rsidRPr="00EB0A17">
              <w:rPr>
                <w:b/>
              </w:rPr>
              <w:t>815000000556806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14:paraId="79F2F326" w14:textId="0D7B88DD" w:rsidR="00891212" w:rsidRPr="00361008" w:rsidRDefault="00891212" w:rsidP="00891212">
            <w:pPr>
              <w:pStyle w:val="Subtitle"/>
            </w:pPr>
            <w:r w:rsidRPr="00EE0A0E">
              <w:rPr>
                <w:rFonts w:cs="Arial"/>
                <w:bCs/>
                <w:kern w:val="32"/>
                <w:szCs w:val="14"/>
              </w:rPr>
              <w:t xml:space="preserve">Požadavek na: </w:t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"/>
                    <w:listEntry w:val="zřízení služby"/>
                    <w:listEntry w:val="změnu služby"/>
                    <w:listEntry w:val="ukončení služby"/>
                    <w:listEntry w:val="dočasné zřízení služby"/>
                    <w:listEntry w:val="dočasné vypojení služby"/>
                    <w:listEntry w:val="migrace"/>
                    <w:listEntry w:val="bez realizace"/>
                  </w:ddList>
                </w:ffData>
              </w:fldChar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instrText xml:space="preserve"> FORMDROPDOWN </w:instrText>
            </w:r>
            <w:r w:rsidR="00E03350">
              <w:rPr>
                <w:rFonts w:cs="Arial"/>
                <w:b/>
                <w:bCs/>
                <w:kern w:val="32"/>
                <w:szCs w:val="14"/>
              </w:rPr>
            </w:r>
            <w:r w:rsidR="00E03350">
              <w:rPr>
                <w:rFonts w:cs="Arial"/>
                <w:b/>
                <w:bCs/>
                <w:kern w:val="32"/>
                <w:szCs w:val="14"/>
              </w:rPr>
              <w:fldChar w:fldCharType="separate"/>
            </w:r>
            <w:r w:rsidRPr="004B5722">
              <w:rPr>
                <w:rFonts w:cs="Arial"/>
                <w:b/>
                <w:bCs/>
                <w:kern w:val="32"/>
                <w:szCs w:val="14"/>
              </w:rPr>
              <w:fldChar w:fldCharType="end"/>
            </w:r>
          </w:p>
        </w:tc>
      </w:tr>
      <w:tr w:rsidR="00891212" w:rsidRPr="00466D64" w14:paraId="6DAB05EC" w14:textId="77777777" w:rsidTr="000C57D6">
        <w:trPr>
          <w:gridBefore w:val="1"/>
          <w:wBefore w:w="10" w:type="dxa"/>
          <w:trHeight w:val="227"/>
        </w:trPr>
        <w:tc>
          <w:tcPr>
            <w:tcW w:w="7796" w:type="dxa"/>
            <w:gridSpan w:val="9"/>
            <w:shd w:val="clear" w:color="auto" w:fill="auto"/>
            <w:vAlign w:val="center"/>
          </w:tcPr>
          <w:p w14:paraId="1FAC978C" w14:textId="295DF346" w:rsidR="00891212" w:rsidRPr="00466D64" w:rsidRDefault="00891212" w:rsidP="00891212">
            <w:pPr>
              <w:pStyle w:val="Subtitle"/>
            </w:pPr>
            <w:r>
              <w:t>Administrátor systémových řešení (ADSR)</w:t>
            </w:r>
            <w:r w:rsidR="000842CE">
              <w:t xml:space="preserve"> </w:t>
            </w:r>
            <w:r>
              <w:rPr>
                <w:rFonts w:cs="Arial"/>
                <w:vertAlign w:val="superscript"/>
              </w:rPr>
              <w:t>3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14:paraId="3B3EA775" w14:textId="77777777" w:rsidR="00891212" w:rsidRPr="00466D64" w:rsidRDefault="00891212" w:rsidP="00891212">
            <w:pPr>
              <w:pStyle w:val="Subtitle"/>
              <w:tabs>
                <w:tab w:val="left" w:pos="2755"/>
              </w:tabs>
            </w:pPr>
            <w:r>
              <w:t xml:space="preserve">Heslo: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891212" w:rsidRPr="00466D64" w14:paraId="75F91A1D" w14:textId="77777777" w:rsidTr="000C57D6">
        <w:trPr>
          <w:gridBefore w:val="1"/>
          <w:wBefore w:w="10" w:type="dxa"/>
          <w:trHeight w:val="227"/>
        </w:trPr>
        <w:tc>
          <w:tcPr>
            <w:tcW w:w="5158" w:type="dxa"/>
            <w:gridSpan w:val="5"/>
            <w:shd w:val="clear" w:color="auto" w:fill="auto"/>
            <w:vAlign w:val="center"/>
          </w:tcPr>
          <w:p w14:paraId="550F2771" w14:textId="77777777" w:rsidR="00891212" w:rsidRPr="00466D64" w:rsidRDefault="00891212" w:rsidP="00891212">
            <w:pPr>
              <w:pStyle w:val="Subtitle"/>
            </w:pPr>
            <w:r>
              <w:t>Telefon 1 (mobil)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6"/>
            <w:shd w:val="clear" w:color="auto" w:fill="auto"/>
            <w:vAlign w:val="center"/>
          </w:tcPr>
          <w:p w14:paraId="41690BDE" w14:textId="77777777" w:rsidR="00891212" w:rsidRPr="00466D64" w:rsidRDefault="00891212" w:rsidP="00891212">
            <w:pPr>
              <w:pStyle w:val="Subtitle"/>
              <w:tabs>
                <w:tab w:val="left" w:pos="2755"/>
              </w:tabs>
            </w:pPr>
            <w:r>
              <w:t>Telefon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891212" w:rsidRPr="00466D64" w14:paraId="58B43DDD" w14:textId="77777777" w:rsidTr="000C57D6">
        <w:trPr>
          <w:gridBefore w:val="1"/>
          <w:wBefore w:w="10" w:type="dxa"/>
          <w:trHeight w:val="227"/>
        </w:trPr>
        <w:tc>
          <w:tcPr>
            <w:tcW w:w="5158" w:type="dxa"/>
            <w:gridSpan w:val="5"/>
            <w:shd w:val="clear" w:color="auto" w:fill="auto"/>
            <w:vAlign w:val="center"/>
          </w:tcPr>
          <w:p w14:paraId="706BBBE6" w14:textId="77777777" w:rsidR="00891212" w:rsidRPr="00466D64" w:rsidRDefault="00891212" w:rsidP="00891212">
            <w:pPr>
              <w:pStyle w:val="Subtitle"/>
            </w:pPr>
            <w:r>
              <w:t>E-mail 1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5623" w:type="dxa"/>
            <w:gridSpan w:val="6"/>
            <w:shd w:val="clear" w:color="auto" w:fill="auto"/>
            <w:vAlign w:val="center"/>
          </w:tcPr>
          <w:p w14:paraId="70146003" w14:textId="77777777" w:rsidR="00891212" w:rsidRPr="00466D64" w:rsidRDefault="00891212" w:rsidP="00891212">
            <w:pPr>
              <w:pStyle w:val="Subtitle"/>
              <w:tabs>
                <w:tab w:val="left" w:pos="2755"/>
              </w:tabs>
            </w:pPr>
            <w:r>
              <w:t>E-mail 2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891212" w14:paraId="4B8B3099" w14:textId="77777777" w:rsidTr="000C57D6">
        <w:trPr>
          <w:gridBefore w:val="1"/>
          <w:wBefore w:w="10" w:type="dxa"/>
          <w:trHeight w:val="227"/>
        </w:trPr>
        <w:tc>
          <w:tcPr>
            <w:tcW w:w="5158" w:type="dxa"/>
            <w:gridSpan w:val="5"/>
            <w:shd w:val="clear" w:color="auto" w:fill="auto"/>
            <w:vAlign w:val="center"/>
          </w:tcPr>
          <w:p w14:paraId="15B61AFC" w14:textId="144A8924" w:rsidR="00891212" w:rsidRPr="00361008" w:rsidRDefault="00891212" w:rsidP="00891212">
            <w:pPr>
              <w:pStyle w:val="Subtitle"/>
            </w:pPr>
            <w:r>
              <w:t>Kontakt pro plánovaný výpadek</w:t>
            </w:r>
            <w:r w:rsidR="000842CE">
              <w:t xml:space="preserve"> </w:t>
            </w:r>
            <w:r>
              <w:rPr>
                <w:rFonts w:cs="Arial"/>
                <w:vertAlign w:val="superscript"/>
              </w:rPr>
              <w:t>4</w:t>
            </w:r>
            <w:r w:rsidRPr="00B6561E">
              <w:t>:</w:t>
            </w:r>
            <w:r w:rsidRPr="00466D64">
              <w:t xml:space="preserve">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14:paraId="0635E4E8" w14:textId="77777777" w:rsidR="00891212" w:rsidRPr="00361008" w:rsidRDefault="00891212" w:rsidP="00891212">
            <w:pPr>
              <w:pStyle w:val="Subtitle"/>
            </w:pPr>
            <w:r>
              <w:t>T</w:t>
            </w:r>
            <w:r w:rsidRPr="00466D64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14:paraId="5C9B43F7" w14:textId="77777777" w:rsidR="00891212" w:rsidRPr="00361008" w:rsidRDefault="00891212" w:rsidP="00891212">
            <w:pPr>
              <w:pStyle w:val="Subtitle"/>
            </w:pPr>
            <w:r>
              <w:t>E-mail</w:t>
            </w:r>
            <w:r w:rsidRPr="00466D64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0C57D6" w14:paraId="568C5370" w14:textId="77777777" w:rsidTr="000C57D6">
        <w:trPr>
          <w:gridBefore w:val="1"/>
          <w:wBefore w:w="10" w:type="dxa"/>
          <w:trHeight w:val="227"/>
        </w:trPr>
        <w:tc>
          <w:tcPr>
            <w:tcW w:w="5158" w:type="dxa"/>
            <w:gridSpan w:val="5"/>
            <w:shd w:val="clear" w:color="auto" w:fill="auto"/>
            <w:vAlign w:val="center"/>
          </w:tcPr>
          <w:p w14:paraId="14183376" w14:textId="77777777" w:rsidR="000C57D6" w:rsidRPr="00361008" w:rsidRDefault="000C57D6" w:rsidP="0094520C">
            <w:pPr>
              <w:pStyle w:val="Subtitle"/>
            </w:pPr>
            <w:r>
              <w:rPr>
                <w:rFonts w:cs="Arial"/>
              </w:rPr>
              <w:t xml:space="preserve">Lokalita: </w:t>
            </w:r>
            <w:r w:rsidRPr="00D521CF">
              <w:t xml:space="preserve">ulice: </w:t>
            </w:r>
            <w:r w:rsidRPr="002D3E16">
              <w:rPr>
                <w:b/>
              </w:rPr>
              <w:t>Husova</w:t>
            </w:r>
            <w:r>
              <w:rPr>
                <w:b/>
              </w:rPr>
              <w:t xml:space="preserve"> 302</w:t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14:paraId="7F7AF567" w14:textId="77777777" w:rsidR="000C57D6" w:rsidRPr="00361008" w:rsidRDefault="000C57D6" w:rsidP="0094520C">
            <w:pPr>
              <w:pStyle w:val="Subtitle"/>
            </w:pPr>
            <w:r>
              <w:t>M</w:t>
            </w:r>
            <w:r w:rsidRPr="00D521CF">
              <w:t xml:space="preserve">ěsto: </w:t>
            </w:r>
            <w:r w:rsidRPr="002D3E16">
              <w:rPr>
                <w:b/>
              </w:rPr>
              <w:t>Mladá Boleslav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14:paraId="2B2571D2" w14:textId="77777777" w:rsidR="000C57D6" w:rsidRPr="00361008" w:rsidRDefault="000C57D6" w:rsidP="0094520C">
            <w:pPr>
              <w:pStyle w:val="Subtitle"/>
            </w:pPr>
            <w:r>
              <w:t>PSČ</w:t>
            </w:r>
            <w:r w:rsidRPr="00D521CF">
              <w:t xml:space="preserve">: </w:t>
            </w:r>
            <w:r>
              <w:rPr>
                <w:b/>
              </w:rPr>
              <w:t>293 01</w:t>
            </w:r>
          </w:p>
        </w:tc>
      </w:tr>
      <w:tr w:rsidR="00891212" w14:paraId="3CBEDADA" w14:textId="77777777" w:rsidTr="000C57D6">
        <w:trPr>
          <w:gridBefore w:val="1"/>
          <w:wBefore w:w="10" w:type="dxa"/>
          <w:trHeight w:val="227"/>
        </w:trPr>
        <w:tc>
          <w:tcPr>
            <w:tcW w:w="5158" w:type="dxa"/>
            <w:gridSpan w:val="5"/>
            <w:shd w:val="clear" w:color="auto" w:fill="auto"/>
            <w:vAlign w:val="center"/>
          </w:tcPr>
          <w:p w14:paraId="57E6FE20" w14:textId="1C604F54" w:rsidR="00891212" w:rsidRPr="00361008" w:rsidRDefault="00891212" w:rsidP="00891212">
            <w:pPr>
              <w:pStyle w:val="Subtitle"/>
            </w:pPr>
            <w:r w:rsidRPr="00DA35E5">
              <w:t>Kontaktní osoba v</w:t>
            </w:r>
            <w:r w:rsidR="000842CE">
              <w:t> </w:t>
            </w:r>
            <w:r w:rsidRPr="00DA35E5">
              <w:t>lokalitě</w:t>
            </w:r>
            <w:r w:rsidR="000842CE">
              <w:t xml:space="preserve"> </w:t>
            </w:r>
            <w:r>
              <w:rPr>
                <w:vertAlign w:val="superscript"/>
              </w:rPr>
              <w:t>5</w:t>
            </w:r>
            <w:r w:rsidRPr="00DA35E5">
              <w:t xml:space="preserve">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638" w:type="dxa"/>
            <w:gridSpan w:val="4"/>
            <w:shd w:val="clear" w:color="auto" w:fill="auto"/>
            <w:vAlign w:val="center"/>
          </w:tcPr>
          <w:p w14:paraId="53B00264" w14:textId="77777777" w:rsidR="00891212" w:rsidRPr="00361008" w:rsidRDefault="00891212" w:rsidP="00891212">
            <w:pPr>
              <w:pStyle w:val="Subtitle"/>
            </w:pPr>
            <w:r>
              <w:t>T</w:t>
            </w:r>
            <w:r w:rsidRPr="00DA35E5">
              <w:t xml:space="preserve">elefon: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14:paraId="22589E55" w14:textId="77777777" w:rsidR="00891212" w:rsidRPr="00361008" w:rsidRDefault="00891212" w:rsidP="00891212">
            <w:pPr>
              <w:pStyle w:val="Subtitle"/>
            </w:pPr>
            <w:r>
              <w:t>E</w:t>
            </w:r>
            <w:r w:rsidRPr="00DA35E5">
              <w:t xml:space="preserve">-mail: </w:t>
            </w:r>
            <w:r w:rsidRPr="004B5722">
              <w:rPr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4B5722">
              <w:rPr>
                <w:b/>
              </w:rPr>
              <w:instrText xml:space="preserve"> FORMTEXT </w:instrText>
            </w:r>
            <w:r w:rsidRPr="004B5722">
              <w:rPr>
                <w:b/>
              </w:rPr>
            </w:r>
            <w:r w:rsidRPr="004B5722">
              <w:rPr>
                <w:b/>
              </w:rPr>
              <w:fldChar w:fldCharType="separate"/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  <w:noProof/>
              </w:rPr>
              <w:t> </w:t>
            </w:r>
            <w:r w:rsidRPr="004B5722">
              <w:rPr>
                <w:b/>
              </w:rPr>
              <w:fldChar w:fldCharType="end"/>
            </w:r>
          </w:p>
        </w:tc>
      </w:tr>
      <w:tr w:rsidR="00891212" w:rsidRPr="0058527C" w14:paraId="391FA390" w14:textId="77777777" w:rsidTr="000C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81" w:type="dxa"/>
            <w:gridSpan w:val="11"/>
            <w:tcBorders>
              <w:bottom w:val="single" w:sz="4" w:space="0" w:color="A8A8A8" w:themeColor="accent2"/>
            </w:tcBorders>
            <w:vAlign w:val="center"/>
          </w:tcPr>
          <w:p w14:paraId="05FF95BA" w14:textId="77777777" w:rsidR="00891212" w:rsidRPr="004B5722" w:rsidRDefault="00891212" w:rsidP="00C64E6E">
            <w:pPr>
              <w:pStyle w:val="TMCZHDTable"/>
              <w:ind w:left="-118"/>
              <w:rPr>
                <w:sz w:val="14"/>
                <w:szCs w:val="14"/>
              </w:rPr>
            </w:pPr>
            <w:r w:rsidRPr="004B5722">
              <w:rPr>
                <w:color w:val="auto"/>
                <w:sz w:val="14"/>
                <w:szCs w:val="14"/>
              </w:rPr>
              <w:t>Cenová ujednání pro lokalitu/Službu</w:t>
            </w:r>
          </w:p>
        </w:tc>
      </w:tr>
      <w:tr w:rsidR="00891212" w:rsidRPr="00DA35E5" w14:paraId="58C4333A" w14:textId="77777777" w:rsidTr="000C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8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416C659" w14:textId="5BF717E4" w:rsidR="00891212" w:rsidRPr="00891212" w:rsidRDefault="00891212" w:rsidP="00891212">
            <w:pPr>
              <w:pStyle w:val="Subtitle"/>
              <w:rPr>
                <w:rFonts w:cs="Arial"/>
                <w:b/>
              </w:rPr>
            </w:pPr>
            <w:r>
              <w:t>Ceník služby profesionální internet</w:t>
            </w:r>
            <w:r w:rsidRPr="00361008"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6"/>
                    <w:listEntry w:val="       "/>
                    <w:listEntry w:val="Akční ceník Profesionální internet - SHDSL"/>
                    <w:listEntry w:val="Akční ceník Profesionální internet - FWA RADIO"/>
                    <w:listEntry w:val="Akční ceník Profesionální internet - P-to- RADIO"/>
                    <w:listEntry w:val="Akční ceník Profesionální internet - On-Net Lokali"/>
                    <w:listEntry w:val="Akční ceník Profesionální internet - Satelit"/>
                    <w:listEntry w:val="Standardní ceník Profesionální internet 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891212" w:rsidRPr="00DA35E5" w14:paraId="6E1FAD6E" w14:textId="77777777" w:rsidTr="000C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1FDB677" w14:textId="4E03BBDF" w:rsidR="00891212" w:rsidRDefault="00891212" w:rsidP="008D313A">
            <w:pPr>
              <w:pStyle w:val="Subtitle"/>
            </w:pPr>
            <w:r>
              <w:t xml:space="preserve">Jednorázová cena za přípojku: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E03350">
              <w:rPr>
                <w:rFonts w:eastAsia="Times" w:cs="Arial"/>
                <w:b/>
                <w:szCs w:val="14"/>
              </w:rPr>
            </w:r>
            <w:r w:rsidR="00E03350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8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D4DD636" w14:textId="55B30F29" w:rsidR="00891212" w:rsidRPr="00DA35E5" w:rsidRDefault="00891212" w:rsidP="000C57D6">
            <w:pPr>
              <w:pStyle w:val="Subtitle"/>
            </w:pPr>
            <w:r>
              <w:rPr>
                <w:rFonts w:cs="Arial"/>
              </w:rPr>
              <w:t xml:space="preserve">Pravidelná měsíční cena za přípojku a sjednanou úroveň kvality: </w:t>
            </w:r>
            <w:r w:rsidR="000C57D6">
              <w:rPr>
                <w:rFonts w:eastAsia="Times" w:cs="Arial"/>
                <w:b/>
                <w:szCs w:val="14"/>
              </w:rPr>
              <w:t>4.880</w:t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E03350">
              <w:rPr>
                <w:rFonts w:eastAsia="Times" w:cs="Arial"/>
                <w:b/>
                <w:szCs w:val="14"/>
              </w:rPr>
            </w:r>
            <w:r w:rsidR="00E03350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891212" w:rsidRPr="00DA35E5" w14:paraId="681C4E82" w14:textId="77777777" w:rsidTr="000C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26D1D10" w14:textId="5EA1146B" w:rsidR="00891212" w:rsidRDefault="00891212" w:rsidP="00891212">
            <w:pPr>
              <w:pStyle w:val="Subtitle"/>
            </w:pPr>
            <w:r>
              <w:t xml:space="preserve">Jednorázová cena za back-up: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E03350">
              <w:rPr>
                <w:rFonts w:eastAsia="Times" w:cs="Arial"/>
                <w:b/>
                <w:szCs w:val="14"/>
              </w:rPr>
            </w:r>
            <w:r w:rsidR="00E03350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8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F00ADE7" w14:textId="17607B07" w:rsidR="00891212" w:rsidRPr="00DA35E5" w:rsidRDefault="00891212" w:rsidP="00E95E2D">
            <w:pPr>
              <w:pStyle w:val="Subtitle"/>
            </w:pPr>
            <w:r>
              <w:rPr>
                <w:rFonts w:cs="Arial"/>
              </w:rPr>
              <w:t xml:space="preserve">Pravidelná měsíční cena za back-up: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E03350">
              <w:rPr>
                <w:rFonts w:eastAsia="Times" w:cs="Arial"/>
                <w:b/>
                <w:szCs w:val="14"/>
              </w:rPr>
            </w:r>
            <w:r w:rsidR="00E03350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891212" w:rsidRPr="00DA35E5" w14:paraId="3621CC43" w14:textId="77777777" w:rsidTr="000C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90F0D09" w14:textId="76E904CE" w:rsidR="00891212" w:rsidRDefault="00891212" w:rsidP="00891212">
            <w:pPr>
              <w:pStyle w:val="Subtitle"/>
            </w:pPr>
            <w:r>
              <w:t xml:space="preserve">Jednorázová cena za </w:t>
            </w:r>
            <w:r w:rsidRPr="0010455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"/>
                    <w:listEntry w:val="Provozní statistiky:"/>
                    <w:listEntry w:val="Proaktivní dohled:"/>
                    <w:listEntry w:val="IPv4 adresy:"/>
                  </w:ddList>
                </w:ffData>
              </w:fldChar>
            </w:r>
            <w:r w:rsidRPr="0010455C"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 w:rsidRPr="0010455C">
              <w:rPr>
                <w:b/>
              </w:rPr>
              <w:fldChar w:fldCharType="end"/>
            </w:r>
            <w:r w:rsidRPr="0010455C">
              <w:rPr>
                <w:b/>
              </w:rPr>
              <w:t xml:space="preserve"> </w:t>
            </w:r>
            <w:r>
              <w:t xml:space="preserve"> 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E03350">
              <w:rPr>
                <w:rFonts w:eastAsia="Times" w:cs="Arial"/>
                <w:b/>
                <w:szCs w:val="14"/>
              </w:rPr>
            </w:r>
            <w:r w:rsidR="00E03350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8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173E4EA" w14:textId="0B512A06" w:rsidR="00891212" w:rsidRDefault="00891212" w:rsidP="00E95E2D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Pr="0010455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1"/>
                    <w:listEntry w:val="           "/>
                    <w:listEntry w:val="Provozní statistiky:"/>
                    <w:listEntry w:val="Proaktivní dohled:"/>
                    <w:listEntry w:val="IPv4 adresy:"/>
                    <w:listEntry w:val="OSS SAP:"/>
                  </w:ddList>
                </w:ffData>
              </w:fldChar>
            </w:r>
            <w:r w:rsidRPr="0010455C"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 w:rsidRPr="0010455C">
              <w:rPr>
                <w:b/>
              </w:rPr>
              <w:fldChar w:fldCharType="end"/>
            </w:r>
            <w:r w:rsidRPr="0010455C">
              <w:rPr>
                <w:b/>
              </w:rPr>
              <w:t xml:space="preserve"> </w:t>
            </w:r>
            <w:r>
              <w:t xml:space="preserve"> 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E03350">
              <w:rPr>
                <w:rFonts w:eastAsia="Times" w:cs="Arial"/>
                <w:b/>
                <w:szCs w:val="14"/>
              </w:rPr>
            </w:r>
            <w:r w:rsidR="00E03350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0C57D6" w:rsidRPr="00DA35E5" w14:paraId="5F0635FF" w14:textId="77777777" w:rsidTr="000C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3DC2280" w14:textId="716E60D0" w:rsidR="000C57D6" w:rsidRDefault="000C57D6" w:rsidP="0094520C">
            <w:pPr>
              <w:pStyle w:val="Subtitle"/>
            </w:pPr>
            <w:r>
              <w:t xml:space="preserve">Jednorázová cena za </w:t>
            </w:r>
            <w:r w:rsidRPr="0010455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 "/>
                    <w:listEntry w:val="Provozní statistiky:"/>
                    <w:listEntry w:val="Proaktivní dohled:"/>
                    <w:listEntry w:val="IPv4 adresy:"/>
                  </w:ddList>
                </w:ffData>
              </w:fldChar>
            </w:r>
            <w:r w:rsidRPr="0010455C"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 w:rsidRPr="0010455C">
              <w:rPr>
                <w:b/>
              </w:rPr>
              <w:fldChar w:fldCharType="end"/>
            </w:r>
            <w:r w:rsidRPr="0010455C">
              <w:rPr>
                <w:b/>
              </w:rPr>
              <w:t xml:space="preserve"> </w:t>
            </w:r>
            <w:r>
              <w:t xml:space="preserve">  </w:t>
            </w:r>
            <w:r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E906E2">
              <w:rPr>
                <w:rFonts w:eastAsia="Times" w:cs="Arial"/>
                <w:b/>
                <w:szCs w:val="14"/>
              </w:rPr>
            </w:r>
            <w:r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E03350">
              <w:rPr>
                <w:rFonts w:eastAsia="Times" w:cs="Arial"/>
                <w:b/>
                <w:szCs w:val="14"/>
              </w:rPr>
            </w:r>
            <w:r w:rsidR="00E03350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8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F244F61" w14:textId="20EA74B3" w:rsidR="000C57D6" w:rsidRDefault="000C57D6" w:rsidP="0094520C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</w:t>
            </w:r>
            <w:r w:rsidRPr="0010455C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result w:val="2"/>
                    <w:listEntry w:val="           "/>
                    <w:listEntry w:val="Provozní statistiky:"/>
                    <w:listEntry w:val="Proaktivní dohled:"/>
                    <w:listEntry w:val="IPv4 adresy:"/>
                    <w:listEntry w:val="OSS SAP:"/>
                  </w:ddList>
                </w:ffData>
              </w:fldChar>
            </w:r>
            <w:r w:rsidRPr="0010455C"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 w:rsidRPr="0010455C">
              <w:rPr>
                <w:b/>
              </w:rPr>
              <w:fldChar w:fldCharType="end"/>
            </w:r>
            <w:r w:rsidRPr="0010455C">
              <w:rPr>
                <w:b/>
              </w:rPr>
              <w:t xml:space="preserve"> </w:t>
            </w:r>
            <w:r>
              <w:t xml:space="preserve">  </w:t>
            </w:r>
            <w:r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Pr="00E906E2">
              <w:rPr>
                <w:rFonts w:eastAsia="Times" w:cs="Arial"/>
                <w:b/>
                <w:szCs w:val="14"/>
              </w:rPr>
            </w:r>
            <w:r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Pr="00E906E2">
              <w:rPr>
                <w:rFonts w:eastAsia="Times" w:cs="Arial"/>
                <w:b/>
                <w:szCs w:val="14"/>
              </w:rPr>
              <w:fldChar w:fldCharType="end"/>
            </w:r>
            <w:r w:rsidRPr="00E906E2">
              <w:rPr>
                <w:rFonts w:eastAsia="Times" w:cs="Arial"/>
                <w:b/>
                <w:szCs w:val="14"/>
              </w:rPr>
              <w:t xml:space="preserve"> </w:t>
            </w:r>
            <w:r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result w:val="4"/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E03350">
              <w:rPr>
                <w:rFonts w:eastAsia="Times" w:cs="Arial"/>
                <w:b/>
                <w:szCs w:val="14"/>
              </w:rPr>
            </w:r>
            <w:r w:rsidR="00E03350">
              <w:rPr>
                <w:rFonts w:eastAsia="Times" w:cs="Arial"/>
                <w:b/>
                <w:szCs w:val="14"/>
              </w:rPr>
              <w:fldChar w:fldCharType="separate"/>
            </w:r>
            <w:r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E95E2D" w:rsidRPr="00DA35E5" w14:paraId="70904C08" w14:textId="77777777" w:rsidTr="000C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093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30431D1" w14:textId="3C585B21" w:rsidR="00E95E2D" w:rsidRDefault="00E95E2D" w:rsidP="00891212">
            <w:pPr>
              <w:pStyle w:val="Subtitle"/>
            </w:pPr>
            <w:r>
              <w:t xml:space="preserve">Jednorázová cena za zřízení služby RTBH Bronze: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E03350">
              <w:rPr>
                <w:rFonts w:eastAsia="Times" w:cs="Arial"/>
                <w:b/>
                <w:szCs w:val="14"/>
              </w:rPr>
            </w:r>
            <w:r w:rsidR="00E03350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  <w:tc>
          <w:tcPr>
            <w:tcW w:w="5688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2F8097A" w14:textId="171CFFA3" w:rsidR="00E95E2D" w:rsidRDefault="00E95E2D" w:rsidP="00E95E2D">
            <w:pPr>
              <w:pStyle w:val="Subtitle"/>
              <w:rPr>
                <w:rFonts w:cs="Arial"/>
              </w:rPr>
            </w:pPr>
            <w:r>
              <w:rPr>
                <w:rFonts w:cs="Arial"/>
              </w:rPr>
              <w:t xml:space="preserve">Pravidelná měsíční cena za službu RTBH Bronze: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112D58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SDR"/>
                    <w:listEntry w:val="(v ceně*)"/>
                  </w:ddList>
                </w:ffData>
              </w:fldChar>
            </w:r>
            <w:r w:rsidR="00112D58">
              <w:rPr>
                <w:rFonts w:eastAsia="Times" w:cs="Arial"/>
                <w:b/>
                <w:szCs w:val="14"/>
              </w:rPr>
              <w:instrText xml:space="preserve"> FORMDROPDOWN </w:instrText>
            </w:r>
            <w:r w:rsidR="00E03350">
              <w:rPr>
                <w:rFonts w:eastAsia="Times" w:cs="Arial"/>
                <w:b/>
                <w:szCs w:val="14"/>
              </w:rPr>
            </w:r>
            <w:r w:rsidR="00E03350">
              <w:rPr>
                <w:rFonts w:eastAsia="Times" w:cs="Arial"/>
                <w:b/>
                <w:szCs w:val="14"/>
              </w:rPr>
              <w:fldChar w:fldCharType="separate"/>
            </w:r>
            <w:r w:rsidR="00112D58">
              <w:rPr>
                <w:rFonts w:eastAsia="Times" w:cs="Arial"/>
                <w:b/>
                <w:szCs w:val="14"/>
              </w:rPr>
              <w:fldChar w:fldCharType="end"/>
            </w:r>
          </w:p>
        </w:tc>
      </w:tr>
      <w:tr w:rsidR="00891212" w:rsidRPr="00DA35E5" w14:paraId="44F91237" w14:textId="77777777" w:rsidTr="000C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8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A763C6E" w14:textId="09B77201" w:rsidR="00891212" w:rsidRDefault="00891212" w:rsidP="00112D58">
            <w:pPr>
              <w:pStyle w:val="Subtitle"/>
              <w:rPr>
                <w:rFonts w:cs="Arial"/>
              </w:rPr>
            </w:pPr>
            <w:r>
              <w:t xml:space="preserve">Cena z překročení dohodnuté kapacity přístupové linky o 1 Mbit/s nad rámec 95% percentilu: 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112D58" w:rsidRPr="00E906E2">
              <w:rPr>
                <w:rFonts w:eastAsia="Times" w:cs="Arial"/>
                <w:b/>
                <w:szCs w:val="14"/>
              </w:rPr>
              <w:instrText xml:space="preserve"> FORMTEXT </w:instrText>
            </w:r>
            <w:r w:rsidR="00112D58" w:rsidRPr="00E906E2">
              <w:rPr>
                <w:rFonts w:eastAsia="Times" w:cs="Arial"/>
                <w:b/>
                <w:szCs w:val="14"/>
              </w:rPr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separate"/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noProof/>
                <w:szCs w:val="14"/>
              </w:rPr>
              <w:t> </w:t>
            </w:r>
            <w:r w:rsidR="00112D58" w:rsidRPr="00E906E2">
              <w:rPr>
                <w:rFonts w:eastAsia="Times" w:cs="Arial"/>
                <w:b/>
                <w:szCs w:val="14"/>
              </w:rPr>
              <w:fldChar w:fldCharType="end"/>
            </w:r>
            <w:r w:rsidR="00112D58" w:rsidRPr="00E906E2">
              <w:rPr>
                <w:rFonts w:eastAsia="Times" w:cs="Arial"/>
                <w:b/>
                <w:szCs w:val="14"/>
              </w:rPr>
              <w:t xml:space="preserve"> </w:t>
            </w:r>
            <w:r w:rsidR="008D313A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Kč"/>
                    <w:listEntry w:val="EUR"/>
                    <w:listEntry w:val="USD"/>
                    <w:listEntry w:val="(v ceně*)"/>
                  </w:ddList>
                </w:ffData>
              </w:fldChar>
            </w:r>
            <w:r w:rsidR="008D313A"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 w:rsidR="008D313A">
              <w:rPr>
                <w:b/>
              </w:rPr>
              <w:fldChar w:fldCharType="end"/>
            </w:r>
            <w:r>
              <w:t xml:space="preserve"> za 1 Mbit/s</w:t>
            </w:r>
          </w:p>
        </w:tc>
      </w:tr>
      <w:tr w:rsidR="00891212" w:rsidRPr="0058527C" w14:paraId="3C34F4B3" w14:textId="77777777" w:rsidTr="000C5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81" w:type="dxa"/>
            <w:gridSpan w:val="11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79EE0B50" w14:textId="77777777" w:rsidR="00891212" w:rsidRPr="004B5722" w:rsidRDefault="00891212" w:rsidP="00C64E6E">
            <w:pPr>
              <w:pStyle w:val="TMCZHDTable"/>
              <w:ind w:left="-118"/>
              <w:rPr>
                <w:sz w:val="14"/>
                <w:szCs w:val="14"/>
              </w:rPr>
            </w:pPr>
            <w:r w:rsidRPr="004B5722">
              <w:rPr>
                <w:color w:val="auto"/>
                <w:sz w:val="14"/>
                <w:szCs w:val="14"/>
              </w:rPr>
              <w:t>Parametry Služby</w:t>
            </w:r>
          </w:p>
        </w:tc>
      </w:tr>
      <w:tr w:rsidR="0048358E" w:rsidRPr="00DA35E5" w14:paraId="55A43182" w14:textId="77777777" w:rsidTr="000C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6794" w:type="dxa"/>
            <w:gridSpan w:val="7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988A7E5" w14:textId="714AD67C" w:rsidR="0048358E" w:rsidRDefault="006D20F4" w:rsidP="008E0B1A">
            <w:pPr>
              <w:pStyle w:val="Subtitle"/>
            </w:pPr>
            <w:r w:rsidRPr="00CD453C">
              <w:t>Kapacita</w:t>
            </w:r>
            <w:r>
              <w:t xml:space="preserve"> </w:t>
            </w:r>
            <w:r>
              <w:rPr>
                <w:vertAlign w:val="superscript"/>
              </w:rPr>
              <w:t>6</w:t>
            </w:r>
            <w:r w:rsidRPr="00CD453C">
              <w:t xml:space="preserve"> dedikované přípojky (symetrické): </w:t>
            </w:r>
            <w:sdt>
              <w:sdtPr>
                <w:rPr>
                  <w:rFonts w:cs="Arial"/>
                  <w:b/>
                  <w:szCs w:val="14"/>
                </w:rPr>
                <w:id w:val="-1555461892"/>
                <w:placeholder>
                  <w:docPart w:val="34D54E676E8C4367A81983918AB29591"/>
                </w:placeholder>
                <w:dropDownList>
                  <w:listItem w:displayText="                  " w:value="0 Mbits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  <w:listItem w:displayText="1,5 Gbit/s" w:value="1,5 Gbit/s"/>
                  <w:listItem w:displayText="2 Gbit/s" w:value="2 Gbit/s"/>
                  <w:listItem w:displayText="2,5 Gbit/s" w:value="2,5 Gbit/s"/>
                  <w:listItem w:displayText="3 Gbit/s" w:value="3 Gbit/s"/>
                  <w:listItem w:displayText="4 Gbit/s" w:value="4 Gbit/s"/>
                  <w:listItem w:displayText="5 Gbit/s" w:value="5 Gbit/s"/>
                  <w:listItem w:displayText="6 Gbit/s" w:value="6 Gbit/s"/>
                  <w:listItem w:displayText="7 Gbit/s" w:value="7 Gbit/s"/>
                  <w:listItem w:displayText="8 Gbit/s" w:value="8 Gbit/s"/>
                  <w:listItem w:displayText="9 Gbit/s" w:value="9 Gbit/s"/>
                  <w:listItem w:displayText="10 Gbit/s" w:value="10 Gbit/s"/>
                  <w:listItem w:displayText="15 Gbit/s" w:value="15 Gbit/s"/>
                  <w:listItem w:displayText="20 Gbit/s" w:value="20 Gbit/s"/>
                  <w:listItem w:displayText="30 Gbit/s" w:value="30 Gbit/s"/>
                  <w:listItem w:displayText="40 Gbit/s" w:value="40 Gbit/s"/>
                  <w:listItem w:displayText="50 Gbit/s" w:value="50 Gbit/s"/>
                  <w:listItem w:displayText="60 Gbit/s" w:value="60 Gbit/s"/>
                  <w:listItem w:displayText="70 Gbit/s" w:value="70 Gbit/s"/>
                  <w:listItem w:displayText="80 Gbit/s" w:value="80 Gbit/s"/>
                  <w:listItem w:displayText="90 Gbit/s" w:value="90 Gbit/s"/>
                  <w:listItem w:displayText="100 Gbit/s" w:value="100 Gbit/s"/>
                </w:dropDownList>
              </w:sdtPr>
              <w:sdtEndPr/>
              <w:sdtContent>
                <w:r w:rsidR="000C57D6">
                  <w:rPr>
                    <w:rFonts w:cs="Arial"/>
                    <w:b/>
                    <w:szCs w:val="14"/>
                  </w:rPr>
                  <w:t>50 Mbit/s</w:t>
                </w:r>
              </w:sdtContent>
            </w:sdt>
            <w:r w:rsidRPr="00CD453C">
              <w:t xml:space="preserve"> </w:t>
            </w:r>
            <w:r>
              <w:t xml:space="preserve"> </w:t>
            </w:r>
            <w:r w:rsidRPr="00CD453C">
              <w:t>nebo (asymetrické):</w:t>
            </w:r>
            <w:r>
              <w:rPr>
                <w:b/>
              </w:rPr>
              <w:t xml:space="preserve">  </w:t>
            </w:r>
            <w:sdt>
              <w:sdtPr>
                <w:rPr>
                  <w:rFonts w:cs="Arial"/>
                  <w:b/>
                  <w:szCs w:val="14"/>
                </w:rPr>
                <w:id w:val="-1872601834"/>
                <w:placeholder>
                  <w:docPart w:val="3D0F15AE7FEE4B7E8B54DF07FABA8BE8"/>
                </w:placeholder>
                <w:dropDownList>
                  <w:listItem w:displayText="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                  </w:t>
                </w:r>
              </w:sdtContent>
            </w:sdt>
          </w:p>
        </w:tc>
        <w:tc>
          <w:tcPr>
            <w:tcW w:w="3987" w:type="dxa"/>
            <w:gridSpan w:val="4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A9DDFEC" w14:textId="49DB15C4" w:rsidR="0048358E" w:rsidRPr="00DA35E5" w:rsidRDefault="0048358E" w:rsidP="000C57D6">
            <w:pPr>
              <w:pStyle w:val="Subtitle"/>
            </w:pPr>
            <w:r w:rsidRPr="00CD453C">
              <w:t xml:space="preserve">Garantovaná úroveň služby: </w:t>
            </w:r>
            <w:r w:rsidR="000C57D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99,00%"/>
                    <w:listEntry w:val="Bez SLA"/>
                    <w:listEntry w:val="99,50%"/>
                    <w:listEntry w:val="99,99%"/>
                    <w:listEntry w:val="SLA DSL"/>
                    <w:listEntry w:val="SLA OPTIMUM"/>
                    <w:listEntry w:val="SLA PREMIUM"/>
                    <w:listEntry w:val="SLA Standard"/>
                    <w:listEntry w:val="SLA Plus"/>
                    <w:listEntry w:val="SLA Top"/>
                  </w:ddList>
                </w:ffData>
              </w:fldChar>
            </w:r>
            <w:r w:rsidR="000C57D6"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 w:rsidR="000C57D6">
              <w:rPr>
                <w:b/>
              </w:rPr>
              <w:fldChar w:fldCharType="end"/>
            </w:r>
          </w:p>
        </w:tc>
      </w:tr>
      <w:tr w:rsidR="0048358E" w:rsidRPr="00DA35E5" w14:paraId="6C3C4FEF" w14:textId="77777777" w:rsidTr="000C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70C1ABA" w14:textId="502E1CE2" w:rsidR="0048358E" w:rsidRDefault="0048358E" w:rsidP="008E0B1A">
            <w:pPr>
              <w:pStyle w:val="Subtitle"/>
            </w:pPr>
            <w:r w:rsidRPr="00CD453C">
              <w:t>Alternativní přípojka</w:t>
            </w:r>
            <w:r w:rsidR="000842CE">
              <w:t xml:space="preserve"> </w:t>
            </w:r>
            <w:r>
              <w:rPr>
                <w:vertAlign w:val="superscript"/>
              </w:rPr>
              <w:t>6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"/>
                    <w:listEntry w:val="CZ: Mobilní přípojka"/>
                    <w:listEntry w:val="CZ: Satelit 20/6 Mbps (25GB)"/>
                    <w:listEntry w:val="CZ: Satelit 20/6 Mbps (75GB)"/>
                    <w:listEntry w:val="CZ: Satelit 6/6 Mbps (75GB)"/>
                    <w:listEntry w:val="Vlastní internetová konektivita účastníka"/>
                    <w:listEntry w:val="SK: Mobilní přípojka"/>
                    <w:listEntry w:val="PL: Mobilní přípojka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497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66A0486" w14:textId="0B21F7C1" w:rsidR="0048358E" w:rsidRPr="00DA35E5" w:rsidRDefault="0048358E" w:rsidP="008E0B1A">
            <w:pPr>
              <w:pStyle w:val="Subtitle"/>
            </w:pPr>
            <w:r w:rsidRPr="003A6D8D">
              <w:t xml:space="preserve">Souhlasím s dočasným </w:t>
            </w:r>
            <w:r>
              <w:t>zřízením alternativní přípojky</w:t>
            </w:r>
            <w:r w:rsidR="000842CE">
              <w:t xml:space="preserve"> </w:t>
            </w:r>
            <w:r>
              <w:rPr>
                <w:vertAlign w:val="superscript"/>
              </w:rPr>
              <w:t>7</w:t>
            </w:r>
            <w:r w:rsidRPr="003A6D8D">
              <w:t xml:space="preserve">: </w:t>
            </w: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48358E" w:rsidRPr="00CD453C" w14:paraId="0F35DF3A" w14:textId="77777777" w:rsidTr="000C5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0" w:type="dxa"/>
          <w:trHeight w:val="227"/>
        </w:trPr>
        <w:tc>
          <w:tcPr>
            <w:tcW w:w="1077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834DE03" w14:textId="2EECE068" w:rsidR="0048358E" w:rsidRPr="00CD453C" w:rsidRDefault="000842CE" w:rsidP="002E7114">
            <w:pPr>
              <w:pStyle w:val="Subtitle"/>
            </w:pPr>
            <w:r>
              <w:t>Požadovaný počet veřejných IP</w:t>
            </w:r>
            <w:r w:rsidR="0048358E" w:rsidRPr="00CD453C">
              <w:t>v4</w:t>
            </w:r>
            <w:r>
              <w:t xml:space="preserve"> </w:t>
            </w:r>
            <w:r w:rsidR="0048358E">
              <w:rPr>
                <w:vertAlign w:val="superscript"/>
              </w:rPr>
              <w:t>8</w:t>
            </w:r>
            <w:r w:rsidR="0048358E" w:rsidRPr="00CD453C">
              <w:t xml:space="preserve"> adres: </w:t>
            </w:r>
            <w:r w:rsidR="002E7114">
              <w:rPr>
                <w:b/>
              </w:rPr>
              <w:fldChar w:fldCharType="begin">
                <w:ffData>
                  <w:name w:val="Rozevírací6"/>
                  <w:enabled/>
                  <w:calcOnExit w:val="0"/>
                  <w:ddList>
                    <w:result w:val="1"/>
                    <w:listEntry w:val="0"/>
                    <w:listEntry w:val="1     "/>
                    <w:listEntry w:val="2     "/>
                    <w:listEntry w:val="4     "/>
                    <w:listEntry w:val="8     "/>
                    <w:listEntry w:val="16     "/>
                    <w:listEntry w:val="32   "/>
                    <w:listEntry w:val="64   "/>
                    <w:listEntry w:val="128   "/>
                    <w:listEntry w:val="256 (=C)   "/>
                    <w:listEntry w:val="2x C"/>
                    <w:listEntry w:val="4x C"/>
                  </w:ddList>
                </w:ffData>
              </w:fldChar>
            </w:r>
            <w:bookmarkStart w:id="4" w:name="Rozevírací6"/>
            <w:r w:rsidR="002E7114"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 w:rsidR="002E7114">
              <w:rPr>
                <w:b/>
              </w:rPr>
              <w:fldChar w:fldCharType="end"/>
            </w:r>
            <w:bookmarkEnd w:id="4"/>
            <w:r>
              <w:t xml:space="preserve"> a IP</w:t>
            </w:r>
            <w:r w:rsidR="0048358E" w:rsidRPr="00CD453C">
              <w:t>v6</w:t>
            </w:r>
            <w:r w:rsidR="0048358E">
              <w:rPr>
                <w:vertAlign w:val="superscript"/>
              </w:rPr>
              <w:t xml:space="preserve"> </w:t>
            </w:r>
            <w:r w:rsidR="0048358E" w:rsidRPr="00CD453C">
              <w:t xml:space="preserve">adres: </w:t>
            </w:r>
            <w:r w:rsidR="004835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0"/>
                    <w:listEntry w:val="/64"/>
                    <w:listEntry w:val="/56"/>
                    <w:listEntry w:val="/48"/>
                  </w:ddList>
                </w:ffData>
              </w:fldChar>
            </w:r>
            <w:r w:rsidR="0048358E"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 w:rsidR="0048358E">
              <w:rPr>
                <w:b/>
              </w:rPr>
              <w:fldChar w:fldCharType="end"/>
            </w:r>
          </w:p>
        </w:tc>
      </w:tr>
      <w:tr w:rsidR="0048358E" w:rsidRPr="00DA35E5" w14:paraId="37DD06DA" w14:textId="77777777" w:rsidTr="000C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49E95DA" w14:textId="312A62D5" w:rsidR="0048358E" w:rsidRPr="00CD453C" w:rsidRDefault="0048358E" w:rsidP="008E0B1A">
            <w:pPr>
              <w:pStyle w:val="Subtitle"/>
            </w:pPr>
            <w:r w:rsidRPr="00CD453C">
              <w:t>Koncové zařízení je součástí služby</w:t>
            </w:r>
            <w:r w:rsidR="000842CE">
              <w:t xml:space="preserve"> </w:t>
            </w:r>
            <w:r>
              <w:rPr>
                <w:vertAlign w:val="superscript"/>
              </w:rPr>
              <w:t>9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 - Managed CPE"/>
                    <w:listEntry w:val="Ne - Unmanaged CPE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497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2E78B6F" w14:textId="68B1E16D" w:rsidR="0048358E" w:rsidRPr="003A6D8D" w:rsidRDefault="0048358E" w:rsidP="008E0B1A">
            <w:pPr>
              <w:pStyle w:val="Subtitle"/>
            </w:pPr>
            <w:r w:rsidRPr="00CD453C">
              <w:t>Varianta</w:t>
            </w:r>
            <w:r w:rsidR="000842CE"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Varianta A (bez CPE)"/>
                    <w:listEntry w:val="Varianta B (údržba CPE)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</w:tr>
      <w:tr w:rsidR="0048358E" w:rsidRPr="00DA35E5" w14:paraId="5DC6D18F" w14:textId="77777777" w:rsidTr="000C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05256D5" w14:textId="0C066EDB" w:rsidR="0048358E" w:rsidRPr="00CD453C" w:rsidRDefault="0048358E" w:rsidP="008E0B1A">
            <w:pPr>
              <w:pStyle w:val="Subtitle"/>
            </w:pPr>
            <w:r w:rsidRPr="00CD453C">
              <w:t>Routing protokol</w:t>
            </w:r>
            <w:r w:rsidR="000842CE"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BGP"/>
                    <w:listEntry w:val="RIP"/>
                    <w:listEntry w:val="Statické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497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1D9DB82" w14:textId="35CFF7F9" w:rsidR="0048358E" w:rsidRPr="003A6D8D" w:rsidRDefault="0048358E" w:rsidP="008E0B1A">
            <w:pPr>
              <w:pStyle w:val="Subtitle"/>
            </w:pPr>
            <w:r w:rsidRPr="00CD453C">
              <w:t>Typ koncového zařízení</w:t>
            </w:r>
            <w:r w:rsidR="000842CE">
              <w:t xml:space="preserve"> </w:t>
            </w:r>
            <w:r>
              <w:rPr>
                <w:vertAlign w:val="superscript"/>
              </w:rPr>
              <w:t>10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5C5713">
              <w:rPr>
                <w:b/>
              </w:rPr>
              <w:instrText xml:space="preserve"> FORMTEXT </w:instrText>
            </w:r>
            <w:r w:rsidRPr="005C5713">
              <w:rPr>
                <w:b/>
              </w:rPr>
            </w:r>
            <w:r w:rsidRPr="005C5713">
              <w:rPr>
                <w:b/>
              </w:rPr>
              <w:fldChar w:fldCharType="separate"/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t> </w:t>
            </w:r>
            <w:r w:rsidRPr="005C5713">
              <w:rPr>
                <w:b/>
              </w:rPr>
              <w:fldChar w:fldCharType="end"/>
            </w:r>
          </w:p>
        </w:tc>
      </w:tr>
      <w:tr w:rsidR="0048358E" w:rsidRPr="00DA35E5" w14:paraId="69E3D549" w14:textId="77777777" w:rsidTr="000C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53EDD92" w14:textId="137871F0" w:rsidR="0048358E" w:rsidRPr="00CD453C" w:rsidRDefault="0048358E" w:rsidP="00A75C91">
            <w:pPr>
              <w:pStyle w:val="Subtitle"/>
            </w:pPr>
            <w:r w:rsidRPr="00CD453C">
              <w:t xml:space="preserve">Typ rozhraní: </w:t>
            </w:r>
            <w:r w:rsidR="00A75C91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10Base-T"/>
                    <w:listEntry w:val="100Base-T"/>
                    <w:listEntry w:val="1000Base-T"/>
                    <w:listEntry w:val="1000Base-SX"/>
                    <w:listEntry w:val="1000Base-LX"/>
                    <w:listEntry w:val="1000Base-LH"/>
                    <w:listEntry w:val="1000Base-ZX"/>
                    <w:listEntry w:val="G.957"/>
                    <w:listEntry w:val="G.703"/>
                    <w:listEntry w:val="G.703/4"/>
                    <w:listEntry w:val="X.21"/>
                    <w:listEntry w:val="V.35"/>
                    <w:listEntry w:val="SFP-10G-SR"/>
                    <w:listEntry w:val="SFP-10G-LR"/>
                  </w:ddList>
                </w:ffData>
              </w:fldChar>
            </w:r>
            <w:r w:rsidR="00A75C91"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 w:rsidR="00A75C91">
              <w:rPr>
                <w:b/>
              </w:rPr>
              <w:fldChar w:fldCharType="end"/>
            </w:r>
          </w:p>
        </w:tc>
        <w:tc>
          <w:tcPr>
            <w:tcW w:w="497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37C70A53" w14:textId="7FF86E23" w:rsidR="0048358E" w:rsidRPr="00CD453C" w:rsidRDefault="0048358E" w:rsidP="008E0B1A">
            <w:pPr>
              <w:pStyle w:val="Subtitle"/>
            </w:pPr>
            <w:r w:rsidRPr="00CD453C">
              <w:t xml:space="preserve">Konektor: 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RJ-45 F"/>
                    <w:listEntry w:val="FC/PC"/>
                    <w:listEntry w:val="SC"/>
                    <w:listEntry w:val="LC"/>
                    <w:listEntry w:val="E2000"/>
                    <w:listEntry w:val="BNC 75 Ohm F"/>
                    <w:listEntry w:val="DB-15F"/>
                    <w:listEntry w:val="DB-25F"/>
                    <w:listEntry w:val="M-34F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</w:tr>
      <w:tr w:rsidR="0048358E" w:rsidRPr="00DA35E5" w14:paraId="19F7C5EA" w14:textId="77777777" w:rsidTr="000C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55CDB5B1" w14:textId="3F0D52A9" w:rsidR="0048358E" w:rsidRPr="00CD453C" w:rsidRDefault="0048358E" w:rsidP="008E0B1A">
            <w:pPr>
              <w:pStyle w:val="Subtitle"/>
            </w:pPr>
            <w:r w:rsidRPr="00CD453C">
              <w:t>Maximální rychlost přípojky pro 95% percentil: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119232259"/>
                <w:placeholder>
                  <w:docPart w:val="F9803BBAB6714DB6A37D345ECE4DF8F1"/>
                </w:placeholder>
                <w:dropDownList>
                  <w:listItem w:displayText="Nevyužito     " w:value="0 Mbits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  <w:listItem w:displayText="1,5 Gbit/s" w:value="1,5 Gbit/s"/>
                  <w:listItem w:displayText="2 Gbit/s" w:value="2 Gbit/s"/>
                  <w:listItem w:displayText="2,5 Gbit/s" w:value="2,5 Gbit/s"/>
                  <w:listItem w:displayText="3 Gbit/s" w:value="3 Gbit/s"/>
                  <w:listItem w:displayText="4 Gbit/s" w:value="4 Gbit/s"/>
                  <w:listItem w:displayText="5 Gbit/s" w:value="5 Gbit/s"/>
                  <w:listItem w:displayText="6 Gbit/s" w:value="6 Gbit/s"/>
                  <w:listItem w:displayText="7 Gbit/s" w:value="7 Gbit/s"/>
                  <w:listItem w:displayText="8 Gbit/s" w:value="8 Gbit/s"/>
                  <w:listItem w:displayText="9 Gbit/s" w:value="9 Gbit/s"/>
                  <w:listItem w:displayText="10 Gbit/s" w:value="10 Gbit/s"/>
                  <w:listItem w:displayText="15 Gbit/s" w:value="15 Gbit/s"/>
                  <w:listItem w:displayText="20 Gbit/s" w:value="20 Gbit/s"/>
                  <w:listItem w:displayText="30 Gbit/s" w:value="30 Gbit/s"/>
                  <w:listItem w:displayText="40 Gbit/s" w:value="40 Gbit/s"/>
                  <w:listItem w:displayText="50 Gbit/s" w:value="50 Gbit/s"/>
                  <w:listItem w:displayText="60 Gbit/s" w:value="60 Gbit/s"/>
                  <w:listItem w:displayText="70 Gbit/s" w:value="70 Gbit/s"/>
                  <w:listItem w:displayText="80 Gbit/s" w:value="80 Gbit/s"/>
                  <w:listItem w:displayText="90 Gbit/s" w:value="90 Gbit/s"/>
                  <w:listItem w:displayText="100 Gbit/s" w:value="100 Gbit/s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Nevyužito     </w:t>
                </w:r>
              </w:sdtContent>
            </w:sdt>
            <w:r>
              <w:rPr>
                <w:vertAlign w:val="superscript"/>
              </w:rPr>
              <w:t>11</w:t>
            </w:r>
          </w:p>
        </w:tc>
        <w:tc>
          <w:tcPr>
            <w:tcW w:w="497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FC02928" w14:textId="7F7ADAA5" w:rsidR="0048358E" w:rsidRPr="00CD453C" w:rsidRDefault="0048358E" w:rsidP="008E0B1A">
            <w:pPr>
              <w:pStyle w:val="Subtitle"/>
            </w:pPr>
            <w:r>
              <w:t>Připojení do OSS SAP</w:t>
            </w:r>
            <w:r w:rsidRPr="00CD453C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  <w:r w:rsidRPr="005C5713">
              <w:rPr>
                <w:b/>
              </w:rPr>
              <w:t xml:space="preserve">  </w:t>
            </w:r>
          </w:p>
        </w:tc>
      </w:tr>
      <w:tr w:rsidR="00891212" w:rsidRPr="0058527C" w14:paraId="02DE4BDF" w14:textId="77777777" w:rsidTr="000C5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81" w:type="dxa"/>
            <w:gridSpan w:val="11"/>
            <w:tcBorders>
              <w:top w:val="nil"/>
              <w:left w:val="nil"/>
              <w:bottom w:val="single" w:sz="4" w:space="0" w:color="A8A8A8" w:themeColor="accent2"/>
              <w:right w:val="nil"/>
            </w:tcBorders>
            <w:vAlign w:val="center"/>
          </w:tcPr>
          <w:p w14:paraId="346ADE48" w14:textId="666E99CC" w:rsidR="00891212" w:rsidRPr="004B5722" w:rsidRDefault="0048358E" w:rsidP="00C64E6E">
            <w:pPr>
              <w:pStyle w:val="TMCZHDTable"/>
              <w:ind w:left="-118"/>
              <w:rPr>
                <w:sz w:val="14"/>
                <w:szCs w:val="14"/>
              </w:rPr>
            </w:pPr>
            <w:r>
              <w:rPr>
                <w:color w:val="auto"/>
                <w:sz w:val="14"/>
                <w:szCs w:val="14"/>
              </w:rPr>
              <w:t>Doplňkové služby (přípojky)</w:t>
            </w:r>
          </w:p>
        </w:tc>
      </w:tr>
      <w:tr w:rsidR="0048358E" w:rsidRPr="00DA35E5" w14:paraId="52FBE1BD" w14:textId="77777777" w:rsidTr="000C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DFE1C05" w14:textId="01E6A197" w:rsidR="0048358E" w:rsidRDefault="006D20F4" w:rsidP="008E0B1A">
            <w:pPr>
              <w:pStyle w:val="Subtitle"/>
            </w:pPr>
            <w:r w:rsidRPr="00CD453C">
              <w:t xml:space="preserve">Back-up </w:t>
            </w:r>
            <w:r>
              <w:t>dedikovaná přípojka (symetrická)</w:t>
            </w:r>
            <w:r w:rsidRPr="00CD453C">
              <w:t xml:space="preserve">: </w:t>
            </w:r>
            <w:sdt>
              <w:sdtPr>
                <w:rPr>
                  <w:rFonts w:cs="Arial"/>
                  <w:b/>
                  <w:szCs w:val="14"/>
                </w:rPr>
                <w:id w:val="1228499292"/>
                <w:placeholder>
                  <w:docPart w:val="3F0932DBC00E4CE78E34179D19BF1EC1"/>
                </w:placeholder>
                <w:dropDownList>
                  <w:listItem w:displayText="Ne          " w:value="0 Mbits/s"/>
                  <w:listItem w:displayText="2 Mbit/s" w:value="2 Mbit/s"/>
                  <w:listItem w:displayText="4 Mbit/s" w:value="4 Mbit/s"/>
                  <w:listItem w:displayText="6 Mbit/s" w:value="6 Mbit/s"/>
                  <w:listItem w:displayText="8 Mbit/s" w:value="8 Mbit/s"/>
                  <w:listItem w:displayText="10 Mbit/s" w:value="10 Mbit/s"/>
                  <w:listItem w:displayText="12 Mbit/s" w:value="12 Mbit/s"/>
                  <w:listItem w:displayText="14 Mbit/s" w:value="14 Mbit/s"/>
                  <w:listItem w:displayText="16 Mbit/s" w:value="16 Mbit/s"/>
                  <w:listItem w:displayText="18 Mbit/s" w:value="18 Mbit/s"/>
                  <w:listItem w:displayText="20 Mbit/s" w:value="20 Mbit/s"/>
                  <w:listItem w:displayText="25 Mbit/s" w:value="25 Mbit/s"/>
                  <w:listItem w:displayText="30 Mbit/s" w:value="30 Mbit/s"/>
                  <w:listItem w:displayText="34 Mbit/s" w:value="34 Mbit/s"/>
                  <w:listItem w:displayText="40 Mbit/s" w:value="40 Mbit/s"/>
                  <w:listItem w:displayText="50 Mbit/s" w:value="50 Mbit/s"/>
                  <w:listItem w:displayText="60 Mbit/s" w:value="60 Mbit/s"/>
                  <w:listItem w:displayText="70 Mbit/s" w:value="70 Mbit/s"/>
                  <w:listItem w:displayText="80 Mbit/s" w:value="80 Mbit/s"/>
                  <w:listItem w:displayText="90 Mbit/s" w:value="90 Mbit/s"/>
                  <w:listItem w:displayText="100 Mbit/s" w:value="100 Mbit/s"/>
                  <w:listItem w:displayText="150 Mbit/s" w:value="150 Mbit/s"/>
                  <w:listItem w:displayText="200 Mbit/s" w:value="200 Mbit/s"/>
                  <w:listItem w:displayText="250 Mbit/s" w:value="250 Mbit/s"/>
                  <w:listItem w:displayText="300 Mbit/s" w:value="300 Mbit/s"/>
                  <w:listItem w:displayText="350 Mbit/s" w:value="350 Mbit/s"/>
                  <w:listItem w:displayText="400 Mbit/s" w:value="400 Mbit/s"/>
                  <w:listItem w:displayText="500 Mbit/s" w:value="500 Mbit/s"/>
                  <w:listItem w:displayText="600 Mbit/s" w:value="600 Mbit/s"/>
                  <w:listItem w:displayText="700 Mbit/s" w:value="700 Mbit/s"/>
                  <w:listItem w:displayText="800 Mbit/s" w:value="800 Mbit/s"/>
                  <w:listItem w:displayText="900 Mbit/s" w:value="900 Mbit/s"/>
                  <w:listItem w:displayText="1 Gbit/s" w:value="1 Gbit/s"/>
                  <w:listItem w:displayText="1,5 Gbit/s" w:value="1,5 Gbit/s"/>
                  <w:listItem w:displayText="2 Gbit/s" w:value="2 Gbit/s"/>
                  <w:listItem w:displayText="2,5 Gbit/s" w:value="2,5 Gbit/s"/>
                  <w:listItem w:displayText="3 Gbit/s" w:value="3 Gbit/s"/>
                  <w:listItem w:displayText="4 Gbit/s" w:value="4 Gbit/s"/>
                  <w:listItem w:displayText="5 Gbit/s" w:value="5 Gbit/s"/>
                  <w:listItem w:displayText="6 Gbit/s" w:value="6 Gbit/s"/>
                  <w:listItem w:displayText="7 Gbit/s" w:value="7 Gbit/s"/>
                  <w:listItem w:displayText="8 Gbit/s" w:value="8 Gbit/s"/>
                  <w:listItem w:displayText="9 Gbit/s" w:value="9 Gbit/s"/>
                  <w:listItem w:displayText="10 Gbit/s" w:value="10 Gbit/s"/>
                  <w:listItem w:displayText="15 Gbit/s" w:value="15 Gbit/s"/>
                  <w:listItem w:displayText="20 Gbit/s" w:value="20 Gbit/s"/>
                  <w:listItem w:displayText="30 Gbit/s" w:value="30 Gbit/s"/>
                  <w:listItem w:displayText="40 Gbit/s" w:value="40 Gbit/s"/>
                  <w:listItem w:displayText="50 Gbit/s" w:value="50 Gbit/s"/>
                  <w:listItem w:displayText="60 Gbit/s" w:value="60 Gbit/s"/>
                  <w:listItem w:displayText="70 Gbit/s" w:value="70 Gbit/s"/>
                  <w:listItem w:displayText="80 Gbit/s" w:value="80 Gbit/s"/>
                  <w:listItem w:displayText="90 Gbit/s" w:value="90 Gbit/s"/>
                  <w:listItem w:displayText="100 Gbit/s" w:value="100 Gbit/s"/>
                </w:dropDownList>
              </w:sdtPr>
              <w:sdtEndPr/>
              <w:sdtContent>
                <w:r w:rsidR="000C57D6">
                  <w:rPr>
                    <w:rFonts w:cs="Arial"/>
                    <w:b/>
                    <w:szCs w:val="14"/>
                  </w:rPr>
                  <w:t>2 Mbit/s</w:t>
                </w:r>
              </w:sdtContent>
            </w:sdt>
            <w:r>
              <w:rPr>
                <w:rFonts w:cs="Arial"/>
                <w:b/>
                <w:szCs w:val="14"/>
              </w:rPr>
              <w:t xml:space="preserve"> </w:t>
            </w:r>
            <w:r>
              <w:t>nebo (asymetrická</w:t>
            </w:r>
            <w:r w:rsidRPr="00CD453C">
              <w:t>):</w:t>
            </w:r>
            <w:r>
              <w:rPr>
                <w:rFonts w:cs="Arial"/>
                <w:b/>
                <w:szCs w:val="14"/>
              </w:rPr>
              <w:t xml:space="preserve"> </w:t>
            </w:r>
            <w:sdt>
              <w:sdtPr>
                <w:rPr>
                  <w:rFonts w:cs="Arial"/>
                  <w:b/>
                  <w:szCs w:val="14"/>
                </w:rPr>
                <w:id w:val="-1657684577"/>
                <w:placeholder>
                  <w:docPart w:val="1CFC3885EC714D9F8E646FC58DAC97D9"/>
                </w:placeholder>
                <w:dropDownList>
                  <w:listItem w:displayText="Ne                  " w:value="0 Mbits/s"/>
                  <w:listItem w:displayText="2048/512 kbit/s 1:1" w:value="2048/512 kbit/s 1:1"/>
                  <w:listItem w:displayText="3072/512 kbit/s 1:1" w:value="3072/512 kbit/s 1:1"/>
                  <w:listItem w:displayText="4096/512 kbit/s 1:1" w:value="4096/512 kbit/s 1:1"/>
                  <w:listItem w:displayText="16/1 Mbit/s 1:1" w:value="16/1 Mbit/s 1:1"/>
                  <w:listItem w:displayText="24/2 Mbit/s 1:1" w:value="24/2 Mbit/s 1:1"/>
                  <w:listItem w:displayText="40/4 Mbit/s 1:1" w:value="40/4 Mbit/s 1:1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497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4885E054" w14:textId="6DD78F90" w:rsidR="0048358E" w:rsidRPr="00DA35E5" w:rsidRDefault="0048358E" w:rsidP="008E0B1A">
            <w:pPr>
              <w:pStyle w:val="Subtitle"/>
            </w:pPr>
            <w:r>
              <w:t>Back-up alternativní přípojka</w:t>
            </w:r>
            <w:r w:rsidR="000842CE">
              <w:t xml:space="preserve"> </w:t>
            </w:r>
            <w:r>
              <w:rPr>
                <w:vertAlign w:val="superscript"/>
              </w:rPr>
              <w:t>12</w:t>
            </w:r>
            <w:r w:rsidRPr="00CD453C">
              <w:t xml:space="preserve">: </w:t>
            </w:r>
            <w:r w:rsidRPr="005C5713"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Ne"/>
                    <w:listEntry w:val="Ano - Mobilní přípojka"/>
                    <w:listEntry w:val="Ano - Satelit 20/6 Mbit/s "/>
                    <w:listEntry w:val="Ano - Ve správě účastníka"/>
                    <w:listEntry w:val="Ano - Od Poskytovatele - jiná"/>
                  </w:ddList>
                </w:ffData>
              </w:fldChar>
            </w:r>
            <w:r w:rsidRPr="005C5713">
              <w:rPr>
                <w:rFonts w:cs="Arial"/>
                <w:b/>
                <w:szCs w:val="14"/>
              </w:rPr>
              <w:instrText xml:space="preserve"> FORMDROPDOWN </w:instrText>
            </w:r>
            <w:r w:rsidR="00E03350">
              <w:rPr>
                <w:rFonts w:cs="Arial"/>
                <w:b/>
                <w:szCs w:val="14"/>
              </w:rPr>
            </w:r>
            <w:r w:rsidR="00E03350">
              <w:rPr>
                <w:rFonts w:cs="Arial"/>
                <w:b/>
                <w:szCs w:val="14"/>
              </w:rPr>
              <w:fldChar w:fldCharType="separate"/>
            </w:r>
            <w:r w:rsidRPr="005C5713"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48358E" w:rsidRPr="00DA35E5" w14:paraId="2C09146C" w14:textId="77777777" w:rsidTr="000C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240FE6BB" w14:textId="01BC9075" w:rsidR="0048358E" w:rsidRDefault="006D20F4" w:rsidP="008E0B1A">
            <w:pPr>
              <w:pStyle w:val="Subtitle"/>
            </w:pPr>
            <w:r w:rsidRPr="00CD453C">
              <w:t xml:space="preserve">Back-up </w:t>
            </w:r>
            <w:r>
              <w:t>sdílená</w:t>
            </w:r>
            <w:r w:rsidRPr="00CD453C">
              <w:t xml:space="preserve"> přípojka: </w:t>
            </w:r>
            <w:sdt>
              <w:sdtPr>
                <w:rPr>
                  <w:rFonts w:cs="Arial"/>
                  <w:b/>
                  <w:szCs w:val="14"/>
                </w:rPr>
                <w:id w:val="-285429866"/>
                <w:placeholder>
                  <w:docPart w:val="1676DAF905564583A26057D7B008D878"/>
                </w:placeholder>
                <w:dropDownList>
                  <w:listItem w:displayText="Ne                  " w:value="0 Mbits/s"/>
                  <w:listItem w:displayText="ADSL 2048/128 kbit/s 1:50" w:value="ADSL 2048/128 kbit/s 1:50"/>
                  <w:listItem w:displayText="ADSL 4096/256 kbit/s 1:50" w:value="ADSL 4096/256 kbit/s 1:50"/>
                  <w:listItem w:displayText="ADSL 6144/384 kbit/s 1:50" w:value="ADSL 6144/384 kbit/s 1:50"/>
                  <w:listItem w:displayText="ADSL 8192/512 kbit/s 1:50" w:value="ADSL 8192/512 kbit/s 1:50"/>
                  <w:listItem w:displayText="ADSL 10240/512 kbit/s 1:50" w:value="ADSL 10240/512 kbit/s 1:50"/>
                  <w:listItem w:displayText="ADSL 16384/768 kbit/s 1:50" w:value="ADSL 16384/768 kbit/s 1:50"/>
                  <w:listItem w:displayText="ADSL 2048/128 kbit/s 1:20" w:value="ADSL 2048/128 kbit/s 1:20"/>
                  <w:listItem w:displayText="ADSL 4096/256 kbit/s 1:20" w:value="ADSL 4096/256 kbit/s 1:20"/>
                  <w:listItem w:displayText="ADSL 6144/384 kbit/s 1:20" w:value="ADSL 6144/384 kbit/s 1:20"/>
                  <w:listItem w:displayText="ADSL 8192/512 kbit/s 1:20" w:value="ADSL 8192/512 kbit/s 1:20"/>
                  <w:listItem w:displayText="ADSL 10240/512 kbit/s 1:20" w:value="ADSL 10240/512 kbit/s 1:20"/>
                  <w:listItem w:displayText="ADSL 16384/768 kbit/s 1:20" w:value="ADSL 16384/768 kbit/s 1:20"/>
                  <w:listItem w:displayText="VDSL 2048/256 kbit/s 1:50" w:value="VDSL 2048/256 kbit/s 1:50"/>
                  <w:listItem w:displayText="VDSL 8192/512 kbit/s 1:50" w:value="VDSL 8192/512 kbit/s 1:50"/>
                  <w:listItem w:displayText="VDSL 20480/2048 kbit/s 1:50" w:value="VDSL 20480/2048 kbit/s 1:50"/>
                  <w:listItem w:displayText="VDSL 51200/5120 kbit/s 1:50" w:value="VDSL 51200/5120 kbit/s 1:50"/>
                  <w:listItem w:displayText="VDSL 2048/256 kbit/s 1:20" w:value="VDSL 2048/256 kbit/s 1:20"/>
                  <w:listItem w:displayText="VDSL 8192/512 kbit/s 1:20" w:value="VDSL 8192/512 kbit/s 1:20"/>
                  <w:listItem w:displayText="VDSL 20480/2048 kbit/s 1:20" w:value="VDSL 20480/2048 kbit/s 1:20"/>
                  <w:listItem w:displayText="VDSL 51200/5120 kbit/s 1:20" w:value="VDSL 51200/5120 kbit/s 1:20"/>
                </w:dropDownList>
              </w:sdtPr>
              <w:sdtEndPr/>
              <w:sdtContent>
                <w:r>
                  <w:rPr>
                    <w:rFonts w:cs="Arial"/>
                    <w:b/>
                    <w:szCs w:val="14"/>
                  </w:rPr>
                  <w:t xml:space="preserve">Ne                  </w:t>
                </w:r>
              </w:sdtContent>
            </w:sdt>
          </w:p>
        </w:tc>
        <w:tc>
          <w:tcPr>
            <w:tcW w:w="497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111349F6" w14:textId="071FFC02" w:rsidR="0048358E" w:rsidRPr="00DA35E5" w:rsidRDefault="0048358E" w:rsidP="008E0B1A">
            <w:pPr>
              <w:pStyle w:val="Subtitle"/>
            </w:pPr>
            <w:r w:rsidRPr="00BA5B02">
              <w:t>Účastnické číslo pro back-up sdílenou přípojku</w:t>
            </w:r>
            <w:r w:rsidRPr="00F85EF9">
              <w:t xml:space="preserve">: </w:t>
            </w:r>
            <w:r w:rsidRPr="005C5713">
              <w:rPr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C5713">
              <w:rPr>
                <w:b/>
              </w:rPr>
              <w:instrText xml:space="preserve"> FORMTEXT </w:instrText>
            </w:r>
            <w:r w:rsidRPr="005C5713">
              <w:rPr>
                <w:b/>
              </w:rPr>
            </w:r>
            <w:r w:rsidRPr="005C5713">
              <w:rPr>
                <w:b/>
              </w:rPr>
              <w:fldChar w:fldCharType="separate"/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  <w:noProof/>
              </w:rPr>
              <w:t> </w:t>
            </w:r>
            <w:r w:rsidRPr="005C5713">
              <w:rPr>
                <w:b/>
              </w:rPr>
              <w:fldChar w:fldCharType="end"/>
            </w:r>
          </w:p>
        </w:tc>
      </w:tr>
      <w:tr w:rsidR="0048358E" w:rsidRPr="00DA35E5" w14:paraId="4E8BD0F3" w14:textId="77777777" w:rsidTr="000C57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5802" w:type="dxa"/>
            <w:gridSpan w:val="6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6878DE2F" w14:textId="2C069A1D" w:rsidR="0048358E" w:rsidRPr="00CD453C" w:rsidRDefault="0010455C" w:rsidP="008E0B1A">
            <w:pPr>
              <w:pStyle w:val="Subtitle"/>
            </w:pPr>
            <w:r>
              <w:t>Ref. Číslo O</w:t>
            </w:r>
            <w:r w:rsidR="0048358E">
              <w:t xml:space="preserve">2: </w:t>
            </w:r>
            <w:r w:rsidR="0048358E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8358E">
              <w:rPr>
                <w:b/>
              </w:rPr>
              <w:instrText xml:space="preserve"> FORMTEXT </w:instrText>
            </w:r>
            <w:r w:rsidR="0048358E">
              <w:rPr>
                <w:b/>
              </w:rPr>
            </w:r>
            <w:r w:rsidR="0048358E">
              <w:rPr>
                <w:b/>
              </w:rPr>
              <w:fldChar w:fldCharType="separate"/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  <w:noProof/>
              </w:rPr>
              <w:t> </w:t>
            </w:r>
            <w:r w:rsidR="0048358E">
              <w:rPr>
                <w:b/>
              </w:rPr>
              <w:fldChar w:fldCharType="end"/>
            </w:r>
          </w:p>
        </w:tc>
        <w:tc>
          <w:tcPr>
            <w:tcW w:w="4979" w:type="dxa"/>
            <w:gridSpan w:val="5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FF0A8E2" w14:textId="707D929E" w:rsidR="0048358E" w:rsidRPr="00BA5B02" w:rsidRDefault="0048358E" w:rsidP="008E0B1A">
            <w:pPr>
              <w:pStyle w:val="Subtitle"/>
            </w:pPr>
            <w:r>
              <w:t xml:space="preserve">Typ telefonní linky: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POTS (FXS)"/>
                    <w:listEntry w:val="ISDN2 (BRI)"/>
                    <w:listEntry w:val="bez tel. linky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E03350">
              <w:rPr>
                <w:rFonts w:cs="Arial"/>
                <w:b/>
                <w:szCs w:val="14"/>
              </w:rPr>
            </w:r>
            <w:r w:rsidR="00E03350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48358E" w14:paraId="1D9C97F9" w14:textId="77777777" w:rsidTr="000C57D6">
        <w:trPr>
          <w:gridBefore w:val="1"/>
          <w:wBefore w:w="10" w:type="dxa"/>
          <w:trHeight w:val="227"/>
        </w:trPr>
        <w:tc>
          <w:tcPr>
            <w:tcW w:w="4385" w:type="dxa"/>
            <w:gridSpan w:val="2"/>
            <w:shd w:val="clear" w:color="auto" w:fill="auto"/>
            <w:vAlign w:val="center"/>
          </w:tcPr>
          <w:p w14:paraId="0A1F3B68" w14:textId="38A5EAE3" w:rsidR="0048358E" w:rsidRPr="00361008" w:rsidRDefault="0048358E" w:rsidP="000C57D6">
            <w:pPr>
              <w:pStyle w:val="Subtitle"/>
            </w:pPr>
            <w:r w:rsidRPr="00AA6780">
              <w:t xml:space="preserve">Provozní statistiky: </w:t>
            </w:r>
            <w:r w:rsidR="000C57D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Basic - zahrnuje základní měření"/>
                    <w:listEntry w:val="Ne"/>
                    <w:listEntry w:val="Advanced - zahrnuje základní/QoS měření"/>
                    <w:listEntry w:val="Advanced - zahrnuje základní/QoS/IP SLA měření"/>
                  </w:ddList>
                </w:ffData>
              </w:fldChar>
            </w:r>
            <w:r w:rsidR="000C57D6"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 w:rsidR="000C57D6">
              <w:rPr>
                <w:b/>
              </w:rPr>
              <w:fldChar w:fldCharType="end"/>
            </w:r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6B36AC6A" w14:textId="31F10988" w:rsidR="0048358E" w:rsidRPr="00361008" w:rsidRDefault="0048358E" w:rsidP="008E0B1A">
            <w:pPr>
              <w:pStyle w:val="Subtitle"/>
            </w:pPr>
            <w:r w:rsidRPr="00AA6780">
              <w:t xml:space="preserve">Typ vizualizace: </w:t>
            </w:r>
            <w:r w:rsidRPr="005C5713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tandard"/>
                    <w:listEntry w:val="Profi"/>
                  </w:ddList>
                </w:ffData>
              </w:fldChar>
            </w:r>
            <w:r w:rsidRPr="005C5713"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 w:rsidRPr="005C5713">
              <w:rPr>
                <w:b/>
              </w:rPr>
              <w:fldChar w:fldCharType="end"/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2B816215" w14:textId="1BFDDE4C" w:rsidR="0048358E" w:rsidRPr="00361008" w:rsidRDefault="0048358E" w:rsidP="000C57D6">
            <w:pPr>
              <w:pStyle w:val="Subtitle"/>
            </w:pPr>
            <w:r w:rsidRPr="00CD453C">
              <w:t xml:space="preserve">Proaktivní dohled: </w:t>
            </w:r>
            <w:r w:rsidR="000C57D6"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o"/>
                    <w:listEntry w:val="Ne"/>
                  </w:ddList>
                </w:ffData>
              </w:fldChar>
            </w:r>
            <w:r w:rsidR="000C57D6">
              <w:rPr>
                <w:b/>
              </w:rPr>
              <w:instrText xml:space="preserve"> FORMDROPDOWN </w:instrText>
            </w:r>
            <w:r w:rsidR="00E03350">
              <w:rPr>
                <w:b/>
              </w:rPr>
            </w:r>
            <w:r w:rsidR="00E03350">
              <w:rPr>
                <w:b/>
              </w:rPr>
              <w:fldChar w:fldCharType="separate"/>
            </w:r>
            <w:r w:rsidR="000C57D6">
              <w:rPr>
                <w:b/>
              </w:rPr>
              <w:fldChar w:fldCharType="end"/>
            </w:r>
          </w:p>
        </w:tc>
      </w:tr>
      <w:tr w:rsidR="00E95E2D" w14:paraId="0D02B014" w14:textId="77777777" w:rsidTr="000C57D6">
        <w:trPr>
          <w:gridBefore w:val="1"/>
          <w:wBefore w:w="10" w:type="dxa"/>
          <w:trHeight w:val="227"/>
        </w:trPr>
        <w:tc>
          <w:tcPr>
            <w:tcW w:w="4385" w:type="dxa"/>
            <w:gridSpan w:val="2"/>
            <w:shd w:val="clear" w:color="auto" w:fill="auto"/>
            <w:vAlign w:val="center"/>
          </w:tcPr>
          <w:p w14:paraId="418DCC46" w14:textId="4A473A41" w:rsidR="00E95E2D" w:rsidRPr="00AA6780" w:rsidRDefault="00E95E2D" w:rsidP="008E0B1A">
            <w:pPr>
              <w:pStyle w:val="Subtitle"/>
            </w:pPr>
            <w:r>
              <w:t xml:space="preserve">Black holing: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Rozbalovací4"/>
                  <w:enabled/>
                  <w:calcOnExit w:val="0"/>
                  <w:ddList>
                    <w:listEntry w:val="          "/>
                    <w:listEntry w:val="Ano"/>
                    <w:listEntry w:val="Ne"/>
                  </w:ddList>
                </w:ffData>
              </w:fldChar>
            </w:r>
            <w:bookmarkStart w:id="5" w:name="Rozbalovací4"/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E03350">
              <w:rPr>
                <w:rFonts w:cs="Arial"/>
                <w:b/>
                <w:szCs w:val="14"/>
              </w:rPr>
            </w:r>
            <w:r w:rsidR="00E03350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  <w:bookmarkEnd w:id="5"/>
          </w:p>
        </w:tc>
        <w:tc>
          <w:tcPr>
            <w:tcW w:w="3118" w:type="dxa"/>
            <w:gridSpan w:val="6"/>
            <w:shd w:val="clear" w:color="auto" w:fill="auto"/>
            <w:vAlign w:val="center"/>
          </w:tcPr>
          <w:p w14:paraId="77E272AB" w14:textId="55D49B96" w:rsidR="00E95E2D" w:rsidRPr="00AA6780" w:rsidRDefault="00E95E2D" w:rsidP="008E0B1A">
            <w:pPr>
              <w:pStyle w:val="Subtitle"/>
            </w:pPr>
            <w:r>
              <w:t xml:space="preserve">AS SET: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FORMTEXT </w:instrText>
            </w:r>
            <w:r>
              <w:rPr>
                <w:rFonts w:cs="Arial"/>
                <w:b/>
                <w:szCs w:val="14"/>
              </w:rPr>
            </w:r>
            <w:r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noProof/>
                <w:szCs w:val="14"/>
              </w:rPr>
              <w:t> </w:t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  <w:tc>
          <w:tcPr>
            <w:tcW w:w="3278" w:type="dxa"/>
            <w:gridSpan w:val="3"/>
            <w:shd w:val="clear" w:color="auto" w:fill="auto"/>
            <w:vAlign w:val="center"/>
          </w:tcPr>
          <w:p w14:paraId="4555F0C6" w14:textId="6E06DB93" w:rsidR="00E95E2D" w:rsidRPr="00CD453C" w:rsidRDefault="00E95E2D" w:rsidP="008E0B1A">
            <w:pPr>
              <w:pStyle w:val="Subtitle"/>
            </w:pPr>
            <w:r>
              <w:rPr>
                <w:rFonts w:cs="Arial"/>
                <w:szCs w:val="14"/>
              </w:rPr>
              <w:t xml:space="preserve">Varianta služby: </w:t>
            </w:r>
            <w:r>
              <w:rPr>
                <w:rFonts w:cs="Arial"/>
                <w:b/>
                <w:szCs w:val="14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"/>
                    <w:listEntry w:val="RTBH Standard"/>
                    <w:listEntry w:val="RTBH Bronze"/>
                  </w:ddList>
                </w:ffData>
              </w:fldChar>
            </w:r>
            <w:r>
              <w:rPr>
                <w:rFonts w:cs="Arial"/>
                <w:b/>
                <w:szCs w:val="14"/>
              </w:rPr>
              <w:instrText xml:space="preserve"> FORMDROPDOWN </w:instrText>
            </w:r>
            <w:r w:rsidR="00E03350">
              <w:rPr>
                <w:rFonts w:cs="Arial"/>
                <w:b/>
                <w:szCs w:val="14"/>
              </w:rPr>
            </w:r>
            <w:r w:rsidR="00E03350">
              <w:rPr>
                <w:rFonts w:cs="Arial"/>
                <w:b/>
                <w:szCs w:val="14"/>
              </w:rPr>
              <w:fldChar w:fldCharType="separate"/>
            </w:r>
            <w:r>
              <w:rPr>
                <w:rFonts w:cs="Arial"/>
                <w:b/>
                <w:szCs w:val="14"/>
              </w:rPr>
              <w:fldChar w:fldCharType="end"/>
            </w:r>
          </w:p>
        </w:tc>
      </w:tr>
      <w:tr w:rsidR="000C57D6" w:rsidRPr="00DA35E5" w14:paraId="18CE2E39" w14:textId="77777777" w:rsidTr="000C57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  <w:trHeight w:val="227"/>
        </w:trPr>
        <w:tc>
          <w:tcPr>
            <w:tcW w:w="10781" w:type="dxa"/>
            <w:gridSpan w:val="11"/>
            <w:tcBorders>
              <w:top w:val="single" w:sz="4" w:space="0" w:color="A8A8A8" w:themeColor="accent2"/>
              <w:left w:val="single" w:sz="4" w:space="0" w:color="A8A8A8" w:themeColor="accent2"/>
              <w:bottom w:val="single" w:sz="4" w:space="0" w:color="A8A8A8" w:themeColor="accent2"/>
              <w:right w:val="single" w:sz="4" w:space="0" w:color="A8A8A8" w:themeColor="accent2"/>
            </w:tcBorders>
            <w:shd w:val="clear" w:color="auto" w:fill="auto"/>
            <w:vAlign w:val="center"/>
          </w:tcPr>
          <w:p w14:paraId="7B38DA3D" w14:textId="77777777" w:rsidR="000C57D6" w:rsidRDefault="000C57D6" w:rsidP="0094520C">
            <w:pPr>
              <w:pStyle w:val="Subtitle"/>
            </w:pPr>
            <w:r w:rsidRPr="00DA35E5">
              <w:rPr>
                <w:rFonts w:cs="Arial"/>
              </w:rPr>
              <w:t xml:space="preserve">Poznámka: </w:t>
            </w:r>
            <w:r>
              <w:t>Změna pravidelné měsíční ceny, změna minimální doby užívání, ostatní smluvní ujednání se nemění.</w:t>
            </w:r>
          </w:p>
          <w:p w14:paraId="4F194DE5" w14:textId="77777777" w:rsidR="000C57D6" w:rsidRPr="00DA35E5" w:rsidRDefault="000C57D6" w:rsidP="0094520C">
            <w:pPr>
              <w:pStyle w:val="Subtitle"/>
              <w:rPr>
                <w:rFonts w:cs="Arial"/>
              </w:rPr>
            </w:pPr>
            <w:r w:rsidRPr="009A611E">
              <w:t>Tato specifikace služby vstoupí v účinnost od 1. dne kalendářního měsíce bezprostředně následujícího po doručení platné specifikace služby poskytovateli.</w:t>
            </w:r>
          </w:p>
        </w:tc>
      </w:tr>
    </w:tbl>
    <w:p w14:paraId="10F0620B" w14:textId="77777777" w:rsidR="0056794D" w:rsidRDefault="0056794D" w:rsidP="0056794D">
      <w:pPr>
        <w:pStyle w:val="TMCZNumberedNotes"/>
        <w:numPr>
          <w:ilvl w:val="0"/>
          <w:numId w:val="0"/>
        </w:numPr>
        <w:ind w:left="284"/>
        <w:rPr>
          <w:sz w:val="12"/>
        </w:rPr>
      </w:pPr>
    </w:p>
    <w:p w14:paraId="1E3421B5" w14:textId="391A5A5A" w:rsidR="00D06C21" w:rsidRDefault="00D06C21" w:rsidP="00D06C21">
      <w:pPr>
        <w:pStyle w:val="TMCZNumberedNotes"/>
        <w:ind w:left="284" w:hanging="284"/>
        <w:rPr>
          <w:sz w:val="12"/>
        </w:rPr>
      </w:pPr>
      <w:r w:rsidRPr="00C64E6E">
        <w:rPr>
          <w:sz w:val="12"/>
        </w:rPr>
        <w:t>Podrobné identifikační ú</w:t>
      </w:r>
      <w:r w:rsidR="009060B4">
        <w:rPr>
          <w:sz w:val="12"/>
        </w:rPr>
        <w:t>daje – viz výše uvedená Smlouva</w:t>
      </w:r>
    </w:p>
    <w:p w14:paraId="70DB437F" w14:textId="11A782C3" w:rsidR="00C148E2" w:rsidRPr="00E95E2D" w:rsidRDefault="00C148E2" w:rsidP="00C148E2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Nepovinný údaj. V případě změn na existující Službě uveďte číslo služby (SID). Číslo služby je uvedené na faktuře TMCZ.</w:t>
      </w:r>
    </w:p>
    <w:p w14:paraId="5CF7ED8F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V případě, že je ADSR kontakt stejný pro všechny lokality, vyplňte pouze u první lokality hromadné specifikace služby.</w:t>
      </w:r>
    </w:p>
    <w:p w14:paraId="2E616968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Pokud je ADSR zároveň kontaktem pro plánovaný výpadek, doplňte ANO, pokud je to jiná osoba, vyplňte údaje nebo ponechte prázdné, nepožadujete-li žádný kontakt.</w:t>
      </w:r>
    </w:p>
    <w:p w14:paraId="3801219A" w14:textId="388FF559" w:rsidR="00DD6194" w:rsidRPr="00E95E2D" w:rsidRDefault="00DD6194" w:rsidP="00DD6194">
      <w:pPr>
        <w:pStyle w:val="TMCZNumberedNotes"/>
        <w:ind w:left="284" w:hanging="284"/>
        <w:jc w:val="left"/>
        <w:rPr>
          <w:sz w:val="12"/>
        </w:rPr>
      </w:pPr>
      <w:r w:rsidRPr="00E95E2D">
        <w:rPr>
          <w:sz w:val="12"/>
        </w:rPr>
        <w:t>Vyplňte pouze v případě, pokud se kontakt liší od ADSR.</w:t>
      </w:r>
    </w:p>
    <w:p w14:paraId="57163EE7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Požadovaná kapacita linky je garantována pouze pro rámce o velikosti &gt;=512 bajtů.</w:t>
      </w:r>
    </w:p>
    <w:p w14:paraId="0B77F6DE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lastRenderedPageBreak/>
        <w:t>Dle platného Popisu služby Profesionální internet (viz článek Zřízení služby Profesionální internet) a dle platného Ceníku služby Profesionální internet.</w:t>
      </w:r>
    </w:p>
    <w:p w14:paraId="1446590D" w14:textId="31C54BEB" w:rsidR="00D06C21" w:rsidRPr="00E95E2D" w:rsidRDefault="0009212B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V případě požadavku na 32 a více IP adres verze 4</w:t>
      </w:r>
      <w:r w:rsidR="00D06C21" w:rsidRPr="00E95E2D">
        <w:rPr>
          <w:sz w:val="12"/>
        </w:rPr>
        <w:t>, nutný RIPE formulář</w:t>
      </w:r>
    </w:p>
    <w:p w14:paraId="69D2F640" w14:textId="64168622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Pokud není koncové zařízení součástí Služby (</w:t>
      </w:r>
      <w:r w:rsidR="009060B4">
        <w:rPr>
          <w:sz w:val="12"/>
        </w:rPr>
        <w:t>Účastník</w:t>
      </w:r>
      <w:r w:rsidRPr="00E95E2D">
        <w:rPr>
          <w:sz w:val="12"/>
        </w:rPr>
        <w:t xml:space="preserve"> vyžaduje vlastní CPE), Poskytovatel může v závislosti na použité přístupové technologii vyž</w:t>
      </w:r>
      <w:r w:rsidR="009060B4">
        <w:rPr>
          <w:sz w:val="12"/>
        </w:rPr>
        <w:t xml:space="preserve">adovat, aby provoz z tohoto CPE </w:t>
      </w:r>
      <w:r w:rsidRPr="00E95E2D">
        <w:rPr>
          <w:sz w:val="12"/>
        </w:rPr>
        <w:t>byl tagován ve formě 802.1q (tj. s nastavenou VLAN-ID).</w:t>
      </w:r>
    </w:p>
    <w:p w14:paraId="5D3DEDBC" w14:textId="13D03AD8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Takto označená pole se vyplňují pouze v případě, že se jedná o variantu Unmanaged CPE (koncové zařízení není součástí Služby).</w:t>
      </w:r>
    </w:p>
    <w:p w14:paraId="366E1F13" w14:textId="77777777" w:rsidR="00D06C21" w:rsidRPr="00E95E2D" w:rsidRDefault="00D06C21" w:rsidP="00D06C21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Portová rychlost. Poměr portové rychlosti ve vztahu ke kapacitě přípojky je dána poměrem 2:1</w:t>
      </w:r>
    </w:p>
    <w:p w14:paraId="5201B2BD" w14:textId="77777777" w:rsidR="00C009D6" w:rsidRDefault="00C009D6" w:rsidP="00DD6194">
      <w:pPr>
        <w:pStyle w:val="TMCZNumberedNotes"/>
        <w:ind w:left="284" w:hanging="284"/>
        <w:rPr>
          <w:sz w:val="12"/>
        </w:rPr>
      </w:pPr>
      <w:r w:rsidRPr="00E95E2D">
        <w:rPr>
          <w:sz w:val="12"/>
        </w:rPr>
        <w:t>Pokud vyberete volbu „Ano-Mobilní přípojka“, je kapacita této záložní přípojky nakonfigurována tak, aby dosahovala maximálně kapacity primární přípojky (dedikovaná, sdílená nebo alternativní). V případě asymetrické primární linky se rozumí konfigurace na kapacitu v jejím downloadu.</w:t>
      </w:r>
    </w:p>
    <w:p w14:paraId="75751D06" w14:textId="77777777" w:rsidR="008D313A" w:rsidRPr="00E95E2D" w:rsidRDefault="008D313A" w:rsidP="008D313A">
      <w:pPr>
        <w:pStyle w:val="TMCZNumberedNotes"/>
        <w:numPr>
          <w:ilvl w:val="0"/>
          <w:numId w:val="0"/>
        </w:numPr>
        <w:ind w:left="284"/>
        <w:rPr>
          <w:sz w:val="12"/>
        </w:rPr>
      </w:pPr>
    </w:p>
    <w:p w14:paraId="601601CC" w14:textId="6D3F918F" w:rsidR="0048358E" w:rsidRPr="008D313A" w:rsidRDefault="008D313A" w:rsidP="008D313A">
      <w:pPr>
        <w:pStyle w:val="TMCZNumberedNotes"/>
        <w:numPr>
          <w:ilvl w:val="0"/>
          <w:numId w:val="0"/>
        </w:numPr>
        <w:ind w:left="142"/>
        <w:rPr>
          <w:sz w:val="12"/>
        </w:rPr>
      </w:pPr>
      <w:r w:rsidRPr="008D313A">
        <w:rPr>
          <w:sz w:val="12"/>
        </w:rPr>
        <w:t>*) Zahrnuto v pravidelné měsíční ceně</w:t>
      </w:r>
    </w:p>
    <w:p w14:paraId="764EB9B9" w14:textId="11CABB95" w:rsidR="000F655D" w:rsidRPr="000F655D" w:rsidRDefault="000F655D" w:rsidP="000F655D">
      <w:pPr>
        <w:pStyle w:val="SSTextodstavce"/>
        <w:rPr>
          <w:b/>
          <w:sz w:val="14"/>
        </w:rPr>
      </w:pPr>
      <w:r w:rsidRPr="000F655D">
        <w:rPr>
          <w:b/>
          <w:sz w:val="14"/>
        </w:rPr>
        <w:t>Všechny ceny uvedené v této specifikaci služby jsou ceny bez DPH v zákonem stanovené výši</w:t>
      </w:r>
    </w:p>
    <w:p w14:paraId="75155D0A" w14:textId="0BA8C372" w:rsidR="000F655D" w:rsidRPr="000F655D" w:rsidRDefault="000F655D" w:rsidP="00C009D6">
      <w:pPr>
        <w:pStyle w:val="SSTextodstavce"/>
        <w:rPr>
          <w:b/>
          <w:sz w:val="14"/>
        </w:rPr>
      </w:pPr>
      <w:r w:rsidRPr="000F655D">
        <w:rPr>
          <w:b/>
          <w:sz w:val="14"/>
        </w:rPr>
        <w:t>Pro technickou podporu využijte prosím telefonní číslo: 800 737 311</w:t>
      </w:r>
    </w:p>
    <w:p w14:paraId="5201B2C1" w14:textId="77777777" w:rsidR="00C009D6" w:rsidRPr="00E95E2D" w:rsidRDefault="00C009D6" w:rsidP="00C009D6">
      <w:pPr>
        <w:pStyle w:val="TMCZTablespace"/>
      </w:pPr>
    </w:p>
    <w:p w14:paraId="70E75F3F" w14:textId="77777777" w:rsidR="00692082" w:rsidRPr="004E2732" w:rsidRDefault="00692082" w:rsidP="00692082">
      <w:pPr>
        <w:ind w:right="-142"/>
        <w:jc w:val="both"/>
        <w:rPr>
          <w:rFonts w:cs="Arial"/>
          <w:bCs/>
        </w:rPr>
      </w:pPr>
      <w:r w:rsidRPr="004E2732">
        <w:rPr>
          <w:rFonts w:cs="Arial"/>
          <w:bCs/>
        </w:rPr>
        <w:t xml:space="preserve">Účastník podpisem této Specifikace služby potvrzuje, že se seznámil/a a porozuměl/a podmínkám zřízení a poskytování této Služby, zejména že se seznámil/a s cenami zde uvedené Služby včetně doplňkových Služeb, resp. s Ceníky vztahujícími se ke zřízení a poskytování této Služby či s Dohodou o cenových podmínkách, že s nimi souhlasí, že jsou mu/jí srozumitelné a že je bude dodržovat, zejména pak že bude hradit sjednané ceny zde uvedené Služby. Další podrobnosti a podmínky zřízení a poskytování zde uvedené Služby jsou stanoveny v Popisu služby, jejichž platné znění je k dispozici na www.t-mobile.cz nebo na Zákaznickém portálu, přičemž Účastník prohlašuje, že se s těmito dokumenty seznámil a dále se zavazuje podmínky v těchto dokumentech stanovených dodržovat. </w:t>
      </w:r>
    </w:p>
    <w:p w14:paraId="773DEACB" w14:textId="77777777" w:rsidR="00692082" w:rsidRPr="00265834" w:rsidRDefault="00692082" w:rsidP="00692082">
      <w:pPr>
        <w:pStyle w:val="TMCZTablespace"/>
      </w:pPr>
    </w:p>
    <w:p w14:paraId="1D657824" w14:textId="77777777" w:rsidR="00692082" w:rsidRDefault="00692082" w:rsidP="00692082">
      <w:pPr>
        <w:ind w:right="-142"/>
        <w:jc w:val="both"/>
        <w:rPr>
          <w:rFonts w:cs="Arial"/>
          <w:bCs/>
        </w:rPr>
      </w:pPr>
      <w:r w:rsidRPr="004E2732">
        <w:rPr>
          <w:rFonts w:cs="Arial"/>
          <w:bCs/>
        </w:rPr>
        <w:t>Specifikace služby byla vyhotovena ve 3 stejnopisech s platností originálu, přičemž Poskytovatel obdrží 2 vyhotovení Specifikace a Účastník obdrží 1 vyhotovení Specifikace.</w:t>
      </w:r>
    </w:p>
    <w:p w14:paraId="5201B2C5" w14:textId="77777777" w:rsidR="00D169E9" w:rsidRPr="00265834" w:rsidRDefault="00D169E9" w:rsidP="004978EF">
      <w:pPr>
        <w:pStyle w:val="TMCZTablespace"/>
      </w:pPr>
    </w:p>
    <w:tbl>
      <w:tblPr>
        <w:tblW w:w="1077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04579A" w:rsidRPr="00265834" w14:paraId="5201B2C8" w14:textId="77777777" w:rsidTr="00812374">
        <w:trPr>
          <w:trHeight w:val="227"/>
        </w:trPr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6" w14:textId="77777777" w:rsidR="0004579A" w:rsidRPr="00265834" w:rsidRDefault="0004579A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  <w:tc>
          <w:tcPr>
            <w:tcW w:w="5386" w:type="dxa"/>
            <w:tcBorders>
              <w:top w:val="single" w:sz="6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7" w14:textId="77777777" w:rsidR="0004579A" w:rsidRPr="00265834" w:rsidRDefault="0004579A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265834">
              <w:rPr>
                <w:rFonts w:cs="Arial"/>
                <w:szCs w:val="1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265834">
              <w:rPr>
                <w:rFonts w:cs="Arial"/>
                <w:szCs w:val="14"/>
              </w:rPr>
              <w:instrText xml:space="preserve"> FORMTEXT </w:instrText>
            </w:r>
            <w:r w:rsidRPr="00265834">
              <w:rPr>
                <w:rFonts w:cs="Arial"/>
                <w:szCs w:val="14"/>
              </w:rPr>
            </w:r>
            <w:r w:rsidRPr="00265834">
              <w:rPr>
                <w:rFonts w:cs="Arial"/>
                <w:szCs w:val="14"/>
              </w:rPr>
              <w:fldChar w:fldCharType="separate"/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noProof/>
                <w:szCs w:val="14"/>
              </w:rPr>
              <w:t> </w:t>
            </w:r>
            <w:r w:rsidRPr="00265834">
              <w:rPr>
                <w:rFonts w:cs="Arial"/>
                <w:szCs w:val="14"/>
              </w:rPr>
              <w:fldChar w:fldCharType="end"/>
            </w:r>
          </w:p>
        </w:tc>
      </w:tr>
      <w:tr w:rsidR="0004579A" w:rsidRPr="00265834" w14:paraId="5201B2CB" w14:textId="77777777" w:rsidTr="00812374">
        <w:trPr>
          <w:trHeight w:val="95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C9" w14:textId="0DCEE40C" w:rsidR="0004579A" w:rsidRPr="00265834" w:rsidRDefault="00C64E6E" w:rsidP="00214B2E">
            <w:pPr>
              <w:tabs>
                <w:tab w:val="center" w:pos="2127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CA" w14:textId="48916498" w:rsidR="0004579A" w:rsidRPr="00265834" w:rsidRDefault="00C64E6E" w:rsidP="00214B2E">
            <w:pPr>
              <w:tabs>
                <w:tab w:val="center" w:pos="2126"/>
              </w:tabs>
              <w:spacing w:before="40" w:after="20"/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>Datum</w:t>
            </w:r>
            <w:r w:rsidR="0004579A" w:rsidRPr="00265834">
              <w:rPr>
                <w:rFonts w:cs="Arial"/>
                <w:szCs w:val="13"/>
              </w:rPr>
              <w:t>:</w:t>
            </w:r>
          </w:p>
        </w:tc>
      </w:tr>
      <w:tr w:rsidR="0004579A" w:rsidRPr="00265834" w14:paraId="5201B2CE" w14:textId="77777777" w:rsidTr="00812374">
        <w:trPr>
          <w:trHeight w:val="227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C" w14:textId="7A0D8834" w:rsidR="0004579A" w:rsidRPr="00265834" w:rsidRDefault="000C57D6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0C57D6">
              <w:rPr>
                <w:rFonts w:cs="Arial"/>
                <w:szCs w:val="14"/>
              </w:rPr>
              <w:t>Ing. David Rozenský / Senior manažer prodeje korporátním zákazníkům</w:t>
            </w: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CD" w14:textId="4EECA984" w:rsidR="0004579A" w:rsidRPr="00265834" w:rsidRDefault="000C57D6" w:rsidP="00214B2E">
            <w:pPr>
              <w:tabs>
                <w:tab w:val="left" w:pos="567"/>
                <w:tab w:val="center" w:pos="2268"/>
              </w:tabs>
              <w:spacing w:before="40" w:after="20"/>
              <w:jc w:val="center"/>
              <w:rPr>
                <w:rFonts w:cs="Arial"/>
                <w:szCs w:val="14"/>
              </w:rPr>
            </w:pPr>
            <w:r w:rsidRPr="000C57D6">
              <w:rPr>
                <w:rFonts w:cs="Arial"/>
                <w:szCs w:val="14"/>
              </w:rPr>
              <w:t>Ing. Darina Ulmanová, MBA / Ředitelka</w:t>
            </w:r>
          </w:p>
        </w:tc>
      </w:tr>
      <w:tr w:rsidR="0004579A" w:rsidRPr="00265834" w14:paraId="5201B2D1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201B2CF" w14:textId="2EC527E8" w:rsidR="0004579A" w:rsidRPr="00265834" w:rsidRDefault="00C64E6E" w:rsidP="00214B2E">
            <w:pPr>
              <w:tabs>
                <w:tab w:val="center" w:pos="2268"/>
              </w:tabs>
              <w:jc w:val="center"/>
              <w:rPr>
                <w:rFonts w:cs="Arial"/>
                <w:sz w:val="13"/>
                <w:szCs w:val="13"/>
              </w:rPr>
            </w:pPr>
            <w:r>
              <w:rPr>
                <w:rFonts w:cs="Arial"/>
                <w:szCs w:val="13"/>
              </w:rPr>
              <w:t>Jméno a funkce zástupce/</w:t>
            </w:r>
            <w:r w:rsidRPr="00265834">
              <w:rPr>
                <w:rFonts w:cs="Arial"/>
                <w:szCs w:val="13"/>
              </w:rPr>
              <w:t>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  <w:vAlign w:val="center"/>
          </w:tcPr>
          <w:p w14:paraId="5201B2D0" w14:textId="7503066F" w:rsidR="0004579A" w:rsidRPr="00265834" w:rsidRDefault="00C64E6E" w:rsidP="009060B4">
            <w:pPr>
              <w:tabs>
                <w:tab w:val="center" w:pos="2268"/>
              </w:tabs>
              <w:jc w:val="center"/>
              <w:rPr>
                <w:rFonts w:cs="Arial"/>
                <w:szCs w:val="13"/>
              </w:rPr>
            </w:pPr>
            <w:r w:rsidRPr="00265834">
              <w:rPr>
                <w:rFonts w:cs="Arial"/>
                <w:szCs w:val="13"/>
              </w:rPr>
              <w:t xml:space="preserve">Jméno a funkce zástupce </w:t>
            </w:r>
            <w:r w:rsidR="009060B4">
              <w:rPr>
                <w:rFonts w:cs="Arial"/>
                <w:szCs w:val="13"/>
              </w:rPr>
              <w:t>účastníka</w:t>
            </w:r>
          </w:p>
        </w:tc>
      </w:tr>
      <w:tr w:rsidR="0004579A" w:rsidRPr="00265834" w14:paraId="5201B2D6" w14:textId="77777777" w:rsidTr="00812374">
        <w:trPr>
          <w:trHeight w:val="246"/>
        </w:trPr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D2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201B2D3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  <w:p w14:paraId="5201B2D4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</w:p>
        </w:tc>
        <w:tc>
          <w:tcPr>
            <w:tcW w:w="5386" w:type="dxa"/>
            <w:tcBorders>
              <w:top w:val="single" w:sz="4" w:space="0" w:color="A8A8A8"/>
              <w:left w:val="single" w:sz="4" w:space="0" w:color="A8A8A8"/>
              <w:bottom w:val="nil"/>
              <w:right w:val="single" w:sz="4" w:space="0" w:color="A8A8A8"/>
            </w:tcBorders>
          </w:tcPr>
          <w:p w14:paraId="5201B2D5" w14:textId="77777777" w:rsidR="0004579A" w:rsidRPr="00265834" w:rsidRDefault="0004579A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</w:p>
        </w:tc>
      </w:tr>
      <w:tr w:rsidR="0004579A" w:rsidRPr="00265834" w14:paraId="5201B2D9" w14:textId="77777777" w:rsidTr="00812374">
        <w:trPr>
          <w:trHeight w:val="227"/>
        </w:trPr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D7" w14:textId="5A6BFE8E" w:rsidR="0004579A" w:rsidRPr="00265834" w:rsidRDefault="00C64E6E" w:rsidP="00214B2E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 w:val="13"/>
                <w:szCs w:val="13"/>
              </w:rPr>
            </w:pPr>
            <w:r w:rsidRPr="00265834">
              <w:rPr>
                <w:rFonts w:cs="Arial"/>
                <w:szCs w:val="13"/>
              </w:rPr>
              <w:t>Podpis/y zástupce/ů poskytovatele</w:t>
            </w:r>
          </w:p>
        </w:tc>
        <w:tc>
          <w:tcPr>
            <w:tcW w:w="5386" w:type="dxa"/>
            <w:tcBorders>
              <w:top w:val="nil"/>
              <w:left w:val="single" w:sz="4" w:space="0" w:color="A8A8A8"/>
              <w:bottom w:val="single" w:sz="4" w:space="0" w:color="A8A8A8"/>
              <w:right w:val="single" w:sz="4" w:space="0" w:color="A8A8A8"/>
            </w:tcBorders>
          </w:tcPr>
          <w:p w14:paraId="5201B2D8" w14:textId="4F47386E" w:rsidR="0004579A" w:rsidRPr="00265834" w:rsidRDefault="009060B4" w:rsidP="009060B4">
            <w:pPr>
              <w:tabs>
                <w:tab w:val="center" w:pos="2268"/>
              </w:tabs>
              <w:spacing w:before="40" w:after="20"/>
              <w:jc w:val="center"/>
              <w:rPr>
                <w:rFonts w:cs="Arial"/>
                <w:szCs w:val="13"/>
              </w:rPr>
            </w:pPr>
            <w:r>
              <w:rPr>
                <w:rFonts w:cs="Arial"/>
                <w:szCs w:val="13"/>
              </w:rPr>
              <w:t>Podpis zástupce účastníka</w:t>
            </w:r>
          </w:p>
        </w:tc>
      </w:tr>
    </w:tbl>
    <w:p w14:paraId="5201B2DA" w14:textId="03CB3CC2" w:rsidR="0048358E" w:rsidRDefault="0048358E" w:rsidP="00585AAB">
      <w:pPr>
        <w:pStyle w:val="TMCZTablespace"/>
      </w:pPr>
    </w:p>
    <w:sectPr w:rsidR="0048358E" w:rsidSect="0056794D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786" w:right="595" w:bottom="1021" w:left="595" w:header="587" w:footer="389" w:gutter="0"/>
      <w:cols w:space="708"/>
      <w:titlePg/>
      <w:docGrid w:linePitch="21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30C144" w14:textId="77777777" w:rsidR="00E03350" w:rsidRDefault="00E03350">
      <w:r>
        <w:separator/>
      </w:r>
    </w:p>
  </w:endnote>
  <w:endnote w:type="continuationSeparator" w:id="0">
    <w:p w14:paraId="193BE928" w14:textId="77777777" w:rsidR="00E03350" w:rsidRDefault="00E03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56794D" w14:paraId="7D91E658" w14:textId="77777777" w:rsidTr="00A93A15">
      <w:tc>
        <w:tcPr>
          <w:tcW w:w="2438" w:type="dxa"/>
        </w:tcPr>
        <w:p w14:paraId="7D9BCA47" w14:textId="77777777" w:rsidR="0056794D" w:rsidRDefault="0056794D" w:rsidP="0056794D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4B7DBB44" w14:textId="613EB268" w:rsidR="0056794D" w:rsidRDefault="0056794D" w:rsidP="0056794D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</w:p>
      </w:tc>
      <w:tc>
        <w:tcPr>
          <w:tcW w:w="2438" w:type="dxa"/>
        </w:tcPr>
        <w:p w14:paraId="3186059B" w14:textId="77777777" w:rsidR="0056794D" w:rsidRPr="008C6EAB" w:rsidRDefault="0056794D" w:rsidP="0056794D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065818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065818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14:paraId="2A9DAA52" w14:textId="77777777" w:rsidR="0056794D" w:rsidRDefault="005679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43C6D5" w14:textId="08C9BF13" w:rsidR="009060B4" w:rsidRPr="003F08BC" w:rsidRDefault="009060B4" w:rsidP="003F08BC">
    <w:pPr>
      <w:pBdr>
        <w:top w:val="single" w:sz="6" w:space="5" w:color="A8A8A8" w:themeColor="accent2"/>
      </w:pBdr>
      <w:tabs>
        <w:tab w:val="right" w:pos="10773"/>
      </w:tabs>
      <w:autoSpaceDE w:val="0"/>
      <w:autoSpaceDN w:val="0"/>
      <w:adjustRightInd w:val="0"/>
      <w:rPr>
        <w:rFonts w:eastAsia="Times" w:cs="Arial"/>
        <w:sz w:val="12"/>
        <w:szCs w:val="14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38"/>
      <w:gridCol w:w="5839"/>
      <w:gridCol w:w="2438"/>
    </w:tblGrid>
    <w:tr w:rsidR="0056794D" w14:paraId="16AD134A" w14:textId="77777777" w:rsidTr="00A93A15">
      <w:tc>
        <w:tcPr>
          <w:tcW w:w="2438" w:type="dxa"/>
        </w:tcPr>
        <w:p w14:paraId="76838821" w14:textId="77777777" w:rsidR="0056794D" w:rsidRDefault="0056794D" w:rsidP="0056794D">
          <w:pPr>
            <w:tabs>
              <w:tab w:val="right" w:pos="10773"/>
            </w:tabs>
            <w:autoSpaceDE w:val="0"/>
            <w:autoSpaceDN w:val="0"/>
            <w:adjustRightInd w:val="0"/>
            <w:rPr>
              <w:rFonts w:eastAsia="Times" w:cs="Arial"/>
              <w:sz w:val="16"/>
              <w:szCs w:val="17"/>
            </w:rPr>
          </w:pPr>
        </w:p>
      </w:tc>
      <w:tc>
        <w:tcPr>
          <w:tcW w:w="5839" w:type="dxa"/>
        </w:tcPr>
        <w:p w14:paraId="2F0A5B3E" w14:textId="77777777" w:rsidR="0056794D" w:rsidRPr="00E7351B" w:rsidRDefault="0056794D" w:rsidP="0056794D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2"/>
              <w:szCs w:val="12"/>
            </w:rPr>
          </w:pPr>
          <w:r w:rsidRPr="00E7351B">
            <w:rPr>
              <w:rFonts w:eastAsia="Times" w:cs="Arial"/>
              <w:sz w:val="12"/>
              <w:szCs w:val="16"/>
            </w:rPr>
            <w:t>Č. zákazníka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IDZAK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065818">
            <w:rPr>
              <w:rFonts w:eastAsia="Times" w:cs="Arial"/>
              <w:noProof/>
              <w:sz w:val="12"/>
              <w:szCs w:val="16"/>
            </w:rPr>
            <w:t>60212255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Č. kontraktu:</w:t>
          </w:r>
          <w:r>
            <w:rPr>
              <w:rFonts w:eastAsia="Times" w:cs="Arial"/>
              <w:sz w:val="12"/>
              <w:szCs w:val="16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IDSML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065818">
            <w:rPr>
              <w:rFonts w:eastAsia="Times" w:cs="Arial"/>
              <w:noProof/>
              <w:sz w:val="12"/>
              <w:szCs w:val="16"/>
            </w:rPr>
            <w:t>40084442198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065818">
            <w:rPr>
              <w:rFonts w:eastAsia="Times" w:cs="Arial"/>
              <w:noProof/>
              <w:sz w:val="12"/>
              <w:szCs w:val="16"/>
            </w:rPr>
            <w:t>4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065818">
            <w:rPr>
              <w:rFonts w:eastAsia="Times" w:cs="Arial"/>
              <w:noProof/>
              <w:sz w:val="12"/>
              <w:szCs w:val="16"/>
            </w:rPr>
            <w:t>5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 xml:space="preserve">; Č. </w:t>
          </w:r>
          <w:r>
            <w:rPr>
              <w:rFonts w:eastAsia="Times" w:cs="Arial"/>
              <w:sz w:val="12"/>
              <w:szCs w:val="16"/>
            </w:rPr>
            <w:t>s</w:t>
          </w:r>
          <w:r w:rsidRPr="00E7351B">
            <w:rPr>
              <w:rFonts w:eastAsia="Times" w:cs="Arial"/>
              <w:sz w:val="12"/>
              <w:szCs w:val="16"/>
            </w:rPr>
            <w:t>pec.: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065818">
            <w:rPr>
              <w:rFonts w:eastAsia="Times" w:cs="Arial"/>
              <w:noProof/>
              <w:sz w:val="12"/>
              <w:szCs w:val="16"/>
            </w:rPr>
            <w:t>40084442309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IDSPECREV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065818">
            <w:rPr>
              <w:rFonts w:eastAsia="Times" w:cs="Arial"/>
              <w:noProof/>
              <w:sz w:val="12"/>
              <w:szCs w:val="16"/>
            </w:rPr>
            <w:t>2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_</w:t>
          </w:r>
          <w:r w:rsidRPr="00E7351B">
            <w:rPr>
              <w:rFonts w:eastAsia="Times" w:cs="Arial"/>
              <w:sz w:val="12"/>
              <w:szCs w:val="16"/>
            </w:rPr>
            <w:fldChar w:fldCharType="begin"/>
          </w:r>
          <w:r w:rsidRPr="00E7351B">
            <w:rPr>
              <w:rFonts w:eastAsia="Times" w:cs="Arial"/>
              <w:sz w:val="12"/>
              <w:szCs w:val="16"/>
            </w:rPr>
            <w:instrText xml:space="preserve"> STYLEREF  IDSPECVER  \* MERGEFORMAT </w:instrText>
          </w:r>
          <w:r w:rsidRPr="00E7351B">
            <w:rPr>
              <w:rFonts w:eastAsia="Times" w:cs="Arial"/>
              <w:sz w:val="12"/>
              <w:szCs w:val="16"/>
            </w:rPr>
            <w:fldChar w:fldCharType="separate"/>
          </w:r>
          <w:r w:rsidR="00065818">
            <w:rPr>
              <w:rFonts w:eastAsia="Times" w:cs="Arial"/>
              <w:noProof/>
              <w:sz w:val="12"/>
              <w:szCs w:val="16"/>
            </w:rPr>
            <w:t>1</w:t>
          </w:r>
          <w:r w:rsidRPr="00E7351B">
            <w:rPr>
              <w:rFonts w:eastAsia="Times" w:cs="Arial"/>
              <w:sz w:val="12"/>
              <w:szCs w:val="16"/>
            </w:rPr>
            <w:fldChar w:fldCharType="end"/>
          </w:r>
          <w:r w:rsidRPr="00E7351B">
            <w:rPr>
              <w:rFonts w:eastAsia="Times" w:cs="Arial"/>
              <w:sz w:val="12"/>
              <w:szCs w:val="16"/>
            </w:rPr>
            <w:t>; OP kód</w:t>
          </w:r>
          <w:r w:rsidRPr="00E7351B">
            <w:rPr>
              <w:rFonts w:eastAsia="Times" w:cs="Arial"/>
              <w:sz w:val="12"/>
              <w:szCs w:val="12"/>
            </w:rPr>
            <w:t>:</w:t>
          </w:r>
          <w:r>
            <w:rPr>
              <w:rFonts w:eastAsia="Times" w:cs="Arial"/>
              <w:sz w:val="12"/>
              <w:szCs w:val="12"/>
            </w:rPr>
            <w:t xml:space="preserve"> </w:t>
          </w:r>
          <w:r w:rsidRPr="00E7351B">
            <w:rPr>
              <w:rFonts w:eastAsia="Times" w:cs="Arial"/>
              <w:sz w:val="12"/>
              <w:szCs w:val="12"/>
            </w:rPr>
            <w:fldChar w:fldCharType="begin"/>
          </w:r>
          <w:r w:rsidRPr="00E7351B">
            <w:rPr>
              <w:rFonts w:eastAsia="Times" w:cs="Arial"/>
              <w:sz w:val="12"/>
              <w:szCs w:val="12"/>
            </w:rPr>
            <w:instrText xml:space="preserve"> STYLEREF  IDOP  \* MERGEFORMAT </w:instrText>
          </w:r>
          <w:r w:rsidRPr="00E7351B">
            <w:rPr>
              <w:rFonts w:eastAsia="Times" w:cs="Arial"/>
              <w:sz w:val="12"/>
              <w:szCs w:val="12"/>
            </w:rPr>
            <w:fldChar w:fldCharType="end"/>
          </w:r>
        </w:p>
        <w:p w14:paraId="3B5B19BD" w14:textId="0B9C20C6" w:rsidR="0056794D" w:rsidRDefault="0056794D" w:rsidP="0056794D">
          <w:pPr>
            <w:tabs>
              <w:tab w:val="right" w:pos="10773"/>
            </w:tabs>
            <w:autoSpaceDE w:val="0"/>
            <w:autoSpaceDN w:val="0"/>
            <w:adjustRightInd w:val="0"/>
            <w:jc w:val="center"/>
            <w:rPr>
              <w:rFonts w:eastAsia="Times" w:cs="Arial"/>
              <w:sz w:val="16"/>
              <w:szCs w:val="17"/>
            </w:rPr>
          </w:pPr>
          <w:r w:rsidRPr="00E7351B">
            <w:rPr>
              <w:rFonts w:eastAsia="Times" w:cs="Arial"/>
              <w:sz w:val="12"/>
              <w:szCs w:val="12"/>
            </w:rPr>
            <w:t xml:space="preserve">DocType: KAS; </w:t>
          </w:r>
          <w:r w:rsidRPr="00E7351B">
            <w:rPr>
              <w:rFonts w:eastAsia="Times" w:cs="Arial"/>
              <w:sz w:val="12"/>
              <w:szCs w:val="14"/>
            </w:rPr>
            <w:t>SubType: SS;</w:t>
          </w:r>
          <w:r>
            <w:rPr>
              <w:rFonts w:eastAsia="Times" w:cs="Arial"/>
              <w:sz w:val="12"/>
              <w:szCs w:val="14"/>
            </w:rPr>
            <w:t xml:space="preserve"> </w:t>
          </w:r>
          <w:r w:rsidRPr="00E7351B">
            <w:rPr>
              <w:rFonts w:eastAsia="Times" w:cs="Arial"/>
              <w:sz w:val="12"/>
              <w:szCs w:val="16"/>
            </w:rPr>
            <w:t>Kód dokumentu</w:t>
          </w:r>
          <w:r>
            <w:rPr>
              <w:rFonts w:eastAsia="Times" w:cs="Arial"/>
              <w:sz w:val="12"/>
              <w:szCs w:val="12"/>
            </w:rPr>
            <w:t>: DOC0515</w:t>
          </w:r>
        </w:p>
      </w:tc>
      <w:tc>
        <w:tcPr>
          <w:tcW w:w="2438" w:type="dxa"/>
        </w:tcPr>
        <w:p w14:paraId="30F734B0" w14:textId="77777777" w:rsidR="0056794D" w:rsidRPr="008C6EAB" w:rsidRDefault="0056794D" w:rsidP="0056794D">
          <w:pPr>
            <w:tabs>
              <w:tab w:val="right" w:pos="10773"/>
            </w:tabs>
            <w:autoSpaceDE w:val="0"/>
            <w:autoSpaceDN w:val="0"/>
            <w:adjustRightInd w:val="0"/>
            <w:jc w:val="right"/>
            <w:rPr>
              <w:rFonts w:eastAsia="Times" w:cs="Arial"/>
              <w:sz w:val="16"/>
              <w:szCs w:val="17"/>
              <w:lang w:val="en-GB"/>
            </w:rPr>
          </w:pPr>
          <w:r w:rsidRPr="00B172D3">
            <w:rPr>
              <w:rFonts w:eastAsia="Times" w:cs="Arial"/>
              <w:sz w:val="12"/>
              <w:szCs w:val="14"/>
            </w:rPr>
            <w:t>Stránka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PAGE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065818">
            <w:rPr>
              <w:rFonts w:eastAsia="Times" w:cs="Arial"/>
              <w:noProof/>
              <w:sz w:val="12"/>
              <w:szCs w:val="14"/>
              <w:lang w:val="en-GB"/>
            </w:rPr>
            <w:t>1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t xml:space="preserve"> / 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begin"/>
          </w:r>
          <w:r w:rsidRPr="008C6EAB">
            <w:rPr>
              <w:rFonts w:eastAsia="Times" w:cs="Arial"/>
              <w:sz w:val="12"/>
              <w:szCs w:val="14"/>
              <w:lang w:val="en-GB"/>
            </w:rPr>
            <w:instrText>NUMPAGES</w:instrTex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separate"/>
          </w:r>
          <w:r w:rsidR="00065818">
            <w:rPr>
              <w:rFonts w:eastAsia="Times" w:cs="Arial"/>
              <w:noProof/>
              <w:sz w:val="12"/>
              <w:szCs w:val="14"/>
              <w:lang w:val="en-GB"/>
            </w:rPr>
            <w:t>2</w:t>
          </w:r>
          <w:r w:rsidRPr="008C6EAB">
            <w:rPr>
              <w:rFonts w:eastAsia="Times" w:cs="Arial"/>
              <w:sz w:val="12"/>
              <w:szCs w:val="14"/>
              <w:lang w:val="en-GB"/>
            </w:rPr>
            <w:fldChar w:fldCharType="end"/>
          </w:r>
          <w:r w:rsidRPr="008C6EAB">
            <w:rPr>
              <w:rFonts w:eastAsia="Times" w:cs="Arial"/>
              <w:sz w:val="12"/>
              <w:szCs w:val="14"/>
              <w:lang w:val="en-GB"/>
            </w:rPr>
            <w:br/>
          </w:r>
          <w:r w:rsidRPr="008C6EAB">
            <w:rPr>
              <w:rFonts w:eastAsia="Times" w:cs="Arial"/>
              <w:sz w:val="12"/>
              <w:szCs w:val="16"/>
              <w:lang w:val="en-GB"/>
            </w:rPr>
            <w:t>ver. OTP_1802</w:t>
          </w:r>
        </w:p>
      </w:tc>
    </w:tr>
  </w:tbl>
  <w:p w14:paraId="14BB19B8" w14:textId="77777777" w:rsidR="009060B4" w:rsidRPr="0081701B" w:rsidRDefault="009060B4" w:rsidP="007516F8">
    <w:pPr>
      <w:tabs>
        <w:tab w:val="right" w:pos="10773"/>
      </w:tabs>
      <w:autoSpaceDE w:val="0"/>
      <w:autoSpaceDN w:val="0"/>
      <w:adjustRightInd w:val="0"/>
      <w:rPr>
        <w:rFonts w:eastAsia="Times" w:cs="Arial"/>
        <w:sz w:val="16"/>
        <w:szCs w:val="17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1D868D3" w14:textId="77777777" w:rsidR="00E03350" w:rsidRDefault="00E03350">
      <w:r>
        <w:separator/>
      </w:r>
    </w:p>
  </w:footnote>
  <w:footnote w:type="continuationSeparator" w:id="0">
    <w:p w14:paraId="34DCE708" w14:textId="77777777" w:rsidR="00E03350" w:rsidRDefault="00E03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F34E99" w14:textId="77777777" w:rsidR="0056794D" w:rsidRPr="00BF6588" w:rsidRDefault="006C1069" w:rsidP="0056794D">
    <w:pPr>
      <w:pStyle w:val="TMCZFormnameGray"/>
    </w:pPr>
    <w:r>
      <w:rPr>
        <w:noProof/>
      </w:rPr>
      <w:fldChar w:fldCharType="begin"/>
    </w:r>
    <w:r>
      <w:rPr>
        <w:noProof/>
      </w:rPr>
      <w:instrText xml:space="preserve"> STYLEREF  "TMCZ Form name"  \* MERGEFORMAT </w:instrText>
    </w:r>
    <w:r>
      <w:rPr>
        <w:noProof/>
      </w:rPr>
      <w:fldChar w:fldCharType="separate"/>
    </w:r>
    <w:r w:rsidR="00065818">
      <w:rPr>
        <w:noProof/>
      </w:rPr>
      <w:t>Specifikace služby Profesionální internet</w:t>
    </w:r>
    <w:r>
      <w:rPr>
        <w:noProof/>
      </w:rPr>
      <w:fldChar w:fldCharType="end"/>
    </w:r>
  </w:p>
  <w:p w14:paraId="4BD3454C" w14:textId="6CB0009D" w:rsidR="0056794D" w:rsidRDefault="005679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08801" w14:textId="3EB48EFA" w:rsidR="009060B4" w:rsidRPr="00265834" w:rsidRDefault="0056794D" w:rsidP="009060B4">
    <w:pPr>
      <w:tabs>
        <w:tab w:val="left" w:pos="443"/>
        <w:tab w:val="left" w:pos="1260"/>
        <w:tab w:val="center" w:pos="4819"/>
      </w:tabs>
      <w:rPr>
        <w:rFonts w:cs="Arial"/>
        <w:b/>
        <w:color w:val="E20074"/>
        <w:sz w:val="36"/>
        <w:szCs w:val="36"/>
      </w:rPr>
    </w:pPr>
    <w:r>
      <w:rPr>
        <w:noProof/>
      </w:rPr>
      <w:drawing>
        <wp:anchor distT="0" distB="0" distL="114300" distR="114300" simplePos="0" relativeHeight="251661312" behindDoc="0" locked="1" layoutInCell="1" allowOverlap="1" wp14:anchorId="2FDDD02F" wp14:editId="6B8859DD">
          <wp:simplePos x="0" y="0"/>
          <wp:positionH relativeFrom="margin">
            <wp:posOffset>0</wp:posOffset>
          </wp:positionH>
          <wp:positionV relativeFrom="page">
            <wp:posOffset>372745</wp:posOffset>
          </wp:positionV>
          <wp:extent cx="860425" cy="417830"/>
          <wp:effectExtent l="0" t="0" r="0" b="1270"/>
          <wp:wrapNone/>
          <wp:docPr id="2" name="Obrázek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417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369688" w14:textId="0A6052B8" w:rsidR="009060B4" w:rsidRPr="008D313A" w:rsidRDefault="009060B4" w:rsidP="008D313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B18FE"/>
    <w:multiLevelType w:val="hybridMultilevel"/>
    <w:tmpl w:val="6E1ED956"/>
    <w:lvl w:ilvl="0" w:tplc="BC360CB6">
      <w:start w:val="1"/>
      <w:numFmt w:val="decimal"/>
      <w:pStyle w:val="TMCZNumberedNotes"/>
      <w:lvlText w:val="%1)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5E6F53"/>
    <w:multiLevelType w:val="singleLevel"/>
    <w:tmpl w:val="507AD108"/>
    <w:lvl w:ilvl="0">
      <w:start w:val="1"/>
      <w:numFmt w:val="bullet"/>
      <w:pStyle w:val="ListBullet"/>
      <w:lvlText w:val="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2" w15:restartNumberingAfterBreak="0">
    <w:nsid w:val="40861187"/>
    <w:multiLevelType w:val="hybridMultilevel"/>
    <w:tmpl w:val="55A40BA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41434"/>
    <w:multiLevelType w:val="singleLevel"/>
    <w:tmpl w:val="6AEEC12E"/>
    <w:lvl w:ilvl="0">
      <w:start w:val="1"/>
      <w:numFmt w:val="low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 w15:restartNumberingAfterBreak="0">
    <w:nsid w:val="6A6C7C73"/>
    <w:multiLevelType w:val="hybridMultilevel"/>
    <w:tmpl w:val="15EAF3EA"/>
    <w:lvl w:ilvl="0" w:tplc="0EAACED4">
      <w:start w:val="1"/>
      <w:numFmt w:val="decimal"/>
      <w:pStyle w:val="SSPoznmky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8675C3F"/>
    <w:multiLevelType w:val="hybridMultilevel"/>
    <w:tmpl w:val="4C7CBC10"/>
    <w:lvl w:ilvl="0" w:tplc="4BECFAB8">
      <w:start w:val="1"/>
      <w:numFmt w:val="decimal"/>
      <w:lvlText w:val="%1)"/>
      <w:lvlJc w:val="left"/>
      <w:pPr>
        <w:ind w:left="3828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488" w:hanging="360"/>
      </w:pPr>
    </w:lvl>
    <w:lvl w:ilvl="2" w:tplc="0409001B" w:tentative="1">
      <w:start w:val="1"/>
      <w:numFmt w:val="lowerRoman"/>
      <w:lvlText w:val="%3."/>
      <w:lvlJc w:val="right"/>
      <w:pPr>
        <w:ind w:left="5208" w:hanging="180"/>
      </w:pPr>
    </w:lvl>
    <w:lvl w:ilvl="3" w:tplc="0409000F" w:tentative="1">
      <w:start w:val="1"/>
      <w:numFmt w:val="decimal"/>
      <w:lvlText w:val="%4."/>
      <w:lvlJc w:val="left"/>
      <w:pPr>
        <w:ind w:left="5928" w:hanging="360"/>
      </w:pPr>
    </w:lvl>
    <w:lvl w:ilvl="4" w:tplc="04090019" w:tentative="1">
      <w:start w:val="1"/>
      <w:numFmt w:val="lowerLetter"/>
      <w:lvlText w:val="%5."/>
      <w:lvlJc w:val="left"/>
      <w:pPr>
        <w:ind w:left="6648" w:hanging="360"/>
      </w:pPr>
    </w:lvl>
    <w:lvl w:ilvl="5" w:tplc="0409001B" w:tentative="1">
      <w:start w:val="1"/>
      <w:numFmt w:val="lowerRoman"/>
      <w:lvlText w:val="%6."/>
      <w:lvlJc w:val="right"/>
      <w:pPr>
        <w:ind w:left="7368" w:hanging="180"/>
      </w:pPr>
    </w:lvl>
    <w:lvl w:ilvl="6" w:tplc="0409000F" w:tentative="1">
      <w:start w:val="1"/>
      <w:numFmt w:val="decimal"/>
      <w:lvlText w:val="%7."/>
      <w:lvlJc w:val="left"/>
      <w:pPr>
        <w:ind w:left="8088" w:hanging="360"/>
      </w:pPr>
    </w:lvl>
    <w:lvl w:ilvl="7" w:tplc="04090019" w:tentative="1">
      <w:start w:val="1"/>
      <w:numFmt w:val="lowerLetter"/>
      <w:lvlText w:val="%8."/>
      <w:lvlJc w:val="left"/>
      <w:pPr>
        <w:ind w:left="8808" w:hanging="360"/>
      </w:pPr>
    </w:lvl>
    <w:lvl w:ilvl="8" w:tplc="0409001B" w:tentative="1">
      <w:start w:val="1"/>
      <w:numFmt w:val="lowerRoman"/>
      <w:lvlText w:val="%9."/>
      <w:lvlJc w:val="right"/>
      <w:pPr>
        <w:ind w:left="9528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r0NAdfTdNTzci1ZVJSeYOg93hsCc2lzzafHV0JrKG/3S0hIo/31Uaw3JSDPgr+Wcdgl4T5Ba8bzvVI7wPeFuA==" w:salt="Ya5bsIVFvTa35uPJXNKqa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D6"/>
    <w:rsid w:val="00006460"/>
    <w:rsid w:val="00012C40"/>
    <w:rsid w:val="00015E9E"/>
    <w:rsid w:val="0001714D"/>
    <w:rsid w:val="00017C74"/>
    <w:rsid w:val="00020268"/>
    <w:rsid w:val="00025064"/>
    <w:rsid w:val="00033AEE"/>
    <w:rsid w:val="000353DC"/>
    <w:rsid w:val="0004579A"/>
    <w:rsid w:val="00065818"/>
    <w:rsid w:val="00071E53"/>
    <w:rsid w:val="0007329A"/>
    <w:rsid w:val="0007593B"/>
    <w:rsid w:val="00076526"/>
    <w:rsid w:val="000819ED"/>
    <w:rsid w:val="00082723"/>
    <w:rsid w:val="000842CE"/>
    <w:rsid w:val="0009212B"/>
    <w:rsid w:val="00097920"/>
    <w:rsid w:val="000C5270"/>
    <w:rsid w:val="000C57D6"/>
    <w:rsid w:val="000F655D"/>
    <w:rsid w:val="000F7427"/>
    <w:rsid w:val="00101537"/>
    <w:rsid w:val="0010455C"/>
    <w:rsid w:val="001052C9"/>
    <w:rsid w:val="00112D58"/>
    <w:rsid w:val="00114BCE"/>
    <w:rsid w:val="00114EB9"/>
    <w:rsid w:val="00117BB9"/>
    <w:rsid w:val="00124986"/>
    <w:rsid w:val="001262F8"/>
    <w:rsid w:val="00127D3C"/>
    <w:rsid w:val="00141E8D"/>
    <w:rsid w:val="00145A7D"/>
    <w:rsid w:val="0015355C"/>
    <w:rsid w:val="001711C8"/>
    <w:rsid w:val="00176779"/>
    <w:rsid w:val="00191837"/>
    <w:rsid w:val="00194B65"/>
    <w:rsid w:val="00197EA9"/>
    <w:rsid w:val="001A00EF"/>
    <w:rsid w:val="001A4DD6"/>
    <w:rsid w:val="001D2802"/>
    <w:rsid w:val="001E3A09"/>
    <w:rsid w:val="001E62BA"/>
    <w:rsid w:val="001F041B"/>
    <w:rsid w:val="001F23DF"/>
    <w:rsid w:val="001F3016"/>
    <w:rsid w:val="00205A0F"/>
    <w:rsid w:val="00206321"/>
    <w:rsid w:val="002101BC"/>
    <w:rsid w:val="00213213"/>
    <w:rsid w:val="00214B2E"/>
    <w:rsid w:val="00224099"/>
    <w:rsid w:val="00231115"/>
    <w:rsid w:val="00232A28"/>
    <w:rsid w:val="002330CF"/>
    <w:rsid w:val="0023452C"/>
    <w:rsid w:val="0023738B"/>
    <w:rsid w:val="00243795"/>
    <w:rsid w:val="00255C56"/>
    <w:rsid w:val="0025709E"/>
    <w:rsid w:val="002579E4"/>
    <w:rsid w:val="00265834"/>
    <w:rsid w:val="002A37BC"/>
    <w:rsid w:val="002C3FA1"/>
    <w:rsid w:val="002D0558"/>
    <w:rsid w:val="002D4660"/>
    <w:rsid w:val="002E300A"/>
    <w:rsid w:val="002E6CC0"/>
    <w:rsid w:val="002E7114"/>
    <w:rsid w:val="00314A1A"/>
    <w:rsid w:val="00327A6E"/>
    <w:rsid w:val="00330ABE"/>
    <w:rsid w:val="00333C3E"/>
    <w:rsid w:val="00340F8A"/>
    <w:rsid w:val="003462A1"/>
    <w:rsid w:val="003570B2"/>
    <w:rsid w:val="00362395"/>
    <w:rsid w:val="00362897"/>
    <w:rsid w:val="003634E5"/>
    <w:rsid w:val="0037083C"/>
    <w:rsid w:val="00371F7A"/>
    <w:rsid w:val="0037356F"/>
    <w:rsid w:val="003736E2"/>
    <w:rsid w:val="00384859"/>
    <w:rsid w:val="0039026D"/>
    <w:rsid w:val="00395AC5"/>
    <w:rsid w:val="003A130D"/>
    <w:rsid w:val="003A2FFA"/>
    <w:rsid w:val="003A367D"/>
    <w:rsid w:val="003D0D45"/>
    <w:rsid w:val="003F08BC"/>
    <w:rsid w:val="003F29BE"/>
    <w:rsid w:val="003F29DF"/>
    <w:rsid w:val="003F61B9"/>
    <w:rsid w:val="00406AFD"/>
    <w:rsid w:val="0043393A"/>
    <w:rsid w:val="004654C1"/>
    <w:rsid w:val="004779D6"/>
    <w:rsid w:val="0048358E"/>
    <w:rsid w:val="00483C47"/>
    <w:rsid w:val="00485EB7"/>
    <w:rsid w:val="004907E3"/>
    <w:rsid w:val="004978EF"/>
    <w:rsid w:val="004A1B7D"/>
    <w:rsid w:val="004B3A49"/>
    <w:rsid w:val="004B59A5"/>
    <w:rsid w:val="004D197B"/>
    <w:rsid w:val="004D606D"/>
    <w:rsid w:val="004E38E6"/>
    <w:rsid w:val="004E4E74"/>
    <w:rsid w:val="004F2B40"/>
    <w:rsid w:val="004F4BCA"/>
    <w:rsid w:val="004F58D9"/>
    <w:rsid w:val="00505A6B"/>
    <w:rsid w:val="00534A9C"/>
    <w:rsid w:val="005453C6"/>
    <w:rsid w:val="0056794D"/>
    <w:rsid w:val="00571A56"/>
    <w:rsid w:val="00571A66"/>
    <w:rsid w:val="00585AAB"/>
    <w:rsid w:val="00586D04"/>
    <w:rsid w:val="00591FDC"/>
    <w:rsid w:val="00594C5B"/>
    <w:rsid w:val="005A04F1"/>
    <w:rsid w:val="005A5F2E"/>
    <w:rsid w:val="005B10D4"/>
    <w:rsid w:val="005C4751"/>
    <w:rsid w:val="005C496F"/>
    <w:rsid w:val="005D15EF"/>
    <w:rsid w:val="005D3221"/>
    <w:rsid w:val="005D35CB"/>
    <w:rsid w:val="005E1EE9"/>
    <w:rsid w:val="005E48CE"/>
    <w:rsid w:val="005E77ED"/>
    <w:rsid w:val="005F0FB6"/>
    <w:rsid w:val="00600DD1"/>
    <w:rsid w:val="006023A4"/>
    <w:rsid w:val="006111F6"/>
    <w:rsid w:val="00617040"/>
    <w:rsid w:val="00617933"/>
    <w:rsid w:val="00633E6D"/>
    <w:rsid w:val="00634B46"/>
    <w:rsid w:val="00644065"/>
    <w:rsid w:val="006463FF"/>
    <w:rsid w:val="00656EA0"/>
    <w:rsid w:val="006613D0"/>
    <w:rsid w:val="006729E2"/>
    <w:rsid w:val="006735CB"/>
    <w:rsid w:val="00692082"/>
    <w:rsid w:val="00695DDE"/>
    <w:rsid w:val="006A78CB"/>
    <w:rsid w:val="006B1267"/>
    <w:rsid w:val="006C1069"/>
    <w:rsid w:val="006C34E9"/>
    <w:rsid w:val="006D20F4"/>
    <w:rsid w:val="006F52CC"/>
    <w:rsid w:val="007030CA"/>
    <w:rsid w:val="00711255"/>
    <w:rsid w:val="00714789"/>
    <w:rsid w:val="0072253A"/>
    <w:rsid w:val="007249A6"/>
    <w:rsid w:val="00736B11"/>
    <w:rsid w:val="00740613"/>
    <w:rsid w:val="007436D9"/>
    <w:rsid w:val="0074752F"/>
    <w:rsid w:val="007516F8"/>
    <w:rsid w:val="0076179D"/>
    <w:rsid w:val="00772382"/>
    <w:rsid w:val="00782C70"/>
    <w:rsid w:val="007B3CBB"/>
    <w:rsid w:val="007C15BB"/>
    <w:rsid w:val="007D1081"/>
    <w:rsid w:val="007D3431"/>
    <w:rsid w:val="007E3794"/>
    <w:rsid w:val="007E72DA"/>
    <w:rsid w:val="007F0112"/>
    <w:rsid w:val="007F3CAD"/>
    <w:rsid w:val="00812374"/>
    <w:rsid w:val="00815387"/>
    <w:rsid w:val="00816603"/>
    <w:rsid w:val="0081701B"/>
    <w:rsid w:val="0082576E"/>
    <w:rsid w:val="008321F3"/>
    <w:rsid w:val="00857C2A"/>
    <w:rsid w:val="0086189E"/>
    <w:rsid w:val="00864D97"/>
    <w:rsid w:val="0086716E"/>
    <w:rsid w:val="0088122F"/>
    <w:rsid w:val="00891212"/>
    <w:rsid w:val="008A453F"/>
    <w:rsid w:val="008C6557"/>
    <w:rsid w:val="008C74E7"/>
    <w:rsid w:val="008D313A"/>
    <w:rsid w:val="009060B4"/>
    <w:rsid w:val="0091257F"/>
    <w:rsid w:val="00927ABA"/>
    <w:rsid w:val="009401FF"/>
    <w:rsid w:val="0094561B"/>
    <w:rsid w:val="0095745C"/>
    <w:rsid w:val="0096002C"/>
    <w:rsid w:val="009646AF"/>
    <w:rsid w:val="00995276"/>
    <w:rsid w:val="009A6F24"/>
    <w:rsid w:val="009D781A"/>
    <w:rsid w:val="009E24C5"/>
    <w:rsid w:val="009F335C"/>
    <w:rsid w:val="009F6901"/>
    <w:rsid w:val="00A11757"/>
    <w:rsid w:val="00A17481"/>
    <w:rsid w:val="00A3651C"/>
    <w:rsid w:val="00A56C31"/>
    <w:rsid w:val="00A62B37"/>
    <w:rsid w:val="00A70696"/>
    <w:rsid w:val="00A75C91"/>
    <w:rsid w:val="00A7712E"/>
    <w:rsid w:val="00AB00CC"/>
    <w:rsid w:val="00AB1AD6"/>
    <w:rsid w:val="00AC121C"/>
    <w:rsid w:val="00AC39DB"/>
    <w:rsid w:val="00AD4094"/>
    <w:rsid w:val="00AE67C6"/>
    <w:rsid w:val="00B047CA"/>
    <w:rsid w:val="00B04B5C"/>
    <w:rsid w:val="00B11536"/>
    <w:rsid w:val="00B11F96"/>
    <w:rsid w:val="00B41F58"/>
    <w:rsid w:val="00B42D7E"/>
    <w:rsid w:val="00B43726"/>
    <w:rsid w:val="00B45200"/>
    <w:rsid w:val="00B50777"/>
    <w:rsid w:val="00B51223"/>
    <w:rsid w:val="00B60178"/>
    <w:rsid w:val="00B804BE"/>
    <w:rsid w:val="00B84565"/>
    <w:rsid w:val="00B85AAC"/>
    <w:rsid w:val="00B94468"/>
    <w:rsid w:val="00B94CBB"/>
    <w:rsid w:val="00B9732B"/>
    <w:rsid w:val="00BA52E4"/>
    <w:rsid w:val="00BA6503"/>
    <w:rsid w:val="00BA6CFA"/>
    <w:rsid w:val="00BB6522"/>
    <w:rsid w:val="00BB68B3"/>
    <w:rsid w:val="00BC1AC9"/>
    <w:rsid w:val="00BC2839"/>
    <w:rsid w:val="00BD0F64"/>
    <w:rsid w:val="00BE0810"/>
    <w:rsid w:val="00BE1F36"/>
    <w:rsid w:val="00BE2494"/>
    <w:rsid w:val="00BE2730"/>
    <w:rsid w:val="00BF44B7"/>
    <w:rsid w:val="00BF6588"/>
    <w:rsid w:val="00C009D6"/>
    <w:rsid w:val="00C02A59"/>
    <w:rsid w:val="00C110BD"/>
    <w:rsid w:val="00C131D8"/>
    <w:rsid w:val="00C148E2"/>
    <w:rsid w:val="00C2667A"/>
    <w:rsid w:val="00C30EC5"/>
    <w:rsid w:val="00C4084C"/>
    <w:rsid w:val="00C43853"/>
    <w:rsid w:val="00C46098"/>
    <w:rsid w:val="00C46A43"/>
    <w:rsid w:val="00C64E6E"/>
    <w:rsid w:val="00C72ADC"/>
    <w:rsid w:val="00C73449"/>
    <w:rsid w:val="00C83691"/>
    <w:rsid w:val="00CA291C"/>
    <w:rsid w:val="00CB066B"/>
    <w:rsid w:val="00CB3FF9"/>
    <w:rsid w:val="00CB4FA3"/>
    <w:rsid w:val="00CD2B31"/>
    <w:rsid w:val="00CE0B72"/>
    <w:rsid w:val="00CF2471"/>
    <w:rsid w:val="00D0358F"/>
    <w:rsid w:val="00D06C21"/>
    <w:rsid w:val="00D11663"/>
    <w:rsid w:val="00D15BA0"/>
    <w:rsid w:val="00D169E9"/>
    <w:rsid w:val="00D2557D"/>
    <w:rsid w:val="00D37E8C"/>
    <w:rsid w:val="00D53CFB"/>
    <w:rsid w:val="00D5717C"/>
    <w:rsid w:val="00D63A3D"/>
    <w:rsid w:val="00D6494A"/>
    <w:rsid w:val="00D65636"/>
    <w:rsid w:val="00D72140"/>
    <w:rsid w:val="00D8074C"/>
    <w:rsid w:val="00D83520"/>
    <w:rsid w:val="00D90A87"/>
    <w:rsid w:val="00DB193C"/>
    <w:rsid w:val="00DB3174"/>
    <w:rsid w:val="00DB67DE"/>
    <w:rsid w:val="00DB6E33"/>
    <w:rsid w:val="00DC132A"/>
    <w:rsid w:val="00DC2D1A"/>
    <w:rsid w:val="00DD6194"/>
    <w:rsid w:val="00DE0500"/>
    <w:rsid w:val="00DE78D5"/>
    <w:rsid w:val="00E03350"/>
    <w:rsid w:val="00E14816"/>
    <w:rsid w:val="00E22D7A"/>
    <w:rsid w:val="00E3529B"/>
    <w:rsid w:val="00E50A0A"/>
    <w:rsid w:val="00E53BCD"/>
    <w:rsid w:val="00E64F5C"/>
    <w:rsid w:val="00E67921"/>
    <w:rsid w:val="00E95E2D"/>
    <w:rsid w:val="00EA1100"/>
    <w:rsid w:val="00EB0A17"/>
    <w:rsid w:val="00EB3A9C"/>
    <w:rsid w:val="00ED0E4A"/>
    <w:rsid w:val="00EE448D"/>
    <w:rsid w:val="00EF16FC"/>
    <w:rsid w:val="00EF35E9"/>
    <w:rsid w:val="00F05391"/>
    <w:rsid w:val="00F06A8C"/>
    <w:rsid w:val="00F21C6E"/>
    <w:rsid w:val="00F41188"/>
    <w:rsid w:val="00F51787"/>
    <w:rsid w:val="00F601A1"/>
    <w:rsid w:val="00F6071D"/>
    <w:rsid w:val="00F62201"/>
    <w:rsid w:val="00F627BE"/>
    <w:rsid w:val="00F67C2F"/>
    <w:rsid w:val="00F74269"/>
    <w:rsid w:val="00F8752F"/>
    <w:rsid w:val="00FB4585"/>
    <w:rsid w:val="00FD08A3"/>
    <w:rsid w:val="00FD7495"/>
    <w:rsid w:val="00FE71EA"/>
    <w:rsid w:val="00FF154F"/>
    <w:rsid w:val="00FF5644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01B24C"/>
  <w15:chartTrackingRefBased/>
  <w15:docId w15:val="{C72E29E1-5103-4185-AE7F-22D12D5AD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6460"/>
    <w:rPr>
      <w:rFonts w:ascii="Arial" w:eastAsia="Times New Roman" w:hAnsi="Arial"/>
      <w:sz w:val="1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1" w:color="auto"/>
        <w:bottom w:val="single" w:sz="12" w:space="1" w:color="auto"/>
      </w:pBdr>
      <w:shd w:val="clear" w:color="auto" w:fill="E6E6E6"/>
      <w:spacing w:before="120" w:after="60"/>
      <w:outlineLvl w:val="0"/>
    </w:pPr>
    <w:rPr>
      <w:rFonts w:cs="Arial"/>
      <w:b/>
      <w:bCs/>
      <w:kern w:val="32"/>
      <w:sz w:val="20"/>
      <w:szCs w:val="32"/>
    </w:rPr>
  </w:style>
  <w:style w:type="paragraph" w:styleId="Heading2">
    <w:name w:val="heading 2"/>
    <w:basedOn w:val="Normal"/>
    <w:next w:val="Normal"/>
    <w:qFormat/>
    <w:pPr>
      <w:keepNext/>
      <w:tabs>
        <w:tab w:val="left" w:pos="2552"/>
        <w:tab w:val="left" w:pos="4820"/>
        <w:tab w:val="left" w:pos="7371"/>
      </w:tabs>
      <w:spacing w:before="60"/>
      <w:outlineLvl w:val="1"/>
    </w:pPr>
    <w:rPr>
      <w:rFonts w:ascii="OfficinaSanItcTEE" w:hAnsi="OfficinaSanItcTEE"/>
      <w:b/>
    </w:rPr>
  </w:style>
  <w:style w:type="paragraph" w:styleId="Heading3">
    <w:name w:val="heading 3"/>
    <w:basedOn w:val="Normal"/>
    <w:next w:val="Normal"/>
    <w:qFormat/>
    <w:pPr>
      <w:keepNext/>
      <w:shd w:val="pct10" w:color="000000" w:fill="FFFFFF"/>
      <w:tabs>
        <w:tab w:val="left" w:pos="2552"/>
        <w:tab w:val="left" w:pos="4820"/>
        <w:tab w:val="left" w:pos="7371"/>
      </w:tabs>
      <w:spacing w:before="60"/>
      <w:outlineLvl w:val="2"/>
    </w:pPr>
    <w:rPr>
      <w:rFonts w:ascii="OfficinaSanItcTEE" w:hAnsi="OfficinaSanItcTEE"/>
      <w:b/>
    </w:rPr>
  </w:style>
  <w:style w:type="paragraph" w:styleId="Heading4">
    <w:name w:val="heading 4"/>
    <w:aliases w:val="SS_Nadpis odstavce"/>
    <w:basedOn w:val="Normal"/>
    <w:next w:val="Normal"/>
    <w:qFormat/>
    <w:pPr>
      <w:keepNext/>
      <w:ind w:right="426"/>
      <w:jc w:val="both"/>
      <w:outlineLvl w:val="3"/>
    </w:pPr>
    <w:rPr>
      <w:rFonts w:ascii="OfficinaSanItcTEE" w:hAnsi="OfficinaSanItcTEE"/>
      <w:b/>
      <w:sz w:val="28"/>
    </w:rPr>
  </w:style>
  <w:style w:type="paragraph" w:styleId="Heading5">
    <w:name w:val="heading 5"/>
    <w:basedOn w:val="Normal"/>
    <w:next w:val="Normal"/>
    <w:qFormat/>
    <w:pPr>
      <w:keepNext/>
      <w:ind w:right="426"/>
      <w:jc w:val="both"/>
      <w:outlineLvl w:val="4"/>
    </w:pPr>
    <w:rPr>
      <w:rFonts w:ascii="OfficinaSanItcTEE" w:hAnsi="OfficinaSanItcTEE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dpis1">
    <w:name w:val="Nadpis1"/>
    <w:basedOn w:val="Normal"/>
    <w:rPr>
      <w:b/>
      <w:sz w:val="20"/>
    </w:rPr>
  </w:style>
  <w:style w:type="paragraph" w:customStyle="1" w:styleId="Nzevsluby">
    <w:name w:val="Název služby"/>
    <w:basedOn w:val="Normal"/>
    <w:pPr>
      <w:spacing w:after="240"/>
    </w:pPr>
    <w:rPr>
      <w:b/>
      <w:sz w:val="36"/>
    </w:r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font5">
    <w:name w:val="font5"/>
    <w:basedOn w:val="Normal"/>
    <w:pPr>
      <w:spacing w:before="100" w:beforeAutospacing="1" w:after="100" w:afterAutospacing="1"/>
    </w:pPr>
    <w:rPr>
      <w:rFonts w:ascii="Tahoma" w:hAnsi="Tahoma" w:cs="Tahoma"/>
      <w:color w:val="000000"/>
      <w:szCs w:val="16"/>
    </w:rPr>
  </w:style>
  <w:style w:type="paragraph" w:customStyle="1" w:styleId="font6">
    <w:name w:val="font6"/>
    <w:basedOn w:val="Normal"/>
    <w:pPr>
      <w:spacing w:before="100" w:beforeAutospacing="1" w:after="100" w:afterAutospacing="1"/>
    </w:pPr>
    <w:rPr>
      <w:rFonts w:ascii="Tahoma" w:hAnsi="Tahoma" w:cs="Tahoma"/>
      <w:b/>
      <w:bCs/>
      <w:color w:val="000000"/>
      <w:szCs w:val="16"/>
    </w:rPr>
  </w:style>
  <w:style w:type="paragraph" w:customStyle="1" w:styleId="xl24">
    <w:name w:val="xl24"/>
    <w:basedOn w:val="Normal"/>
    <w:pPr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">
    <w:name w:val="xl25"/>
    <w:basedOn w:val="Normal"/>
    <w:pPr>
      <w:spacing w:before="100" w:beforeAutospacing="1" w:after="100" w:afterAutospacing="1"/>
    </w:pPr>
    <w:rPr>
      <w:color w:val="0000FF"/>
      <w:sz w:val="24"/>
      <w:szCs w:val="24"/>
    </w:rPr>
  </w:style>
  <w:style w:type="character" w:styleId="PageNumber">
    <w:name w:val="page number"/>
    <w:basedOn w:val="DefaultParagraphFont"/>
    <w:rsid w:val="00F6071D"/>
  </w:style>
  <w:style w:type="table" w:styleId="TableGrid">
    <w:name w:val="Table Grid"/>
    <w:basedOn w:val="TableNormal"/>
    <w:rsid w:val="00F607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06A8C"/>
    <w:rPr>
      <w:color w:val="0000FF"/>
      <w:u w:val="single"/>
    </w:rPr>
  </w:style>
  <w:style w:type="character" w:styleId="Strong">
    <w:name w:val="Strong"/>
    <w:qFormat/>
    <w:rsid w:val="003634E5"/>
    <w:rPr>
      <w:b/>
      <w:bCs/>
    </w:rPr>
  </w:style>
  <w:style w:type="paragraph" w:styleId="BalloonText">
    <w:name w:val="Balloon Text"/>
    <w:basedOn w:val="Normal"/>
    <w:semiHidden/>
    <w:rsid w:val="00BB6522"/>
    <w:rPr>
      <w:rFonts w:ascii="Tahoma" w:hAnsi="Tahoma" w:cs="Tahoma"/>
      <w:szCs w:val="16"/>
    </w:rPr>
  </w:style>
  <w:style w:type="paragraph" w:styleId="ListBullet">
    <w:name w:val="List Bullet"/>
    <w:basedOn w:val="Normal"/>
    <w:autoRedefine/>
    <w:rsid w:val="00D11663"/>
    <w:pPr>
      <w:numPr>
        <w:numId w:val="2"/>
      </w:numPr>
      <w:spacing w:before="120"/>
      <w:jc w:val="both"/>
    </w:pPr>
    <w:rPr>
      <w:rFonts w:ascii="OfficinaSanItcTEE" w:hAnsi="OfficinaSanItcTEE"/>
      <w:sz w:val="22"/>
    </w:rPr>
  </w:style>
  <w:style w:type="character" w:styleId="FootnoteReference">
    <w:name w:val="footnote reference"/>
    <w:semiHidden/>
    <w:rsid w:val="00114BCE"/>
    <w:rPr>
      <w:vertAlign w:val="superscript"/>
    </w:rPr>
  </w:style>
  <w:style w:type="paragraph" w:customStyle="1" w:styleId="Typdokumentu">
    <w:name w:val="Typ dokumentu"/>
    <w:basedOn w:val="Normal"/>
    <w:rsid w:val="00BA52E4"/>
    <w:pPr>
      <w:spacing w:before="300"/>
    </w:pPr>
    <w:rPr>
      <w:rFonts w:eastAsia="SimSun"/>
      <w:b/>
      <w:color w:val="467492"/>
      <w:szCs w:val="24"/>
      <w:lang w:eastAsia="zh-CN"/>
    </w:rPr>
  </w:style>
  <w:style w:type="paragraph" w:styleId="EndnoteText">
    <w:name w:val="endnote text"/>
    <w:basedOn w:val="Normal"/>
    <w:link w:val="EndnoteTextChar"/>
    <w:rsid w:val="003A2FFA"/>
    <w:rPr>
      <w:sz w:val="20"/>
      <w:lang w:val="x-none" w:eastAsia="x-none"/>
    </w:rPr>
  </w:style>
  <w:style w:type="character" w:customStyle="1" w:styleId="EndnoteTextChar">
    <w:name w:val="Endnote Text Char"/>
    <w:link w:val="EndnoteText"/>
    <w:rsid w:val="003A2FFA"/>
    <w:rPr>
      <w:rFonts w:ascii="Verdana" w:eastAsia="Times New Roman" w:hAnsi="Verdana"/>
    </w:rPr>
  </w:style>
  <w:style w:type="paragraph" w:customStyle="1" w:styleId="TextPoznmky">
    <w:name w:val="TextPoznámky"/>
    <w:basedOn w:val="Normal"/>
    <w:qFormat/>
    <w:rsid w:val="005E1EE9"/>
    <w:pPr>
      <w:tabs>
        <w:tab w:val="left" w:pos="426"/>
      </w:tabs>
      <w:ind w:left="142" w:hanging="142"/>
    </w:pPr>
    <w:rPr>
      <w:rFonts w:cs="Arial"/>
      <w:color w:val="000000"/>
      <w:sz w:val="10"/>
      <w:szCs w:val="10"/>
    </w:rPr>
  </w:style>
  <w:style w:type="paragraph" w:customStyle="1" w:styleId="TMCZFormname">
    <w:name w:val="TMCZ Form name"/>
    <w:basedOn w:val="Normal"/>
    <w:qFormat/>
    <w:rsid w:val="00F21C6E"/>
    <w:pPr>
      <w:jc w:val="both"/>
    </w:pPr>
    <w:rPr>
      <w:rFonts w:cs="Arial"/>
      <w:b/>
      <w:color w:val="E20074" w:themeColor="accent1"/>
      <w:sz w:val="36"/>
      <w:szCs w:val="36"/>
    </w:rPr>
  </w:style>
  <w:style w:type="paragraph" w:customStyle="1" w:styleId="TMCZFormnameGray">
    <w:name w:val="TMCZ Form name Gray"/>
    <w:basedOn w:val="Header"/>
    <w:qFormat/>
    <w:rsid w:val="00BF6588"/>
    <w:pPr>
      <w:pBdr>
        <w:bottom w:val="single" w:sz="6" w:space="7" w:color="A8A8A8" w:themeColor="accent2"/>
      </w:pBdr>
      <w:jc w:val="right"/>
    </w:pPr>
    <w:rPr>
      <w:color w:val="A8A8A8" w:themeColor="accent2"/>
      <w:sz w:val="18"/>
    </w:rPr>
  </w:style>
  <w:style w:type="paragraph" w:customStyle="1" w:styleId="TMCZFormsubname">
    <w:name w:val="TMCZ Form subname"/>
    <w:basedOn w:val="Normal"/>
    <w:qFormat/>
    <w:rsid w:val="00B94468"/>
    <w:pPr>
      <w:tabs>
        <w:tab w:val="left" w:pos="443"/>
        <w:tab w:val="left" w:pos="1260"/>
        <w:tab w:val="center" w:pos="4819"/>
      </w:tabs>
    </w:pPr>
    <w:rPr>
      <w:rFonts w:cs="Arial"/>
      <w:color w:val="E20074" w:themeColor="accent1"/>
      <w:sz w:val="36"/>
    </w:rPr>
  </w:style>
  <w:style w:type="paragraph" w:customStyle="1" w:styleId="TMCZHDTable">
    <w:name w:val="TMCZ HD Table"/>
    <w:basedOn w:val="Normal"/>
    <w:qFormat/>
    <w:rsid w:val="00C009D6"/>
    <w:rPr>
      <w:rFonts w:cs="Arial"/>
      <w:b/>
      <w:bCs/>
      <w:noProof/>
      <w:color w:val="E20074"/>
      <w:sz w:val="28"/>
      <w:szCs w:val="18"/>
    </w:rPr>
  </w:style>
  <w:style w:type="paragraph" w:customStyle="1" w:styleId="TMCZHDbullets">
    <w:name w:val="TMCZ HD bullets"/>
    <w:basedOn w:val="Normal"/>
    <w:qFormat/>
    <w:rsid w:val="004978EF"/>
    <w:rPr>
      <w:rFonts w:cs="Arial"/>
      <w:b/>
      <w:bCs/>
      <w:color w:val="E20074"/>
      <w:szCs w:val="14"/>
    </w:rPr>
  </w:style>
  <w:style w:type="paragraph" w:customStyle="1" w:styleId="TMCZTablespace">
    <w:name w:val="TMCZ Table space"/>
    <w:basedOn w:val="Normal"/>
    <w:qFormat/>
    <w:rsid w:val="004978EF"/>
    <w:rPr>
      <w:sz w:val="8"/>
    </w:rPr>
  </w:style>
  <w:style w:type="paragraph" w:customStyle="1" w:styleId="TMCZNumberedNotes">
    <w:name w:val="TMCZ NumberedNotes"/>
    <w:basedOn w:val="TextPoznmky"/>
    <w:qFormat/>
    <w:rsid w:val="00AD4094"/>
    <w:pPr>
      <w:numPr>
        <w:numId w:val="5"/>
      </w:numPr>
      <w:tabs>
        <w:tab w:val="clear" w:pos="426"/>
      </w:tabs>
      <w:jc w:val="both"/>
    </w:pPr>
    <w:rPr>
      <w:rFonts w:eastAsia="Times"/>
      <w:sz w:val="14"/>
      <w:szCs w:val="14"/>
      <w:lang w:bidi="en-US"/>
    </w:rPr>
  </w:style>
  <w:style w:type="paragraph" w:customStyle="1" w:styleId="SSPoznmky">
    <w:name w:val="SS_Poznámky"/>
    <w:basedOn w:val="Normal"/>
    <w:qFormat/>
    <w:rsid w:val="00C009D6"/>
    <w:pPr>
      <w:numPr>
        <w:numId w:val="6"/>
      </w:numPr>
      <w:tabs>
        <w:tab w:val="left" w:pos="142"/>
      </w:tabs>
      <w:spacing w:before="20" w:after="40"/>
      <w:ind w:left="0" w:firstLine="0"/>
    </w:pPr>
    <w:rPr>
      <w:rFonts w:eastAsia="Times" w:cs="Arial"/>
      <w:color w:val="000000"/>
      <w:sz w:val="11"/>
      <w:szCs w:val="10"/>
    </w:rPr>
  </w:style>
  <w:style w:type="paragraph" w:styleId="ListParagraph">
    <w:name w:val="List Paragraph"/>
    <w:basedOn w:val="Normal"/>
    <w:uiPriority w:val="34"/>
    <w:qFormat/>
    <w:rsid w:val="00C009D6"/>
    <w:pPr>
      <w:spacing w:before="60" w:after="40"/>
      <w:ind w:left="720"/>
      <w:contextualSpacing/>
    </w:pPr>
    <w:rPr>
      <w:sz w:val="16"/>
    </w:rPr>
  </w:style>
  <w:style w:type="paragraph" w:styleId="Subtitle">
    <w:name w:val="Subtitle"/>
    <w:aliases w:val="SS_Tabulka,Text tabulky"/>
    <w:basedOn w:val="Normal"/>
    <w:next w:val="Normal"/>
    <w:link w:val="SubtitleChar"/>
    <w:qFormat/>
    <w:rsid w:val="00C009D6"/>
    <w:rPr>
      <w:szCs w:val="13"/>
    </w:rPr>
  </w:style>
  <w:style w:type="character" w:customStyle="1" w:styleId="SubtitleChar">
    <w:name w:val="Subtitle Char"/>
    <w:aliases w:val="SS_Tabulka Char,Text tabulky Char"/>
    <w:basedOn w:val="DefaultParagraphFont"/>
    <w:link w:val="Subtitle"/>
    <w:rsid w:val="00C009D6"/>
    <w:rPr>
      <w:rFonts w:ascii="Arial" w:eastAsia="Times New Roman" w:hAnsi="Arial"/>
      <w:sz w:val="14"/>
      <w:szCs w:val="13"/>
    </w:rPr>
  </w:style>
  <w:style w:type="paragraph" w:customStyle="1" w:styleId="SSTextodstavce">
    <w:name w:val="SS_Text odstavce"/>
    <w:basedOn w:val="Normal"/>
    <w:link w:val="SSTextodstavceChar"/>
    <w:qFormat/>
    <w:rsid w:val="00C009D6"/>
    <w:pPr>
      <w:spacing w:before="60" w:after="40"/>
    </w:pPr>
    <w:rPr>
      <w:rFonts w:cs="Arial"/>
      <w:sz w:val="16"/>
      <w:szCs w:val="14"/>
    </w:rPr>
  </w:style>
  <w:style w:type="character" w:customStyle="1" w:styleId="SSTextodstavceChar">
    <w:name w:val="SS_Text odstavce Char"/>
    <w:basedOn w:val="DefaultParagraphFont"/>
    <w:link w:val="SSTextodstavce"/>
    <w:rsid w:val="00C009D6"/>
    <w:rPr>
      <w:rFonts w:ascii="Arial" w:eastAsia="Times New Roman" w:hAnsi="Arial" w:cs="Arial"/>
      <w:sz w:val="16"/>
      <w:szCs w:val="14"/>
    </w:rPr>
  </w:style>
  <w:style w:type="paragraph" w:customStyle="1" w:styleId="SSTabNadpis">
    <w:name w:val="SS_Tab_Nadpis"/>
    <w:basedOn w:val="Subtitle"/>
    <w:link w:val="SSTabNadpisChar"/>
    <w:qFormat/>
    <w:rsid w:val="00C009D6"/>
    <w:rPr>
      <w:b/>
    </w:rPr>
  </w:style>
  <w:style w:type="character" w:customStyle="1" w:styleId="SSTabNadpisChar">
    <w:name w:val="SS_Tab_Nadpis Char"/>
    <w:basedOn w:val="SubtitleChar"/>
    <w:link w:val="SSTabNadpis"/>
    <w:rsid w:val="00C009D6"/>
    <w:rPr>
      <w:rFonts w:ascii="Arial" w:eastAsia="Times New Roman" w:hAnsi="Arial"/>
      <w:b/>
      <w:sz w:val="14"/>
      <w:szCs w:val="13"/>
    </w:rPr>
  </w:style>
  <w:style w:type="character" w:customStyle="1" w:styleId="IDSML">
    <w:name w:val="IDSML"/>
    <w:basedOn w:val="DefaultParagraphFont"/>
    <w:uiPriority w:val="1"/>
    <w:qFormat/>
    <w:rsid w:val="00AC39DB"/>
  </w:style>
  <w:style w:type="character" w:customStyle="1" w:styleId="IDZAK">
    <w:name w:val="IDZAK"/>
    <w:basedOn w:val="DefaultParagraphFont"/>
    <w:uiPriority w:val="1"/>
    <w:qFormat/>
    <w:rsid w:val="00AC39DB"/>
  </w:style>
  <w:style w:type="character" w:customStyle="1" w:styleId="IDOP">
    <w:name w:val="IDOP"/>
    <w:basedOn w:val="DefaultParagraphFont"/>
    <w:uiPriority w:val="1"/>
    <w:qFormat/>
    <w:rsid w:val="00AC39DB"/>
  </w:style>
  <w:style w:type="character" w:customStyle="1" w:styleId="IDSPEC">
    <w:name w:val="IDSPEC"/>
    <w:basedOn w:val="DefaultParagraphFont"/>
    <w:uiPriority w:val="1"/>
    <w:qFormat/>
    <w:rsid w:val="00AC39DB"/>
  </w:style>
  <w:style w:type="character" w:customStyle="1" w:styleId="IDREV">
    <w:name w:val="IDREV"/>
    <w:basedOn w:val="DefaultParagraphFont"/>
    <w:uiPriority w:val="1"/>
    <w:qFormat/>
    <w:rsid w:val="008A453F"/>
    <w:rPr>
      <w:rFonts w:cs="Arial"/>
      <w:bCs/>
      <w:kern w:val="32"/>
      <w:szCs w:val="14"/>
    </w:rPr>
  </w:style>
  <w:style w:type="character" w:customStyle="1" w:styleId="IDVER">
    <w:name w:val="IDVER"/>
    <w:basedOn w:val="DefaultParagraphFont"/>
    <w:uiPriority w:val="1"/>
    <w:qFormat/>
    <w:rsid w:val="008A453F"/>
    <w:rPr>
      <w:rFonts w:cs="Arial"/>
      <w:bCs/>
      <w:kern w:val="32"/>
      <w:szCs w:val="14"/>
    </w:rPr>
  </w:style>
  <w:style w:type="character" w:customStyle="1" w:styleId="IDSPECVER">
    <w:name w:val="IDSPECVER"/>
    <w:basedOn w:val="DefaultParagraphFont"/>
    <w:uiPriority w:val="1"/>
    <w:qFormat/>
    <w:rsid w:val="00FF7A67"/>
    <w:rPr>
      <w:rFonts w:cs="Arial"/>
      <w:bCs/>
      <w:kern w:val="32"/>
      <w:szCs w:val="14"/>
    </w:rPr>
  </w:style>
  <w:style w:type="character" w:customStyle="1" w:styleId="IDSPECREV">
    <w:name w:val="IDSPECREV"/>
    <w:basedOn w:val="DefaultParagraphFont"/>
    <w:uiPriority w:val="1"/>
    <w:qFormat/>
    <w:rsid w:val="00FF7A67"/>
    <w:rPr>
      <w:rFonts w:cs="Arial"/>
      <w:bCs/>
      <w:kern w:val="32"/>
      <w:szCs w:val="14"/>
    </w:rPr>
  </w:style>
  <w:style w:type="paragraph" w:styleId="BodyText">
    <w:name w:val="Body Text"/>
    <w:basedOn w:val="Normal"/>
    <w:link w:val="BodyTextChar"/>
    <w:rsid w:val="009060B4"/>
    <w:pPr>
      <w:tabs>
        <w:tab w:val="left" w:pos="2552"/>
        <w:tab w:val="left" w:pos="4536"/>
        <w:tab w:val="left" w:pos="7088"/>
      </w:tabs>
      <w:spacing w:before="40" w:after="20"/>
    </w:pPr>
    <w:rPr>
      <w:snapToGrid w:val="0"/>
    </w:rPr>
  </w:style>
  <w:style w:type="character" w:customStyle="1" w:styleId="BodyTextChar">
    <w:name w:val="Body Text Char"/>
    <w:basedOn w:val="DefaultParagraphFont"/>
    <w:link w:val="BodyText"/>
    <w:rsid w:val="009060B4"/>
    <w:rPr>
      <w:rFonts w:ascii="Arial" w:eastAsia="Times New Roman" w:hAnsi="Arial"/>
      <w:snapToGrid w:val="0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6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9803BBAB6714DB6A37D345ECE4DF8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EA6417-D373-4363-BF6B-E6AC6C4DD11A}"/>
      </w:docPartPr>
      <w:docPartBody>
        <w:p w:rsidR="00D04C4E" w:rsidRDefault="00C90528" w:rsidP="00C90528">
          <w:pPr>
            <w:pStyle w:val="F9803BBAB6714DB6A37D345ECE4DF8F1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34D54E676E8C4367A81983918AB29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FE66B-F7B8-41FE-A4DC-06A3A406DE3D}"/>
      </w:docPartPr>
      <w:docPartBody>
        <w:p w:rsidR="002E262D" w:rsidRDefault="005D48A5" w:rsidP="005D48A5">
          <w:pPr>
            <w:pStyle w:val="34D54E676E8C4367A81983918AB29591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3D0F15AE7FEE4B7E8B54DF07FABA8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B74C7-6FAC-4846-A57E-F8653D6266DA}"/>
      </w:docPartPr>
      <w:docPartBody>
        <w:p w:rsidR="002E262D" w:rsidRDefault="005D48A5" w:rsidP="005D48A5">
          <w:pPr>
            <w:pStyle w:val="3D0F15AE7FEE4B7E8B54DF07FABA8BE8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3F0932DBC00E4CE78E34179D19BF1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60F01-CDA3-443F-A1F3-5A07D80EB0DC}"/>
      </w:docPartPr>
      <w:docPartBody>
        <w:p w:rsidR="002E262D" w:rsidRDefault="005D48A5" w:rsidP="005D48A5">
          <w:pPr>
            <w:pStyle w:val="3F0932DBC00E4CE78E34179D19BF1EC1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1CFC3885EC714D9F8E646FC58DAC97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8277FA-1FF7-4644-A457-BDED86EC1B63}"/>
      </w:docPartPr>
      <w:docPartBody>
        <w:p w:rsidR="002E262D" w:rsidRDefault="005D48A5" w:rsidP="005D48A5">
          <w:pPr>
            <w:pStyle w:val="1CFC3885EC714D9F8E646FC58DAC97D9"/>
          </w:pPr>
          <w:r w:rsidRPr="004A04C8">
            <w:rPr>
              <w:rStyle w:val="PlaceholderText"/>
            </w:rPr>
            <w:t>Choose an item.</w:t>
          </w:r>
        </w:p>
      </w:docPartBody>
    </w:docPart>
    <w:docPart>
      <w:docPartPr>
        <w:name w:val="1676DAF905564583A26057D7B008D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D118B-30EF-4FB7-B982-6D07F02ADADE}"/>
      </w:docPartPr>
      <w:docPartBody>
        <w:p w:rsidR="002E262D" w:rsidRDefault="005D48A5" w:rsidP="005D48A5">
          <w:pPr>
            <w:pStyle w:val="1676DAF905564583A26057D7B008D878"/>
          </w:pPr>
          <w:r w:rsidRPr="004A04C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fficinaSanItcTEE">
    <w:altName w:val="Times New Roman"/>
    <w:charset w:val="00"/>
    <w:family w:val="auto"/>
    <w:pitch w:val="variable"/>
    <w:sig w:usb0="00000007" w:usb1="00000000" w:usb2="00000000" w:usb3="00000000" w:csb0="0000008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E4A"/>
    <w:rsid w:val="002E262D"/>
    <w:rsid w:val="00341894"/>
    <w:rsid w:val="004109AF"/>
    <w:rsid w:val="005D48A5"/>
    <w:rsid w:val="005E3E7A"/>
    <w:rsid w:val="00913931"/>
    <w:rsid w:val="00982E4A"/>
    <w:rsid w:val="00996208"/>
    <w:rsid w:val="00C0397C"/>
    <w:rsid w:val="00C90528"/>
    <w:rsid w:val="00CB581C"/>
    <w:rsid w:val="00D04C4E"/>
    <w:rsid w:val="00E03463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48A5"/>
    <w:rPr>
      <w:color w:val="808080"/>
    </w:rPr>
  </w:style>
  <w:style w:type="paragraph" w:customStyle="1" w:styleId="5D121ECF49E54594BB06FE93EF436221">
    <w:name w:val="5D121ECF49E54594BB06FE93EF436221"/>
    <w:rsid w:val="00982E4A"/>
  </w:style>
  <w:style w:type="paragraph" w:customStyle="1" w:styleId="EC59119839134ABFB5832BC2E809F2A4">
    <w:name w:val="EC59119839134ABFB5832BC2E809F2A4"/>
    <w:rsid w:val="00982E4A"/>
  </w:style>
  <w:style w:type="paragraph" w:customStyle="1" w:styleId="FE17A85FDF434814BE32EABC87F2708B">
    <w:name w:val="FE17A85FDF434814BE32EABC87F2708B"/>
    <w:rsid w:val="00982E4A"/>
  </w:style>
  <w:style w:type="paragraph" w:customStyle="1" w:styleId="2729887C8AA34DBD96424D91F5F9C652">
    <w:name w:val="2729887C8AA34DBD96424D91F5F9C652"/>
    <w:rsid w:val="00C90528"/>
  </w:style>
  <w:style w:type="paragraph" w:customStyle="1" w:styleId="3883E28A750B46B681E2A274CEEB5B62">
    <w:name w:val="3883E28A750B46B681E2A274CEEB5B62"/>
    <w:rsid w:val="00C90528"/>
  </w:style>
  <w:style w:type="paragraph" w:customStyle="1" w:styleId="E34C433DB899401D82ED0E69692BA70D">
    <w:name w:val="E34C433DB899401D82ED0E69692BA70D"/>
    <w:rsid w:val="00C90528"/>
  </w:style>
  <w:style w:type="paragraph" w:customStyle="1" w:styleId="D77DB62A99F64C9BA22EE77B3B128DD1">
    <w:name w:val="D77DB62A99F64C9BA22EE77B3B128DD1"/>
    <w:rsid w:val="00C90528"/>
  </w:style>
  <w:style w:type="paragraph" w:customStyle="1" w:styleId="3A7E77D600EE427AB88411EA82EAFFFD">
    <w:name w:val="3A7E77D600EE427AB88411EA82EAFFFD"/>
    <w:rsid w:val="00C90528"/>
  </w:style>
  <w:style w:type="paragraph" w:customStyle="1" w:styleId="F6FB5EF87FEC486F8269A8DB429B690F">
    <w:name w:val="F6FB5EF87FEC486F8269A8DB429B690F"/>
    <w:rsid w:val="00C90528"/>
  </w:style>
  <w:style w:type="paragraph" w:customStyle="1" w:styleId="2C84BC18F4AB4F1F8D5280258BC22A46">
    <w:name w:val="2C84BC18F4AB4F1F8D5280258BC22A46"/>
    <w:rsid w:val="00C90528"/>
  </w:style>
  <w:style w:type="paragraph" w:customStyle="1" w:styleId="F9803BBAB6714DB6A37D345ECE4DF8F1">
    <w:name w:val="F9803BBAB6714DB6A37D345ECE4DF8F1"/>
    <w:rsid w:val="00C90528"/>
  </w:style>
  <w:style w:type="paragraph" w:customStyle="1" w:styleId="6800F808BBD3486D843261CD3ADD31D6">
    <w:name w:val="6800F808BBD3486D843261CD3ADD31D6"/>
    <w:rsid w:val="00C90528"/>
  </w:style>
  <w:style w:type="paragraph" w:customStyle="1" w:styleId="66751BA0117E4076981B2496E0209650">
    <w:name w:val="66751BA0117E4076981B2496E0209650"/>
    <w:rsid w:val="00C90528"/>
  </w:style>
  <w:style w:type="paragraph" w:customStyle="1" w:styleId="34D54E676E8C4367A81983918AB29591">
    <w:name w:val="34D54E676E8C4367A81983918AB29591"/>
    <w:rsid w:val="005D48A5"/>
  </w:style>
  <w:style w:type="paragraph" w:customStyle="1" w:styleId="3D0F15AE7FEE4B7E8B54DF07FABA8BE8">
    <w:name w:val="3D0F15AE7FEE4B7E8B54DF07FABA8BE8"/>
    <w:rsid w:val="005D48A5"/>
  </w:style>
  <w:style w:type="paragraph" w:customStyle="1" w:styleId="3F0932DBC00E4CE78E34179D19BF1EC1">
    <w:name w:val="3F0932DBC00E4CE78E34179D19BF1EC1"/>
    <w:rsid w:val="005D48A5"/>
  </w:style>
  <w:style w:type="paragraph" w:customStyle="1" w:styleId="1CFC3885EC714D9F8E646FC58DAC97D9">
    <w:name w:val="1CFC3885EC714D9F8E646FC58DAC97D9"/>
    <w:rsid w:val="005D48A5"/>
  </w:style>
  <w:style w:type="paragraph" w:customStyle="1" w:styleId="1676DAF905564583A26057D7B008D878">
    <w:name w:val="1676DAF905564583A26057D7B008D878"/>
    <w:rsid w:val="005D48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T-Mobile">
      <a:dk1>
        <a:sysClr val="windowText" lastClr="000000"/>
      </a:dk1>
      <a:lt1>
        <a:sysClr val="window" lastClr="FFFFFF"/>
      </a:lt1>
      <a:dk2>
        <a:srgbClr val="666666"/>
      </a:dk2>
      <a:lt2>
        <a:srgbClr val="BFBFBF"/>
      </a:lt2>
      <a:accent1>
        <a:srgbClr val="E20074"/>
      </a:accent1>
      <a:accent2>
        <a:srgbClr val="A8A8A8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84ECF4F3ABFD4192A73F0C68E6242B" ma:contentTypeVersion="" ma:contentTypeDescription="Create a new document." ma:contentTypeScope="" ma:versionID="088cd85089bfe210276401a04ab7aba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384c6cc0088fcedbaf6edaf557def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ED9B47A-A58A-40C9-81AE-37B9D2AD1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E7F3B7-A90A-4F10-93FC-FFBD263D3E7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206DD00-A173-4668-96F6-B1F9337FC0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1149</Words>
  <Characters>6784</Characters>
  <Application>Microsoft Office Word</Application>
  <DocSecurity>0</DocSecurity>
  <Lines>56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Specifikace služby Novera IP VPN</vt:lpstr>
      <vt:lpstr>Specifikace služby Novera IP VPN</vt:lpstr>
    </vt:vector>
  </TitlesOfParts>
  <Company>GTS Novera, a.s.</Company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Specifikace služby Novera IP VPN</dc:title>
  <dc:subject/>
  <dc:creator>Jakub Krejbich</dc:creator>
  <cp:keywords/>
  <cp:lastModifiedBy>Just Milan</cp:lastModifiedBy>
  <cp:revision>3</cp:revision>
  <cp:lastPrinted>2018-02-07T16:09:00Z</cp:lastPrinted>
  <dcterms:created xsi:type="dcterms:W3CDTF">2018-08-20T10:57:00Z</dcterms:created>
  <dcterms:modified xsi:type="dcterms:W3CDTF">2018-08-20T10:57:00Z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0x0101003784ECF4F3ABFD4192A73F0C68E6242B</vt:lpwstr>
  </property>
</Properties>
</file>