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WDMULno.</w:t>
      </w:r>
      <w:r>
        <w:t xml:space="preserve"> </w:t>
      </w:r>
      <w:r>
        <w:t xml:space="preserve">s atoyy Strana 1 (celkem 7)</w:t>
      </w:r>
    </w:p>
    <w:p>
      <w:pPr>
        <w:pStyle w:val="BodyText"/>
      </w:pPr>
      <w:r>
        <w:t xml:space="preserve">.83, 344 01 Domazlice</w:t>
      </w:r>
    </w:p>
    <w:p>
      <w:pPr>
        <w:pStyle w:val="BodyText"/>
      </w:pPr>
      <w:r>
        <w:t xml:space="preserve">w473 140-2, fax /379 433 143</w:t>
      </w:r>
    </w:p>
    <w:p>
      <w:pPr>
        <w:pStyle w:val="BodyText"/>
      </w:pPr>
      <w:r>
        <w:t xml:space="preserve">SMLOUVA O DILO &amp;. 04/2018</w:t>
      </w:r>
    </w:p>
    <w:p>
      <w:pPr>
        <w:pStyle w:val="BodyText"/>
      </w:pPr>
      <w:r>
        <w:t xml:space="preserve">ze dne 28. 06. 2018</w:t>
      </w:r>
      <w:r>
        <w:t xml:space="preserve"> </w:t>
      </w:r>
      <w:r>
        <w:t xml:space="preserve">uzaviena podle § 2586 a nasledujicich zikona &amp;. 89/2012 Sb., Obéanského zakoniku</w:t>
      </w:r>
    </w:p>
    <w:p>
      <w:pPr>
        <w:pStyle w:val="BodyText"/>
      </w:pPr>
      <w:r>
        <w:t xml:space="preserve">Smluvni_ strany</w:t>
      </w:r>
    </w:p>
    <w:p>
      <w:pPr>
        <w:numPr>
          <w:numId w:val="1001"/>
          <w:ilvl w:val="0"/>
        </w:numPr>
      </w:pPr>
      <w:r>
        <w:t xml:space="preserve">Objednatel: DDM Klatovy</w:t>
      </w:r>
      <w:r>
        <w:t xml:space="preserve"> </w:t>
      </w:r>
      <w:r>
        <w:t xml:space="preserve">Ul 5. kvétna 109</w:t>
      </w:r>
      <w:r>
        <w:t xml:space="preserve"> </w:t>
      </w:r>
      <w:r>
        <w:t xml:space="preserve">339 01 Klatovy</w:t>
      </w:r>
      <w:r>
        <w:t xml:space="preserve"> </w:t>
      </w:r>
      <w:r>
        <w:t xml:space="preserve">k smluvnimu jednani opravnén: Jarmila Javorska</w:t>
      </w:r>
      <w:r>
        <w:t xml:space="preserve"> </w:t>
      </w:r>
      <w:r>
        <w:t xml:space="preserve">ICO 69459096</w:t>
      </w:r>
      <w:r>
        <w:t xml:space="preserve"> </w:t>
      </w:r>
      <w:r>
        <w:t xml:space="preserve">bankovni spojeni: 27-1977990217 c¢islo actu: 0100</w:t>
      </w:r>
      <w:r>
        <w:t xml:space="preserve"> </w:t>
      </w:r>
      <w:r>
        <w:t xml:space="preserve">ve vécech stavby zastupuje objednatele: Jarmila Javorska, tel. 721 857 684</w:t>
      </w:r>
    </w:p>
    <w:p>
      <w:pPr>
        <w:numPr>
          <w:numId w:val="1001"/>
          <w:ilvl w:val="0"/>
        </w:numPr>
      </w:pPr>
      <w:r>
        <w:t xml:space="preserve">Zhotovitel: STAFIKO stav s.r.o.</w:t>
      </w:r>
      <w:r>
        <w:t xml:space="preserve"> </w:t>
      </w:r>
      <w:r>
        <w:t xml:space="preserve">Petrovicka 283</w:t>
      </w:r>
      <w:r>
        <w:t xml:space="preserve"> </w:t>
      </w:r>
      <w:r>
        <w:t xml:space="preserve">344 01 Domazlice</w:t>
      </w:r>
      <w:r>
        <w:t xml:space="preserve"> </w:t>
      </w:r>
      <w:r>
        <w:t xml:space="preserve">zapsany v obchodnim rejstfiku vedeném Krajskym soudem v Plzni,</w:t>
      </w:r>
      <w:r>
        <w:t xml:space="preserve"> </w:t>
      </w:r>
      <w:r>
        <w:t xml:space="preserve">oddil C, vlozka 14785</w:t>
      </w:r>
      <w:r>
        <w:t xml:space="preserve"> </w:t>
      </w:r>
      <w:r>
        <w:t xml:space="preserve">k smluvnimu jednani opravnén: Zbynék Stuiber</w:t>
      </w:r>
      <w:r>
        <w:t xml:space="preserve"> </w:t>
      </w:r>
      <w:r>
        <w:t xml:space="preserve">ICO 26352516 DIC CZ26352516</w:t>
      </w:r>
      <w:r>
        <w:t xml:space="preserve"> </w:t>
      </w:r>
      <w:r>
        <w:t xml:space="preserve">bankovni spojeni: CSOB a.s. Cislo uctu: 199960665/0300</w:t>
      </w:r>
      <w:r>
        <w:t xml:space="preserve"> </w:t>
      </w:r>
      <w:r>
        <w:t xml:space="preserve">ve vécech stavby zastupuje zhotovitele: Zbynék Stuiber, tel. 602 251 191</w:t>
      </w:r>
      <w:r>
        <w:t xml:space="preserve"> </w:t>
      </w:r>
      <w:r>
        <w:t xml:space="preserve">Zdenék Bouda, tel. 602 463 944</w:t>
      </w:r>
    </w:p>
    <w:p>
      <w:pPr>
        <w:pStyle w:val="FirstParagraph"/>
      </w:pPr>
      <w:r>
        <w:t xml:space="preserve">uzaviraji dnesniho nize uvedeného dne podle ustanoveni § 2586 a nasledujicich zakona C¢.</w:t>
      </w:r>
      <w:r>
        <w:t xml:space="preserve"> </w:t>
      </w:r>
      <w:r>
        <w:t xml:space="preserve">89/2012 Sh., Obcanského zakoniku, tuto</w:t>
      </w:r>
    </w:p>
    <w:p>
      <w:pPr>
        <w:pStyle w:val="BodyText"/>
      </w:pPr>
      <w:r>
        <w:t xml:space="preserve">smlouvu o dilo.</w:t>
      </w:r>
    </w:p>
    <w:p>
      <w:pPr>
        <w:pStyle w:val="BodyText"/>
      </w:pPr>
      <w:r>
        <w:t xml:space="preserve">I. Predmeét smlouvy</w:t>
      </w:r>
    </w:p>
    <w:p>
      <w:pPr>
        <w:pStyle w:val="BodyText"/>
      </w:pPr>
      <w:r>
        <w:t xml:space="preserve">Predmétem této smlouvy je zavazek zhotovitele provést vlastnimi naklady a na vlastni</w:t>
      </w:r>
      <w:r>
        <w:t xml:space="preserve"> </w:t>
      </w:r>
      <w:r>
        <w:t xml:space="preserve">odpovédnost v tiplném rozsahu, véas, fadné, tedy bez jakychkoliv vad a nedodélkt, dilo popsané</w:t>
      </w:r>
      <w:r>
        <w:t xml:space="preserve"> </w:t>
      </w:r>
      <w:r>
        <w:t xml:space="preserve">v ¢l. II. této smlouvy, a fadné dokonéené dilo vcas predat objednateli v této smlouvé sjednanym</w:t>
      </w:r>
      <w:r>
        <w:t xml:space="preserve"> </w:t>
      </w:r>
      <w:r>
        <w:t xml:space="preserve">zpusobem.</w:t>
      </w:r>
    </w:p>
    <w:p>
      <w:pPr>
        <w:pStyle w:val="BodyText"/>
      </w:pPr>
      <w:r>
        <w:t xml:space="preserve">Predmétem této smlouvy je rovnéz zavazek objednatele zaplatit zhotoviteli za radné provedené</w:t>
      </w:r>
      <w:r>
        <w:t xml:space="preserve"> </w:t>
      </w:r>
      <w:r>
        <w:t xml:space="preserve">dilo v této smlouveé sjednanou cenu.</w:t>
      </w:r>
    </w:p>
    <w:p>
      <w:pPr>
        <w:pStyle w:val="Compact"/>
        <w:numPr>
          <w:numId w:val="1002"/>
          <w:ilvl w:val="0"/>
        </w:numPr>
      </w:pPr>
      <w:r>
        <w:t xml:space="preserve">Vymezeni dila</w:t>
      </w:r>
    </w:p>
    <w:p>
      <w:pPr>
        <w:pStyle w:val="FirstParagraph"/>
      </w:pPr>
      <w:r>
        <w:t xml:space="preserve">Dilem, které se zhotovitel zavazuje provést pro objednatele dle této smlouvy je provedeni</w:t>
      </w:r>
      <w:r>
        <w:t xml:space="preserve"> </w:t>
      </w:r>
      <w:r>
        <w:t xml:space="preserve">stavebnich praci na stavebni akci:</w:t>
      </w:r>
    </w:p>
    <w:p>
      <w:pPr>
        <w:pStyle w:val="BodyText"/>
      </w:pPr>
      <w:r>
        <w:t xml:space="preserve">Stavebni apravy pavilonu A, DDM Klatovy</w:t>
      </w:r>
    </w:p>
    <w:p>
      <w:pPr>
        <w:pStyle w:val="BodyText"/>
      </w:pPr>
      <w:r>
        <w:t xml:space="preserve">Misto stavby : Klatovy</w:t>
      </w:r>
      <w:r>
        <w:t xml:space="preserve"> </w:t>
      </w:r>
      <w:r>
        <w:t xml:space="preserve">Cislo stavby : 459</w:t>
      </w:r>
    </w:p>
    <w:p>
      <w:pPr>
        <w:pStyle w:val="BodyText"/>
      </w:pPr>
      <w:r>
        <w:t xml:space="preserve">Rozsah dila je vymezen zhotovitelem pfedlozenym soupisem praci s vykazem vymeér. Predlozeny</w:t>
      </w:r>
      <w:r>
        <w:t xml:space="preserve"> </w:t>
      </w:r>
      <w:r>
        <w:t xml:space="preserve">soupis praci s vykazem vymér, jehoz jednotlivé polozky jsou ocenény jednotkovymi cenami, je</w:t>
      </w:r>
      <w:r>
        <w:t xml:space="preserve"> </w:t>
      </w:r>
      <w:r>
        <w:t xml:space="preserve">nedilnou soucasti této smlouvy. Zpusob provedeni dila urcuje projektova dokumentace, kterou</w:t>
      </w:r>
      <w:r>
        <w:t xml:space="preserve"> </w:t>
      </w:r>
      <w:r>
        <w:t xml:space="preserve">objednatel predal proti podpisu zhotoviteli.</w:t>
      </w:r>
    </w:p>
    <w:p>
      <w:pPr>
        <w:pStyle w:val="BodyText"/>
      </w:pPr>
      <w:r>
        <w:t xml:space="preserve">SOD ¢é. 04/2018 28.06.2018</w:t>
      </w:r>
    </w:p>
    <w:p>
      <w:pPr>
        <w:pStyle w:val="BodyText"/>
      </w:pPr>
      <w:r>
        <w:t xml:space="preserve">Klatovy Strana 2 (celkem 7)</w:t>
      </w:r>
    </w:p>
    <w:p>
      <w:pPr>
        <w:pStyle w:val="BodyText"/>
      </w:pPr>
      <w:r>
        <w:t xml:space="preserve">Pokud jsou v soupisu praci svykazem vymér nebo v projektové dokumentaci uvedeny u</w:t>
      </w:r>
      <w:r>
        <w:t xml:space="preserve"> </w:t>
      </w:r>
      <w:r>
        <w:t xml:space="preserve">jednotlivych materialt, zafizeni ¢i jinych véci, které jsou soucasti dila, a které zhotovitel</w:t>
      </w:r>
      <w:r>
        <w:t xml:space="preserve"> </w:t>
      </w:r>
      <w:r>
        <w:t xml:space="preserve">nakupuje od tietich osob (dale material/vyrobky) jejich konkrétni specifikace (druh, typ, tovarni</w:t>
      </w:r>
      <w:r>
        <w:t xml:space="preserve"> </w:t>
      </w:r>
      <w:r>
        <w:t xml:space="preserve">znacka a pod), splni zhotovitel svou povinnost provést dilo i tehdy, jestlize namisto takového</w:t>
      </w:r>
      <w:r>
        <w:t xml:space="preserve"> </w:t>
      </w:r>
      <w:r>
        <w:t xml:space="preserve">materialu/vyrobku doda jiny stejné nebo vyssi jakosti.</w:t>
      </w:r>
    </w:p>
    <w:p>
      <w:pPr>
        <w:pStyle w:val="Compact"/>
        <w:numPr>
          <w:numId w:val="1003"/>
          <w:ilvl w:val="0"/>
        </w:numPr>
      </w:pPr>
      <w:r>
        <w:t xml:space="preserve">Termin plnéni</w:t>
      </w:r>
    </w:p>
    <w:p>
      <w:pPr>
        <w:pStyle w:val="FirstParagraph"/>
      </w:pPr>
      <w:r>
        <w:t xml:space="preserve">Zahajeni praci : 09. 07. 2018</w:t>
      </w:r>
      <w:r>
        <w:t xml:space="preserve"> </w:t>
      </w:r>
      <w:r>
        <w:t xml:space="preserve">Dokonceni praci: 15. 09. 2018</w:t>
      </w:r>
    </w:p>
    <w:p>
      <w:pPr>
        <w:numPr>
          <w:numId w:val="1004"/>
          <w:ilvl w:val="0"/>
        </w:numPr>
      </w:pPr>
      <w:r>
        <w:t xml:space="preserve">Zhotovitel je povinen provést dilo ve stanoveném terminu, kteryzto je sjednan jako neménny</w:t>
      </w:r>
      <w:r>
        <w:t xml:space="preserve"> </w:t>
      </w:r>
      <w:r>
        <w:t xml:space="preserve">ve vztahu k dohodnutému rozsahu dila.</w:t>
      </w:r>
    </w:p>
    <w:p>
      <w:pPr>
        <w:numPr>
          <w:numId w:val="1004"/>
          <w:ilvl w:val="0"/>
        </w:numPr>
      </w:pPr>
      <w:r>
        <w:t xml:space="preserve">Termin provedeni dila se prodluzuje o dobu, kdy zhotovitel nemuze provadét dilo v dusledku</w:t>
      </w:r>
      <w:r>
        <w:t xml:space="preserve"> </w:t>
      </w:r>
      <w:r>
        <w:t xml:space="preserve">udalosti tzv. vis maior, za které tiéastnici povazuji i valku, povstani, stavku zaméstnancu</w:t>
      </w:r>
      <w:r>
        <w:t xml:space="preserve"> </w:t>
      </w:r>
      <w:r>
        <w:t xml:space="preserve">véetné stavek zaméstnancu v dopravé, ufedni rozhodnuti znemoznujici provadéni dila ¢i</w:t>
      </w:r>
      <w:r>
        <w:t xml:space="preserve"> </w:t>
      </w:r>
      <w:r>
        <w:t xml:space="preserve">souvisejici ¢innosti, zivelni udalosti jako pozary, povodné, zaplavy, nepfiznivé povétrnostni ¢i</w:t>
      </w:r>
      <w:r>
        <w:t xml:space="preserve"> </w:t>
      </w:r>
      <w:r>
        <w:t xml:space="preserve">klimatické podminky ¢i jiné okolnosti, které zhotovitel nemtize rozumné piedvidat nebo</w:t>
      </w:r>
      <w:r>
        <w:t xml:space="preserve"> </w:t>
      </w:r>
      <w:r>
        <w:t xml:space="preserve">jejichz vzniku nemuze zabranit nebo jejichz dusledky na svou schopnost provadét dilo</w:t>
      </w:r>
      <w:r>
        <w:t xml:space="preserve"> </w:t>
      </w:r>
      <w:r>
        <w:t xml:space="preserve">nemuze v potfebném rozsahu odvratit a dale pfi nesplnéni povinnosti objednatele.</w:t>
      </w:r>
      <w:r>
        <w:t xml:space="preserve"> </w:t>
      </w:r>
      <w:r>
        <w:t xml:space="preserve">Nepfiznivymi povétrnostnimi nebo klimatickymi podminkami se pro ucely této smlouvy</w:t>
      </w:r>
      <w:r>
        <w:t xml:space="preserve"> </w:t>
      </w:r>
      <w:r>
        <w:t xml:space="preserve">rozumi takové pocasi, které znemozni zhotoviteli provadéni dila bud zcela, nebo v disledku</w:t>
      </w:r>
      <w:r>
        <w:t xml:space="preserve"> </w:t>
      </w:r>
      <w:r>
        <w:t xml:space="preserve">kterého by byla ohrozena fadna kvalita dila, pokud by za nastalych povétrnostnich</w:t>
      </w:r>
      <w:r>
        <w:t xml:space="preserve"> </w:t>
      </w:r>
      <w:r>
        <w:t xml:space="preserve">podminek bylo provadéno, zejména pokud toto vyplyva z pfislusnych norem nebo jinych</w:t>
      </w:r>
      <w:r>
        <w:t xml:space="preserve"> </w:t>
      </w:r>
      <w:r>
        <w:t xml:space="preserve">vSeobecné uznavanych technologickych pravidel (nizké teploty, vysoka vlhkost, soustavny</w:t>
      </w:r>
      <w:r>
        <w:t xml:space="preserve"> </w:t>
      </w:r>
      <w:r>
        <w:t xml:space="preserve">dést, zvyseni hladiny spodnich vod a podobné), nebo takové pocasi, kdy neni mozné zajistit</w:t>
      </w:r>
      <w:r>
        <w:t xml:space="preserve"> </w:t>
      </w:r>
      <w:r>
        <w:t xml:space="preserve">dopravu osob, stroju ¢i materialu na stavenisté nebo kdy by provadéni dila mélo za nasledek</w:t>
      </w:r>
      <w:r>
        <w:t xml:space="preserve"> </w:t>
      </w:r>
      <w:r>
        <w:t xml:space="preserve">nepfiméfené zvyseni nakladu zhotovitele.</w:t>
      </w:r>
    </w:p>
    <w:p>
      <w:pPr>
        <w:numPr>
          <w:numId w:val="1004"/>
          <w:ilvl w:val="0"/>
        </w:numPr>
      </w:pPr>
      <w:r>
        <w:t xml:space="preserve">Zhotovitel je opravnén provadéni dila prerusit po dobu, kdy bude objednatel v prodleni</w:t>
      </w:r>
      <w:r>
        <w:t xml:space="preserve"> </w:t>
      </w:r>
      <w:r>
        <w:t xml:space="preserve">s uhradou jiz splatnych pohledavek zhotovitele. O tuto dobu se prodluzuje termin provedeni</w:t>
      </w:r>
      <w:r>
        <w:t xml:space="preserve"> </w:t>
      </w:r>
      <w:r>
        <w:t xml:space="preserve">dila. Termin provedeni dila se rovnéz prodluzuje o dobu, kdy zhotovitel nemohl dilo provadét</w:t>
      </w:r>
      <w:r>
        <w:t xml:space="preserve"> </w:t>
      </w:r>
      <w:r>
        <w:t xml:space="preserve">z divodu nastalych na strané objednatele.</w:t>
      </w:r>
    </w:p>
    <w:p>
      <w:pPr>
        <w:pStyle w:val="Compact"/>
        <w:numPr>
          <w:numId w:val="1005"/>
          <w:ilvl w:val="0"/>
        </w:numPr>
      </w:pPr>
      <w:r>
        <w:t xml:space="preserve">Cena dila</w:t>
      </w:r>
    </w:p>
    <w:p>
      <w:pPr>
        <w:pStyle w:val="Compact"/>
        <w:numPr>
          <w:numId w:val="1006"/>
          <w:ilvl w:val="0"/>
        </w:numPr>
      </w:pPr>
      <w:r>
        <w:t xml:space="preserve">Cena predmétu plnéni dle odsouhlaseného soupisu praci s vykazem vymeér cini ke dni</w:t>
      </w:r>
      <w:r>
        <w:t xml:space="preserve"> </w:t>
      </w:r>
      <w:r>
        <w:t xml:space="preserve">uzavieni SOD:</w:t>
      </w:r>
    </w:p>
    <w:p>
      <w:pPr>
        <w:pStyle w:val="FirstParagraph"/>
      </w:pPr>
      <w:r>
        <w:t xml:space="preserve">zaklad dané celkem</w:t>
      </w:r>
      <w:r>
        <w:t xml:space="preserve"> </w:t>
      </w:r>
      <w:r>
        <w:t xml:space="preserve">Cena bez DPH 345913,00 K¢</w:t>
      </w:r>
    </w:p>
    <w:p>
      <w:pPr>
        <w:pStyle w:val="BodyText"/>
      </w:pPr>
      <w:r>
        <w:t xml:space="preserve">Slovy: tfi sta ctyficet pét tisic devét set tfinact korun ceskych bez 21% dané</w:t>
      </w:r>
      <w:r>
        <w:t xml:space="preserve"> </w:t>
      </w:r>
      <w:r>
        <w:t xml:space="preserve">z pfidané hodnoty</w:t>
      </w:r>
    </w:p>
    <w:p>
      <w:pPr>
        <w:pStyle w:val="BodyText"/>
      </w:pPr>
      <w:r>
        <w:t xml:space="preserve">Cena dila se zméni pouze v pripadech touto smlouvou predjimanych, a v pripadech a zpusobem</w:t>
      </w:r>
      <w:r>
        <w:t xml:space="preserve"> </w:t>
      </w:r>
      <w:r>
        <w:t xml:space="preserve">dohodnutym dale v odstavcich 2-3 tohoto ¢lanku.</w:t>
      </w:r>
    </w:p>
    <w:p>
      <w:pPr>
        <w:pStyle w:val="Compact"/>
        <w:numPr>
          <w:numId w:val="1007"/>
          <w:ilvl w:val="0"/>
        </w:numPr>
      </w:pPr>
      <w:r>
        <w:t xml:space="preserve">Cena je stanovena s prihlédnutim k vysi DPH platné pfi uzavieni smlouvy. Mezi stranami je</w:t>
      </w:r>
      <w:r>
        <w:t xml:space="preserve"> </w:t>
      </w:r>
      <w:r>
        <w:t xml:space="preserve">nesporné, ze pro dohodu o vysi ceny je rozhodna vyse ceny bez DPH stanovena vysSe. Zméni-li</w:t>
      </w:r>
      <w:r>
        <w:t xml:space="preserve"> </w:t>
      </w:r>
      <w:r>
        <w:t xml:space="preserve">se proto predpisy stanovujici vysi DPH, kterou bude zhotovitel povinen odvést na zakladé jim</w:t>
      </w:r>
      <w:r>
        <w:t xml:space="preserve"> </w:t>
      </w:r>
      <w:r>
        <w:t xml:space="preserve">provedeného vyuctovani naroku na zaplaceni ceny dila, pak se odpovidajicim zplisobem zméni</w:t>
      </w:r>
      <w:r>
        <w:t xml:space="preserve"> </w:t>
      </w:r>
      <w:r>
        <w:t xml:space="preserve">cena dila tak, ze pfi nezménéné vysi ceny dila bez DPH, ¢i jeji zhotovitelem UtiCtované casti se</w:t>
      </w:r>
      <w:r>
        <w:t xml:space="preserve"> </w:t>
      </w:r>
      <w:r>
        <w:t xml:space="preserve">k castce predstavujici zaklad DPH pripocte castka ve vysi dané, kterou bude zhotovitel dle</w:t>
      </w:r>
      <w:r>
        <w:t xml:space="preserve"> </w:t>
      </w:r>
      <w:r>
        <w:t xml:space="preserve">predpist rozhodnych podle toho kterého danového dokladu povinen odvést.</w:t>
      </w:r>
    </w:p>
    <w:p>
      <w:pPr>
        <w:pStyle w:val="FirstParagraph"/>
      </w:pPr>
      <w:r>
        <w:t xml:space="preserve">SOD ¢. 04/2018 28.06.2018</w:t>
      </w:r>
      <w:r>
        <w:t xml:space="preserve"> </w:t>
      </w:r>
      <w:r>
        <w:t xml:space="preserve">Klatovy Strana 3 (celkem 7)</w:t>
      </w:r>
    </w:p>
    <w:p>
      <w:pPr>
        <w:pStyle w:val="FirstParagraph"/>
      </w:pPr>
      <w:r>
        <w:t xml:space="preserve">Prilohou této smlouvy je polozkovy rozpocet (ocenény soupis praci s vykazem vymer), kterym</w:t>
      </w:r>
      <w:r>
        <w:t xml:space="preserve"> </w:t>
      </w:r>
      <w:r>
        <w:t xml:space="preserve">je vymezen rozsah dila, které je zhotovitel povinen provést. Jednotkové ceny jsou pevné po</w:t>
      </w:r>
      <w:r>
        <w:t xml:space="preserve"> </w:t>
      </w:r>
      <w:r>
        <w:t xml:space="preserve">dobu terminu plnéni uvedeného v ¢LIII. a méni se pouze v pfipadé hyperinflace v smyslu</w:t>
      </w:r>
      <w:r>
        <w:t xml:space="preserve"> </w:t>
      </w:r>
      <w:r>
        <w:t xml:space="preserve">nasledujiciho odst. 5 tohoto c¢lanku. V pfipadé, ze bude dilo zhotovitele provedeno v jiném</w:t>
      </w:r>
      <w:r>
        <w:t xml:space="preserve"> </w:t>
      </w:r>
      <w:r>
        <w:t xml:space="preserve">rozsahu, nez jak je timto polozkovym rozpoctem/soupisem praci s vykazem vymér smlouvou</w:t>
      </w:r>
      <w:r>
        <w:t xml:space="preserve"> </w:t>
      </w:r>
      <w:r>
        <w:t xml:space="preserve">vymezeno (tzv. viceprace, ménéprace), zvySuje se (snizuje se) cena dila o ¢astku stanovenou</w:t>
      </w:r>
      <w:r>
        <w:t xml:space="preserve"> </w:t>
      </w:r>
      <w:r>
        <w:t xml:space="preserve">jako soucin v polozkovém rozpoctu dila uvedenych jednotkovych cen vykonu ¢i dodavek</w:t>
      </w:r>
      <w:r>
        <w:t xml:space="preserve"> </w:t>
      </w:r>
      <w:r>
        <w:t xml:space="preserve">stavebniho materialu nebo jinych véci a skutecné vymeéry, v jaké budou tyto viceprace</w:t>
      </w:r>
      <w:r>
        <w:t xml:space="preserve"> </w:t>
      </w:r>
      <w:r>
        <w:t xml:space="preserve">(ménéprace) provedeny. Pujde-li o vykony ¢i dodavky, pro které neni jednotkova cena</w:t>
      </w:r>
      <w:r>
        <w:t xml:space="preserve"> </w:t>
      </w:r>
      <w:r>
        <w:t xml:space="preserve">v rozpoctu dila stanovena, bude se vychazet z cen obvyklych v dobé a misté provedeni dila.</w:t>
      </w:r>
    </w:p>
    <w:p>
      <w:pPr>
        <w:pStyle w:val="BodyText"/>
      </w:pPr>
      <w:r>
        <w:t xml:space="preserve">V. Platebni a fakturacni podminky</w:t>
      </w:r>
    </w:p>
    <w:p>
      <w:pPr>
        <w:pStyle w:val="BodyText"/>
      </w:pPr>
      <w:r>
        <w:t xml:space="preserve">Cena dila bude hrazena objednatelem postupné dil¢imi platbami za prace, které zhotovitel</w:t>
      </w:r>
    </w:p>
    <w:p>
      <w:pPr>
        <w:pStyle w:val="BodyText"/>
      </w:pPr>
      <w:r>
        <w:t xml:space="preserve">provede v jednotlivych kalendafnich mésicich a na zakladé mési¢nich faktur vystavovanych</w:t>
      </w:r>
    </w:p>
    <w:p>
      <w:pPr>
        <w:pStyle w:val="BodyText"/>
      </w:pPr>
      <w:r>
        <w:t xml:space="preserve">zhotovitelem, které musi obsahovat:</w:t>
      </w:r>
    </w:p>
    <w:p>
      <w:pPr>
        <w:numPr>
          <w:numId w:val="1009"/>
          <w:ilvl w:val="0"/>
        </w:numPr>
      </w:pPr>
      <w:r>
        <w:t xml:space="preserve">oznaceni faktury a jeji Cislo</w:t>
      </w:r>
    </w:p>
    <w:p>
      <w:pPr>
        <w:numPr>
          <w:numId w:val="1009"/>
          <w:ilvl w:val="0"/>
        </w:numPr>
      </w:pPr>
      <w:r>
        <w:t xml:space="preserve">nazev a sidlo zhotovitele a objednatele</w:t>
      </w:r>
    </w:p>
    <w:p>
      <w:pPr>
        <w:numPr>
          <w:numId w:val="1009"/>
          <w:ilvl w:val="0"/>
        </w:numPr>
      </w:pPr>
      <w:r>
        <w:t xml:space="preserve">pfredmét smlouvy</w:t>
      </w:r>
    </w:p>
    <w:p>
      <w:pPr>
        <w:numPr>
          <w:numId w:val="1009"/>
          <w:ilvl w:val="0"/>
        </w:numPr>
      </w:pPr>
      <w:r>
        <w:t xml:space="preserve">fakturovanou ¢astku</w:t>
      </w:r>
    </w:p>
    <w:p>
      <w:pPr>
        <w:numPr>
          <w:numId w:val="1009"/>
          <w:ilvl w:val="0"/>
        </w:numPr>
      </w:pPr>
      <w:r>
        <w:t xml:space="preserve">zjistovaci diléi protokol k poslednimu pracovnimu dni v mésici odsouhlaseny obéma</w:t>
      </w:r>
      <w:r>
        <w:t xml:space="preserve"> </w:t>
      </w:r>
      <w:r>
        <w:t xml:space="preserve">smluvnimi stranami</w:t>
      </w:r>
    </w:p>
    <w:p>
      <w:pPr>
        <w:numPr>
          <w:numId w:val="1009"/>
          <w:ilvl w:val="0"/>
        </w:numPr>
      </w:pPr>
      <w:r>
        <w:t xml:space="preserve">datum splatnosti dle ujednani ve smlouve</w:t>
      </w:r>
    </w:p>
    <w:p>
      <w:pPr>
        <w:numPr>
          <w:numId w:val="1009"/>
          <w:ilvl w:val="0"/>
        </w:numPr>
      </w:pPr>
      <w:r>
        <w:t xml:space="preserve">ICO zhotovitele</w:t>
      </w:r>
    </w:p>
    <w:p>
      <w:pPr>
        <w:numPr>
          <w:numId w:val="1009"/>
          <w:ilvl w:val="0"/>
        </w:numPr>
      </w:pPr>
      <w:r>
        <w:t xml:space="preserve">nazev penézniho ustavu a uctu</w:t>
      </w:r>
    </w:p>
    <w:p>
      <w:pPr>
        <w:numPr>
          <w:numId w:val="1009"/>
          <w:ilvl w:val="0"/>
        </w:numPr>
      </w:pPr>
      <w:r>
        <w:t xml:space="preserve">datum vystaveni faktury</w:t>
      </w:r>
    </w:p>
    <w:p>
      <w:pPr>
        <w:pStyle w:val="FirstParagraph"/>
      </w:pPr>
      <w:r>
        <w:t xml:space="preserve">Prilohou faktury bude zjistovaci protokol a polozkovy soupis praci pisemné odsouhlaseny</w:t>
      </w:r>
    </w:p>
    <w:p>
      <w:pPr>
        <w:pStyle w:val="BodyText"/>
      </w:pPr>
      <w:r>
        <w:t xml:space="preserve">objednatelem. Objednatel se zavazuje, ze predlozené soupisy provedenych praci (protokol)</w:t>
      </w:r>
    </w:p>
    <w:p>
      <w:pPr>
        <w:pStyle w:val="BodyText"/>
      </w:pPr>
      <w:r>
        <w:t xml:space="preserve">pisemné odsouhlasi, resp. pisemné k nim sdéli své oduvodnéné vyhrady (v cem shledava</w:t>
      </w:r>
    </w:p>
    <w:p>
      <w:pPr>
        <w:pStyle w:val="BodyText"/>
      </w:pPr>
      <w:r>
        <w:t xml:space="preserve">nedostatky ¢i vady pfislusného navrhu soupisu praci), a to do 3 pracovnich dnu od jejich</w:t>
      </w:r>
    </w:p>
    <w:p>
      <w:pPr>
        <w:pStyle w:val="BodyText"/>
      </w:pPr>
      <w:r>
        <w:t xml:space="preserve">obdrzeni. Nevyjadfi-li se objednatel v uvedené lhuté pisemné jinak, plati, ze je zhotovitel</w:t>
      </w:r>
    </w:p>
    <w:p>
      <w:pPr>
        <w:pStyle w:val="BodyText"/>
      </w:pPr>
      <w:r>
        <w:t xml:space="preserve">opravnén dle predlozenych soupist fakturovat.</w:t>
      </w:r>
    </w:p>
    <w:p>
      <w:pPr>
        <w:pStyle w:val="BodyText"/>
      </w:pPr>
      <w:r>
        <w:t xml:space="preserve">. Nedojde-li mezi obéma stranami k dohodé pfi odsouhlaseni mnozstvi ¢i druhu provedenych</w:t>
      </w:r>
    </w:p>
    <w:p>
      <w:pPr>
        <w:pStyle w:val="BodyText"/>
      </w:pPr>
      <w:r>
        <w:t xml:space="preserve">praci, je zhotovitel opravnén fakturovat pouze prace, u kterych nedoslo k rozporu.</w:t>
      </w:r>
    </w:p>
    <w:p>
      <w:pPr>
        <w:pStyle w:val="BodyText"/>
      </w:pPr>
      <w:r>
        <w:t xml:space="preserve">. Splatnost faktur se stanovi na 14 dni od vystaveni faktury zhotovitelem. Splatnosti se rozumi</w:t>
      </w:r>
    </w:p>
    <w:p>
      <w:pPr>
        <w:pStyle w:val="BodyText"/>
      </w:pPr>
      <w:r>
        <w:t xml:space="preserve">den pripsani ¢astky na ucet zhotovitele.</w:t>
      </w:r>
      <w:r>
        <w:t xml:space="preserve"> </w:t>
      </w:r>
      <w:r>
        <w:t xml:space="preserve">Mésiéni faktury budou proplaceny do vyse 100 % s odpovidajici DPH. DPH bude zhotovitelem</w:t>
      </w:r>
      <w:r>
        <w:t xml:space="preserve"> </w:t>
      </w:r>
      <w:r>
        <w:t xml:space="preserve">vyuétovana procentualni sazbou ze smluvni ceny a odpovidajicim financnim vyjadfenim</w:t>
      </w:r>
    </w:p>
    <w:p>
      <w:pPr>
        <w:pStyle w:val="BodyText"/>
      </w:pPr>
      <w:r>
        <w:t xml:space="preserve">stanovenym zakonnou upravou platnou ke dni uplatnéni naroku.</w:t>
      </w:r>
    </w:p>
    <w:p>
      <w:pPr>
        <w:pStyle w:val="BodyText"/>
      </w:pPr>
      <w:r>
        <w:t xml:space="preserve">V pripadé, ze bude chybét néktera z nalezitosti ucetniho dokladu, nebo bude chybné uvedena</w:t>
      </w:r>
      <w:r>
        <w:t xml:space="preserve"> </w:t>
      </w:r>
      <w:r>
        <w:t xml:space="preserve">finanéni ¢astka, je objednatel opravnén ucetni doklad vratit, aniz by byl v prodleni z placeni.</w:t>
      </w:r>
    </w:p>
    <w:p>
      <w:pPr>
        <w:pStyle w:val="Compact"/>
        <w:numPr>
          <w:numId w:val="1010"/>
          <w:ilvl w:val="0"/>
        </w:numPr>
      </w:pPr>
      <w:r>
        <w:t xml:space="preserve">Povinnosti objednatele</w:t>
      </w:r>
    </w:p>
    <w:p>
      <w:pPr>
        <w:pStyle w:val="FirstParagraph"/>
      </w:pPr>
      <w:r>
        <w:t xml:space="preserve">. Stavenisté bude pfedano a pievzato zapisem o pfedani a pfevzeti, a tento zapis se stava</w:t>
      </w:r>
    </w:p>
    <w:p>
      <w:pPr>
        <w:pStyle w:val="BodyText"/>
      </w:pPr>
      <w:r>
        <w:t xml:space="preserve">nedilnou soucéasti této smlouvy, pokud s ni neni v rozporu. Objednatel zajisti predani</w:t>
      </w:r>
      <w:r>
        <w:t xml:space="preserve"> </w:t>
      </w:r>
      <w:r>
        <w:t xml:space="preserve">stavenis§té v dohodnutém terminu pfed zapocetim praci.</w:t>
      </w:r>
    </w:p>
    <w:p>
      <w:pPr>
        <w:pStyle w:val="BodyText"/>
      </w:pPr>
      <w:r>
        <w:t xml:space="preserve">Objednatel prohlasuje, ze predana provadéci projektova dokumentace je Vv souladu</w:t>
      </w:r>
      <w:r>
        <w:t xml:space="preserve"> </w:t>
      </w:r>
      <w:r>
        <w:t xml:space="preserve">s dokumentaci pro ohlaseni stavby.</w:t>
      </w:r>
    </w:p>
    <w:p>
      <w:pPr>
        <w:pStyle w:val="BodyText"/>
      </w:pPr>
      <w:r>
        <w:t xml:space="preserve">SOD ¢é. 04/2018 28.06.2018</w:t>
      </w:r>
      <w:r>
        <w:t xml:space="preserve"> </w:t>
      </w:r>
      <w:r>
        <w:t xml:space="preserve">Klatovy Strana 6 (celkem 7)</w:t>
      </w:r>
    </w:p>
    <w:p>
      <w:pPr>
        <w:pStyle w:val="Compact"/>
        <w:numPr>
          <w:numId w:val="1012"/>
          <w:ilvl w:val="0"/>
        </w:numPr>
      </w:pPr>
      <w:r>
        <w:t xml:space="preserve">Zaruéni doba</w:t>
      </w:r>
    </w:p>
    <w:p>
      <w:pPr>
        <w:pStyle w:val="FirstParagraph"/>
      </w:pPr>
      <w:r>
        <w:t xml:space="preserve">Zhotovitel poskytuje na dilo specifikované v ¢LII. zarucni dobu v délce 24 mésicua. Po tuto</w:t>
      </w:r>
      <w:r>
        <w:t xml:space="preserve"> </w:t>
      </w:r>
      <w:r>
        <w:t xml:space="preserve">dobu odpovida za vady, které objednatel zjistil a které véas oznamil. Na vyrobky, jejichz</w:t>
      </w:r>
      <w:r>
        <w:t xml:space="preserve"> </w:t>
      </w:r>
      <w:r>
        <w:t xml:space="preserve">dodani je predmétem dila, ke kterym je poskytnut zarucni list (napf. vestavéné spotrebice</w:t>
      </w:r>
      <w:r>
        <w:t xml:space="preserve"> </w:t>
      </w:r>
      <w:r>
        <w:t xml:space="preserve">atd.), jejich vyrobcem/dovozcem, plati zaru¢ni doba dle tohoto zarucniho listu.</w:t>
      </w:r>
    </w:p>
    <w:p>
      <w:pPr>
        <w:pStyle w:val="BodyText"/>
      </w:pPr>
      <w:r>
        <w:t xml:space="preserve">. Zarucni doba se poskytuje na veskeré casti pfedmétu smlouvy, vyjma casti predmeétu</w:t>
      </w:r>
    </w:p>
    <w:p>
      <w:pPr>
        <w:pStyle w:val="BodyText"/>
      </w:pPr>
      <w:r>
        <w:t xml:space="preserve">smlouvy, na kterych objednatel provedl zmény ¢i rekonstrukce bez souhlasu zhotovitele po</w:t>
      </w:r>
      <w:r>
        <w:t xml:space="preserve"> </w:t>
      </w:r>
      <w:r>
        <w:t xml:space="preserve">dobu zarucni doby.</w:t>
      </w:r>
    </w:p>
    <w:p>
      <w:pPr>
        <w:pStyle w:val="BodyText"/>
      </w:pPr>
      <w:r>
        <w:t xml:space="preserve">. Objednatel je povinen ohlasit zhotoviteli vady neprodlené po t€, co je mohl zjistit postupem</w:t>
      </w:r>
    </w:p>
    <w:p>
      <w:pPr>
        <w:pStyle w:val="BodyText"/>
      </w:pPr>
      <w:r>
        <w:t xml:space="preserve">predjimanym pfislusnymi ustanovenimi Obcanského zakoniku.</w:t>
      </w:r>
    </w:p>
    <w:p>
      <w:pPr>
        <w:pStyle w:val="BodyText"/>
      </w:pPr>
      <w:r>
        <w:t xml:space="preserve">. Vytkne-li objednatel v¢as vady, je zhotovitel povinen tyto bez zbytecného prodleni bezplatné</w:t>
      </w:r>
    </w:p>
    <w:p>
      <w:pPr>
        <w:pStyle w:val="BodyText"/>
      </w:pPr>
      <w:r>
        <w:t xml:space="preserve">odstranit ve lhuté piriméfené jejich povaze a rozsahu. Nesplni-li tuto povinnost, muze se</w:t>
      </w:r>
      <w:r>
        <w:t xml:space="preserve"> </w:t>
      </w:r>
      <w:r>
        <w:t xml:space="preserve">objednatel domahat dalSich svych narokt plynoucich mu v dusledku vzniku vad z této</w:t>
      </w:r>
      <w:r>
        <w:t xml:space="preserve"> </w:t>
      </w:r>
      <w:r>
        <w:t xml:space="preserve">smlouvy, jakoz i z pfislusnych ustanoveni Obcanského zakoniku.</w:t>
      </w:r>
    </w:p>
    <w:p>
      <w:pPr>
        <w:pStyle w:val="BodyText"/>
      </w:pPr>
      <w:r>
        <w:t xml:space="preserve">. Po odstranéni vad a nedodélkti bude sepsan zvlastni protokol, i¢astnici jsou povinni si pritom</w:t>
      </w:r>
    </w:p>
    <w:p>
      <w:pPr>
        <w:pStyle w:val="BodyText"/>
      </w:pPr>
      <w:r>
        <w:t xml:space="preserve">poskytnout potfebnou soucinnost.</w:t>
      </w:r>
    </w:p>
    <w:p>
      <w:pPr>
        <w:pStyle w:val="BodyText"/>
      </w:pPr>
      <w:r>
        <w:t xml:space="preserve">. V zaruéni dobé nelze uplatnit vyskyt trhlinek v omitce, které je mozné odstranit pfi nasledném</w:t>
      </w:r>
    </w:p>
    <w:p>
      <w:pPr>
        <w:pStyle w:val="BodyText"/>
      </w:pPr>
      <w:r>
        <w:t xml:space="preserve">vymalovani ¢i natéru fasady, které je objednatel povinen provést na své naklady.</w:t>
      </w:r>
    </w:p>
    <w:p>
      <w:pPr>
        <w:pStyle w:val="BodyText"/>
      </w:pPr>
      <w:r>
        <w:t xml:space="preserve">. Pfipadné reklamace spojené s deformacemi vyplni otvoru (dvefe, okna, atd.) se budou fesit po</w:t>
      </w:r>
    </w:p>
    <w:p>
      <w:pPr>
        <w:pStyle w:val="BodyText"/>
      </w:pPr>
      <w:r>
        <w:t xml:space="preserve">uplynuti dvou topnych sezon od pfedani dila. Pruhyb dveiniho kfidla do 4mm a rozdilnost</w:t>
      </w:r>
      <w:r>
        <w:t xml:space="preserve"> </w:t>
      </w:r>
      <w:r>
        <w:t xml:space="preserve">v barevnosti (v¢. zarubni, dvefi, oken, atd.) neni zavadou.</w:t>
      </w:r>
    </w:p>
    <w:p>
      <w:pPr>
        <w:pStyle w:val="Compact"/>
        <w:numPr>
          <w:numId w:val="1013"/>
          <w:ilvl w:val="0"/>
        </w:numPr>
      </w:pPr>
      <w:r>
        <w:t xml:space="preserve">Viceprace</w:t>
      </w:r>
    </w:p>
    <w:p>
      <w:pPr>
        <w:pStyle w:val="FirstParagraph"/>
      </w:pPr>
      <w:r>
        <w:t xml:space="preserve">Prace, které nejsou zahrnuty v podkladech vymezujicich rozsah dila, je zhotovitel povinen</w:t>
      </w:r>
      <w:r>
        <w:t xml:space="preserve"> </w:t>
      </w:r>
      <w:r>
        <w:t xml:space="preserve">provést pouze tehdy, jestlize mezi Ucastniky dojde k uzavieni pisemného dodatku, kterym</w:t>
      </w:r>
      <w:r>
        <w:t xml:space="preserve"> </w:t>
      </w:r>
      <w:r>
        <w:t xml:space="preserve">budou tyto viceprace vymezeny. Za takovy dodatek se pro ucely této smlouvy povazuje i</w:t>
      </w:r>
      <w:r>
        <w:t xml:space="preserve"> </w:t>
      </w:r>
      <w:r>
        <w:t xml:space="preserve">obéma ucastniky odsouhlaseny zapis ve stavebnim deniku. Nedohodnou-li se ui¢astnici jinak,</w:t>
      </w:r>
      <w:r>
        <w:t xml:space="preserve"> </w:t>
      </w:r>
      <w:r>
        <w:t xml:space="preserve">prodluzuje se termin pro provedeni dila o dobu pfiméfenou vzhledem k povaze a rozsahu</w:t>
      </w:r>
      <w:r>
        <w:t xml:space="preserve"> </w:t>
      </w:r>
      <w:r>
        <w:t xml:space="preserve">dohodnutych vicepraci.</w:t>
      </w:r>
    </w:p>
    <w:p>
      <w:pPr>
        <w:pStyle w:val="BodyText"/>
      </w:pPr>
      <w:r>
        <w:t xml:space="preserve">Pokud béhem vystavby dojde k drobné zméné v rozsahu a druhu praci, nebo bude nutné</w:t>
      </w:r>
      <w:r>
        <w:t xml:space="preserve"> </w:t>
      </w:r>
      <w:r>
        <w:t xml:space="preserve">vykonat drobné viceprace, budou tyto prace zapsany ve stavebnim deniku a zhotovitelem</w:t>
      </w:r>
      <w:r>
        <w:t xml:space="preserve"> </w:t>
      </w:r>
      <w:r>
        <w:t xml:space="preserve">promitnuty do ceny dila. Drobnymi vicepracemi se rozumi viceprace, jejichz penézni hodnota</w:t>
      </w:r>
      <w:r>
        <w:t xml:space="preserve"> </w:t>
      </w:r>
      <w:r>
        <w:t xml:space="preserve">neprevysi 25.000,- K¢.</w:t>
      </w:r>
    </w:p>
    <w:p>
      <w:pPr>
        <w:pStyle w:val="Compact"/>
        <w:numPr>
          <w:numId w:val="1014"/>
          <w:ilvl w:val="0"/>
        </w:numPr>
      </w:pPr>
      <w:r>
        <w:t xml:space="preserve">Smluvni pokuty, nahrady skod</w:t>
      </w:r>
    </w:p>
    <w:p>
      <w:pPr>
        <w:pStyle w:val="FirstParagraph"/>
      </w:pPr>
      <w:r>
        <w:t xml:space="preserve">Smluvni strany se dohodly, ze v pfipadé prodleni zhotovitele s provedenim dila z duvodu</w:t>
      </w:r>
      <w:r>
        <w:t xml:space="preserve"> </w:t>
      </w:r>
      <w:r>
        <w:t xml:space="preserve">zavinéného zhotovitelem, je objednatel opravnén pozadovat od zhotovitele zaplaceni smluvni</w:t>
      </w:r>
      <w:r>
        <w:t xml:space="preserve"> </w:t>
      </w:r>
      <w:r>
        <w:t xml:space="preserve">pokuty ve vysi 0,05% z ceny dila za kazdy zapocaty den prodleni. Smluvni pokuta z tohoto</w:t>
      </w:r>
      <w:r>
        <w:t xml:space="preserve"> </w:t>
      </w:r>
      <w:r>
        <w:t xml:space="preserve">titulu nesmi presahnout 10% z ceny dila.</w:t>
      </w:r>
    </w:p>
    <w:p>
      <w:pPr>
        <w:pStyle w:val="BodyText"/>
      </w:pPr>
      <w:r>
        <w:t xml:space="preserve">. Pro pripad prodleni s placenim dil¢ich casti ceny dila (mésicnich faktur) nebo doplatku ceny</w:t>
      </w:r>
    </w:p>
    <w:p>
      <w:pPr>
        <w:pStyle w:val="BodyText"/>
      </w:pPr>
      <w:r>
        <w:t xml:space="preserve">dila po jeho provedeni (konecné faktury) se objednatel zavazuje zaplatit zhotoviteli urok</w:t>
      </w:r>
      <w:r>
        <w:t xml:space="preserve"> </w:t>
      </w:r>
      <w:r>
        <w:t xml:space="preserve">z prodleni ve vysi 0,05% 2z nezaplacené castky za kazdy den prodleni. Bude-li prodleni</w:t>
      </w:r>
      <w:r>
        <w:t xml:space="preserve"> </w:t>
      </w:r>
      <w:r>
        <w:t xml:space="preserve">objednatele delsi nez 14 dnu, je zhotovitel opravnén od smlouvy odstoupit. Zhotovitel muze</w:t>
      </w:r>
      <w:r>
        <w:t xml:space="preserve"> </w:t>
      </w:r>
      <w:r>
        <w:t xml:space="preserve">v takové pripadé odstoupit pouze od casti této smlouvy a sice od své povinnosti dokoncit dilo</w:t>
      </w:r>
      <w:r>
        <w:t xml:space="preserve"> </w:t>
      </w:r>
      <w:r>
        <w:t xml:space="preserve">v rozsahu, v jakém jesté nebylo dodano na misto, kde se dilo provadi. Objednatel je v takovém</w:t>
      </w:r>
    </w:p>
    <w:p>
      <w:pPr>
        <w:pStyle w:val="BodyText"/>
      </w:pPr>
      <w:r>
        <w:t xml:space="preserve">SOD é. 04/2018 28.06.2018</w:t>
      </w:r>
      <w:r>
        <w:t xml:space="preserve"> </w:t>
      </w:r>
      <w:r>
        <w:t xml:space="preserve">Klatovy Strana 7 (celkem 7)</w:t>
      </w:r>
    </w:p>
    <w:p>
      <w:pPr>
        <w:pStyle w:val="BodyText"/>
      </w:pPr>
      <w:r>
        <w:t xml:space="preserve">i</w:t>
      </w:r>
    </w:p>
    <w:p>
      <w:pPr>
        <w:pStyle w:val="BodyText"/>
      </w:pPr>
      <w:r>
        <w:t xml:space="preserve">P</w:t>
      </w:r>
    </w:p>
    <w:p>
      <w:pPr>
        <w:pStyle w:val="BodyText"/>
      </w:pPr>
      <w:r>
        <w:t xml:space="preserve">pripadé povinen zaplatit ¢ast ceny dila, ktera odpovida casti dila, které zhotovitel dodal,</w:t>
      </w:r>
      <w:r>
        <w:t xml:space="preserve"> </w:t>
      </w:r>
      <w:r>
        <w:t xml:space="preserve">vCetné ceny za ty c¢asti dila, které jiz mél zhotovitel v dobé, kdy od smlouvy odstoupil zavazné</w:t>
      </w:r>
      <w:r>
        <w:t xml:space="preserve"> </w:t>
      </w:r>
      <w:r>
        <w:t xml:space="preserve">objednany od tfetich osob (subdodavateltl). V pfipadé odstoupeni od smlouvy zhotovitelem</w:t>
      </w:r>
      <w:r>
        <w:t xml:space="preserve"> </w:t>
      </w:r>
      <w:r>
        <w:t xml:space="preserve">z duvodu uvedeného vyse v tomto ustanoveni, ma zhotovitel prdvo na nahradu zisku, ktery mu</w:t>
      </w:r>
      <w:r>
        <w:t xml:space="preserve"> </w:t>
      </w:r>
      <w:r>
        <w:t xml:space="preserve">uSel v dusledku neprovedeni dila nebo jeho casti.</w:t>
      </w:r>
    </w:p>
    <w:p>
      <w:pPr>
        <w:pStyle w:val="BodyText"/>
      </w:pPr>
      <w:r>
        <w:t xml:space="preserve">. Zaplacenim smluvni pokuty nezanika povinnost zhotovitele dilo radné provést a predat a</w:t>
      </w:r>
    </w:p>
    <w:p>
      <w:pPr>
        <w:pStyle w:val="BodyText"/>
      </w:pPr>
      <w:r>
        <w:t xml:space="preserve">povinnost objednatele dilo prevzit.</w:t>
      </w:r>
    </w:p>
    <w:p>
      <w:pPr>
        <w:pStyle w:val="BodyText"/>
      </w:pPr>
      <w:r>
        <w:t xml:space="preserve">. Ujednanimi o zaplaceni smluvnich pokut uvedenych v této smlouvé neni dotéeno pravo na</w:t>
      </w:r>
    </w:p>
    <w:p>
      <w:pPr>
        <w:pStyle w:val="BodyText"/>
      </w:pPr>
      <w:r>
        <w:t xml:space="preserve">nahradu Skody za nedodrzeni terminu z viny zhotovitele presahujici vysi smluvni pokuty, a to</w:t>
      </w:r>
      <w:r>
        <w:t xml:space="preserve"> </w:t>
      </w:r>
      <w:r>
        <w:t xml:space="preserve">do vyse 25.000,-K¢.</w:t>
      </w:r>
    </w:p>
    <w:p>
      <w:pPr>
        <w:pStyle w:val="BodyText"/>
      </w:pPr>
      <w:r>
        <w:t xml:space="preserve">. Zhotovitel ma pravo uplatnit u objednatele naroky na nahradu naklada ¢i skod zpusobenych</w:t>
      </w:r>
    </w:p>
    <w:p>
      <w:pPr>
        <w:pStyle w:val="BodyText"/>
      </w:pPr>
      <w:r>
        <w:t xml:space="preserve">mu zruSenim objednavek ¢i smluv v souvislosti s neprovedenim praci, ¢i pfi zméné v mnozstvi</w:t>
      </w:r>
      <w:r>
        <w:t xml:space="preserve"> </w:t>
      </w:r>
      <w:r>
        <w:t xml:space="preserve">nebo kvalité (jiz zakoupeny material, vyrobky, atd.).</w:t>
      </w:r>
    </w:p>
    <w:p>
      <w:pPr>
        <w:pStyle w:val="Compact"/>
        <w:numPr>
          <w:numId w:val="1015"/>
          <w:ilvl w:val="0"/>
        </w:numPr>
      </w:pPr>
      <w:r>
        <w:t xml:space="preserve">Zavéreéna ustanoveni</w:t>
      </w:r>
    </w:p>
    <w:p>
      <w:pPr>
        <w:pStyle w:val="FirstParagraph"/>
      </w:pPr>
      <w:r>
        <w:t xml:space="preserve">. Tato smlouva muize byt ménéna jen formou svych pisemnych dodatku.</w:t>
      </w:r>
    </w:p>
    <w:p>
      <w:pPr>
        <w:pStyle w:val="BodyText"/>
      </w:pPr>
      <w:r>
        <w:t xml:space="preserve">. Prava a povinnosti smluvnich stran se fidi touto smlouvou a v pfipadé, ze neni dohodnuta</w:t>
      </w:r>
    </w:p>
    <w:p>
      <w:pPr>
        <w:pStyle w:val="BodyText"/>
      </w:pPr>
      <w:r>
        <w:t xml:space="preserve">odchylna uprava, fidi se prislusnymi ustanovenimi Obc¢anského zakoniku.</w:t>
      </w:r>
    </w:p>
    <w:p>
      <w:pPr>
        <w:pStyle w:val="BodyText"/>
      </w:pPr>
      <w:r>
        <w:t xml:space="preserve">Zhotovitel je opravnén sdélit svym podzhotovitelim obsah SoD. Tyto informace nebudou</w:t>
      </w:r>
      <w:r>
        <w:t xml:space="preserve"> </w:t>
      </w:r>
      <w:r>
        <w:t xml:space="preserve">pouzity k jinym tcelim nez k provadéni dila podle SoD a projektové dokumentace.</w:t>
      </w:r>
    </w:p>
    <w:p>
      <w:pPr>
        <w:pStyle w:val="BodyText"/>
      </w:pPr>
      <w:r>
        <w:t xml:space="preserve">Objednatel souhlasi s prezentaci stavby (dokoncené i provadéné) na internetovych strankach</w:t>
      </w:r>
      <w:r>
        <w:t xml:space="preserve"> </w:t>
      </w:r>
      <w:r>
        <w:t xml:space="preserve">zhotovitele.</w:t>
      </w:r>
    </w:p>
    <w:p>
      <w:pPr>
        <w:pStyle w:val="BodyText"/>
      </w:pPr>
      <w:r>
        <w:t xml:space="preserve">Tato smlouva vstupuje v platnost a ti¢innost dnem jejiho podpisu.</w:t>
      </w:r>
    </w:p>
    <w:p>
      <w:pPr>
        <w:pStyle w:val="BodyText"/>
      </w:pPr>
      <w:r>
        <w:t xml:space="preserve">. Tato smlouva je vyhotovena ve 2 stejnopisech, z nichz objednatel i zhotovitel obdrzi po jednom</w:t>
      </w:r>
    </w:p>
    <w:p>
      <w:pPr>
        <w:pStyle w:val="BodyText"/>
      </w:pPr>
      <w:r>
        <w:t xml:space="preserve">vytisku.</w:t>
      </w:r>
    </w:p>
    <w:p>
      <w:pPr>
        <w:pStyle w:val="BodyText"/>
      </w:pPr>
      <w:r>
        <w:t xml:space="preserve">. Tato smlouva se fidi pravem Ceské republiky. V pfipadé sporu vyplyvajicich z této smlouvy</w:t>
      </w:r>
    </w:p>
    <w:p>
      <w:pPr>
        <w:pStyle w:val="BodyText"/>
      </w:pPr>
      <w:r>
        <w:t xml:space="preserve">nebo v souvislosti s ni budou tyto s konec¢nou platnosti a s vylouc¢enim pravomoci obecnych</w:t>
      </w:r>
      <w:r>
        <w:t xml:space="preserve"> </w:t>
      </w:r>
      <w:r>
        <w:t xml:space="preserve">soudll rozhodovany Rozhodéim soudem pifi Hospodafské komofe Ceské republiky a Agrarni</w:t>
      </w:r>
      <w:r>
        <w:t xml:space="preserve"> </w:t>
      </w:r>
      <w:r>
        <w:t xml:space="preserve">komote Ceské republiky podle jeho fadu tfemi rozhodci. Strany se zavazuji splnit povinnosti</w:t>
      </w:r>
      <w:r>
        <w:t xml:space="preserve"> </w:t>
      </w:r>
      <w:r>
        <w:t xml:space="preserve">stanovené jim rozhodc¢im nalezem.</w:t>
      </w:r>
    </w:p>
    <w:p>
      <w:pPr>
        <w:pStyle w:val="BodyText"/>
      </w:pPr>
      <w:r>
        <w:t xml:space="preserve">. Soucasti smlouvy je: ocenény soupis praci s vykazem vymér (ptiloha ¢.1), ktery je vyhotoven ve</w:t>
      </w:r>
    </w:p>
    <w:p>
      <w:pPr>
        <w:pStyle w:val="BodyText"/>
      </w:pPr>
      <w:r>
        <w:t xml:space="preserve">dvou vytiscich, z nichz kazda ze stran obdrzi po jednom vytisku.</w:t>
      </w:r>
    </w:p>
    <w:p>
      <w:pPr>
        <w:pStyle w:val="BodyText"/>
      </w:pPr>
      <w:r>
        <w:t xml:space="preserve">Vv Klat%vech dne 28.06.2018 v Domazhcm.b@e 28 06.2018</w:t>
      </w:r>
    </w:p>
    <w:p>
      <w:pPr>
        <w:pStyle w:val="BodyText"/>
      </w:pPr>
      <w:r>
        <w:t xml:space="preserve">ti @ mladeze</w:t>
      </w:r>
      <w:r>
        <w:t xml:space="preserve"> </w:t>
      </w:r>
      <w:r>
        <w:t xml:space="preserve">ulgg/ekvétn /</w:t>
      </w:r>
    </w:p>
    <w:p>
      <w:pPr>
        <w:pStyle w:val="BodyText"/>
      </w:pPr>
      <w:r>
        <w:t xml:space="preserve">= )</w:t>
      </w:r>
      <w:r>
        <w:t xml:space="preserve"> </w:t>
      </w:r>
      <w:r>
        <w:t xml:space="preserve">B, 344 01 DomX&lt;&amp;i</w:t>
      </w:r>
    </w:p>
    <w:p>
      <w:pPr>
        <w:pStyle w:val="BodyText"/>
      </w:pPr>
      <w:r>
        <w:t xml:space="preserve">2 AR D foy. 270 A2 48</w:t>
      </w:r>
      <w:r>
        <w:t xml:space="preserve"> </w:t>
      </w:r>
      <w:r>
        <w:t xml:space="preserve">MO axSAa—4=</w:t>
      </w:r>
    </w:p>
    <w:p>
      <w:pPr>
        <w:pStyle w:val="BodyText"/>
      </w:pPr>
      <w:r>
        <w:t xml:space="preserve">Zbyyék Stuiber</w:t>
      </w:r>
      <w:r>
        <w:t xml:space="preserve"> </w:t>
      </w:r>
      <w:r>
        <w:t xml:space="preserve">Statutarni zastupce jednatel spoleénosti</w:t>
      </w:r>
    </w:p>
    <w:p>
      <w:pPr>
        <w:pStyle w:val="BodyText"/>
      </w:pPr>
      <w:r>
        <w:t xml:space="preserve">objednatel zhotovitel</w:t>
      </w:r>
    </w:p>
    <w:p>
      <w:pPr>
        <w:pStyle w:val="BodyText"/>
      </w:pPr>
      <w:r>
        <w:t xml:space="preserve">SOD ¢. 04/2018 28.06.2018</w:t>
      </w:r>
      <w:r>
        <w:t xml:space="preserve"> </w:t>
      </w:r>
      <w:r>
        <w:t xml:space="preserve">-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Stavebni upravy Pavilonu A domu déti v Klatovech</w:t>
      </w:r>
    </w:p>
    <w:p>
      <w:pPr>
        <w:pStyle w:val="BodyText"/>
      </w:pPr>
      <w:r>
        <w:t xml:space="preserve">poradi</w:t>
      </w:r>
    </w:p>
    <w:p>
      <w:pPr>
        <w:pStyle w:val="BodyText"/>
      </w:pPr>
      <w:r>
        <w:t xml:space="preserve">popis praci</w:t>
      </w:r>
    </w:p>
    <w:p>
      <w:pPr>
        <w:pStyle w:val="BodyText"/>
      </w:pPr>
      <w:r>
        <w:t xml:space="preserve">M.J.</w:t>
      </w:r>
    </w:p>
    <w:p>
      <w:pPr>
        <w:pStyle w:val="BodyText"/>
      </w:pPr>
      <w:r>
        <w:t xml:space="preserve">mnozstvi</w:t>
      </w:r>
    </w:p>
    <w:p>
      <w:pPr>
        <w:pStyle w:val="BodyText"/>
      </w:pPr>
      <w:r>
        <w:t xml:space="preserve">jednotkova cena</w:t>
      </w:r>
    </w:p>
    <w:p>
      <w:pPr>
        <w:pStyle w:val="BodyText"/>
      </w:pPr>
      <w:r>
        <w:t xml:space="preserve">cena celkem</w:t>
      </w:r>
    </w:p>
    <w:p>
      <w:pPr>
        <w:pStyle w:val="BodyText"/>
      </w:pPr>
      <w:r>
        <w:t xml:space="preserve">Demontdz dievénych stén v¢ konstrukce a likvidace</w:t>
      </w:r>
    </w:p>
    <w:p>
      <w:pPr>
        <w:pStyle w:val="BodyText"/>
      </w:pPr>
      <w:r>
        <w:t xml:space="preserve">m2</w:t>
      </w:r>
    </w:p>
    <w:p>
      <w:pPr>
        <w:pStyle w:val="BodyText"/>
      </w:pPr>
      <w:r>
        <w:t xml:space="preserve">90,48</w:t>
      </w:r>
    </w:p>
    <w:p>
      <w:pPr>
        <w:pStyle w:val="BodyText"/>
      </w:pPr>
      <w:r>
        <w:t xml:space="preserve">150</w:t>
      </w:r>
    </w:p>
    <w:p>
      <w:pPr>
        <w:pStyle w:val="BodyText"/>
      </w:pPr>
      <w:r>
        <w:t xml:space="preserve">13 572</w:t>
      </w:r>
    </w:p>
    <w:p>
      <w:pPr>
        <w:pStyle w:val="BodyText"/>
      </w:pPr>
      <w:r>
        <w:t xml:space="preserve">Demontdaz dvefi</w:t>
      </w:r>
    </w:p>
    <w:p>
      <w:pPr>
        <w:pStyle w:val="BodyText"/>
      </w:pPr>
      <w:r>
        <w:t xml:space="preserve">kus</w:t>
      </w:r>
    </w:p>
    <w:p>
      <w:pPr>
        <w:pStyle w:val="BodyText"/>
      </w:pPr>
      <w:r>
        <w:t xml:space="preserve">5,00</w:t>
      </w:r>
    </w:p>
    <w:p>
      <w:pPr>
        <w:pStyle w:val="BodyText"/>
      </w:pPr>
      <w:r>
        <w:t xml:space="preserve">100</w:t>
      </w:r>
    </w:p>
    <w:p>
      <w:pPr>
        <w:pStyle w:val="BodyText"/>
      </w:pPr>
      <w:r>
        <w:t xml:space="preserve">500</w:t>
      </w:r>
    </w:p>
    <w:p>
      <w:pPr>
        <w:pStyle w:val="BodyText"/>
      </w:pPr>
      <w:r>
        <w:t xml:space="preserve">Podchyceni konstrukce pfi bourani pficek</w:t>
      </w:r>
    </w:p>
    <w:p>
      <w:pPr>
        <w:pStyle w:val="BodyText"/>
      </w:pPr>
      <w:r>
        <w:t xml:space="preserve">m</w:t>
      </w:r>
    </w:p>
    <w:p>
      <w:pPr>
        <w:pStyle w:val="BodyText"/>
      </w:pPr>
      <w:r>
        <w:t xml:space="preserve">24,80</w:t>
      </w:r>
    </w:p>
    <w:p>
      <w:pPr>
        <w:pStyle w:val="BodyText"/>
      </w:pPr>
      <w:r>
        <w:t xml:space="preserve">500</w:t>
      </w:r>
    </w:p>
    <w:p>
      <w:pPr>
        <w:pStyle w:val="BodyText"/>
      </w:pPr>
      <w:r>
        <w:t xml:space="preserve">12 400</w:t>
      </w:r>
    </w:p>
    <w:p>
      <w:pPr>
        <w:pStyle w:val="BodyText"/>
      </w:pPr>
      <w:r>
        <w:t xml:space="preserve">Zéklad pod sloupky v¢ vykopu</w:t>
      </w:r>
    </w:p>
    <w:p>
      <w:pPr>
        <w:pStyle w:val="BodyText"/>
      </w:pPr>
      <w:r>
        <w:t xml:space="preserve">m3</w:t>
      </w:r>
    </w:p>
    <w:p>
      <w:pPr>
        <w:pStyle w:val="BodyText"/>
      </w:pPr>
      <w:r>
        <w:t xml:space="preserve">2,95</w:t>
      </w:r>
    </w:p>
    <w:p>
      <w:pPr>
        <w:pStyle w:val="BodyText"/>
      </w:pPr>
      <w:r>
        <w:t xml:space="preserve">6 500</w:t>
      </w:r>
    </w:p>
    <w:p>
      <w:pPr>
        <w:pStyle w:val="BodyText"/>
      </w:pPr>
      <w:r>
        <w:t xml:space="preserve">19 195</w:t>
      </w:r>
    </w:p>
    <w:p>
      <w:pPr>
        <w:pStyle w:val="BodyText"/>
      </w:pPr>
      <w:r>
        <w:t xml:space="preserve">Ocelova konstrukce v¢ povrchové Upravy a podloZeni vaznik(</w:t>
      </w:r>
    </w:p>
    <w:p>
      <w:pPr>
        <w:pStyle w:val="BodyText"/>
      </w:pPr>
      <w:r>
        <w:t xml:space="preserve">kg</w:t>
      </w:r>
    </w:p>
    <w:p>
      <w:pPr>
        <w:pStyle w:val="BodyText"/>
      </w:pPr>
      <w:r>
        <w:t xml:space="preserve">1754,88</w:t>
      </w:r>
    </w:p>
    <w:p>
      <w:pPr>
        <w:pStyle w:val="BodyText"/>
      </w:pPr>
      <w:r>
        <w:t xml:space="preserve">80</w:t>
      </w:r>
    </w:p>
    <w:p>
      <w:pPr>
        <w:pStyle w:val="BodyText"/>
      </w:pPr>
      <w:r>
        <w:t xml:space="preserve">140 390</w:t>
      </w:r>
    </w:p>
    <w:p>
      <w:pPr>
        <w:pStyle w:val="BodyText"/>
      </w:pPr>
      <w:r>
        <w:t xml:space="preserve">Oprava podhledu</w:t>
      </w:r>
    </w:p>
    <w:p>
      <w:pPr>
        <w:pStyle w:val="BodyText"/>
      </w:pPr>
      <w:r>
        <w:t xml:space="preserve">soubor</w:t>
      </w:r>
    </w:p>
    <w:p>
      <w:pPr>
        <w:pStyle w:val="BodyText"/>
      </w:pPr>
      <w:r>
        <w:t xml:space="preserve">1,00</w:t>
      </w:r>
    </w:p>
    <w:p>
      <w:pPr>
        <w:pStyle w:val="BodyText"/>
      </w:pPr>
      <w:r>
        <w:t xml:space="preserve">5000</w:t>
      </w:r>
    </w:p>
    <w:p>
      <w:pPr>
        <w:pStyle w:val="BodyText"/>
      </w:pPr>
      <w:r>
        <w:t xml:space="preserve">5000</w:t>
      </w:r>
    </w:p>
    <w:p>
      <w:pPr>
        <w:pStyle w:val="BodyText"/>
      </w:pPr>
      <w:r>
        <w:t xml:space="preserve">SDK pricka m¢ malby</w:t>
      </w:r>
    </w:p>
    <w:p>
      <w:pPr>
        <w:pStyle w:val="BodyText"/>
      </w:pPr>
      <w:r>
        <w:t xml:space="preserve">m2</w:t>
      </w:r>
    </w:p>
    <w:p>
      <w:pPr>
        <w:pStyle w:val="BodyText"/>
      </w:pPr>
      <w:r>
        <w:t xml:space="preserve">4,90</w:t>
      </w:r>
    </w:p>
    <w:p>
      <w:pPr>
        <w:pStyle w:val="BodyText"/>
      </w:pPr>
      <w:r>
        <w:t xml:space="preserve">800</w:t>
      </w:r>
    </w:p>
    <w:p>
      <w:pPr>
        <w:pStyle w:val="BodyText"/>
      </w:pPr>
      <w:r>
        <w:t xml:space="preserve">3920</w:t>
      </w:r>
    </w:p>
    <w:p>
      <w:pPr>
        <w:pStyle w:val="BodyText"/>
      </w:pPr>
      <w:r>
        <w:t xml:space="preserve">Zarubné v¢ natéru a drevénych dvefri</w:t>
      </w:r>
    </w:p>
    <w:p>
      <w:pPr>
        <w:pStyle w:val="BodyText"/>
      </w:pPr>
      <w:r>
        <w:t xml:space="preserve">kus</w:t>
      </w:r>
    </w:p>
    <w:p>
      <w:pPr>
        <w:pStyle w:val="BodyText"/>
      </w:pPr>
      <w:r>
        <w:t xml:space="preserve">1,00</w:t>
      </w:r>
    </w:p>
    <w:p>
      <w:pPr>
        <w:pStyle w:val="BodyText"/>
      </w:pPr>
      <w:r>
        <w:t xml:space="preserve">4000</w:t>
      </w:r>
    </w:p>
    <w:p>
      <w:pPr>
        <w:pStyle w:val="BodyText"/>
      </w:pPr>
      <w:r>
        <w:t xml:space="preserve">4 000</w:t>
      </w:r>
    </w:p>
    <w:p>
      <w:pPr>
        <w:pStyle w:val="BodyText"/>
      </w:pPr>
      <w:r>
        <w:t xml:space="preserve">||| S| S| N[0]</w:t>
      </w:r>
    </w:p>
    <w:p>
      <w:pPr>
        <w:pStyle w:val="BodyText"/>
      </w:pPr>
      <w:r>
        <w:t xml:space="preserve">Odstranéni a likvidace stavajiciho volné poloZeného lina</w:t>
      </w:r>
    </w:p>
    <w:p>
      <w:pPr>
        <w:pStyle w:val="BodyText"/>
      </w:pPr>
      <w:r>
        <w:t xml:space="preserve">m2</w:t>
      </w:r>
    </w:p>
    <w:p>
      <w:pPr>
        <w:pStyle w:val="BodyText"/>
      </w:pPr>
      <w:r>
        <w:t xml:space="preserve">124,00</w:t>
      </w:r>
    </w:p>
    <w:p>
      <w:pPr>
        <w:pStyle w:val="BodyText"/>
      </w:pPr>
      <w:r>
        <w:t xml:space="preserve">30</w:t>
      </w:r>
    </w:p>
    <w:p>
      <w:pPr>
        <w:pStyle w:val="BodyText"/>
      </w:pPr>
      <w:r>
        <w:t xml:space="preserve">3720</w:t>
      </w:r>
    </w:p>
    <w:p>
      <w:pPr>
        <w:pStyle w:val="BodyText"/>
      </w:pPr>
      <w:r>
        <w:t xml:space="preserve">Nivelovani stavajicich podlah do 5 mm</w:t>
      </w:r>
    </w:p>
    <w:p>
      <w:pPr>
        <w:pStyle w:val="BodyText"/>
      </w:pPr>
      <w:r>
        <w:t xml:space="preserve">m2</w:t>
      </w:r>
    </w:p>
    <w:p>
      <w:pPr>
        <w:pStyle w:val="BodyText"/>
      </w:pPr>
      <w:r>
        <w:t xml:space="preserve">160,50</w:t>
      </w:r>
    </w:p>
    <w:p>
      <w:pPr>
        <w:pStyle w:val="BodyText"/>
      </w:pPr>
      <w:r>
        <w:t xml:space="preserve">200</w:t>
      </w:r>
    </w:p>
    <w:p>
      <w:pPr>
        <w:pStyle w:val="BodyText"/>
      </w:pPr>
      <w:r>
        <w:t xml:space="preserve">32 100</w:t>
      </w:r>
    </w:p>
    <w:p>
      <w:pPr>
        <w:pStyle w:val="BodyText"/>
      </w:pPr>
      <w:r>
        <w:t xml:space="preserve">o</w:t>
      </w:r>
      <w:r>
        <w:t xml:space="preserve"> </w:t>
      </w:r>
      <w:r>
        <w:t xml:space="preserve">|</w:t>
      </w:r>
    </w:p>
    <w:p>
      <w:pPr>
        <w:pStyle w:val="BodyText"/>
      </w:pPr>
      <w:r>
        <w:t xml:space="preserve">Podlaha z OSB desek v¢ natéru</w:t>
      </w:r>
    </w:p>
    <w:p>
      <w:pPr>
        <w:pStyle w:val="BodyText"/>
      </w:pPr>
      <w:r>
        <w:t xml:space="preserve">m2</w:t>
      </w:r>
    </w:p>
    <w:p>
      <w:pPr>
        <w:pStyle w:val="BodyText"/>
      </w:pPr>
      <w:r>
        <w:t xml:space="preserve">160,50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96 300</w:t>
      </w:r>
    </w:p>
    <w:p>
      <w:pPr>
        <w:pStyle w:val="BodyText"/>
      </w:pPr>
      <w:r>
        <w:t xml:space="preserve">~</w:t>
      </w:r>
      <w:r>
        <w:t xml:space="preserve"> </w:t>
      </w:r>
      <w:r>
        <w:t xml:space="preserve">i</w:t>
      </w:r>
    </w:p>
    <w:p>
      <w:pPr>
        <w:pStyle w:val="BodyText"/>
      </w:pPr>
      <w:r>
        <w:t xml:space="preserve">Konecny uklid</w:t>
      </w:r>
    </w:p>
    <w:p>
      <w:pPr>
        <w:pStyle w:val="BodyText"/>
      </w:pPr>
      <w:r>
        <w:t xml:space="preserve">m2</w:t>
      </w:r>
    </w:p>
    <w:p>
      <w:pPr>
        <w:pStyle w:val="BodyText"/>
      </w:pPr>
      <w:r>
        <w:t xml:space="preserve">160,50</w:t>
      </w:r>
    </w:p>
    <w:p>
      <w:pPr>
        <w:pStyle w:val="BodyText"/>
      </w:pPr>
      <w:r>
        <w:t xml:space="preserve">30</w:t>
      </w:r>
    </w:p>
    <w:p>
      <w:pPr>
        <w:pStyle w:val="BodyText"/>
      </w:pPr>
      <w:r>
        <w:t xml:space="preserve">4 815</w:t>
      </w:r>
    </w:p>
    <w:p>
      <w:pPr>
        <w:pStyle w:val="BodyText"/>
      </w:pPr>
      <w:r>
        <w:t xml:space="preserve">™</w:t>
      </w:r>
      <w:r>
        <w:t xml:space="preserve"> </w:t>
      </w:r>
      <w:r>
        <w:t xml:space="preserve">—</w:t>
      </w:r>
    </w:p>
    <w:p>
      <w:pPr>
        <w:pStyle w:val="BodyText"/>
      </w:pPr>
      <w:r>
        <w:t xml:space="preserve">Vedlejsi a ostatni ndklady</w:t>
      </w:r>
    </w:p>
    <w:p>
      <w:pPr>
        <w:pStyle w:val="BodyText"/>
      </w:pPr>
      <w:r>
        <w:t xml:space="preserve">soubor</w:t>
      </w:r>
    </w:p>
    <w:p>
      <w:pPr>
        <w:pStyle w:val="BodyText"/>
      </w:pPr>
      <w:r>
        <w:t xml:space="preserve">1,00</w:t>
      </w:r>
    </w:p>
    <w:p>
      <w:pPr>
        <w:pStyle w:val="BodyText"/>
      </w:pPr>
      <w:r>
        <w:t xml:space="preserve">10 000</w:t>
      </w:r>
    </w:p>
    <w:p>
      <w:pPr>
        <w:pStyle w:val="BodyText"/>
      </w:pPr>
      <w:r>
        <w:t xml:space="preserve">10 000</w:t>
      </w:r>
    </w:p>
    <w:p>
      <w:pPr>
        <w:pStyle w:val="BodyText"/>
      </w:pPr>
      <w:r>
        <w:t xml:space="preserve">Celkem bez DPH</w:t>
      </w:r>
    </w:p>
    <w:p>
      <w:pPr>
        <w:pStyle w:val="BodyText"/>
      </w:pPr>
      <w:r>
        <w:t xml:space="preserve">345913</w:t>
      </w:r>
    </w:p>
    <w:p>
      <w:pPr>
        <w:pStyle w:val="BodyText"/>
      </w:pPr>
      <w:r>
        <w:t xml:space="preserve">DPH 21%</w:t>
      </w:r>
    </w:p>
    <w:p>
      <w:pPr>
        <w:pStyle w:val="BodyText"/>
      </w:pPr>
      <w:r>
        <w:t xml:space="preserve">72 642</w:t>
      </w:r>
    </w:p>
    <w:p>
      <w:pPr>
        <w:pStyle w:val="BodyText"/>
      </w:pPr>
      <w:r>
        <w:t xml:space="preserve">Celkem s DPH</w:t>
      </w:r>
    </w:p>
    <w:p>
      <w:pPr>
        <w:pStyle w:val="BodyText"/>
      </w:pPr>
      <w:r>
        <w:t xml:space="preserve">418 554|</w:t>
      </w:r>
    </w:p>
    <w:p>
      <w:pPr>
        <w:pStyle w:val="BodyText"/>
      </w:pPr>
      <w:r>
        <w:t xml:space="preserve"/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094326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91c7b93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2">
    <w:nsid w:val="c5849ed1"/>
    <w:multiLevelType w:val="multilevel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3">
    <w:nsid w:val="1d0d9d21"/>
    <w:multiLevelType w:val="multilevel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4">
    <w:nsid w:val="79911989"/>
    <w:multiLevelType w:val="multilevel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365d58a4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e1df6832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5b309a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616">
    <w:nsid w:val="5a27fd23"/>
    <w:multiLevelType w:val="multilevel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11">
    <w:nsid w:val="1a1b0374"/>
    <w:multiLevelType w:val="multilevel"/>
    <w:lvl w:ilvl="0">
      <w:start w:val="11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12">
    <w:nsid w:val="31e07b37"/>
    <w:multiLevelType w:val="multilevel"/>
    <w:lvl w:ilvl="0">
      <w:start w:val="1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13">
    <w:nsid w:val="f6f1ef9d"/>
    <w:multiLevelType w:val="multilevel"/>
    <w:lvl w:ilvl="0">
      <w:start w:val="1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6114">
    <w:nsid w:val="39088739"/>
    <w:multiLevelType w:val="multilevel"/>
    <w:lvl w:ilvl="0">
      <w:start w:val="1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6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6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6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8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9">
    <w:abstractNumId w:val="991"/>
  </w:num>
  <w:num w:numId="1010">
    <w:abstractNumId w:val="996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1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61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013">
    <w:abstractNumId w:val="996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014">
    <w:abstractNumId w:val="996113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015">
    <w:abstractNumId w:val="99611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2018-09-07T12:02:45Z</dcterms:created>
  <dcterms:modified xsi:type="dcterms:W3CDTF">2018-09-07T12:02:45Z</dcterms:modified>
</cp:coreProperties>
</file>