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79" w:rsidRPr="005474CA" w:rsidRDefault="00713215" w:rsidP="00427179">
      <w:pPr>
        <w:pStyle w:val="Nzev"/>
        <w:jc w:val="left"/>
        <w:rPr>
          <w:rFonts w:ascii="Arial" w:hAnsi="Arial" w:cs="Arial"/>
          <w:b w:val="0"/>
          <w:sz w:val="30"/>
          <w:szCs w:val="30"/>
          <w:lang w:val="cs-CZ"/>
        </w:rPr>
      </w:pPr>
      <w:bookmarkStart w:id="0" w:name="_GoBack"/>
      <w:bookmarkEnd w:id="0"/>
      <w:r>
        <w:rPr>
          <w:rFonts w:ascii="Arial" w:hAnsi="Arial" w:cs="Arial"/>
          <w:noProof/>
          <w:sz w:val="24"/>
          <w:lang w:val="cs-CZ" w:eastAsia="cs-CZ"/>
        </w:rPr>
        <mc:AlternateContent>
          <mc:Choice Requires="wps">
            <w:drawing>
              <wp:anchor distT="0" distB="0" distL="114300" distR="114300" simplePos="0" relativeHeight="251657728" behindDoc="1" locked="0" layoutInCell="1" allowOverlap="1">
                <wp:simplePos x="0" y="0"/>
                <wp:positionH relativeFrom="column">
                  <wp:posOffset>4041775</wp:posOffset>
                </wp:positionH>
                <wp:positionV relativeFrom="paragraph">
                  <wp:posOffset>-9525</wp:posOffset>
                </wp:positionV>
                <wp:extent cx="2051685" cy="723900"/>
                <wp:effectExtent l="12700" t="9525" r="1206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723900"/>
                        </a:xfrm>
                        <a:prstGeom prst="rect">
                          <a:avLst/>
                        </a:prstGeom>
                        <a:solidFill>
                          <a:srgbClr val="FFFFFF"/>
                        </a:solidFill>
                        <a:ln w="9525">
                          <a:solidFill>
                            <a:srgbClr val="FFFFFF"/>
                          </a:solidFill>
                          <a:miter lim="800000"/>
                          <a:headEnd/>
                          <a:tailEnd/>
                        </a:ln>
                      </wps:spPr>
                      <wps:txbx>
                        <w:txbxContent>
                          <w:tbl>
                            <w:tblPr>
                              <w:tblW w:w="0" w:type="auto"/>
                              <w:tblLook w:val="04A0" w:firstRow="1" w:lastRow="0" w:firstColumn="1" w:lastColumn="0" w:noHBand="0" w:noVBand="1"/>
                            </w:tblPr>
                            <w:tblGrid>
                              <w:gridCol w:w="3144"/>
                            </w:tblGrid>
                            <w:tr w:rsidR="00910AED" w:rsidRPr="00F212AA" w:rsidTr="00F212AA">
                              <w:trPr>
                                <w:trHeight w:val="2678"/>
                              </w:trPr>
                              <w:tc>
                                <w:tcPr>
                                  <w:tcW w:w="3465" w:type="dxa"/>
                                  <w:shd w:val="clear" w:color="auto" w:fill="auto"/>
                                </w:tcPr>
                                <w:p w:rsidR="00910AED" w:rsidRPr="00F212AA" w:rsidRDefault="00E50AF3" w:rsidP="00F212AA">
                                  <w:pPr>
                                    <w:jc w:val="right"/>
                                    <w:rPr>
                                      <w:rFonts w:ascii="Arial" w:hAnsi="Arial" w:cs="Arial"/>
                                      <w:sz w:val="16"/>
                                      <w:szCs w:val="22"/>
                                    </w:rPr>
                                  </w:pPr>
                                  <w:r>
                                    <w:rPr>
                                      <w:rFonts w:ascii="Arial" w:hAnsi="Arial" w:cs="Arial"/>
                                      <w:noProof/>
                                      <w:szCs w:val="22"/>
                                      <w:lang w:val="cs-CZ" w:eastAsia="cs-CZ"/>
                                    </w:rPr>
                                    <w:drawing>
                                      <wp:inline distT="0" distB="0" distL="0" distR="0">
                                        <wp:extent cx="379730" cy="621030"/>
                                        <wp:effectExtent l="19050" t="0" r="1270" b="0"/>
                                        <wp:docPr id="1" name="obrázek 1" descr="LOGO_CZ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Z_L"/>
                                                <pic:cNvPicPr>
                                                  <a:picLocks noChangeAspect="1" noChangeArrowheads="1"/>
                                                </pic:cNvPicPr>
                                              </pic:nvPicPr>
                                              <pic:blipFill>
                                                <a:blip r:embed="rId9"/>
                                                <a:srcRect/>
                                                <a:stretch>
                                                  <a:fillRect/>
                                                </a:stretch>
                                              </pic:blipFill>
                                              <pic:spPr bwMode="auto">
                                                <a:xfrm>
                                                  <a:off x="0" y="0"/>
                                                  <a:ext cx="379730" cy="621030"/>
                                                </a:xfrm>
                                                <a:prstGeom prst="rect">
                                                  <a:avLst/>
                                                </a:prstGeom>
                                                <a:noFill/>
                                                <a:ln w="9525">
                                                  <a:noFill/>
                                                  <a:miter lim="800000"/>
                                                  <a:headEnd/>
                                                  <a:tailEnd/>
                                                </a:ln>
                                              </pic:spPr>
                                            </pic:pic>
                                          </a:graphicData>
                                        </a:graphic>
                                      </wp:inline>
                                    </w:drawing>
                                  </w:r>
                                </w:p>
                                <w:p w:rsidR="00910AED" w:rsidRPr="00F212AA" w:rsidRDefault="00910AED" w:rsidP="00F212AA">
                                  <w:pPr>
                                    <w:jc w:val="right"/>
                                    <w:rPr>
                                      <w:rFonts w:ascii="Arial" w:hAnsi="Arial" w:cs="Arial"/>
                                      <w:sz w:val="22"/>
                                      <w:szCs w:val="22"/>
                                    </w:rPr>
                                  </w:pPr>
                                </w:p>
                              </w:tc>
                            </w:tr>
                          </w:tbl>
                          <w:p w:rsidR="00910AED" w:rsidRDefault="00910AED" w:rsidP="00910AED">
                            <w:pPr>
                              <w:jc w:val="righ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18.25pt;margin-top:-.75pt;width:161.5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" strokecolor="white">
                <v:textbox>
                  <w:txbxContent>
                    <w:tbl>
                      <w:tblPr>
                        <w:tblW w:w="0" w:type="auto"/>
                        <w:tblLook w:val="04A0" w:firstRow="1" w:lastRow="0" w:firstColumn="1" w:lastColumn="0" w:noHBand="0" w:noVBand="1"/>
                      </w:tblPr>
                      <w:tblGrid>
                        <w:gridCol w:w="3144"/>
                      </w:tblGrid>
                      <w:tr w:rsidR="00910AED" w:rsidRPr="00F212AA" w:rsidTr="00F212AA">
                        <w:trPr>
                          <w:trHeight w:val="2678"/>
                        </w:trPr>
                        <w:tc>
                          <w:tcPr>
                            <w:tcW w:w="3465" w:type="dxa"/>
                            <w:shd w:val="clear" w:color="auto" w:fill="auto"/>
                          </w:tcPr>
                          <w:p w:rsidR="00910AED" w:rsidRPr="00F212AA" w:rsidRDefault="00E50AF3" w:rsidP="00F212AA">
                            <w:pPr>
                              <w:jc w:val="right"/>
                              <w:rPr>
                                <w:rFonts w:ascii="Arial" w:hAnsi="Arial" w:cs="Arial"/>
                                <w:sz w:val="16"/>
                                <w:szCs w:val="22"/>
                              </w:rPr>
                            </w:pPr>
                            <w:r>
                              <w:rPr>
                                <w:rFonts w:ascii="Arial" w:hAnsi="Arial" w:cs="Arial"/>
                                <w:noProof/>
                                <w:szCs w:val="22"/>
                                <w:lang w:val="cs-CZ" w:eastAsia="cs-CZ"/>
                              </w:rPr>
                              <w:drawing>
                                <wp:inline distT="0" distB="0" distL="0" distR="0">
                                  <wp:extent cx="379730" cy="621030"/>
                                  <wp:effectExtent l="19050" t="0" r="1270" b="0"/>
                                  <wp:docPr id="1" name="obrázek 1" descr="LOGO_CZ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Z_L"/>
                                          <pic:cNvPicPr>
                                            <a:picLocks noChangeAspect="1" noChangeArrowheads="1"/>
                                          </pic:cNvPicPr>
                                        </pic:nvPicPr>
                                        <pic:blipFill>
                                          <a:blip r:embed="rId9"/>
                                          <a:srcRect/>
                                          <a:stretch>
                                            <a:fillRect/>
                                          </a:stretch>
                                        </pic:blipFill>
                                        <pic:spPr bwMode="auto">
                                          <a:xfrm>
                                            <a:off x="0" y="0"/>
                                            <a:ext cx="379730" cy="621030"/>
                                          </a:xfrm>
                                          <a:prstGeom prst="rect">
                                            <a:avLst/>
                                          </a:prstGeom>
                                          <a:noFill/>
                                          <a:ln w="9525">
                                            <a:noFill/>
                                            <a:miter lim="800000"/>
                                            <a:headEnd/>
                                            <a:tailEnd/>
                                          </a:ln>
                                        </pic:spPr>
                                      </pic:pic>
                                    </a:graphicData>
                                  </a:graphic>
                                </wp:inline>
                              </w:drawing>
                            </w:r>
                          </w:p>
                          <w:p w:rsidR="00910AED" w:rsidRPr="00F212AA" w:rsidRDefault="00910AED" w:rsidP="00F212AA">
                            <w:pPr>
                              <w:jc w:val="right"/>
                              <w:rPr>
                                <w:rFonts w:ascii="Arial" w:hAnsi="Arial" w:cs="Arial"/>
                                <w:sz w:val="22"/>
                                <w:szCs w:val="22"/>
                              </w:rPr>
                            </w:pPr>
                          </w:p>
                        </w:tc>
                      </w:tr>
                    </w:tbl>
                    <w:p w:rsidR="00910AED" w:rsidRDefault="00910AED" w:rsidP="00910AED">
                      <w:pPr>
                        <w:jc w:val="right"/>
                        <w:rPr>
                          <w:rFonts w:ascii="Arial" w:hAnsi="Arial" w:cs="Arial"/>
                          <w:sz w:val="22"/>
                          <w:szCs w:val="22"/>
                        </w:rPr>
                      </w:pPr>
                    </w:p>
                  </w:txbxContent>
                </v:textbox>
              </v:shape>
            </w:pict>
          </mc:Fallback>
        </mc:AlternateContent>
      </w:r>
      <w:r w:rsidR="002415F6">
        <w:rPr>
          <w:rFonts w:ascii="Arial" w:hAnsi="Arial" w:cs="Arial"/>
          <w:b w:val="0"/>
          <w:sz w:val="30"/>
          <w:szCs w:val="30"/>
          <w:lang w:val="cs-CZ"/>
        </w:rPr>
        <w:t>Porsche Inter Auto CZ spol.</w:t>
      </w:r>
      <w:r w:rsidR="00427179" w:rsidRPr="005474CA">
        <w:rPr>
          <w:rFonts w:ascii="Arial" w:hAnsi="Arial" w:cs="Arial"/>
          <w:b w:val="0"/>
          <w:sz w:val="30"/>
          <w:szCs w:val="30"/>
          <w:lang w:val="cs-CZ"/>
        </w:rPr>
        <w:t xml:space="preserve"> </w:t>
      </w:r>
      <w:r w:rsidR="002415F6">
        <w:rPr>
          <w:rFonts w:ascii="Arial" w:hAnsi="Arial" w:cs="Arial"/>
          <w:b w:val="0"/>
          <w:sz w:val="30"/>
          <w:szCs w:val="30"/>
          <w:lang w:val="cs-CZ"/>
        </w:rPr>
        <w:t>s r.o., o.z. Porsche</w:t>
      </w:r>
      <w:r w:rsidR="00427179" w:rsidRPr="005474CA">
        <w:rPr>
          <w:rFonts w:ascii="Arial" w:hAnsi="Arial" w:cs="Arial"/>
          <w:b w:val="0"/>
          <w:sz w:val="30"/>
          <w:szCs w:val="30"/>
          <w:lang w:val="cs-CZ"/>
        </w:rPr>
        <w:t xml:space="preserve"> </w:t>
      </w:r>
    </w:p>
    <w:p w:rsidR="00427179" w:rsidRPr="005474CA" w:rsidRDefault="002415F6" w:rsidP="00427179">
      <w:pPr>
        <w:rPr>
          <w:rFonts w:ascii="Arial" w:hAnsi="Arial" w:cs="Arial"/>
          <w:sz w:val="16"/>
          <w:szCs w:val="16"/>
          <w:lang w:val="cs-CZ"/>
        </w:rPr>
      </w:pPr>
      <w:r>
        <w:rPr>
          <w:rFonts w:ascii="Arial" w:hAnsi="Arial" w:cs="Arial"/>
          <w:sz w:val="30"/>
          <w:szCs w:val="30"/>
          <w:lang w:val="cs-CZ"/>
        </w:rPr>
        <w:t>Plzeň</w:t>
      </w:r>
      <w:r w:rsidR="00427179" w:rsidRPr="005474CA">
        <w:rPr>
          <w:rFonts w:ascii="Arial" w:hAnsi="Arial" w:cs="Arial"/>
          <w:b/>
          <w:sz w:val="28"/>
          <w:szCs w:val="32"/>
          <w:lang w:val="cs-CZ"/>
        </w:rPr>
        <w:t xml:space="preserve"> </w:t>
      </w:r>
    </w:p>
    <w:p w:rsidR="00E24627" w:rsidRPr="005474CA" w:rsidRDefault="00E24627">
      <w:pPr>
        <w:rPr>
          <w:rFonts w:ascii="Arial" w:hAnsi="Arial" w:cs="Arial"/>
          <w:sz w:val="16"/>
          <w:lang w:val="cs-CZ"/>
        </w:rPr>
      </w:pPr>
    </w:p>
    <w:p w:rsidR="00427179" w:rsidRPr="005474CA" w:rsidRDefault="00427179">
      <w:pPr>
        <w:rPr>
          <w:rFonts w:ascii="Arial" w:hAnsi="Arial" w:cs="Arial"/>
          <w:sz w:val="16"/>
          <w:lang w:val="cs-CZ"/>
        </w:rPr>
      </w:pPr>
    </w:p>
    <w:p w:rsidR="00427179" w:rsidRPr="005474CA" w:rsidRDefault="00427179">
      <w:pPr>
        <w:rPr>
          <w:rFonts w:ascii="Arial" w:hAnsi="Arial" w:cs="Arial"/>
          <w:sz w:val="16"/>
          <w:lang w:val="cs-CZ"/>
        </w:rPr>
      </w:pPr>
    </w:p>
    <w:p w:rsidR="00410003" w:rsidRDefault="00427179" w:rsidP="00410003">
      <w:pPr>
        <w:jc w:val="center"/>
        <w:rPr>
          <w:rFonts w:ascii="Arial" w:hAnsi="Arial" w:cs="Arial"/>
          <w:b/>
          <w:sz w:val="22"/>
          <w:szCs w:val="22"/>
          <w:lang w:val="cs-CZ"/>
        </w:rPr>
      </w:pPr>
      <w:r w:rsidRPr="004C33FA">
        <w:rPr>
          <w:rFonts w:ascii="Arial" w:hAnsi="Arial" w:cs="Arial"/>
          <w:b/>
          <w:sz w:val="22"/>
          <w:szCs w:val="22"/>
          <w:lang w:val="cs-CZ"/>
        </w:rPr>
        <w:t>KUPNÍ SMLOUVA O PRODEJI AUTOMOBILU</w:t>
      </w:r>
      <w:r w:rsidR="00410003">
        <w:rPr>
          <w:rFonts w:ascii="Arial" w:hAnsi="Arial" w:cs="Arial"/>
          <w:b/>
          <w:sz w:val="22"/>
          <w:szCs w:val="22"/>
          <w:lang w:val="cs-CZ"/>
        </w:rPr>
        <w:tab/>
      </w:r>
    </w:p>
    <w:p w:rsidR="00357DDB" w:rsidRPr="004C33FA" w:rsidRDefault="002415F6" w:rsidP="00410003">
      <w:pPr>
        <w:jc w:val="right"/>
        <w:rPr>
          <w:rFonts w:ascii="Arial" w:hAnsi="Arial" w:cs="Arial"/>
          <w:b/>
          <w:sz w:val="22"/>
          <w:szCs w:val="22"/>
          <w:lang w:val="cs-CZ"/>
        </w:rPr>
      </w:pPr>
      <w:r>
        <w:rPr>
          <w:rFonts w:ascii="Arial" w:hAnsi="Arial" w:cs="Arial"/>
          <w:b/>
          <w:sz w:val="22"/>
          <w:szCs w:val="22"/>
          <w:lang w:val="cs-CZ"/>
        </w:rPr>
        <w:t>04610-2756C011</w:t>
      </w:r>
    </w:p>
    <w:p w:rsidR="00840CC1" w:rsidRPr="00F74275" w:rsidRDefault="00F74275" w:rsidP="00F74275">
      <w:pPr>
        <w:rPr>
          <w:rFonts w:ascii="Arial" w:hAnsi="Arial" w:cs="Arial"/>
          <w:b/>
          <w:lang w:val="cs-CZ"/>
        </w:rPr>
      </w:pPr>
      <w:r>
        <w:rPr>
          <w:rFonts w:ascii="Arial" w:hAnsi="Arial" w:cs="Arial"/>
          <w:b/>
          <w:lang w:val="cs-CZ"/>
        </w:rPr>
        <w:t>1. Účastníci</w:t>
      </w:r>
    </w:p>
    <w:p w:rsidR="005D3299" w:rsidRPr="005474CA" w:rsidRDefault="005D3299" w:rsidP="005D3299">
      <w:pPr>
        <w:rPr>
          <w:rFonts w:ascii="Arial" w:hAnsi="Arial" w:cs="Arial"/>
          <w:b/>
          <w:lang w:val="cs-CZ"/>
        </w:rPr>
      </w:pPr>
    </w:p>
    <w:p w:rsidR="00182CEC" w:rsidRPr="005474CA" w:rsidRDefault="00F74275" w:rsidP="005D3299">
      <w:pPr>
        <w:rPr>
          <w:rFonts w:ascii="Arial" w:hAnsi="Arial" w:cs="Arial"/>
          <w:lang w:val="cs-CZ"/>
        </w:rPr>
      </w:pPr>
      <w:r>
        <w:rPr>
          <w:rFonts w:ascii="Arial" w:hAnsi="Arial" w:cs="Arial"/>
          <w:lang w:val="cs-CZ"/>
        </w:rPr>
        <w:t xml:space="preserve">1.1 </w:t>
      </w:r>
      <w:r w:rsidR="00357DDB" w:rsidRPr="005474CA">
        <w:rPr>
          <w:rFonts w:ascii="Arial" w:hAnsi="Arial" w:cs="Arial"/>
          <w:lang w:val="cs-CZ"/>
        </w:rPr>
        <w:t>Prodávající: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1134"/>
        <w:gridCol w:w="2828"/>
      </w:tblGrid>
      <w:tr w:rsidR="00EB48E6" w:rsidRPr="005474CA" w:rsidTr="004F7E48">
        <w:trPr>
          <w:cantSplit/>
          <w:trHeight w:hRule="exact" w:val="284"/>
        </w:trPr>
        <w:tc>
          <w:tcPr>
            <w:tcW w:w="1701" w:type="dxa"/>
            <w:tcBorders>
              <w:top w:val="single" w:sz="4" w:space="0" w:color="auto"/>
              <w:left w:val="single" w:sz="4" w:space="0" w:color="auto"/>
              <w:bottom w:val="nil"/>
              <w:right w:val="nil"/>
            </w:tcBorders>
            <w:vAlign w:val="bottom"/>
          </w:tcPr>
          <w:p w:rsidR="00EB48E6" w:rsidRPr="005474CA" w:rsidRDefault="00C54A51" w:rsidP="004F7E48">
            <w:pPr>
              <w:rPr>
                <w:rFonts w:ascii="Arial" w:hAnsi="Arial" w:cs="Arial"/>
                <w:b/>
                <w:szCs w:val="18"/>
                <w:lang w:val="cs-CZ"/>
              </w:rPr>
            </w:pPr>
            <w:r w:rsidRPr="005474CA">
              <w:rPr>
                <w:rFonts w:ascii="Arial" w:hAnsi="Arial" w:cs="Arial"/>
                <w:szCs w:val="18"/>
                <w:lang w:val="cs-CZ"/>
              </w:rPr>
              <w:t>Jméno</w:t>
            </w:r>
            <w:r w:rsidR="00EB48E6" w:rsidRPr="005474CA">
              <w:rPr>
                <w:rFonts w:ascii="Arial" w:hAnsi="Arial" w:cs="Arial"/>
                <w:szCs w:val="18"/>
                <w:lang w:val="cs-CZ"/>
              </w:rPr>
              <w:t>:</w:t>
            </w:r>
          </w:p>
        </w:tc>
        <w:tc>
          <w:tcPr>
            <w:tcW w:w="7790" w:type="dxa"/>
            <w:gridSpan w:val="3"/>
            <w:tcBorders>
              <w:top w:val="single" w:sz="4" w:space="0" w:color="auto"/>
              <w:left w:val="nil"/>
              <w:bottom w:val="nil"/>
              <w:right w:val="single" w:sz="4" w:space="0" w:color="auto"/>
            </w:tcBorders>
            <w:vAlign w:val="bottom"/>
          </w:tcPr>
          <w:p w:rsidR="00EB48E6" w:rsidRPr="005474CA" w:rsidRDefault="002415F6" w:rsidP="004F7E48">
            <w:pPr>
              <w:rPr>
                <w:rFonts w:ascii="Arial" w:hAnsi="Arial" w:cs="Arial"/>
                <w:b/>
                <w:sz w:val="22"/>
                <w:szCs w:val="22"/>
                <w:lang w:val="cs-CZ"/>
              </w:rPr>
            </w:pPr>
            <w:r>
              <w:rPr>
                <w:rFonts w:ascii="Arial" w:hAnsi="Arial" w:cs="Arial"/>
                <w:b/>
                <w:sz w:val="22"/>
                <w:szCs w:val="22"/>
                <w:lang w:val="cs-CZ"/>
              </w:rPr>
              <w:t>Porsche Inter Auto CZ spol.</w:t>
            </w:r>
            <w:r w:rsidR="00EB48E6" w:rsidRPr="005474CA">
              <w:rPr>
                <w:rFonts w:ascii="Arial" w:hAnsi="Arial" w:cs="Arial"/>
                <w:b/>
                <w:sz w:val="22"/>
                <w:szCs w:val="22"/>
                <w:lang w:val="cs-CZ"/>
              </w:rPr>
              <w:t xml:space="preserve"> </w:t>
            </w:r>
            <w:r>
              <w:rPr>
                <w:rFonts w:ascii="Arial" w:hAnsi="Arial" w:cs="Arial"/>
                <w:b/>
                <w:sz w:val="22"/>
                <w:szCs w:val="22"/>
                <w:lang w:val="cs-CZ"/>
              </w:rPr>
              <w:t>s r.o., o.z. Porsche</w:t>
            </w:r>
            <w:r w:rsidR="00EB48E6" w:rsidRPr="005474CA">
              <w:rPr>
                <w:rFonts w:ascii="Arial" w:hAnsi="Arial" w:cs="Arial"/>
                <w:b/>
                <w:sz w:val="22"/>
                <w:szCs w:val="22"/>
                <w:lang w:val="cs-CZ"/>
              </w:rPr>
              <w:t xml:space="preserve"> </w:t>
            </w:r>
            <w:r>
              <w:rPr>
                <w:rFonts w:ascii="Arial" w:hAnsi="Arial" w:cs="Arial"/>
                <w:b/>
                <w:sz w:val="22"/>
                <w:szCs w:val="22"/>
                <w:lang w:val="cs-CZ"/>
              </w:rPr>
              <w:t>Plzeň</w:t>
            </w:r>
          </w:p>
        </w:tc>
      </w:tr>
      <w:tr w:rsidR="00EB48E6" w:rsidRPr="005474CA" w:rsidTr="004F7E48">
        <w:trPr>
          <w:cantSplit/>
          <w:trHeight w:hRule="exact" w:val="284"/>
        </w:trPr>
        <w:tc>
          <w:tcPr>
            <w:tcW w:w="1701" w:type="dxa"/>
            <w:tcBorders>
              <w:top w:val="nil"/>
              <w:left w:val="single" w:sz="4" w:space="0" w:color="auto"/>
              <w:bottom w:val="nil"/>
              <w:right w:val="nil"/>
            </w:tcBorders>
            <w:vAlign w:val="bottom"/>
          </w:tcPr>
          <w:p w:rsidR="00EB48E6" w:rsidRPr="005474CA" w:rsidRDefault="00EB48E6" w:rsidP="004F7E48">
            <w:pPr>
              <w:rPr>
                <w:rFonts w:ascii="Arial" w:hAnsi="Arial" w:cs="Arial"/>
                <w:b/>
                <w:szCs w:val="18"/>
                <w:lang w:val="cs-CZ"/>
              </w:rPr>
            </w:pPr>
            <w:r w:rsidRPr="005474CA">
              <w:rPr>
                <w:rFonts w:ascii="Arial" w:hAnsi="Arial" w:cs="Arial"/>
                <w:szCs w:val="18"/>
                <w:lang w:val="cs-CZ"/>
              </w:rPr>
              <w:t>Sídlo:</w:t>
            </w:r>
          </w:p>
        </w:tc>
        <w:tc>
          <w:tcPr>
            <w:tcW w:w="7790" w:type="dxa"/>
            <w:gridSpan w:val="3"/>
            <w:tcBorders>
              <w:top w:val="nil"/>
              <w:left w:val="nil"/>
              <w:bottom w:val="nil"/>
              <w:right w:val="single" w:sz="4" w:space="0" w:color="auto"/>
            </w:tcBorders>
            <w:vAlign w:val="bottom"/>
          </w:tcPr>
          <w:p w:rsidR="00EB48E6" w:rsidRPr="005474CA" w:rsidRDefault="002415F6" w:rsidP="004F7E48">
            <w:pPr>
              <w:rPr>
                <w:rFonts w:ascii="Arial" w:hAnsi="Arial" w:cs="Arial"/>
                <w:b/>
                <w:szCs w:val="18"/>
                <w:lang w:val="cs-CZ"/>
              </w:rPr>
            </w:pPr>
            <w:r>
              <w:rPr>
                <w:rFonts w:ascii="Arial" w:hAnsi="Arial" w:cs="Arial"/>
                <w:szCs w:val="18"/>
                <w:lang w:val="cs-CZ"/>
              </w:rPr>
              <w:t>Podnikatelská 1</w:t>
            </w:r>
            <w:r w:rsidR="00EB48E6" w:rsidRPr="005474CA">
              <w:rPr>
                <w:rFonts w:ascii="Arial" w:hAnsi="Arial" w:cs="Arial"/>
                <w:szCs w:val="18"/>
                <w:lang w:val="cs-CZ"/>
              </w:rPr>
              <w:t xml:space="preserve">, </w:t>
            </w:r>
            <w:r>
              <w:rPr>
                <w:rFonts w:ascii="Arial" w:hAnsi="Arial" w:cs="Arial"/>
                <w:szCs w:val="18"/>
                <w:lang w:val="cs-CZ"/>
              </w:rPr>
              <w:t>30100</w:t>
            </w:r>
            <w:r w:rsidR="00EB48E6" w:rsidRPr="005474CA">
              <w:rPr>
                <w:rFonts w:ascii="Arial" w:hAnsi="Arial" w:cs="Arial"/>
                <w:szCs w:val="18"/>
                <w:lang w:val="cs-CZ"/>
              </w:rPr>
              <w:t xml:space="preserve"> </w:t>
            </w:r>
            <w:r>
              <w:rPr>
                <w:rFonts w:ascii="Arial" w:hAnsi="Arial" w:cs="Arial"/>
                <w:szCs w:val="18"/>
                <w:lang w:val="cs-CZ"/>
              </w:rPr>
              <w:t>Plzeň</w:t>
            </w:r>
          </w:p>
        </w:tc>
      </w:tr>
      <w:tr w:rsidR="004654F5" w:rsidRPr="005474CA" w:rsidTr="004F7E48">
        <w:trPr>
          <w:cantSplit/>
          <w:trHeight w:hRule="exact" w:val="284"/>
        </w:trPr>
        <w:tc>
          <w:tcPr>
            <w:tcW w:w="1701" w:type="dxa"/>
            <w:tcBorders>
              <w:top w:val="nil"/>
              <w:left w:val="single" w:sz="4" w:space="0" w:color="auto"/>
              <w:bottom w:val="nil"/>
              <w:right w:val="nil"/>
            </w:tcBorders>
            <w:vAlign w:val="bottom"/>
          </w:tcPr>
          <w:p w:rsidR="004654F5" w:rsidRPr="005474CA" w:rsidRDefault="004654F5" w:rsidP="004F7E48">
            <w:pPr>
              <w:rPr>
                <w:rFonts w:ascii="Arial" w:hAnsi="Arial" w:cs="Arial"/>
                <w:b/>
                <w:szCs w:val="18"/>
                <w:lang w:val="cs-CZ"/>
              </w:rPr>
            </w:pPr>
            <w:r w:rsidRPr="005474CA">
              <w:rPr>
                <w:rFonts w:ascii="Arial" w:hAnsi="Arial" w:cs="Arial"/>
                <w:szCs w:val="18"/>
                <w:lang w:val="cs-CZ"/>
              </w:rPr>
              <w:t>IČO:</w:t>
            </w:r>
          </w:p>
        </w:tc>
        <w:tc>
          <w:tcPr>
            <w:tcW w:w="3828" w:type="dxa"/>
            <w:tcBorders>
              <w:top w:val="nil"/>
              <w:left w:val="nil"/>
              <w:bottom w:val="nil"/>
              <w:right w:val="nil"/>
            </w:tcBorders>
            <w:vAlign w:val="bottom"/>
          </w:tcPr>
          <w:p w:rsidR="004654F5" w:rsidRPr="005474CA" w:rsidRDefault="002415F6" w:rsidP="004F7E48">
            <w:pPr>
              <w:rPr>
                <w:rFonts w:ascii="Arial" w:hAnsi="Arial" w:cs="Arial"/>
                <w:b/>
                <w:szCs w:val="18"/>
                <w:lang w:val="cs-CZ"/>
              </w:rPr>
            </w:pPr>
            <w:r>
              <w:rPr>
                <w:rFonts w:ascii="Arial" w:hAnsi="Arial" w:cs="Arial"/>
                <w:szCs w:val="18"/>
                <w:lang w:val="cs-CZ"/>
              </w:rPr>
              <w:t>47124652</w:t>
            </w:r>
          </w:p>
        </w:tc>
        <w:tc>
          <w:tcPr>
            <w:tcW w:w="1134" w:type="dxa"/>
            <w:tcBorders>
              <w:top w:val="nil"/>
              <w:left w:val="nil"/>
              <w:bottom w:val="nil"/>
              <w:right w:val="nil"/>
            </w:tcBorders>
            <w:vAlign w:val="bottom"/>
          </w:tcPr>
          <w:p w:rsidR="004654F5" w:rsidRPr="005474CA" w:rsidRDefault="004654F5" w:rsidP="00EB48E6">
            <w:pPr>
              <w:rPr>
                <w:rFonts w:ascii="Arial" w:hAnsi="Arial" w:cs="Arial"/>
                <w:b/>
                <w:szCs w:val="18"/>
                <w:lang w:val="cs-CZ"/>
              </w:rPr>
            </w:pPr>
            <w:r w:rsidRPr="005474CA">
              <w:rPr>
                <w:rFonts w:ascii="Arial" w:hAnsi="Arial" w:cs="Arial"/>
                <w:szCs w:val="18"/>
                <w:lang w:val="cs-CZ"/>
              </w:rPr>
              <w:t>Info</w:t>
            </w:r>
            <w:r w:rsidR="00EB48E6" w:rsidRPr="005474CA">
              <w:rPr>
                <w:rFonts w:ascii="Arial" w:hAnsi="Arial" w:cs="Arial"/>
                <w:szCs w:val="18"/>
                <w:lang w:val="cs-CZ"/>
              </w:rPr>
              <w:t xml:space="preserve"> e</w:t>
            </w:r>
            <w:r w:rsidRPr="005474CA">
              <w:rPr>
                <w:rFonts w:ascii="Arial" w:hAnsi="Arial" w:cs="Arial"/>
                <w:szCs w:val="18"/>
                <w:lang w:val="cs-CZ"/>
              </w:rPr>
              <w:t>mail:</w:t>
            </w:r>
          </w:p>
        </w:tc>
        <w:tc>
          <w:tcPr>
            <w:tcW w:w="2828" w:type="dxa"/>
            <w:tcBorders>
              <w:top w:val="nil"/>
              <w:left w:val="nil"/>
              <w:bottom w:val="nil"/>
              <w:right w:val="single" w:sz="4" w:space="0" w:color="auto"/>
            </w:tcBorders>
            <w:vAlign w:val="bottom"/>
          </w:tcPr>
          <w:p w:rsidR="004654F5" w:rsidRPr="005474CA" w:rsidRDefault="002415F6" w:rsidP="00272CD1">
            <w:pPr>
              <w:ind w:left="-113"/>
              <w:rPr>
                <w:rFonts w:ascii="Arial" w:hAnsi="Arial" w:cs="Arial"/>
                <w:b/>
                <w:szCs w:val="18"/>
                <w:lang w:val="cs-CZ"/>
              </w:rPr>
            </w:pPr>
            <w:r>
              <w:rPr>
                <w:rFonts w:ascii="Arial" w:hAnsi="Arial" w:cs="Arial"/>
                <w:szCs w:val="18"/>
                <w:lang w:val="cs-CZ"/>
              </w:rPr>
              <w:t>info.plzen1@porsche.cz</w:t>
            </w:r>
          </w:p>
        </w:tc>
      </w:tr>
      <w:tr w:rsidR="004654F5" w:rsidRPr="005474CA" w:rsidTr="004F7E48">
        <w:trPr>
          <w:cantSplit/>
          <w:trHeight w:hRule="exact" w:val="284"/>
        </w:trPr>
        <w:tc>
          <w:tcPr>
            <w:tcW w:w="1701" w:type="dxa"/>
            <w:tcBorders>
              <w:top w:val="nil"/>
              <w:left w:val="single" w:sz="4" w:space="0" w:color="auto"/>
              <w:bottom w:val="nil"/>
              <w:right w:val="nil"/>
            </w:tcBorders>
            <w:vAlign w:val="bottom"/>
          </w:tcPr>
          <w:p w:rsidR="004654F5" w:rsidRPr="005474CA" w:rsidRDefault="004654F5" w:rsidP="004F7E48">
            <w:pPr>
              <w:rPr>
                <w:rFonts w:ascii="Arial" w:hAnsi="Arial" w:cs="Arial"/>
                <w:b/>
                <w:szCs w:val="18"/>
                <w:lang w:val="cs-CZ"/>
              </w:rPr>
            </w:pPr>
            <w:r w:rsidRPr="005474CA">
              <w:rPr>
                <w:rFonts w:ascii="Arial" w:hAnsi="Arial" w:cs="Arial"/>
                <w:szCs w:val="18"/>
                <w:lang w:val="cs-CZ"/>
              </w:rPr>
              <w:t>DIČ:</w:t>
            </w:r>
          </w:p>
        </w:tc>
        <w:tc>
          <w:tcPr>
            <w:tcW w:w="3828" w:type="dxa"/>
            <w:tcBorders>
              <w:top w:val="nil"/>
              <w:left w:val="nil"/>
              <w:bottom w:val="nil"/>
              <w:right w:val="nil"/>
            </w:tcBorders>
            <w:vAlign w:val="bottom"/>
          </w:tcPr>
          <w:p w:rsidR="004654F5" w:rsidRPr="005474CA" w:rsidRDefault="002415F6" w:rsidP="004F7E48">
            <w:pPr>
              <w:rPr>
                <w:rFonts w:ascii="Arial" w:hAnsi="Arial" w:cs="Arial"/>
                <w:b/>
                <w:szCs w:val="18"/>
                <w:lang w:val="cs-CZ"/>
              </w:rPr>
            </w:pPr>
            <w:r>
              <w:rPr>
                <w:rFonts w:ascii="Arial" w:hAnsi="Arial" w:cs="Arial"/>
                <w:szCs w:val="18"/>
                <w:lang w:val="cs-CZ"/>
              </w:rPr>
              <w:t>CZ47124652</w:t>
            </w:r>
          </w:p>
        </w:tc>
        <w:tc>
          <w:tcPr>
            <w:tcW w:w="1134" w:type="dxa"/>
            <w:tcBorders>
              <w:top w:val="nil"/>
              <w:left w:val="nil"/>
              <w:bottom w:val="nil"/>
              <w:right w:val="nil"/>
            </w:tcBorders>
            <w:vAlign w:val="bottom"/>
          </w:tcPr>
          <w:p w:rsidR="004654F5" w:rsidRPr="005474CA" w:rsidRDefault="004654F5" w:rsidP="00182CEC">
            <w:pPr>
              <w:rPr>
                <w:rFonts w:ascii="Arial" w:hAnsi="Arial" w:cs="Arial"/>
                <w:b/>
                <w:szCs w:val="18"/>
                <w:lang w:val="cs-CZ"/>
              </w:rPr>
            </w:pPr>
            <w:r w:rsidRPr="005474CA">
              <w:rPr>
                <w:rFonts w:ascii="Arial" w:hAnsi="Arial" w:cs="Arial"/>
                <w:szCs w:val="18"/>
                <w:lang w:val="cs-CZ"/>
              </w:rPr>
              <w:t>Tel:</w:t>
            </w:r>
          </w:p>
        </w:tc>
        <w:tc>
          <w:tcPr>
            <w:tcW w:w="2828" w:type="dxa"/>
            <w:tcBorders>
              <w:top w:val="nil"/>
              <w:left w:val="nil"/>
              <w:bottom w:val="nil"/>
              <w:right w:val="single" w:sz="4" w:space="0" w:color="auto"/>
            </w:tcBorders>
            <w:vAlign w:val="bottom"/>
          </w:tcPr>
          <w:p w:rsidR="004654F5" w:rsidRPr="005474CA" w:rsidRDefault="002415F6" w:rsidP="00272CD1">
            <w:pPr>
              <w:ind w:left="-113"/>
              <w:rPr>
                <w:rFonts w:ascii="Arial" w:hAnsi="Arial" w:cs="Arial"/>
                <w:b/>
                <w:szCs w:val="18"/>
                <w:lang w:val="cs-CZ"/>
              </w:rPr>
            </w:pPr>
            <w:r>
              <w:rPr>
                <w:rFonts w:ascii="Arial" w:hAnsi="Arial" w:cs="Arial"/>
                <w:szCs w:val="18"/>
                <w:lang w:val="cs-CZ"/>
              </w:rPr>
              <w:t>+420377432611</w:t>
            </w:r>
          </w:p>
        </w:tc>
      </w:tr>
      <w:tr w:rsidR="004654F5" w:rsidRPr="005474CA" w:rsidTr="004F7E48">
        <w:trPr>
          <w:cantSplit/>
          <w:trHeight w:hRule="exact" w:val="284"/>
        </w:trPr>
        <w:tc>
          <w:tcPr>
            <w:tcW w:w="1701" w:type="dxa"/>
            <w:tcBorders>
              <w:top w:val="nil"/>
              <w:left w:val="single" w:sz="4" w:space="0" w:color="auto"/>
              <w:bottom w:val="nil"/>
              <w:right w:val="nil"/>
            </w:tcBorders>
            <w:vAlign w:val="bottom"/>
          </w:tcPr>
          <w:p w:rsidR="004654F5" w:rsidRPr="005474CA" w:rsidRDefault="004654F5" w:rsidP="004F7E48">
            <w:pPr>
              <w:rPr>
                <w:rFonts w:ascii="Arial" w:hAnsi="Arial" w:cs="Arial"/>
                <w:b/>
                <w:szCs w:val="18"/>
                <w:lang w:val="cs-CZ"/>
              </w:rPr>
            </w:pPr>
            <w:r w:rsidRPr="005474CA">
              <w:rPr>
                <w:rFonts w:ascii="Arial" w:hAnsi="Arial" w:cs="Arial"/>
                <w:szCs w:val="18"/>
                <w:lang w:val="cs-CZ"/>
              </w:rPr>
              <w:t>Zapsaný v OR:</w:t>
            </w:r>
          </w:p>
        </w:tc>
        <w:tc>
          <w:tcPr>
            <w:tcW w:w="7790" w:type="dxa"/>
            <w:gridSpan w:val="3"/>
            <w:tcBorders>
              <w:top w:val="nil"/>
              <w:left w:val="nil"/>
              <w:bottom w:val="nil"/>
              <w:right w:val="single" w:sz="4" w:space="0" w:color="auto"/>
            </w:tcBorders>
            <w:vAlign w:val="bottom"/>
          </w:tcPr>
          <w:p w:rsidR="004654F5" w:rsidRPr="005474CA" w:rsidRDefault="002415F6" w:rsidP="004F7E48">
            <w:pPr>
              <w:rPr>
                <w:rFonts w:ascii="Arial" w:hAnsi="Arial" w:cs="Arial"/>
                <w:b/>
                <w:szCs w:val="18"/>
                <w:lang w:val="cs-CZ"/>
              </w:rPr>
            </w:pPr>
            <w:r>
              <w:rPr>
                <w:rFonts w:ascii="Arial" w:hAnsi="Arial" w:cs="Arial"/>
                <w:szCs w:val="18"/>
                <w:lang w:val="cs-CZ"/>
              </w:rPr>
              <w:t>Městského soudu v Praze</w:t>
            </w:r>
            <w:r w:rsidR="004654F5" w:rsidRPr="005474CA">
              <w:rPr>
                <w:rFonts w:ascii="Arial" w:hAnsi="Arial" w:cs="Arial"/>
                <w:szCs w:val="18"/>
                <w:lang w:val="cs-CZ"/>
              </w:rPr>
              <w:t xml:space="preserve"> </w:t>
            </w:r>
            <w:r>
              <w:rPr>
                <w:rFonts w:ascii="Arial" w:hAnsi="Arial" w:cs="Arial"/>
                <w:szCs w:val="18"/>
                <w:lang w:val="cs-CZ"/>
              </w:rPr>
              <w:t>12939</w:t>
            </w:r>
            <w:r w:rsidR="004654F5" w:rsidRPr="005474CA">
              <w:rPr>
                <w:rFonts w:ascii="Arial" w:hAnsi="Arial" w:cs="Arial"/>
                <w:szCs w:val="18"/>
                <w:lang w:val="cs-CZ"/>
              </w:rPr>
              <w:t xml:space="preserve"> </w:t>
            </w:r>
            <w:r>
              <w:rPr>
                <w:rFonts w:ascii="Arial" w:hAnsi="Arial" w:cs="Arial"/>
                <w:szCs w:val="18"/>
                <w:lang w:val="cs-CZ"/>
              </w:rPr>
              <w:t>C</w:t>
            </w:r>
          </w:p>
        </w:tc>
      </w:tr>
      <w:tr w:rsidR="004654F5" w:rsidRPr="005474CA" w:rsidTr="004F7E48">
        <w:trPr>
          <w:cantSplit/>
          <w:trHeight w:hRule="exact" w:val="284"/>
        </w:trPr>
        <w:tc>
          <w:tcPr>
            <w:tcW w:w="1701" w:type="dxa"/>
            <w:tcBorders>
              <w:top w:val="nil"/>
              <w:left w:val="single" w:sz="4" w:space="0" w:color="auto"/>
              <w:bottom w:val="nil"/>
              <w:right w:val="nil"/>
            </w:tcBorders>
            <w:vAlign w:val="bottom"/>
          </w:tcPr>
          <w:p w:rsidR="004654F5" w:rsidRPr="005474CA" w:rsidRDefault="004654F5" w:rsidP="004F7E48">
            <w:pPr>
              <w:rPr>
                <w:rFonts w:ascii="Arial" w:hAnsi="Arial" w:cs="Arial"/>
                <w:szCs w:val="18"/>
                <w:lang w:val="cs-CZ"/>
              </w:rPr>
            </w:pPr>
            <w:r w:rsidRPr="005474CA">
              <w:rPr>
                <w:rFonts w:ascii="Arial" w:hAnsi="Arial" w:cs="Arial"/>
                <w:szCs w:val="18"/>
                <w:lang w:val="cs-CZ"/>
              </w:rPr>
              <w:t>Bankovní spojení:</w:t>
            </w:r>
          </w:p>
        </w:tc>
        <w:tc>
          <w:tcPr>
            <w:tcW w:w="7790" w:type="dxa"/>
            <w:gridSpan w:val="3"/>
            <w:tcBorders>
              <w:top w:val="nil"/>
              <w:left w:val="nil"/>
              <w:bottom w:val="nil"/>
              <w:right w:val="single" w:sz="4" w:space="0" w:color="auto"/>
            </w:tcBorders>
            <w:vAlign w:val="bottom"/>
          </w:tcPr>
          <w:p w:rsidR="008622CB" w:rsidRPr="008622CB" w:rsidRDefault="002415F6" w:rsidP="004F7E48">
            <w:pPr>
              <w:rPr>
                <w:rFonts w:ascii="Arial" w:hAnsi="Arial" w:cs="Arial"/>
                <w:szCs w:val="18"/>
                <w:lang w:val="cs-CZ"/>
              </w:rPr>
            </w:pPr>
            <w:r>
              <w:rPr>
                <w:rFonts w:ascii="Arial" w:hAnsi="Arial" w:cs="Arial"/>
                <w:szCs w:val="18"/>
                <w:lang w:val="cs-CZ"/>
              </w:rPr>
              <w:t>Raiffeisenbank a.s.</w:t>
            </w:r>
            <w:r w:rsidR="004654F5" w:rsidRPr="005474CA">
              <w:rPr>
                <w:rFonts w:ascii="Arial" w:hAnsi="Arial" w:cs="Arial"/>
                <w:szCs w:val="18"/>
                <w:lang w:val="cs-CZ"/>
              </w:rPr>
              <w:t xml:space="preserve"> </w:t>
            </w:r>
            <w:r>
              <w:rPr>
                <w:rFonts w:ascii="Arial" w:hAnsi="Arial" w:cs="Arial"/>
                <w:szCs w:val="18"/>
                <w:lang w:val="cs-CZ"/>
              </w:rPr>
              <w:t>5020015878</w:t>
            </w:r>
            <w:r w:rsidR="004654F5" w:rsidRPr="005474CA">
              <w:rPr>
                <w:rFonts w:ascii="Arial" w:hAnsi="Arial" w:cs="Arial"/>
                <w:szCs w:val="18"/>
                <w:lang w:val="cs-CZ"/>
              </w:rPr>
              <w:t>/</w:t>
            </w:r>
            <w:r>
              <w:rPr>
                <w:rFonts w:ascii="Arial" w:hAnsi="Arial" w:cs="Arial"/>
                <w:szCs w:val="18"/>
                <w:lang w:val="cs-CZ"/>
              </w:rPr>
              <w:t>5500</w:t>
            </w:r>
          </w:p>
        </w:tc>
      </w:tr>
      <w:tr w:rsidR="002E4ACB" w:rsidRPr="005474CA" w:rsidTr="004F7E48">
        <w:trPr>
          <w:cantSplit/>
          <w:trHeight w:hRule="exact" w:val="284"/>
        </w:trPr>
        <w:tc>
          <w:tcPr>
            <w:tcW w:w="1701" w:type="dxa"/>
            <w:tcBorders>
              <w:top w:val="nil"/>
              <w:left w:val="single" w:sz="4" w:space="0" w:color="auto"/>
              <w:bottom w:val="nil"/>
              <w:right w:val="nil"/>
            </w:tcBorders>
            <w:vAlign w:val="bottom"/>
          </w:tcPr>
          <w:p w:rsidR="002E4ACB" w:rsidRPr="008622CB" w:rsidRDefault="002E4ACB" w:rsidP="004F7E48">
            <w:pPr>
              <w:rPr>
                <w:rFonts w:ascii="Arial" w:hAnsi="Arial" w:cs="Arial"/>
                <w:szCs w:val="18"/>
                <w:lang w:val="cs-CZ"/>
              </w:rPr>
            </w:pPr>
            <w:r>
              <w:rPr>
                <w:rFonts w:ascii="Arial" w:hAnsi="Arial" w:cs="Arial"/>
                <w:szCs w:val="18"/>
                <w:lang w:val="cs-CZ"/>
              </w:rPr>
              <w:t>IBAN</w:t>
            </w:r>
            <w:r w:rsidRPr="008622CB">
              <w:rPr>
                <w:rFonts w:ascii="Arial" w:hAnsi="Arial" w:cs="Arial"/>
                <w:szCs w:val="18"/>
                <w:lang w:val="cs-CZ"/>
              </w:rPr>
              <w:t>:</w:t>
            </w:r>
          </w:p>
        </w:tc>
        <w:tc>
          <w:tcPr>
            <w:tcW w:w="7790" w:type="dxa"/>
            <w:gridSpan w:val="3"/>
            <w:tcBorders>
              <w:top w:val="nil"/>
              <w:left w:val="nil"/>
              <w:bottom w:val="nil"/>
              <w:right w:val="single" w:sz="4" w:space="0" w:color="auto"/>
            </w:tcBorders>
            <w:vAlign w:val="bottom"/>
          </w:tcPr>
          <w:p w:rsidR="002E4ACB" w:rsidRPr="005474CA" w:rsidRDefault="002E4ACB" w:rsidP="004F7E48">
            <w:pPr>
              <w:rPr>
                <w:rFonts w:ascii="Arial" w:hAnsi="Arial" w:cs="Arial"/>
                <w:b/>
                <w:lang w:val="cs-CZ"/>
              </w:rPr>
            </w:pPr>
            <w:r w:rsidRPr="005474CA">
              <w:rPr>
                <w:rFonts w:ascii="Arial" w:hAnsi="Arial" w:cs="Arial"/>
                <w:szCs w:val="18"/>
                <w:lang w:val="cs-CZ"/>
              </w:rPr>
              <w:t xml:space="preserve">BIC/SWIFT: </w:t>
            </w:r>
            <w:r w:rsidR="002415F6">
              <w:rPr>
                <w:rFonts w:ascii="Arial" w:hAnsi="Arial" w:cs="Arial"/>
                <w:szCs w:val="18"/>
                <w:lang w:val="cs-CZ"/>
              </w:rPr>
              <w:t>RZBCCZPP</w:t>
            </w:r>
          </w:p>
        </w:tc>
      </w:tr>
      <w:tr w:rsidR="005E1A1D" w:rsidRPr="005474CA" w:rsidTr="004F7E48">
        <w:trPr>
          <w:cantSplit/>
          <w:trHeight w:hRule="exact" w:val="284"/>
        </w:trPr>
        <w:tc>
          <w:tcPr>
            <w:tcW w:w="1701" w:type="dxa"/>
            <w:tcBorders>
              <w:top w:val="nil"/>
              <w:left w:val="single" w:sz="4" w:space="0" w:color="auto"/>
              <w:bottom w:val="single" w:sz="4" w:space="0" w:color="auto"/>
              <w:right w:val="nil"/>
            </w:tcBorders>
            <w:vAlign w:val="bottom"/>
          </w:tcPr>
          <w:p w:rsidR="005E1A1D" w:rsidRPr="005474CA" w:rsidRDefault="005E1A1D" w:rsidP="004F7E48">
            <w:pPr>
              <w:rPr>
                <w:rFonts w:ascii="Arial" w:hAnsi="Arial" w:cs="Arial"/>
                <w:b/>
                <w:szCs w:val="18"/>
                <w:lang w:val="cs-CZ"/>
              </w:rPr>
            </w:pPr>
            <w:r w:rsidRPr="005474CA">
              <w:rPr>
                <w:rFonts w:ascii="Arial" w:hAnsi="Arial" w:cs="Arial"/>
                <w:szCs w:val="18"/>
                <w:lang w:val="cs-CZ"/>
              </w:rPr>
              <w:t>Zástupce</w:t>
            </w:r>
            <w:r w:rsidRPr="005474CA">
              <w:rPr>
                <w:rFonts w:ascii="Arial" w:hAnsi="Arial" w:cs="Arial"/>
                <w:b/>
                <w:szCs w:val="18"/>
                <w:lang w:val="cs-CZ"/>
              </w:rPr>
              <w:t>:</w:t>
            </w:r>
          </w:p>
        </w:tc>
        <w:tc>
          <w:tcPr>
            <w:tcW w:w="7790" w:type="dxa"/>
            <w:gridSpan w:val="3"/>
            <w:tcBorders>
              <w:top w:val="nil"/>
              <w:left w:val="nil"/>
              <w:bottom w:val="single" w:sz="4" w:space="0" w:color="auto"/>
              <w:right w:val="single" w:sz="4" w:space="0" w:color="auto"/>
            </w:tcBorders>
            <w:vAlign w:val="bottom"/>
          </w:tcPr>
          <w:p w:rsidR="005E1A1D" w:rsidRPr="005474CA" w:rsidRDefault="002415F6" w:rsidP="004F7E48">
            <w:pPr>
              <w:rPr>
                <w:rFonts w:ascii="Arial" w:hAnsi="Arial" w:cs="Arial"/>
                <w:b/>
                <w:szCs w:val="18"/>
                <w:lang w:val="cs-CZ"/>
              </w:rPr>
            </w:pPr>
            <w:r>
              <w:rPr>
                <w:rFonts w:ascii="Arial" w:hAnsi="Arial" w:cs="Arial"/>
                <w:b/>
                <w:szCs w:val="18"/>
                <w:lang w:val="cs-CZ"/>
              </w:rPr>
              <w:t>Vitouš</w:t>
            </w:r>
            <w:r w:rsidR="005E1A1D" w:rsidRPr="00F533DD">
              <w:rPr>
                <w:rFonts w:ascii="Arial" w:hAnsi="Arial" w:cs="Arial"/>
                <w:b/>
                <w:szCs w:val="18"/>
                <w:lang w:val="cs-CZ"/>
              </w:rPr>
              <w:t xml:space="preserve"> </w:t>
            </w:r>
            <w:r>
              <w:rPr>
                <w:rFonts w:ascii="Arial" w:hAnsi="Arial" w:cs="Arial"/>
                <w:b/>
                <w:szCs w:val="18"/>
                <w:lang w:val="cs-CZ"/>
              </w:rPr>
              <w:t>David</w:t>
            </w:r>
            <w:r w:rsidR="005E1A1D" w:rsidRPr="005474CA">
              <w:rPr>
                <w:rFonts w:ascii="Arial" w:hAnsi="Arial" w:cs="Arial"/>
                <w:szCs w:val="18"/>
                <w:lang w:val="cs-CZ"/>
              </w:rPr>
              <w:t xml:space="preserve"> Mobil: Email: </w:t>
            </w:r>
            <w:r>
              <w:rPr>
                <w:rFonts w:ascii="Arial" w:hAnsi="Arial" w:cs="Arial"/>
                <w:szCs w:val="18"/>
                <w:lang w:val="cs-CZ"/>
              </w:rPr>
              <w:t>david.vitous@porsche.cz</w:t>
            </w:r>
          </w:p>
        </w:tc>
      </w:tr>
    </w:tbl>
    <w:p w:rsidR="0079046B" w:rsidRPr="0079046B" w:rsidRDefault="00F74275" w:rsidP="005D3299">
      <w:pPr>
        <w:spacing w:before="240"/>
        <w:rPr>
          <w:rFonts w:ascii="Arial" w:hAnsi="Arial" w:cs="Arial"/>
          <w:lang w:val="cs-CZ"/>
        </w:rPr>
      </w:pPr>
      <w:r>
        <w:rPr>
          <w:rFonts w:ascii="Arial" w:hAnsi="Arial" w:cs="Arial"/>
          <w:lang w:val="cs-CZ"/>
        </w:rPr>
        <w:t xml:space="preserve">1.2 </w:t>
      </w:r>
      <w:r w:rsidR="00357DDB" w:rsidRPr="005474CA">
        <w:rPr>
          <w:rFonts w:ascii="Arial" w:hAnsi="Arial" w:cs="Arial"/>
          <w:lang w:val="cs-CZ"/>
        </w:rPr>
        <w:t>Kupující:</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1134"/>
        <w:gridCol w:w="2835"/>
      </w:tblGrid>
      <w:tr w:rsidR="00862A25" w:rsidRPr="005474CA" w:rsidTr="004F7E48">
        <w:trPr>
          <w:cantSplit/>
          <w:trHeight w:hRule="exact" w:val="284"/>
        </w:trPr>
        <w:tc>
          <w:tcPr>
            <w:tcW w:w="1701" w:type="dxa"/>
            <w:tcBorders>
              <w:top w:val="single" w:sz="4" w:space="0" w:color="auto"/>
              <w:left w:val="single" w:sz="4" w:space="0" w:color="auto"/>
              <w:bottom w:val="nil"/>
              <w:right w:val="nil"/>
            </w:tcBorders>
            <w:vAlign w:val="bottom"/>
          </w:tcPr>
          <w:p w:rsidR="00862A25" w:rsidRPr="005474CA" w:rsidRDefault="00862A25" w:rsidP="004F7E48">
            <w:pPr>
              <w:rPr>
                <w:rFonts w:ascii="Arial" w:hAnsi="Arial" w:cs="Arial"/>
                <w:b/>
                <w:szCs w:val="18"/>
                <w:lang w:val="cs-CZ"/>
              </w:rPr>
            </w:pPr>
            <w:r w:rsidRPr="005474CA">
              <w:rPr>
                <w:rFonts w:ascii="Arial" w:hAnsi="Arial" w:cs="Arial"/>
                <w:szCs w:val="18"/>
                <w:lang w:val="cs-CZ"/>
              </w:rPr>
              <w:t>Jméno:</w:t>
            </w:r>
          </w:p>
        </w:tc>
        <w:tc>
          <w:tcPr>
            <w:tcW w:w="7797" w:type="dxa"/>
            <w:gridSpan w:val="3"/>
            <w:tcBorders>
              <w:top w:val="single" w:sz="4" w:space="0" w:color="auto"/>
              <w:left w:val="nil"/>
              <w:bottom w:val="nil"/>
              <w:right w:val="single" w:sz="4" w:space="0" w:color="auto"/>
            </w:tcBorders>
            <w:vAlign w:val="bottom"/>
          </w:tcPr>
          <w:p w:rsidR="00862A25" w:rsidRPr="00E50AF3" w:rsidRDefault="00E50AF3" w:rsidP="004F7E48">
            <w:pPr>
              <w:rPr>
                <w:rFonts w:ascii="Arial" w:hAnsi="Arial" w:cs="Arial"/>
                <w:b/>
                <w:sz w:val="20"/>
                <w:szCs w:val="20"/>
                <w:lang w:val="cs-CZ"/>
              </w:rPr>
            </w:pPr>
            <w:r w:rsidRPr="00E50AF3">
              <w:rPr>
                <w:rStyle w:val="tsubjname"/>
                <w:b/>
                <w:sz w:val="20"/>
                <w:szCs w:val="20"/>
              </w:rPr>
              <w:t>Domov pro osoby se zdravotním postižením "SOKOLÍK" v Sokolově, příspěvková organizace</w:t>
            </w:r>
          </w:p>
        </w:tc>
      </w:tr>
      <w:tr w:rsidR="00862A25" w:rsidRPr="005474CA" w:rsidTr="004F7E48">
        <w:trPr>
          <w:cantSplit/>
          <w:trHeight w:hRule="exact" w:val="284"/>
        </w:trPr>
        <w:tc>
          <w:tcPr>
            <w:tcW w:w="1701" w:type="dxa"/>
            <w:tcBorders>
              <w:top w:val="nil"/>
              <w:left w:val="single" w:sz="4" w:space="0" w:color="auto"/>
              <w:bottom w:val="nil"/>
              <w:right w:val="nil"/>
            </w:tcBorders>
            <w:vAlign w:val="bottom"/>
          </w:tcPr>
          <w:p w:rsidR="00862A25" w:rsidRPr="005474CA" w:rsidRDefault="00862A25" w:rsidP="004F7E48">
            <w:pPr>
              <w:rPr>
                <w:rFonts w:ascii="Arial" w:hAnsi="Arial" w:cs="Arial"/>
                <w:b/>
                <w:szCs w:val="18"/>
                <w:lang w:val="cs-CZ"/>
              </w:rPr>
            </w:pPr>
            <w:r w:rsidRPr="005474CA">
              <w:rPr>
                <w:rFonts w:ascii="Arial" w:hAnsi="Arial" w:cs="Arial"/>
                <w:szCs w:val="18"/>
                <w:lang w:val="cs-CZ"/>
              </w:rPr>
              <w:t>Sídlo/Bydliště:</w:t>
            </w:r>
          </w:p>
        </w:tc>
        <w:tc>
          <w:tcPr>
            <w:tcW w:w="7797" w:type="dxa"/>
            <w:gridSpan w:val="3"/>
            <w:tcBorders>
              <w:top w:val="nil"/>
              <w:left w:val="nil"/>
              <w:bottom w:val="nil"/>
              <w:right w:val="single" w:sz="4" w:space="0" w:color="auto"/>
            </w:tcBorders>
            <w:vAlign w:val="bottom"/>
          </w:tcPr>
          <w:p w:rsidR="00862A25" w:rsidRPr="005474CA" w:rsidRDefault="002415F6" w:rsidP="004F7E48">
            <w:pPr>
              <w:rPr>
                <w:rFonts w:ascii="Arial" w:hAnsi="Arial" w:cs="Arial"/>
                <w:b/>
                <w:szCs w:val="18"/>
                <w:lang w:val="cs-CZ"/>
              </w:rPr>
            </w:pPr>
            <w:r>
              <w:rPr>
                <w:rFonts w:ascii="Arial" w:hAnsi="Arial" w:cs="Arial"/>
                <w:lang w:val="cs-CZ"/>
              </w:rPr>
              <w:t>Slavíčkova 1701</w:t>
            </w:r>
            <w:r w:rsidR="00862A25" w:rsidRPr="005474CA">
              <w:rPr>
                <w:rFonts w:ascii="Arial" w:hAnsi="Arial" w:cs="Arial"/>
                <w:lang w:val="cs-CZ"/>
              </w:rPr>
              <w:t xml:space="preserve">, </w:t>
            </w:r>
            <w:r>
              <w:rPr>
                <w:rFonts w:ascii="Arial" w:hAnsi="Arial" w:cs="Arial"/>
                <w:lang w:val="cs-CZ"/>
              </w:rPr>
              <w:t>35601</w:t>
            </w:r>
            <w:r w:rsidR="00862A25" w:rsidRPr="005474CA">
              <w:rPr>
                <w:rFonts w:ascii="Arial" w:hAnsi="Arial" w:cs="Arial"/>
                <w:lang w:val="cs-CZ"/>
              </w:rPr>
              <w:t xml:space="preserve">  </w:t>
            </w:r>
            <w:r>
              <w:rPr>
                <w:rFonts w:ascii="Arial" w:hAnsi="Arial" w:cs="Arial"/>
                <w:lang w:val="cs-CZ"/>
              </w:rPr>
              <w:t>Sokolov 1</w:t>
            </w:r>
          </w:p>
        </w:tc>
      </w:tr>
      <w:tr w:rsidR="00862A25" w:rsidRPr="005474CA" w:rsidTr="004F7E48">
        <w:trPr>
          <w:cantSplit/>
          <w:trHeight w:hRule="exact" w:val="284"/>
        </w:trPr>
        <w:tc>
          <w:tcPr>
            <w:tcW w:w="1701" w:type="dxa"/>
            <w:tcBorders>
              <w:top w:val="nil"/>
              <w:left w:val="single" w:sz="4" w:space="0" w:color="auto"/>
              <w:bottom w:val="nil"/>
              <w:right w:val="nil"/>
            </w:tcBorders>
            <w:vAlign w:val="bottom"/>
          </w:tcPr>
          <w:p w:rsidR="00862A25" w:rsidRPr="005474CA" w:rsidRDefault="00862A25" w:rsidP="004F7E48">
            <w:pPr>
              <w:rPr>
                <w:rFonts w:ascii="Arial" w:hAnsi="Arial" w:cs="Arial"/>
                <w:b/>
                <w:szCs w:val="18"/>
                <w:lang w:val="cs-CZ"/>
              </w:rPr>
            </w:pPr>
            <w:r w:rsidRPr="005474CA">
              <w:rPr>
                <w:rFonts w:ascii="Arial" w:hAnsi="Arial" w:cs="Arial"/>
                <w:szCs w:val="18"/>
                <w:lang w:val="cs-CZ"/>
              </w:rPr>
              <w:t>IČO/RČ/č.OP:</w:t>
            </w:r>
          </w:p>
        </w:tc>
        <w:tc>
          <w:tcPr>
            <w:tcW w:w="3828" w:type="dxa"/>
            <w:tcBorders>
              <w:top w:val="nil"/>
              <w:left w:val="nil"/>
              <w:bottom w:val="nil"/>
              <w:right w:val="nil"/>
            </w:tcBorders>
            <w:vAlign w:val="bottom"/>
          </w:tcPr>
          <w:p w:rsidR="00862A25" w:rsidRPr="005474CA" w:rsidRDefault="002415F6" w:rsidP="004F7E48">
            <w:pPr>
              <w:rPr>
                <w:rFonts w:ascii="Arial" w:hAnsi="Arial" w:cs="Arial"/>
                <w:b/>
                <w:szCs w:val="18"/>
                <w:lang w:val="cs-CZ"/>
              </w:rPr>
            </w:pPr>
            <w:r>
              <w:rPr>
                <w:rFonts w:ascii="Arial" w:hAnsi="Arial" w:cs="Arial"/>
                <w:lang w:val="cs-CZ"/>
              </w:rPr>
              <w:t>72046881</w:t>
            </w:r>
          </w:p>
        </w:tc>
        <w:tc>
          <w:tcPr>
            <w:tcW w:w="1134" w:type="dxa"/>
            <w:tcBorders>
              <w:top w:val="nil"/>
              <w:left w:val="nil"/>
              <w:bottom w:val="nil"/>
              <w:right w:val="nil"/>
            </w:tcBorders>
            <w:vAlign w:val="bottom"/>
          </w:tcPr>
          <w:p w:rsidR="00862A25" w:rsidRPr="00410003" w:rsidRDefault="00410003" w:rsidP="004F7E48">
            <w:pPr>
              <w:rPr>
                <w:rFonts w:ascii="Arial" w:hAnsi="Arial" w:cs="Arial"/>
                <w:szCs w:val="18"/>
                <w:lang w:val="cs-CZ"/>
              </w:rPr>
            </w:pPr>
            <w:r w:rsidRPr="00410003">
              <w:rPr>
                <w:rFonts w:ascii="Arial" w:hAnsi="Arial" w:cs="Arial"/>
                <w:szCs w:val="18"/>
                <w:lang w:val="cs-CZ"/>
              </w:rPr>
              <w:t>Info email:</w:t>
            </w:r>
          </w:p>
        </w:tc>
        <w:tc>
          <w:tcPr>
            <w:tcW w:w="2835" w:type="dxa"/>
            <w:tcBorders>
              <w:top w:val="nil"/>
              <w:left w:val="nil"/>
              <w:bottom w:val="nil"/>
              <w:right w:val="single" w:sz="4" w:space="0" w:color="auto"/>
            </w:tcBorders>
            <w:vAlign w:val="bottom"/>
          </w:tcPr>
          <w:p w:rsidR="00862A25" w:rsidRPr="005474CA" w:rsidRDefault="002415F6" w:rsidP="004F7E48">
            <w:pPr>
              <w:ind w:left="-113"/>
              <w:rPr>
                <w:rFonts w:ascii="Arial" w:hAnsi="Arial" w:cs="Arial"/>
                <w:b/>
                <w:sz w:val="16"/>
                <w:szCs w:val="16"/>
                <w:lang w:val="cs-CZ"/>
              </w:rPr>
            </w:pPr>
            <w:r>
              <w:rPr>
                <w:rFonts w:ascii="Arial" w:hAnsi="Arial" w:cs="Arial"/>
                <w:lang w:val="cs-CZ"/>
              </w:rPr>
              <w:t>hechtova@sokolik-po.cz</w:t>
            </w:r>
          </w:p>
        </w:tc>
      </w:tr>
      <w:tr w:rsidR="00862A25" w:rsidRPr="005474CA" w:rsidTr="004F7E48">
        <w:trPr>
          <w:cantSplit/>
          <w:trHeight w:hRule="exact" w:val="284"/>
        </w:trPr>
        <w:tc>
          <w:tcPr>
            <w:tcW w:w="1701" w:type="dxa"/>
            <w:tcBorders>
              <w:top w:val="nil"/>
              <w:left w:val="single" w:sz="4" w:space="0" w:color="auto"/>
              <w:bottom w:val="nil"/>
              <w:right w:val="nil"/>
            </w:tcBorders>
            <w:vAlign w:val="bottom"/>
          </w:tcPr>
          <w:p w:rsidR="00862A25" w:rsidRPr="005474CA" w:rsidRDefault="00862A25" w:rsidP="004F7E48">
            <w:pPr>
              <w:rPr>
                <w:rFonts w:ascii="Arial" w:hAnsi="Arial" w:cs="Arial"/>
                <w:b/>
                <w:szCs w:val="18"/>
                <w:lang w:val="cs-CZ"/>
              </w:rPr>
            </w:pPr>
            <w:r w:rsidRPr="005474CA">
              <w:rPr>
                <w:rFonts w:ascii="Arial" w:hAnsi="Arial" w:cs="Arial"/>
                <w:szCs w:val="18"/>
                <w:lang w:val="cs-CZ"/>
              </w:rPr>
              <w:t>DIČ:</w:t>
            </w:r>
          </w:p>
        </w:tc>
        <w:tc>
          <w:tcPr>
            <w:tcW w:w="3828" w:type="dxa"/>
            <w:tcBorders>
              <w:top w:val="nil"/>
              <w:left w:val="nil"/>
              <w:bottom w:val="nil"/>
              <w:right w:val="nil"/>
            </w:tcBorders>
            <w:vAlign w:val="bottom"/>
          </w:tcPr>
          <w:p w:rsidR="00862A25" w:rsidRPr="005474CA" w:rsidRDefault="002415F6" w:rsidP="004F7E48">
            <w:pPr>
              <w:rPr>
                <w:rFonts w:ascii="Arial" w:hAnsi="Arial" w:cs="Arial"/>
                <w:b/>
                <w:szCs w:val="18"/>
                <w:lang w:val="cs-CZ"/>
              </w:rPr>
            </w:pPr>
            <w:r>
              <w:rPr>
                <w:rFonts w:ascii="Arial" w:hAnsi="Arial" w:cs="Arial"/>
                <w:lang w:val="cs-CZ"/>
              </w:rPr>
              <w:t>CZ72046881</w:t>
            </w:r>
          </w:p>
        </w:tc>
        <w:tc>
          <w:tcPr>
            <w:tcW w:w="1134" w:type="dxa"/>
            <w:tcBorders>
              <w:top w:val="nil"/>
              <w:left w:val="nil"/>
              <w:bottom w:val="nil"/>
              <w:right w:val="nil"/>
            </w:tcBorders>
            <w:vAlign w:val="bottom"/>
          </w:tcPr>
          <w:p w:rsidR="00862A25" w:rsidRPr="005474CA" w:rsidRDefault="00862A25" w:rsidP="004F7E48">
            <w:pPr>
              <w:rPr>
                <w:rFonts w:ascii="Arial" w:hAnsi="Arial" w:cs="Arial"/>
                <w:b/>
                <w:szCs w:val="18"/>
                <w:lang w:val="cs-CZ"/>
              </w:rPr>
            </w:pPr>
            <w:r w:rsidRPr="005474CA">
              <w:rPr>
                <w:rFonts w:ascii="Arial" w:hAnsi="Arial" w:cs="Arial"/>
                <w:szCs w:val="18"/>
                <w:lang w:val="cs-CZ"/>
              </w:rPr>
              <w:t>Tel:</w:t>
            </w:r>
          </w:p>
        </w:tc>
        <w:tc>
          <w:tcPr>
            <w:tcW w:w="2835" w:type="dxa"/>
            <w:tcBorders>
              <w:top w:val="nil"/>
              <w:left w:val="nil"/>
              <w:bottom w:val="nil"/>
              <w:right w:val="single" w:sz="4" w:space="0" w:color="auto"/>
            </w:tcBorders>
            <w:vAlign w:val="bottom"/>
          </w:tcPr>
          <w:p w:rsidR="00862A25" w:rsidRPr="005474CA" w:rsidRDefault="002415F6" w:rsidP="004F7E48">
            <w:pPr>
              <w:ind w:left="-113"/>
              <w:rPr>
                <w:rFonts w:ascii="Arial" w:hAnsi="Arial" w:cs="Arial"/>
                <w:b/>
                <w:sz w:val="16"/>
                <w:szCs w:val="16"/>
                <w:lang w:val="cs-CZ"/>
              </w:rPr>
            </w:pPr>
            <w:r>
              <w:rPr>
                <w:rFonts w:ascii="Arial" w:hAnsi="Arial" w:cs="Arial"/>
                <w:szCs w:val="22"/>
                <w:lang w:val="cs-CZ"/>
              </w:rPr>
              <w:t>+420602175423</w:t>
            </w:r>
          </w:p>
        </w:tc>
      </w:tr>
      <w:tr w:rsidR="00862A25" w:rsidRPr="005474CA" w:rsidTr="004F7E48">
        <w:trPr>
          <w:cantSplit/>
          <w:trHeight w:hRule="exact" w:val="284"/>
        </w:trPr>
        <w:tc>
          <w:tcPr>
            <w:tcW w:w="1701" w:type="dxa"/>
            <w:tcBorders>
              <w:top w:val="nil"/>
              <w:left w:val="single" w:sz="4" w:space="0" w:color="auto"/>
              <w:bottom w:val="single" w:sz="4" w:space="0" w:color="auto"/>
              <w:right w:val="nil"/>
            </w:tcBorders>
            <w:vAlign w:val="bottom"/>
          </w:tcPr>
          <w:p w:rsidR="00862A25" w:rsidRPr="005474CA" w:rsidRDefault="00862A25" w:rsidP="004F7E48">
            <w:pPr>
              <w:rPr>
                <w:rFonts w:ascii="Arial" w:hAnsi="Arial" w:cs="Arial"/>
                <w:b/>
                <w:szCs w:val="18"/>
                <w:lang w:val="cs-CZ"/>
              </w:rPr>
            </w:pPr>
            <w:r w:rsidRPr="005474CA">
              <w:rPr>
                <w:rFonts w:ascii="Arial" w:hAnsi="Arial" w:cs="Arial"/>
                <w:szCs w:val="18"/>
                <w:lang w:val="cs-CZ"/>
              </w:rPr>
              <w:t>Zástupce</w:t>
            </w:r>
            <w:r w:rsidRPr="005474CA">
              <w:rPr>
                <w:rFonts w:ascii="Arial" w:hAnsi="Arial" w:cs="Arial"/>
                <w:b/>
                <w:szCs w:val="18"/>
                <w:lang w:val="cs-CZ"/>
              </w:rPr>
              <w:t>:</w:t>
            </w:r>
          </w:p>
        </w:tc>
        <w:tc>
          <w:tcPr>
            <w:tcW w:w="7797" w:type="dxa"/>
            <w:gridSpan w:val="3"/>
            <w:tcBorders>
              <w:top w:val="nil"/>
              <w:left w:val="nil"/>
              <w:bottom w:val="single" w:sz="4" w:space="0" w:color="auto"/>
              <w:right w:val="single" w:sz="4" w:space="0" w:color="auto"/>
            </w:tcBorders>
            <w:vAlign w:val="bottom"/>
          </w:tcPr>
          <w:p w:rsidR="00862A25" w:rsidRPr="005474CA" w:rsidRDefault="002415F6" w:rsidP="004F7E48">
            <w:pPr>
              <w:rPr>
                <w:rFonts w:ascii="Arial" w:hAnsi="Arial" w:cs="Arial"/>
                <w:b/>
                <w:szCs w:val="18"/>
                <w:lang w:val="cs-CZ"/>
              </w:rPr>
            </w:pPr>
            <w:r>
              <w:rPr>
                <w:rFonts w:ascii="Arial" w:hAnsi="Arial" w:cs="Arial"/>
                <w:b/>
                <w:lang w:val="cs-CZ"/>
              </w:rPr>
              <w:t>Mgr. SIMONA HECHTOVÁ</w:t>
            </w:r>
            <w:r w:rsidR="00862A25" w:rsidRPr="005474CA">
              <w:rPr>
                <w:rFonts w:ascii="Arial" w:hAnsi="Arial" w:cs="Arial"/>
                <w:szCs w:val="18"/>
                <w:lang w:val="cs-CZ"/>
              </w:rPr>
              <w:t xml:space="preserve"> Mobil:</w:t>
            </w:r>
            <w:r w:rsidR="0005203E">
              <w:t xml:space="preserve"> </w:t>
            </w:r>
            <w:r>
              <w:rPr>
                <w:rFonts w:ascii="Arial" w:hAnsi="Arial" w:cs="Arial"/>
                <w:lang w:val="cs-CZ"/>
              </w:rPr>
              <w:t>+420602175423</w:t>
            </w:r>
            <w:r w:rsidR="00862A25" w:rsidRPr="005474CA">
              <w:rPr>
                <w:rFonts w:ascii="Arial" w:hAnsi="Arial" w:cs="Arial"/>
                <w:szCs w:val="18"/>
                <w:lang w:val="cs-CZ"/>
              </w:rPr>
              <w:t xml:space="preserve"> Email: </w:t>
            </w:r>
            <w:r>
              <w:rPr>
                <w:rFonts w:ascii="Arial" w:hAnsi="Arial" w:cs="Arial"/>
                <w:lang w:val="cs-CZ"/>
              </w:rPr>
              <w:t>hechtova@sokolik-po.cz</w:t>
            </w:r>
          </w:p>
        </w:tc>
      </w:tr>
    </w:tbl>
    <w:p w:rsidR="005D3299" w:rsidRPr="005474CA" w:rsidRDefault="005D3299" w:rsidP="0070400C">
      <w:pPr>
        <w:ind w:left="360"/>
        <w:rPr>
          <w:rFonts w:ascii="Arial" w:hAnsi="Arial" w:cs="Arial"/>
          <w:b/>
          <w:lang w:val="cs-CZ"/>
        </w:rPr>
      </w:pPr>
    </w:p>
    <w:p w:rsidR="0070400C" w:rsidRPr="005D3299" w:rsidRDefault="0070400C" w:rsidP="00F74275">
      <w:pPr>
        <w:pStyle w:val="Nadpis1"/>
        <w:numPr>
          <w:ilvl w:val="0"/>
          <w:numId w:val="24"/>
        </w:numPr>
        <w:ind w:left="284" w:hanging="284"/>
        <w:rPr>
          <w:lang w:val="cs-CZ"/>
        </w:rPr>
      </w:pPr>
      <w:r w:rsidRPr="005D3299">
        <w:rPr>
          <w:lang w:val="cs-CZ"/>
        </w:rPr>
        <w:t>Předmět smlouvy</w:t>
      </w:r>
    </w:p>
    <w:p w:rsidR="0070400C" w:rsidRPr="005474CA" w:rsidRDefault="00F74275" w:rsidP="005D3299">
      <w:pPr>
        <w:autoSpaceDE w:val="0"/>
        <w:autoSpaceDN w:val="0"/>
        <w:adjustRightInd w:val="0"/>
        <w:rPr>
          <w:rFonts w:ascii="Arial" w:hAnsi="Arial" w:cs="Arial"/>
          <w:lang w:val="cs-CZ"/>
        </w:rPr>
      </w:pPr>
      <w:r>
        <w:rPr>
          <w:rFonts w:ascii="Arial" w:hAnsi="Arial" w:cs="Arial"/>
          <w:lang w:val="cs-CZ"/>
        </w:rPr>
        <w:t>Předmětem smlouvy je koupě vozu značky</w:t>
      </w:r>
      <w:r w:rsidR="00595006" w:rsidRPr="005474CA">
        <w:rPr>
          <w:rFonts w:ascii="Arial" w:hAnsi="Arial" w:cs="Arial"/>
          <w:lang w:val="cs-CZ"/>
        </w:rPr>
        <w:t xml:space="preserve"> </w:t>
      </w:r>
      <w:r w:rsidR="00F7441F" w:rsidRPr="00F7441F">
        <w:rPr>
          <w:rFonts w:ascii="Arial" w:hAnsi="Arial" w:cs="Arial"/>
          <w:b/>
          <w:color w:val="000000"/>
          <w:szCs w:val="18"/>
          <w:lang w:val="cs-CZ" w:eastAsia="cs-CZ"/>
        </w:rPr>
        <w:t>Volkswagen</w:t>
      </w:r>
      <w:r w:rsidR="00914006">
        <w:rPr>
          <w:rFonts w:ascii="Arial" w:hAnsi="Arial" w:cs="Arial"/>
          <w:b/>
          <w:color w:val="000000"/>
          <w:szCs w:val="18"/>
          <w:lang w:val="cs-CZ" w:eastAsia="cs-CZ"/>
        </w:rPr>
        <w:t xml:space="preserve"> </w:t>
      </w:r>
      <w:r w:rsidR="00E24627" w:rsidRPr="005474CA">
        <w:rPr>
          <w:rFonts w:ascii="Arial" w:hAnsi="Arial" w:cs="Arial"/>
          <w:lang w:val="cs-CZ"/>
        </w:rPr>
        <w:t>(</w:t>
      </w:r>
      <w:r w:rsidR="00E27D07" w:rsidRPr="005474CA">
        <w:rPr>
          <w:rFonts w:ascii="Arial" w:hAnsi="Arial" w:cs="Arial"/>
          <w:lang w:val="cs-CZ"/>
        </w:rPr>
        <w:t>dále jen</w:t>
      </w:r>
      <w:r w:rsidR="00E24627" w:rsidRPr="005474CA">
        <w:rPr>
          <w:rFonts w:ascii="Arial" w:hAnsi="Arial" w:cs="Arial"/>
          <w:lang w:val="cs-CZ"/>
        </w:rPr>
        <w:t xml:space="preserve"> </w:t>
      </w:r>
      <w:r w:rsidR="004707CA" w:rsidRPr="005474CA">
        <w:rPr>
          <w:rFonts w:ascii="Arial" w:hAnsi="Arial" w:cs="Arial"/>
          <w:lang w:val="cs-CZ"/>
        </w:rPr>
        <w:t>„</w:t>
      </w:r>
      <w:r w:rsidR="00E24627" w:rsidRPr="005474CA">
        <w:rPr>
          <w:rFonts w:ascii="Arial" w:hAnsi="Arial" w:cs="Arial"/>
          <w:lang w:val="cs-CZ"/>
        </w:rPr>
        <w:t>vozidlo</w:t>
      </w:r>
      <w:r w:rsidR="004707CA" w:rsidRPr="005474CA">
        <w:rPr>
          <w:rFonts w:ascii="Arial" w:hAnsi="Arial" w:cs="Arial"/>
          <w:lang w:val="cs-CZ"/>
        </w:rPr>
        <w:t>“</w:t>
      </w:r>
      <w:r w:rsidR="00E24627" w:rsidRPr="005474CA">
        <w:rPr>
          <w:rFonts w:ascii="Arial" w:hAnsi="Arial" w:cs="Arial"/>
          <w:lang w:val="cs-CZ"/>
        </w:rPr>
        <w:t>)</w:t>
      </w:r>
      <w:r w:rsidR="003F4F61">
        <w:rPr>
          <w:rFonts w:ascii="Arial" w:hAnsi="Arial" w:cs="Arial"/>
          <w:lang w:val="cs-CZ"/>
        </w:rPr>
        <w:t>:</w:t>
      </w: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3119"/>
        <w:gridCol w:w="1417"/>
        <w:gridCol w:w="3261"/>
      </w:tblGrid>
      <w:tr w:rsidR="00595006" w:rsidRPr="005474CA" w:rsidTr="004F7E48">
        <w:trPr>
          <w:trHeight w:hRule="exact" w:val="284"/>
        </w:trPr>
        <w:tc>
          <w:tcPr>
            <w:tcW w:w="1701" w:type="dxa"/>
            <w:vAlign w:val="bottom"/>
          </w:tcPr>
          <w:p w:rsidR="00595006" w:rsidRPr="005474CA" w:rsidRDefault="00595006" w:rsidP="004F7E48">
            <w:pPr>
              <w:tabs>
                <w:tab w:val="left" w:pos="8364"/>
              </w:tabs>
              <w:rPr>
                <w:rFonts w:ascii="Arial" w:hAnsi="Arial" w:cs="Arial"/>
                <w:lang w:val="cs-CZ"/>
              </w:rPr>
            </w:pPr>
            <w:r w:rsidRPr="005474CA">
              <w:rPr>
                <w:rFonts w:ascii="Arial" w:hAnsi="Arial" w:cs="Arial"/>
                <w:lang w:val="cs-CZ"/>
              </w:rPr>
              <w:t>Model:</w:t>
            </w:r>
          </w:p>
        </w:tc>
        <w:tc>
          <w:tcPr>
            <w:tcW w:w="4536" w:type="dxa"/>
            <w:gridSpan w:val="2"/>
            <w:vAlign w:val="bottom"/>
          </w:tcPr>
          <w:p w:rsidR="00595006" w:rsidRPr="005474CA" w:rsidRDefault="002415F6" w:rsidP="004F7E48">
            <w:pPr>
              <w:tabs>
                <w:tab w:val="left" w:pos="8364"/>
              </w:tabs>
              <w:rPr>
                <w:rFonts w:ascii="Arial" w:hAnsi="Arial" w:cs="Arial"/>
                <w:b/>
                <w:lang w:val="cs-CZ"/>
              </w:rPr>
            </w:pPr>
            <w:r>
              <w:rPr>
                <w:rFonts w:ascii="Arial" w:hAnsi="Arial" w:cs="Arial"/>
                <w:b/>
                <w:lang w:val="cs-CZ"/>
              </w:rPr>
              <w:t>T6 Kombi 2,0 TSI DR EU6</w:t>
            </w:r>
          </w:p>
        </w:tc>
        <w:tc>
          <w:tcPr>
            <w:tcW w:w="3261" w:type="dxa"/>
            <w:vAlign w:val="bottom"/>
          </w:tcPr>
          <w:p w:rsidR="00595006" w:rsidRPr="005474CA" w:rsidRDefault="002415F6" w:rsidP="004F7E48">
            <w:pPr>
              <w:tabs>
                <w:tab w:val="left" w:pos="8364"/>
              </w:tabs>
              <w:rPr>
                <w:rFonts w:ascii="Arial" w:hAnsi="Arial" w:cs="Arial"/>
                <w:lang w:val="cs-CZ"/>
              </w:rPr>
            </w:pPr>
            <w:r>
              <w:rPr>
                <w:rFonts w:ascii="Arial" w:hAnsi="Arial" w:cs="Arial"/>
                <w:lang w:val="cs-CZ"/>
              </w:rPr>
              <w:t>SGJ12100</w:t>
            </w:r>
          </w:p>
        </w:tc>
      </w:tr>
      <w:tr w:rsidR="0070400C" w:rsidRPr="005474CA" w:rsidTr="004F7E48">
        <w:trPr>
          <w:trHeight w:hRule="exact" w:val="284"/>
        </w:trPr>
        <w:tc>
          <w:tcPr>
            <w:tcW w:w="1701" w:type="dxa"/>
            <w:vAlign w:val="bottom"/>
          </w:tcPr>
          <w:p w:rsidR="0070400C" w:rsidRPr="005474CA" w:rsidRDefault="00344CB9" w:rsidP="004F7E48">
            <w:pPr>
              <w:tabs>
                <w:tab w:val="left" w:pos="8364"/>
              </w:tabs>
              <w:rPr>
                <w:rFonts w:ascii="Arial" w:hAnsi="Arial" w:cs="Arial"/>
                <w:lang w:val="cs-CZ"/>
              </w:rPr>
            </w:pPr>
            <w:r w:rsidRPr="005474CA">
              <w:rPr>
                <w:rFonts w:ascii="Arial" w:hAnsi="Arial" w:cs="Arial"/>
                <w:lang w:val="cs-CZ"/>
              </w:rPr>
              <w:t>Objem motoru:</w:t>
            </w:r>
          </w:p>
        </w:tc>
        <w:tc>
          <w:tcPr>
            <w:tcW w:w="3119" w:type="dxa"/>
            <w:vAlign w:val="bottom"/>
          </w:tcPr>
          <w:p w:rsidR="0070400C" w:rsidRPr="005474CA" w:rsidRDefault="002415F6" w:rsidP="004F7E48">
            <w:pPr>
              <w:tabs>
                <w:tab w:val="left" w:pos="8364"/>
              </w:tabs>
              <w:rPr>
                <w:rFonts w:ascii="Arial" w:hAnsi="Arial" w:cs="Arial"/>
                <w:lang w:val="cs-CZ"/>
              </w:rPr>
            </w:pPr>
            <w:r>
              <w:rPr>
                <w:rFonts w:ascii="Arial" w:hAnsi="Arial" w:cs="Arial"/>
                <w:lang w:val="cs-CZ"/>
              </w:rPr>
              <w:t>1984</w:t>
            </w:r>
            <w:r w:rsidR="008D273B">
              <w:rPr>
                <w:rFonts w:ascii="Arial" w:hAnsi="Arial" w:cs="Arial"/>
                <w:lang w:val="cs-CZ"/>
              </w:rPr>
              <w:t xml:space="preserve"> ccm</w:t>
            </w:r>
          </w:p>
        </w:tc>
        <w:tc>
          <w:tcPr>
            <w:tcW w:w="1417" w:type="dxa"/>
            <w:vAlign w:val="bottom"/>
          </w:tcPr>
          <w:p w:rsidR="0070400C" w:rsidRPr="005474CA" w:rsidRDefault="00595006" w:rsidP="004F7E48">
            <w:pPr>
              <w:tabs>
                <w:tab w:val="left" w:pos="8364"/>
              </w:tabs>
              <w:rPr>
                <w:rFonts w:ascii="Arial" w:hAnsi="Arial" w:cs="Arial"/>
                <w:lang w:val="cs-CZ"/>
              </w:rPr>
            </w:pPr>
            <w:r w:rsidRPr="005474CA">
              <w:rPr>
                <w:rFonts w:ascii="Arial" w:hAnsi="Arial" w:cs="Arial"/>
                <w:lang w:val="cs-CZ"/>
              </w:rPr>
              <w:t>Barva vozu:</w:t>
            </w:r>
          </w:p>
        </w:tc>
        <w:tc>
          <w:tcPr>
            <w:tcW w:w="3261" w:type="dxa"/>
            <w:vAlign w:val="bottom"/>
          </w:tcPr>
          <w:p w:rsidR="0070400C" w:rsidRPr="005474CA" w:rsidRDefault="002415F6" w:rsidP="004F7E48">
            <w:pPr>
              <w:tabs>
                <w:tab w:val="left" w:pos="8364"/>
              </w:tabs>
              <w:rPr>
                <w:rFonts w:ascii="Arial" w:hAnsi="Arial" w:cs="Arial"/>
                <w:lang w:val="cs-CZ"/>
              </w:rPr>
            </w:pPr>
            <w:r>
              <w:rPr>
                <w:rFonts w:ascii="Arial" w:hAnsi="Arial" w:cs="Arial"/>
                <w:lang w:val="cs-CZ"/>
              </w:rPr>
              <w:t>Modrá Deep Ocean</w:t>
            </w:r>
          </w:p>
        </w:tc>
      </w:tr>
      <w:tr w:rsidR="0070400C" w:rsidRPr="005474CA" w:rsidTr="004F7E48">
        <w:trPr>
          <w:trHeight w:hRule="exact" w:val="284"/>
        </w:trPr>
        <w:tc>
          <w:tcPr>
            <w:tcW w:w="1701" w:type="dxa"/>
            <w:vAlign w:val="bottom"/>
          </w:tcPr>
          <w:p w:rsidR="0070400C" w:rsidRPr="005474CA" w:rsidRDefault="00344CB9" w:rsidP="004F7E48">
            <w:pPr>
              <w:tabs>
                <w:tab w:val="left" w:pos="8364"/>
              </w:tabs>
              <w:rPr>
                <w:rFonts w:ascii="Arial" w:hAnsi="Arial" w:cs="Arial"/>
                <w:lang w:val="cs-CZ"/>
              </w:rPr>
            </w:pPr>
            <w:r w:rsidRPr="005474CA">
              <w:rPr>
                <w:rFonts w:ascii="Arial" w:hAnsi="Arial" w:cs="Arial"/>
                <w:lang w:val="cs-CZ"/>
              </w:rPr>
              <w:t>Výkon kW/k:</w:t>
            </w:r>
          </w:p>
        </w:tc>
        <w:tc>
          <w:tcPr>
            <w:tcW w:w="3119" w:type="dxa"/>
            <w:vAlign w:val="bottom"/>
          </w:tcPr>
          <w:p w:rsidR="0070400C" w:rsidRPr="005474CA" w:rsidRDefault="002415F6" w:rsidP="004F7E48">
            <w:pPr>
              <w:tabs>
                <w:tab w:val="left" w:pos="8364"/>
              </w:tabs>
              <w:rPr>
                <w:rFonts w:ascii="Arial" w:hAnsi="Arial" w:cs="Arial"/>
                <w:lang w:val="cs-CZ"/>
              </w:rPr>
            </w:pPr>
            <w:r>
              <w:rPr>
                <w:rFonts w:ascii="Arial" w:hAnsi="Arial" w:cs="Arial"/>
                <w:lang w:val="cs-CZ"/>
              </w:rPr>
              <w:t>110/150</w:t>
            </w:r>
          </w:p>
        </w:tc>
        <w:tc>
          <w:tcPr>
            <w:tcW w:w="1417" w:type="dxa"/>
            <w:vAlign w:val="bottom"/>
          </w:tcPr>
          <w:p w:rsidR="0070400C" w:rsidRPr="005474CA" w:rsidRDefault="00595006" w:rsidP="004F7E48">
            <w:pPr>
              <w:tabs>
                <w:tab w:val="left" w:pos="8364"/>
              </w:tabs>
              <w:rPr>
                <w:rFonts w:ascii="Arial" w:hAnsi="Arial" w:cs="Arial"/>
                <w:lang w:val="cs-CZ"/>
              </w:rPr>
            </w:pPr>
            <w:r w:rsidRPr="005474CA">
              <w:rPr>
                <w:rFonts w:ascii="Arial" w:hAnsi="Arial" w:cs="Arial"/>
                <w:lang w:val="cs-CZ"/>
              </w:rPr>
              <w:t>Barva potahů</w:t>
            </w:r>
            <w:r w:rsidR="00272CD1">
              <w:rPr>
                <w:rFonts w:ascii="Arial" w:hAnsi="Arial" w:cs="Arial"/>
                <w:lang w:val="cs-CZ"/>
              </w:rPr>
              <w:t>:</w:t>
            </w:r>
          </w:p>
        </w:tc>
        <w:tc>
          <w:tcPr>
            <w:tcW w:w="3261" w:type="dxa"/>
            <w:vAlign w:val="bottom"/>
          </w:tcPr>
          <w:p w:rsidR="0070400C" w:rsidRPr="005474CA" w:rsidRDefault="002415F6" w:rsidP="004F7E48">
            <w:pPr>
              <w:tabs>
                <w:tab w:val="left" w:pos="8364"/>
              </w:tabs>
              <w:rPr>
                <w:rFonts w:ascii="Arial" w:hAnsi="Arial" w:cs="Arial"/>
                <w:lang w:val="cs-CZ"/>
              </w:rPr>
            </w:pPr>
            <w:r>
              <w:rPr>
                <w:rFonts w:ascii="Arial" w:hAnsi="Arial" w:cs="Arial"/>
                <w:lang w:val="cs-CZ"/>
              </w:rPr>
              <w:t>Titanově černá</w:t>
            </w:r>
          </w:p>
        </w:tc>
      </w:tr>
      <w:tr w:rsidR="0070400C" w:rsidRPr="005474CA" w:rsidTr="004F7E48">
        <w:trPr>
          <w:trHeight w:hRule="exact" w:val="284"/>
        </w:trPr>
        <w:tc>
          <w:tcPr>
            <w:tcW w:w="1701" w:type="dxa"/>
            <w:vAlign w:val="bottom"/>
          </w:tcPr>
          <w:p w:rsidR="0070400C" w:rsidRPr="005474CA" w:rsidRDefault="00344CB9" w:rsidP="004F7E48">
            <w:pPr>
              <w:tabs>
                <w:tab w:val="left" w:pos="8364"/>
              </w:tabs>
              <w:rPr>
                <w:rFonts w:ascii="Arial" w:hAnsi="Arial" w:cs="Arial"/>
                <w:lang w:val="cs-CZ"/>
              </w:rPr>
            </w:pPr>
            <w:r w:rsidRPr="005474CA">
              <w:rPr>
                <w:rFonts w:ascii="Arial" w:hAnsi="Arial" w:cs="Arial"/>
                <w:lang w:val="cs-CZ"/>
              </w:rPr>
              <w:t>Převodovka:</w:t>
            </w:r>
          </w:p>
        </w:tc>
        <w:tc>
          <w:tcPr>
            <w:tcW w:w="3119" w:type="dxa"/>
            <w:vAlign w:val="bottom"/>
          </w:tcPr>
          <w:p w:rsidR="0070400C" w:rsidRPr="005474CA" w:rsidRDefault="002415F6" w:rsidP="004F7E48">
            <w:pPr>
              <w:tabs>
                <w:tab w:val="left" w:pos="8364"/>
              </w:tabs>
              <w:rPr>
                <w:rFonts w:ascii="Arial" w:hAnsi="Arial" w:cs="Arial"/>
                <w:lang w:val="cs-CZ"/>
              </w:rPr>
            </w:pPr>
            <w:r>
              <w:rPr>
                <w:rFonts w:ascii="Arial" w:hAnsi="Arial" w:cs="Arial"/>
                <w:lang w:val="cs-CZ"/>
              </w:rPr>
              <w:t>6-stupňová převodovka</w:t>
            </w:r>
          </w:p>
        </w:tc>
        <w:tc>
          <w:tcPr>
            <w:tcW w:w="1417" w:type="dxa"/>
            <w:vAlign w:val="bottom"/>
          </w:tcPr>
          <w:p w:rsidR="0070400C" w:rsidRPr="005474CA" w:rsidRDefault="00595006" w:rsidP="004F7E48">
            <w:pPr>
              <w:tabs>
                <w:tab w:val="left" w:pos="8364"/>
              </w:tabs>
              <w:rPr>
                <w:rFonts w:ascii="Arial" w:hAnsi="Arial" w:cs="Arial"/>
                <w:lang w:val="cs-CZ"/>
              </w:rPr>
            </w:pPr>
            <w:r w:rsidRPr="005474CA">
              <w:rPr>
                <w:rFonts w:ascii="Arial" w:hAnsi="Arial" w:cs="Arial"/>
                <w:lang w:val="cs-CZ"/>
              </w:rPr>
              <w:t>Kód barvy:</w:t>
            </w:r>
          </w:p>
        </w:tc>
        <w:tc>
          <w:tcPr>
            <w:tcW w:w="3261" w:type="dxa"/>
            <w:vAlign w:val="bottom"/>
          </w:tcPr>
          <w:p w:rsidR="0070400C" w:rsidRPr="005474CA" w:rsidRDefault="002415F6" w:rsidP="004F7E48">
            <w:pPr>
              <w:tabs>
                <w:tab w:val="left" w:pos="8364"/>
              </w:tabs>
              <w:rPr>
                <w:rFonts w:ascii="Arial" w:hAnsi="Arial" w:cs="Arial"/>
                <w:lang w:val="cs-CZ"/>
              </w:rPr>
            </w:pPr>
            <w:r>
              <w:rPr>
                <w:rFonts w:ascii="Arial" w:hAnsi="Arial" w:cs="Arial"/>
                <w:lang w:val="cs-CZ"/>
              </w:rPr>
              <w:t>0P0P</w:t>
            </w:r>
            <w:r w:rsidR="001866DA" w:rsidRPr="005474CA">
              <w:rPr>
                <w:rFonts w:ascii="Arial" w:hAnsi="Arial" w:cs="Arial"/>
                <w:lang w:val="cs-CZ"/>
              </w:rPr>
              <w:t xml:space="preserve"> </w:t>
            </w:r>
            <w:r w:rsidR="00595006" w:rsidRPr="005474CA">
              <w:rPr>
                <w:rFonts w:ascii="Arial" w:hAnsi="Arial" w:cs="Arial"/>
                <w:lang w:val="cs-CZ"/>
              </w:rPr>
              <w:t>/</w:t>
            </w:r>
            <w:r w:rsidR="0077762B">
              <w:rPr>
                <w:rFonts w:ascii="Arial" w:hAnsi="Arial" w:cs="Arial"/>
                <w:lang w:val="cs-CZ"/>
              </w:rPr>
              <w:t xml:space="preserve"> </w:t>
            </w:r>
            <w:r>
              <w:rPr>
                <w:rFonts w:ascii="Arial" w:hAnsi="Arial" w:cs="Arial"/>
                <w:lang w:val="cs-CZ"/>
              </w:rPr>
              <w:t>JG</w:t>
            </w:r>
          </w:p>
        </w:tc>
      </w:tr>
      <w:tr w:rsidR="0070400C" w:rsidRPr="005474CA" w:rsidTr="004F7E48">
        <w:trPr>
          <w:trHeight w:hRule="exact" w:val="284"/>
        </w:trPr>
        <w:tc>
          <w:tcPr>
            <w:tcW w:w="1701" w:type="dxa"/>
            <w:vAlign w:val="bottom"/>
          </w:tcPr>
          <w:p w:rsidR="0070400C" w:rsidRPr="005474CA" w:rsidRDefault="00595006" w:rsidP="004F7E48">
            <w:pPr>
              <w:tabs>
                <w:tab w:val="left" w:pos="8364"/>
              </w:tabs>
              <w:rPr>
                <w:rFonts w:ascii="Arial" w:hAnsi="Arial" w:cs="Arial"/>
                <w:lang w:val="cs-CZ"/>
              </w:rPr>
            </w:pPr>
            <w:r w:rsidRPr="005474CA">
              <w:rPr>
                <w:rFonts w:ascii="Arial" w:hAnsi="Arial" w:cs="Arial"/>
                <w:lang w:val="cs-CZ"/>
              </w:rPr>
              <w:t>Číslo karoserie:</w:t>
            </w:r>
          </w:p>
        </w:tc>
        <w:tc>
          <w:tcPr>
            <w:tcW w:w="3119" w:type="dxa"/>
            <w:vAlign w:val="bottom"/>
          </w:tcPr>
          <w:p w:rsidR="0070400C" w:rsidRPr="005474CA" w:rsidRDefault="0070400C" w:rsidP="004F7E48">
            <w:pPr>
              <w:tabs>
                <w:tab w:val="left" w:pos="8364"/>
              </w:tabs>
              <w:rPr>
                <w:rFonts w:ascii="Arial" w:hAnsi="Arial" w:cs="Arial"/>
                <w:lang w:val="cs-CZ"/>
              </w:rPr>
            </w:pPr>
          </w:p>
        </w:tc>
        <w:tc>
          <w:tcPr>
            <w:tcW w:w="1417" w:type="dxa"/>
            <w:vAlign w:val="bottom"/>
          </w:tcPr>
          <w:p w:rsidR="0070400C" w:rsidRPr="005474CA" w:rsidRDefault="00595006" w:rsidP="004F7E48">
            <w:pPr>
              <w:tabs>
                <w:tab w:val="left" w:pos="8364"/>
              </w:tabs>
              <w:rPr>
                <w:rFonts w:ascii="Arial" w:hAnsi="Arial" w:cs="Arial"/>
                <w:lang w:val="cs-CZ"/>
              </w:rPr>
            </w:pPr>
            <w:r w:rsidRPr="005474CA">
              <w:rPr>
                <w:rFonts w:ascii="Arial" w:hAnsi="Arial" w:cs="Arial"/>
                <w:lang w:val="cs-CZ"/>
              </w:rPr>
              <w:t>Číslo komise:</w:t>
            </w:r>
          </w:p>
        </w:tc>
        <w:tc>
          <w:tcPr>
            <w:tcW w:w="3261" w:type="dxa"/>
            <w:vAlign w:val="bottom"/>
          </w:tcPr>
          <w:p w:rsidR="0070400C" w:rsidRPr="005474CA" w:rsidRDefault="0070400C" w:rsidP="004F7E48">
            <w:pPr>
              <w:tabs>
                <w:tab w:val="left" w:pos="8364"/>
              </w:tabs>
              <w:rPr>
                <w:rFonts w:ascii="Arial" w:hAnsi="Arial" w:cs="Arial"/>
                <w:lang w:val="cs-CZ"/>
              </w:rPr>
            </w:pPr>
          </w:p>
        </w:tc>
      </w:tr>
    </w:tbl>
    <w:p w:rsidR="003C77D0" w:rsidRPr="005474CA" w:rsidRDefault="003C77D0" w:rsidP="003C77D0">
      <w:pPr>
        <w:rPr>
          <w:rFonts w:ascii="Arial" w:hAnsi="Arial" w:cs="Arial"/>
          <w:lang w:val="cs-CZ"/>
        </w:rPr>
      </w:pPr>
    </w:p>
    <w:p w:rsidR="00B37DE6" w:rsidRPr="005474CA" w:rsidRDefault="00B37DE6" w:rsidP="002136B3">
      <w:pPr>
        <w:pBdr>
          <w:top w:val="single" w:sz="4" w:space="1" w:color="auto"/>
          <w:left w:val="single" w:sz="4" w:space="2" w:color="auto"/>
          <w:bottom w:val="single" w:sz="4" w:space="1" w:color="auto"/>
          <w:right w:val="single" w:sz="4" w:space="3" w:color="auto"/>
        </w:pBdr>
        <w:tabs>
          <w:tab w:val="left" w:pos="142"/>
        </w:tabs>
        <w:ind w:left="68"/>
        <w:jc w:val="both"/>
        <w:rPr>
          <w:rFonts w:ascii="Arial" w:hAnsi="Arial" w:cs="Arial"/>
          <w:lang w:val="en-US"/>
        </w:rPr>
      </w:pPr>
      <w:r w:rsidRPr="005474CA">
        <w:rPr>
          <w:rFonts w:ascii="Arial" w:hAnsi="Arial" w:cs="Arial"/>
          <w:lang w:val="cs-CZ"/>
        </w:rPr>
        <w:t>Poznámky</w:t>
      </w:r>
      <w:r w:rsidRPr="005474CA">
        <w:rPr>
          <w:rFonts w:ascii="Arial" w:hAnsi="Arial" w:cs="Arial"/>
          <w:lang w:val="en-US"/>
        </w:rPr>
        <w:t>:</w:t>
      </w:r>
      <w:r w:rsidR="000E3E38">
        <w:rPr>
          <w:rFonts w:ascii="Arial" w:hAnsi="Arial" w:cs="Arial"/>
          <w:lang w:val="en-US"/>
        </w:rPr>
        <w:t xml:space="preserve"> </w:t>
      </w:r>
    </w:p>
    <w:p w:rsidR="00A30B0E" w:rsidRDefault="00A30B0E" w:rsidP="009E6C8F">
      <w:pPr>
        <w:ind w:left="284" w:hanging="284"/>
        <w:rPr>
          <w:rFonts w:ascii="Arial" w:hAnsi="Arial" w:cs="Arial"/>
          <w:lang w:val="cs-CZ"/>
        </w:rPr>
      </w:pPr>
    </w:p>
    <w:p w:rsidR="007D6275" w:rsidRPr="005474CA" w:rsidRDefault="007D6275" w:rsidP="009E6C8F">
      <w:pPr>
        <w:ind w:left="284" w:hanging="284"/>
        <w:rPr>
          <w:rFonts w:ascii="Arial" w:hAnsi="Arial" w:cs="Arial"/>
          <w:lang w:val="cs-CZ"/>
        </w:rPr>
      </w:pPr>
    </w:p>
    <w:p w:rsidR="009E6C8F" w:rsidRPr="005474CA" w:rsidRDefault="00F74275" w:rsidP="00F74275">
      <w:pPr>
        <w:pStyle w:val="Nadpis1"/>
        <w:numPr>
          <w:ilvl w:val="0"/>
          <w:numId w:val="24"/>
        </w:numPr>
        <w:pBdr>
          <w:bottom w:val="single" w:sz="4" w:space="1" w:color="auto"/>
        </w:pBdr>
        <w:ind w:left="284" w:hanging="284"/>
        <w:rPr>
          <w:lang w:val="cs-CZ"/>
        </w:rPr>
      </w:pPr>
      <w:r>
        <w:rPr>
          <w:lang w:val="cs-CZ"/>
        </w:rPr>
        <w:t>Cenové ujednání</w:t>
      </w:r>
    </w:p>
    <w:p w:rsidR="008145FC" w:rsidRPr="00AA063D" w:rsidRDefault="00F74275" w:rsidP="008145FC">
      <w:pPr>
        <w:rPr>
          <w:rFonts w:ascii="Arial" w:hAnsi="Arial" w:cs="Arial"/>
          <w:lang w:val="cs-CZ"/>
        </w:rPr>
      </w:pPr>
      <w:r>
        <w:rPr>
          <w:rFonts w:ascii="Arial" w:hAnsi="Arial" w:cs="Arial"/>
          <w:lang w:val="cs-CZ"/>
        </w:rPr>
        <w:t>3</w:t>
      </w:r>
      <w:r w:rsidR="008145FC" w:rsidRPr="00AA063D">
        <w:rPr>
          <w:rFonts w:ascii="Arial" w:hAnsi="Arial" w:cs="Arial"/>
          <w:lang w:val="cs-CZ"/>
        </w:rPr>
        <w:t>.1. Kupní cena</w:t>
      </w:r>
      <w:r w:rsidR="00351531" w:rsidRPr="00AA063D">
        <w:rPr>
          <w:rFonts w:ascii="Arial" w:hAnsi="Arial" w:cs="Arial"/>
          <w:lang w:val="cs-CZ"/>
        </w:rPr>
        <w:t xml:space="preserve"> vozidla v Kč včetně </w:t>
      </w:r>
      <w:r w:rsidR="002415F6">
        <w:rPr>
          <w:rFonts w:ascii="Arial" w:hAnsi="Arial" w:cs="Arial"/>
          <w:lang w:val="cs-CZ"/>
        </w:rPr>
        <w:t>21</w:t>
      </w:r>
      <w:r w:rsidR="00351531" w:rsidRPr="00AA063D">
        <w:rPr>
          <w:rFonts w:ascii="Arial" w:hAnsi="Arial" w:cs="Arial"/>
          <w:lang w:val="cs-CZ"/>
        </w:rPr>
        <w:t>% DPH:</w:t>
      </w:r>
    </w:p>
    <w:p w:rsidR="008145FC" w:rsidRPr="00351531" w:rsidRDefault="008145FC" w:rsidP="00191797">
      <w:pPr>
        <w:numPr>
          <w:ilvl w:val="0"/>
          <w:numId w:val="12"/>
        </w:numPr>
        <w:tabs>
          <w:tab w:val="right" w:pos="9356"/>
        </w:tabs>
        <w:jc w:val="both"/>
        <w:rPr>
          <w:rFonts w:ascii="Arial" w:hAnsi="Arial" w:cs="Arial"/>
          <w:lang w:val="cs-CZ"/>
        </w:rPr>
      </w:pPr>
      <w:r w:rsidRPr="00F05698">
        <w:rPr>
          <w:rFonts w:ascii="Arial" w:hAnsi="Arial" w:cs="Arial"/>
          <w:b/>
          <w:lang w:val="cs-CZ"/>
        </w:rPr>
        <w:t>Zákla</w:t>
      </w:r>
      <w:r w:rsidR="00191797" w:rsidRPr="00F05698">
        <w:rPr>
          <w:rFonts w:ascii="Arial" w:hAnsi="Arial" w:cs="Arial"/>
          <w:b/>
          <w:lang w:val="cs-CZ"/>
        </w:rPr>
        <w:t>dní kupní cena vozidla</w:t>
      </w:r>
      <w:r w:rsidR="00191797">
        <w:rPr>
          <w:rFonts w:ascii="Arial" w:hAnsi="Arial" w:cs="Arial"/>
          <w:lang w:val="cs-CZ"/>
        </w:rPr>
        <w:tab/>
      </w:r>
      <w:r w:rsidR="002415F6">
        <w:rPr>
          <w:rFonts w:ascii="Arial" w:hAnsi="Arial" w:cs="Arial"/>
          <w:lang w:val="cs-CZ"/>
        </w:rPr>
        <w:t>841 284,--</w:t>
      </w:r>
    </w:p>
    <w:p w:rsidR="008145FC" w:rsidRDefault="008145FC" w:rsidP="008145FC">
      <w:pPr>
        <w:tabs>
          <w:tab w:val="right" w:pos="8100"/>
          <w:tab w:val="left" w:pos="8280"/>
        </w:tabs>
        <w:jc w:val="both"/>
        <w:rPr>
          <w:rFonts w:ascii="Arial" w:hAnsi="Arial" w:cs="Arial"/>
          <w:lang w:val="cs-CZ"/>
        </w:rPr>
      </w:pPr>
    </w:p>
    <w:p w:rsidR="008145FC" w:rsidRDefault="008145FC" w:rsidP="00191797">
      <w:pPr>
        <w:numPr>
          <w:ilvl w:val="0"/>
          <w:numId w:val="12"/>
        </w:numPr>
        <w:tabs>
          <w:tab w:val="right" w:pos="9356"/>
        </w:tabs>
        <w:jc w:val="both"/>
        <w:rPr>
          <w:rFonts w:ascii="Arial" w:hAnsi="Arial" w:cs="Arial"/>
          <w:lang w:val="cs-CZ"/>
        </w:rPr>
      </w:pPr>
      <w:r w:rsidRPr="00F05698">
        <w:rPr>
          <w:rFonts w:ascii="Arial" w:hAnsi="Arial" w:cs="Arial"/>
          <w:b/>
          <w:lang w:val="cs-CZ"/>
        </w:rPr>
        <w:t>Barva vozidla</w:t>
      </w:r>
      <w:r w:rsidR="004B0B27">
        <w:rPr>
          <w:rFonts w:ascii="Arial" w:hAnsi="Arial" w:cs="Arial"/>
          <w:b/>
          <w:lang w:val="cs-CZ"/>
        </w:rPr>
        <w:t xml:space="preserve"> </w:t>
      </w:r>
      <w:r>
        <w:rPr>
          <w:rFonts w:ascii="Arial" w:hAnsi="Arial" w:cs="Arial"/>
          <w:lang w:val="cs-CZ"/>
        </w:rPr>
        <w:t>/</w:t>
      </w:r>
      <w:r w:rsidR="004B0B27">
        <w:rPr>
          <w:rFonts w:ascii="Arial" w:hAnsi="Arial" w:cs="Arial"/>
          <w:lang w:val="cs-CZ"/>
        </w:rPr>
        <w:t xml:space="preserve"> </w:t>
      </w:r>
      <w:r>
        <w:rPr>
          <w:rFonts w:ascii="Arial" w:hAnsi="Arial" w:cs="Arial"/>
          <w:lang w:val="cs-CZ"/>
        </w:rPr>
        <w:t xml:space="preserve">obj. kód: </w:t>
      </w:r>
      <w:r w:rsidR="002415F6">
        <w:rPr>
          <w:rFonts w:ascii="Arial" w:hAnsi="Arial" w:cs="Arial"/>
          <w:b/>
          <w:lang w:val="cs-CZ"/>
        </w:rPr>
        <w:t>Modrá Deep Ocean</w:t>
      </w:r>
      <w:r>
        <w:rPr>
          <w:rFonts w:ascii="Arial" w:hAnsi="Arial" w:cs="Arial"/>
          <w:lang w:val="cs-CZ"/>
        </w:rPr>
        <w:t xml:space="preserve"> / </w:t>
      </w:r>
      <w:r w:rsidR="002415F6">
        <w:rPr>
          <w:rFonts w:ascii="Arial" w:hAnsi="Arial" w:cs="Arial"/>
          <w:lang w:val="cs-CZ"/>
        </w:rPr>
        <w:t>0P0P</w:t>
      </w:r>
      <w:r>
        <w:rPr>
          <w:rFonts w:ascii="Arial" w:hAnsi="Arial" w:cs="Arial"/>
          <w:lang w:val="cs-CZ"/>
        </w:rPr>
        <w:tab/>
      </w:r>
      <w:r w:rsidR="002415F6">
        <w:rPr>
          <w:rFonts w:ascii="Arial" w:hAnsi="Arial" w:cs="Arial"/>
          <w:lang w:val="cs-CZ"/>
        </w:rPr>
        <w:t>0,--</w:t>
      </w:r>
    </w:p>
    <w:p w:rsidR="008145FC" w:rsidRDefault="008145FC" w:rsidP="008145FC">
      <w:pPr>
        <w:tabs>
          <w:tab w:val="num" w:pos="360"/>
          <w:tab w:val="right" w:pos="8100"/>
          <w:tab w:val="left" w:pos="8280"/>
        </w:tabs>
        <w:jc w:val="both"/>
        <w:rPr>
          <w:rFonts w:ascii="Arial" w:hAnsi="Arial" w:cs="Arial"/>
          <w:lang w:val="cs-CZ"/>
        </w:rPr>
      </w:pPr>
    </w:p>
    <w:p w:rsidR="008145FC" w:rsidRPr="004B0B27" w:rsidRDefault="008145FC" w:rsidP="008145FC">
      <w:pPr>
        <w:numPr>
          <w:ilvl w:val="0"/>
          <w:numId w:val="12"/>
        </w:numPr>
        <w:tabs>
          <w:tab w:val="left" w:pos="1253"/>
        </w:tabs>
        <w:jc w:val="both"/>
        <w:rPr>
          <w:rFonts w:ascii="Arial" w:hAnsi="Arial" w:cs="Arial"/>
          <w:lang w:val="cs-CZ"/>
        </w:rPr>
      </w:pPr>
      <w:r w:rsidRPr="004B0B27">
        <w:rPr>
          <w:rFonts w:ascii="Arial" w:hAnsi="Arial" w:cs="Arial"/>
          <w:b/>
          <w:lang w:val="cs-CZ"/>
        </w:rPr>
        <w:t>Zvláštní výbava</w:t>
      </w:r>
      <w:r w:rsidR="004B0B27">
        <w:rPr>
          <w:rFonts w:ascii="Arial" w:hAnsi="Arial" w:cs="Arial"/>
          <w:lang w:val="cs-CZ"/>
        </w:rPr>
        <w:t xml:space="preserve"> / obj. kód</w:t>
      </w:r>
      <w:r w:rsidRPr="004B0B27">
        <w:rPr>
          <w:rFonts w:ascii="Arial" w:hAnsi="Arial" w:cs="Arial"/>
          <w:lang w:val="cs-CZ"/>
        </w:rPr>
        <w:t>:</w:t>
      </w:r>
      <w:r w:rsidRPr="004B0B27">
        <w:rPr>
          <w:rFonts w:ascii="Arial" w:hAnsi="Arial" w:cs="Arial"/>
          <w:lang w:val="cs-CZ"/>
        </w:rPr>
        <w:tab/>
      </w:r>
      <w:r w:rsidRPr="004B0B27">
        <w:rPr>
          <w:rFonts w:ascii="Arial" w:hAnsi="Arial" w:cs="Arial"/>
          <w:lang w:val="cs-CZ"/>
        </w:rPr>
        <w:tab/>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9 míst (3+3+3+0):</w:t>
      </w:r>
      <w:r>
        <w:rPr>
          <w:rFonts w:ascii="Arial" w:hAnsi="Arial" w:cs="Arial"/>
          <w:lang w:val="cs-CZ"/>
        </w:rPr>
        <w:t xml:space="preserve"> / ZM8 3M9</w:t>
      </w:r>
      <w:r>
        <w:rPr>
          <w:rFonts w:ascii="Arial" w:hAnsi="Arial" w:cs="Arial"/>
          <w:lang w:val="cs-CZ"/>
        </w:rPr>
        <w:tab/>
        <w:t>22 793,--</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dvojsedadlo spolujezdce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v 1.řadě sedadel v prostoru pro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cestující vlevo dvojsedadlo, vpravo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jednosedadlo sklopné a překlopné, s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funkcí Easy-Entry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ve 2.řadě sedadel v prostoru pro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cestující trojsedadlo, sklopné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Celk. hm. 3000 kg a zesílené odpružení:</w:t>
      </w:r>
      <w:r>
        <w:rPr>
          <w:rFonts w:ascii="Arial" w:hAnsi="Arial" w:cs="Arial"/>
          <w:lang w:val="cs-CZ"/>
        </w:rPr>
        <w:t xml:space="preserve"> / Z4Q</w:t>
      </w:r>
      <w:r>
        <w:rPr>
          <w:rFonts w:ascii="Arial" w:hAnsi="Arial" w:cs="Arial"/>
          <w:lang w:val="cs-CZ"/>
        </w:rPr>
        <w:tab/>
        <w:t>28 139,--</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celková hmotnost vozidla 3000 kg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zesílené odpružení a tlumiče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zesílená přední náprava, zatížení až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1680 kg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Klimatizace "Climatic":</w:t>
      </w:r>
      <w:r>
        <w:rPr>
          <w:rFonts w:ascii="Arial" w:hAnsi="Arial" w:cs="Arial"/>
          <w:lang w:val="cs-CZ"/>
        </w:rPr>
        <w:t xml:space="preserve"> / KH3</w:t>
      </w:r>
      <w:r>
        <w:rPr>
          <w:rFonts w:ascii="Arial" w:hAnsi="Arial" w:cs="Arial"/>
          <w:lang w:val="cs-CZ"/>
        </w:rPr>
        <w:tab/>
        <w:t>49 398,--</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poloautomatická regulace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druhý výměník topení v prostoru pro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cestující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druhý výparník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Loketní opěrky pro sedadlo řidiče</w:t>
      </w:r>
      <w:r>
        <w:rPr>
          <w:rFonts w:ascii="Arial" w:hAnsi="Arial" w:cs="Arial"/>
          <w:lang w:val="cs-CZ"/>
        </w:rPr>
        <w:t xml:space="preserve"> / 4S2</w:t>
      </w:r>
      <w:r>
        <w:rPr>
          <w:rFonts w:ascii="Arial" w:hAnsi="Arial" w:cs="Arial"/>
          <w:lang w:val="cs-CZ"/>
        </w:rPr>
        <w:tab/>
        <w:t>2 631,--</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Potahy sedadel "Austin" látkové</w:t>
      </w:r>
      <w:r>
        <w:rPr>
          <w:rFonts w:ascii="Arial" w:hAnsi="Arial" w:cs="Arial"/>
          <w:lang w:val="cs-CZ"/>
        </w:rPr>
        <w:t xml:space="preserve"> / $1L</w:t>
      </w:r>
      <w:r>
        <w:rPr>
          <w:rFonts w:ascii="Arial" w:hAnsi="Arial" w:cs="Arial"/>
          <w:lang w:val="cs-CZ"/>
        </w:rPr>
        <w:tab/>
        <w:t>0,--</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Rádio "Composition Audio"</w:t>
      </w:r>
      <w:r>
        <w:rPr>
          <w:rFonts w:ascii="Arial" w:hAnsi="Arial" w:cs="Arial"/>
          <w:lang w:val="cs-CZ"/>
        </w:rPr>
        <w:t xml:space="preserve"> / ZI2</w:t>
      </w:r>
      <w:r>
        <w:rPr>
          <w:rFonts w:ascii="Arial" w:hAnsi="Arial" w:cs="Arial"/>
          <w:lang w:val="cs-CZ"/>
        </w:rPr>
        <w:tab/>
        <w:t>11 950,--</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lastRenderedPageBreak/>
        <w:tab/>
        <w:t xml:space="preserve">- monochromatický displej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- 2 reproduktory vpředu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slot na SD kartu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Aux-in vstup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USB vstup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FM-příjem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nelze v kombinaci se zpětnou kamerou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není v českém jazyce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nefunguje ovládání přes multifunkční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volant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Telefonní rozhraní Bluetooth</w:t>
      </w:r>
      <w:r>
        <w:rPr>
          <w:rFonts w:ascii="Arial" w:hAnsi="Arial" w:cs="Arial"/>
          <w:lang w:val="cs-CZ"/>
        </w:rPr>
        <w:t xml:space="preserve"> / 9ZX</w:t>
      </w:r>
      <w:r>
        <w:rPr>
          <w:rFonts w:ascii="Arial" w:hAnsi="Arial" w:cs="Arial"/>
          <w:lang w:val="cs-CZ"/>
        </w:rPr>
        <w:tab/>
        <w:t>0,--</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Vůz není určen k podstatné úpravě:</w:t>
      </w:r>
      <w:r>
        <w:rPr>
          <w:rFonts w:ascii="Arial" w:hAnsi="Arial" w:cs="Arial"/>
          <w:lang w:val="cs-CZ"/>
        </w:rPr>
        <w:t xml:space="preserve"> / $BP</w:t>
      </w:r>
      <w:r>
        <w:rPr>
          <w:rFonts w:ascii="Arial" w:hAnsi="Arial" w:cs="Arial"/>
          <w:lang w:val="cs-CZ"/>
        </w:rPr>
        <w:tab/>
        <w:t>0,--</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dle sdělení kupujícího není prodávaný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vůz určen k další úpravě.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Výškově nastavitelné sedadlo řidiče:</w:t>
      </w:r>
      <w:r>
        <w:rPr>
          <w:rFonts w:ascii="Arial" w:hAnsi="Arial" w:cs="Arial"/>
          <w:lang w:val="cs-CZ"/>
        </w:rPr>
        <w:t xml:space="preserve"> / 3L1 7P5</w:t>
      </w:r>
      <w:r>
        <w:rPr>
          <w:rFonts w:ascii="Arial" w:hAnsi="Arial" w:cs="Arial"/>
          <w:lang w:val="cs-CZ"/>
        </w:rPr>
        <w:tab/>
        <w:t>2 830,--</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s bederní opěrkou manuálně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nastavitelnou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Zadní stěrač s vyhříváním (výkl.dveře):</w:t>
      </w:r>
      <w:r>
        <w:rPr>
          <w:rFonts w:ascii="Arial" w:hAnsi="Arial" w:cs="Arial"/>
          <w:lang w:val="cs-CZ"/>
        </w:rPr>
        <w:t xml:space="preserve"> / 4HS $H1</w:t>
      </w:r>
      <w:r>
        <w:rPr>
          <w:rFonts w:ascii="Arial" w:hAnsi="Arial" w:cs="Arial"/>
          <w:lang w:val="cs-CZ"/>
        </w:rPr>
        <w:tab/>
        <w:t>3 797,--</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zadní výklopné dveře prosklené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stěrač na zadních dveřích s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ostřikovačem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vyhřívání pro zadní okno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Zadní výklopné dveře prosklené:</w:t>
      </w:r>
      <w:r>
        <w:rPr>
          <w:rFonts w:ascii="Arial" w:hAnsi="Arial" w:cs="Arial"/>
          <w:lang w:val="cs-CZ"/>
        </w:rPr>
        <w:t xml:space="preserve"> / $H1</w:t>
      </w:r>
      <w:r>
        <w:rPr>
          <w:rFonts w:ascii="Arial" w:hAnsi="Arial" w:cs="Arial"/>
          <w:lang w:val="cs-CZ"/>
        </w:rPr>
        <w:tab/>
        <w:t>0,--</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-vyhřívané sklo výklopných dveří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-odjištění víka zadních výklopných dveří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zvenku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lang w:val="cs-CZ"/>
        </w:rPr>
        <w:tab/>
        <w:t xml:space="preserve">- vnitřní zpětné zrcátko </w:t>
      </w:r>
    </w:p>
    <w:p w:rsidR="002415F6" w:rsidRDefault="002415F6" w:rsidP="002415F6">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Zesílené nářadí a zvedák</w:t>
      </w:r>
      <w:r>
        <w:rPr>
          <w:rFonts w:ascii="Arial" w:hAnsi="Arial" w:cs="Arial"/>
          <w:lang w:val="cs-CZ"/>
        </w:rPr>
        <w:t xml:space="preserve"> / 1S6</w:t>
      </w:r>
      <w:r>
        <w:rPr>
          <w:rFonts w:ascii="Arial" w:hAnsi="Arial" w:cs="Arial"/>
          <w:lang w:val="cs-CZ"/>
        </w:rPr>
        <w:tab/>
        <w:t>757,--</w:t>
      </w:r>
    </w:p>
    <w:p w:rsidR="008145FC" w:rsidRDefault="008145FC" w:rsidP="008145FC">
      <w:pPr>
        <w:tabs>
          <w:tab w:val="num" w:pos="360"/>
          <w:tab w:val="right" w:pos="8100"/>
          <w:tab w:val="left" w:pos="8280"/>
        </w:tabs>
        <w:jc w:val="both"/>
        <w:rPr>
          <w:rFonts w:ascii="Arial" w:hAnsi="Arial" w:cs="Arial"/>
          <w:lang w:val="cs-CZ"/>
        </w:rPr>
      </w:pPr>
    </w:p>
    <w:p w:rsidR="008145FC" w:rsidRPr="004B0B27" w:rsidRDefault="008145FC" w:rsidP="00BD1C2B">
      <w:pPr>
        <w:numPr>
          <w:ilvl w:val="0"/>
          <w:numId w:val="12"/>
        </w:numPr>
        <w:tabs>
          <w:tab w:val="right" w:pos="8505"/>
          <w:tab w:val="left" w:pos="8789"/>
        </w:tabs>
        <w:jc w:val="both"/>
        <w:rPr>
          <w:rFonts w:ascii="Arial" w:hAnsi="Arial" w:cs="Arial"/>
          <w:b/>
          <w:lang w:val="cs-CZ"/>
        </w:rPr>
      </w:pPr>
      <w:r w:rsidRPr="004B0B27">
        <w:rPr>
          <w:rFonts w:ascii="Arial" w:hAnsi="Arial" w:cs="Arial"/>
          <w:b/>
          <w:lang w:val="cs-CZ"/>
        </w:rPr>
        <w:t>Doplňková výbava:</w:t>
      </w:r>
    </w:p>
    <w:p w:rsidR="002415F6" w:rsidRDefault="002415F6" w:rsidP="002415F6">
      <w:pPr>
        <w:tabs>
          <w:tab w:val="right" w:pos="9356"/>
        </w:tabs>
        <w:jc w:val="both"/>
        <w:rPr>
          <w:rFonts w:ascii="Arial" w:hAnsi="Arial" w:cs="Arial"/>
          <w:lang w:val="cs-CZ"/>
        </w:rPr>
      </w:pPr>
      <w:r>
        <w:rPr>
          <w:rFonts w:ascii="Arial" w:hAnsi="Arial" w:cs="Arial"/>
          <w:b/>
          <w:lang w:val="cs-CZ"/>
        </w:rPr>
        <w:t>Servisní interval 40000 km nebo 24měsíců</w:t>
      </w:r>
      <w:r>
        <w:rPr>
          <w:rFonts w:ascii="Arial" w:hAnsi="Arial" w:cs="Arial"/>
          <w:lang w:val="cs-CZ"/>
        </w:rPr>
        <w:t xml:space="preserve"> </w:t>
      </w:r>
      <w:r>
        <w:rPr>
          <w:rFonts w:ascii="Arial" w:hAnsi="Arial" w:cs="Arial"/>
          <w:lang w:val="cs-CZ"/>
        </w:rPr>
        <w:tab/>
        <w:t>0,--</w:t>
      </w:r>
    </w:p>
    <w:p w:rsidR="002415F6" w:rsidRDefault="002415F6" w:rsidP="002415F6">
      <w:pPr>
        <w:tabs>
          <w:tab w:val="right" w:pos="9356"/>
        </w:tabs>
        <w:jc w:val="both"/>
        <w:rPr>
          <w:rFonts w:ascii="Arial" w:hAnsi="Arial" w:cs="Arial"/>
          <w:lang w:val="cs-CZ"/>
        </w:rPr>
      </w:pPr>
      <w:r>
        <w:rPr>
          <w:rFonts w:ascii="Arial" w:hAnsi="Arial" w:cs="Arial"/>
          <w:b/>
          <w:lang w:val="cs-CZ"/>
        </w:rPr>
        <w:t>Povinná výbava dle vyhlášky</w:t>
      </w:r>
      <w:r>
        <w:rPr>
          <w:rFonts w:ascii="Arial" w:hAnsi="Arial" w:cs="Arial"/>
          <w:lang w:val="cs-CZ"/>
        </w:rPr>
        <w:t xml:space="preserve"> </w:t>
      </w:r>
      <w:r>
        <w:rPr>
          <w:rFonts w:ascii="Arial" w:hAnsi="Arial" w:cs="Arial"/>
          <w:lang w:val="cs-CZ"/>
        </w:rPr>
        <w:tab/>
        <w:t>999,--</w:t>
      </w:r>
    </w:p>
    <w:p w:rsidR="002415F6" w:rsidRDefault="002415F6" w:rsidP="002415F6">
      <w:pPr>
        <w:tabs>
          <w:tab w:val="right" w:pos="9356"/>
        </w:tabs>
        <w:jc w:val="both"/>
        <w:rPr>
          <w:rFonts w:ascii="Arial" w:hAnsi="Arial" w:cs="Arial"/>
          <w:lang w:val="cs-CZ"/>
        </w:rPr>
      </w:pPr>
      <w:r>
        <w:rPr>
          <w:rFonts w:ascii="Arial" w:hAnsi="Arial" w:cs="Arial"/>
          <w:b/>
          <w:lang w:val="cs-CZ"/>
        </w:rPr>
        <w:t>Záruka 2+2 roku v ceně vozidla</w:t>
      </w:r>
      <w:r>
        <w:rPr>
          <w:rFonts w:ascii="Arial" w:hAnsi="Arial" w:cs="Arial"/>
          <w:lang w:val="cs-CZ"/>
        </w:rPr>
        <w:t xml:space="preserve"> </w:t>
      </w:r>
      <w:r>
        <w:rPr>
          <w:rFonts w:ascii="Arial" w:hAnsi="Arial" w:cs="Arial"/>
          <w:lang w:val="cs-CZ"/>
        </w:rPr>
        <w:tab/>
        <w:t>0,--</w:t>
      </w:r>
    </w:p>
    <w:p w:rsidR="008145FC" w:rsidRDefault="008145FC" w:rsidP="008145FC">
      <w:pPr>
        <w:tabs>
          <w:tab w:val="right" w:pos="8100"/>
          <w:tab w:val="left" w:pos="8280"/>
        </w:tabs>
        <w:jc w:val="both"/>
        <w:rPr>
          <w:rFonts w:ascii="Arial" w:hAnsi="Arial" w:cs="Arial"/>
          <w:lang w:val="cs-CZ"/>
        </w:rPr>
      </w:pPr>
    </w:p>
    <w:p w:rsidR="00DC2F12" w:rsidRDefault="00DC2F12" w:rsidP="00DC2F12">
      <w:pPr>
        <w:tabs>
          <w:tab w:val="left" w:pos="1080"/>
          <w:tab w:val="left" w:pos="1440"/>
          <w:tab w:val="left" w:pos="2160"/>
          <w:tab w:val="left" w:pos="9356"/>
        </w:tabs>
        <w:autoSpaceDE w:val="0"/>
        <w:autoSpaceDN w:val="0"/>
        <w:adjustRightInd w:val="0"/>
        <w:rPr>
          <w:rFonts w:ascii="Arial" w:hAnsi="Arial" w:cs="Arial"/>
          <w:lang w:val="cs-CZ"/>
        </w:rPr>
      </w:pPr>
    </w:p>
    <w:p w:rsidR="008145FC" w:rsidRDefault="00ED0EC9" w:rsidP="00ED0EC9">
      <w:pPr>
        <w:pStyle w:val="Nadpis1"/>
        <w:numPr>
          <w:ilvl w:val="0"/>
          <w:numId w:val="12"/>
        </w:numPr>
        <w:tabs>
          <w:tab w:val="right" w:pos="9356"/>
        </w:tabs>
        <w:rPr>
          <w:rFonts w:cs="Arial"/>
          <w:lang w:val="cs-CZ"/>
        </w:rPr>
      </w:pPr>
      <w:r>
        <w:rPr>
          <w:rFonts w:cs="Arial"/>
          <w:lang w:val="cs-CZ"/>
        </w:rPr>
        <w:t>Mezisoučet:</w:t>
      </w:r>
      <w:r>
        <w:rPr>
          <w:rFonts w:cs="Arial"/>
          <w:lang w:val="cs-CZ"/>
        </w:rPr>
        <w:tab/>
      </w:r>
      <w:r w:rsidR="002415F6">
        <w:rPr>
          <w:rFonts w:cs="Arial"/>
          <w:lang w:val="cs-CZ"/>
        </w:rPr>
        <w:t>964 578,--</w:t>
      </w:r>
    </w:p>
    <w:p w:rsidR="008145FC" w:rsidRDefault="008145FC" w:rsidP="008145FC">
      <w:pPr>
        <w:pStyle w:val="Zhlav"/>
        <w:tabs>
          <w:tab w:val="clear" w:pos="4536"/>
          <w:tab w:val="num" w:pos="360"/>
          <w:tab w:val="right" w:pos="8100"/>
          <w:tab w:val="left" w:pos="8280"/>
        </w:tabs>
        <w:rPr>
          <w:rFonts w:ascii="Arial" w:hAnsi="Arial" w:cs="Arial"/>
          <w:lang w:val="cs-CZ"/>
        </w:rPr>
      </w:pPr>
    </w:p>
    <w:p w:rsidR="00ED0EC9" w:rsidRDefault="00ED0EC9" w:rsidP="008145FC">
      <w:pPr>
        <w:numPr>
          <w:ilvl w:val="0"/>
          <w:numId w:val="12"/>
        </w:numPr>
        <w:tabs>
          <w:tab w:val="right" w:pos="9356"/>
        </w:tabs>
        <w:jc w:val="both"/>
        <w:rPr>
          <w:rFonts w:ascii="Arial" w:hAnsi="Arial" w:cs="Arial"/>
          <w:b/>
          <w:lang w:val="cs-CZ"/>
        </w:rPr>
      </w:pPr>
      <w:r w:rsidRPr="00ED0EC9">
        <w:rPr>
          <w:rFonts w:ascii="Arial" w:hAnsi="Arial" w:cs="Arial"/>
          <w:b/>
          <w:lang w:val="cs-CZ"/>
        </w:rPr>
        <w:t>Speciální podmínky</w:t>
      </w:r>
      <w:r w:rsidR="008145FC" w:rsidRPr="00ED0EC9">
        <w:rPr>
          <w:rFonts w:ascii="Arial" w:hAnsi="Arial" w:cs="Arial"/>
          <w:b/>
          <w:lang w:val="cs-CZ"/>
        </w:rPr>
        <w:t>:</w:t>
      </w:r>
      <w:r w:rsidR="008145FC" w:rsidRPr="00ED0EC9">
        <w:rPr>
          <w:rFonts w:ascii="Arial" w:hAnsi="Arial" w:cs="Arial"/>
          <w:b/>
          <w:lang w:val="cs-CZ"/>
        </w:rPr>
        <w:tab/>
        <w:t>-</w:t>
      </w:r>
      <w:r w:rsidR="002415F6">
        <w:rPr>
          <w:rFonts w:ascii="Arial" w:hAnsi="Arial" w:cs="Arial"/>
          <w:b/>
          <w:lang w:val="cs-CZ"/>
        </w:rPr>
        <w:t>211 987,--</w:t>
      </w:r>
    </w:p>
    <w:p w:rsidR="008145FC" w:rsidRDefault="008145FC" w:rsidP="008145FC">
      <w:pPr>
        <w:tabs>
          <w:tab w:val="num" w:pos="360"/>
          <w:tab w:val="right" w:pos="8100"/>
          <w:tab w:val="left" w:pos="8280"/>
        </w:tabs>
        <w:jc w:val="both"/>
        <w:rPr>
          <w:rFonts w:ascii="Arial" w:hAnsi="Arial" w:cs="Arial"/>
          <w:lang w:val="cs-CZ"/>
        </w:rPr>
      </w:pPr>
    </w:p>
    <w:p w:rsidR="008145FC" w:rsidRPr="00A70814" w:rsidRDefault="008145FC" w:rsidP="00A70814">
      <w:pPr>
        <w:pStyle w:val="Nadpis1"/>
        <w:numPr>
          <w:ilvl w:val="0"/>
          <w:numId w:val="12"/>
        </w:numPr>
        <w:tabs>
          <w:tab w:val="right" w:pos="9356"/>
        </w:tabs>
        <w:rPr>
          <w:rFonts w:cs="Arial"/>
          <w:lang w:val="cs-CZ"/>
        </w:rPr>
      </w:pPr>
      <w:r>
        <w:rPr>
          <w:rFonts w:cs="Arial"/>
          <w:lang w:val="cs-CZ"/>
        </w:rPr>
        <w:t>Kupní cena včetně DPH v </w:t>
      </w:r>
      <w:r w:rsidR="002415F6">
        <w:rPr>
          <w:rFonts w:cs="Arial"/>
          <w:lang w:val="cs-CZ"/>
        </w:rPr>
        <w:t>CZK</w:t>
      </w:r>
      <w:r>
        <w:rPr>
          <w:rFonts w:cs="Arial"/>
          <w:lang w:val="cs-CZ"/>
        </w:rPr>
        <w:t xml:space="preserve"> (</w:t>
      </w:r>
      <w:r>
        <w:rPr>
          <w:rFonts w:cs="Arial"/>
          <w:b w:val="0"/>
          <w:lang w:val="cs-CZ"/>
        </w:rPr>
        <w:t xml:space="preserve">dále jen </w:t>
      </w:r>
      <w:r>
        <w:rPr>
          <w:rFonts w:cs="Arial"/>
          <w:lang w:val="cs-CZ"/>
        </w:rPr>
        <w:t>„kupn</w:t>
      </w:r>
      <w:r w:rsidR="00ED0EC9">
        <w:rPr>
          <w:rFonts w:cs="Arial"/>
          <w:lang w:val="cs-CZ"/>
        </w:rPr>
        <w:t>í cena“):</w:t>
      </w:r>
      <w:r w:rsidR="00ED0EC9">
        <w:rPr>
          <w:rFonts w:cs="Arial"/>
          <w:lang w:val="cs-CZ"/>
        </w:rPr>
        <w:tab/>
      </w:r>
      <w:r w:rsidR="002415F6">
        <w:rPr>
          <w:rFonts w:cs="Arial"/>
          <w:lang w:val="cs-CZ"/>
        </w:rPr>
        <w:t>752 591,--</w:t>
      </w:r>
    </w:p>
    <w:p w:rsidR="008145FC" w:rsidRDefault="00ED0EC9" w:rsidP="00ED0EC9">
      <w:pPr>
        <w:numPr>
          <w:ilvl w:val="0"/>
          <w:numId w:val="12"/>
        </w:numPr>
        <w:tabs>
          <w:tab w:val="right" w:pos="9356"/>
        </w:tabs>
        <w:jc w:val="both"/>
        <w:rPr>
          <w:rFonts w:ascii="Arial" w:hAnsi="Arial" w:cs="Arial"/>
          <w:lang w:val="cs-CZ"/>
        </w:rPr>
      </w:pPr>
      <w:r>
        <w:rPr>
          <w:rFonts w:ascii="Arial" w:hAnsi="Arial" w:cs="Arial"/>
          <w:lang w:val="cs-CZ"/>
        </w:rPr>
        <w:t xml:space="preserve">DPH v </w:t>
      </w:r>
      <w:r w:rsidR="002415F6">
        <w:rPr>
          <w:rFonts w:ascii="Arial" w:hAnsi="Arial" w:cs="Arial"/>
          <w:lang w:val="cs-CZ"/>
        </w:rPr>
        <w:t>CZK</w:t>
      </w:r>
      <w:r>
        <w:rPr>
          <w:rFonts w:ascii="Arial" w:hAnsi="Arial" w:cs="Arial"/>
          <w:lang w:val="cs-CZ"/>
        </w:rPr>
        <w:t>:</w:t>
      </w:r>
      <w:r>
        <w:rPr>
          <w:rFonts w:ascii="Arial" w:hAnsi="Arial" w:cs="Arial"/>
          <w:lang w:val="cs-CZ"/>
        </w:rPr>
        <w:tab/>
      </w:r>
      <w:r w:rsidR="002415F6">
        <w:rPr>
          <w:rFonts w:ascii="Arial" w:hAnsi="Arial" w:cs="Arial"/>
          <w:lang w:val="cs-CZ"/>
        </w:rPr>
        <w:t>130 615,--</w:t>
      </w:r>
    </w:p>
    <w:p w:rsidR="00A70814" w:rsidRPr="00A70814" w:rsidRDefault="00A70814" w:rsidP="00A70814">
      <w:pPr>
        <w:numPr>
          <w:ilvl w:val="0"/>
          <w:numId w:val="12"/>
        </w:numPr>
        <w:tabs>
          <w:tab w:val="right" w:pos="9356"/>
        </w:tabs>
        <w:jc w:val="both"/>
        <w:rPr>
          <w:rFonts w:ascii="Arial" w:hAnsi="Arial" w:cs="Arial"/>
          <w:lang w:val="cs-CZ"/>
        </w:rPr>
      </w:pPr>
      <w:r>
        <w:rPr>
          <w:rFonts w:ascii="Arial" w:hAnsi="Arial" w:cs="Arial"/>
          <w:lang w:val="cs-CZ"/>
        </w:rPr>
        <w:t xml:space="preserve">Kupní cena bez DPH v </w:t>
      </w:r>
      <w:r w:rsidR="002415F6">
        <w:rPr>
          <w:rFonts w:ascii="Arial" w:hAnsi="Arial" w:cs="Arial"/>
          <w:lang w:val="cs-CZ"/>
        </w:rPr>
        <w:t>CZK</w:t>
      </w:r>
      <w:r>
        <w:rPr>
          <w:rFonts w:ascii="Arial" w:hAnsi="Arial" w:cs="Arial"/>
          <w:lang w:val="cs-CZ"/>
        </w:rPr>
        <w:t>:</w:t>
      </w:r>
      <w:r>
        <w:rPr>
          <w:rFonts w:ascii="Arial" w:hAnsi="Arial" w:cs="Arial"/>
          <w:lang w:val="cs-CZ"/>
        </w:rPr>
        <w:tab/>
      </w:r>
      <w:r w:rsidR="002415F6">
        <w:rPr>
          <w:rFonts w:ascii="Arial" w:hAnsi="Arial" w:cs="Arial"/>
          <w:lang w:val="cs-CZ"/>
        </w:rPr>
        <w:t>621 976,--</w:t>
      </w:r>
    </w:p>
    <w:p w:rsidR="008145FC" w:rsidRPr="00ED0EC9" w:rsidRDefault="008145FC" w:rsidP="00A86C1B">
      <w:pPr>
        <w:numPr>
          <w:ilvl w:val="0"/>
          <w:numId w:val="12"/>
        </w:numPr>
        <w:pBdr>
          <w:bottom w:val="single" w:sz="4" w:space="1" w:color="auto"/>
        </w:pBdr>
        <w:tabs>
          <w:tab w:val="right" w:pos="9356"/>
        </w:tabs>
        <w:jc w:val="both"/>
        <w:rPr>
          <w:rFonts w:ascii="Arial" w:hAnsi="Arial" w:cs="Arial"/>
          <w:b/>
          <w:lang w:val="cs-CZ"/>
        </w:rPr>
      </w:pPr>
      <w:r w:rsidRPr="00ED0EC9">
        <w:rPr>
          <w:rFonts w:ascii="Arial" w:hAnsi="Arial" w:cs="Arial"/>
          <w:b/>
          <w:lang w:val="cs-CZ"/>
        </w:rPr>
        <w:t>Záloha na kupní cenu</w:t>
      </w:r>
      <w:r w:rsidRPr="00ED0EC9">
        <w:rPr>
          <w:rFonts w:ascii="Arial" w:hAnsi="Arial" w:cs="Arial"/>
          <w:b/>
          <w:lang w:val="cs-CZ"/>
        </w:rPr>
        <w:tab/>
      </w:r>
      <w:r w:rsidR="002415F6">
        <w:rPr>
          <w:rFonts w:ascii="Arial" w:hAnsi="Arial" w:cs="Arial"/>
          <w:b/>
          <w:lang w:val="cs-CZ"/>
        </w:rPr>
        <w:t>0,--</w:t>
      </w:r>
      <w:r w:rsidRPr="00ED0EC9">
        <w:rPr>
          <w:rFonts w:ascii="Arial" w:hAnsi="Arial" w:cs="Arial"/>
          <w:b/>
          <w:lang w:val="cs-CZ"/>
        </w:rPr>
        <w:tab/>
      </w:r>
    </w:p>
    <w:p w:rsidR="00ED48D3" w:rsidRPr="005474CA" w:rsidRDefault="00ED48D3" w:rsidP="00EC0A86">
      <w:pPr>
        <w:rPr>
          <w:rFonts w:ascii="Arial" w:eastAsia="MS Mincho" w:hAnsi="Arial" w:cs="Arial"/>
          <w:b/>
          <w:bCs/>
          <w:szCs w:val="20"/>
          <w:lang w:val="cs-CZ"/>
        </w:rPr>
      </w:pPr>
    </w:p>
    <w:p w:rsidR="005474CA" w:rsidRPr="005474CA" w:rsidRDefault="00F74275" w:rsidP="00ED0EC9">
      <w:pPr>
        <w:widowControl w:val="0"/>
        <w:overflowPunct w:val="0"/>
        <w:autoSpaceDE w:val="0"/>
        <w:autoSpaceDN w:val="0"/>
        <w:adjustRightInd w:val="0"/>
        <w:ind w:right="1100"/>
        <w:jc w:val="both"/>
        <w:rPr>
          <w:rFonts w:ascii="Arial" w:hAnsi="Arial" w:cs="Arial"/>
          <w:szCs w:val="18"/>
          <w:lang w:val="cs-CZ"/>
        </w:rPr>
      </w:pPr>
      <w:r>
        <w:rPr>
          <w:rFonts w:ascii="Arial" w:hAnsi="Arial" w:cs="Arial"/>
          <w:szCs w:val="18"/>
          <w:lang w:val="cs-CZ"/>
        </w:rPr>
        <w:t>3</w:t>
      </w:r>
      <w:r w:rsidR="005474CA" w:rsidRPr="005474CA">
        <w:rPr>
          <w:rFonts w:ascii="Arial" w:hAnsi="Arial" w:cs="Arial"/>
          <w:szCs w:val="18"/>
          <w:lang w:val="cs-CZ"/>
        </w:rPr>
        <w:t>.</w:t>
      </w:r>
      <w:r w:rsidR="002E4ACB">
        <w:rPr>
          <w:rFonts w:ascii="Arial" w:hAnsi="Arial" w:cs="Arial"/>
          <w:szCs w:val="18"/>
          <w:lang w:val="cs-CZ"/>
        </w:rPr>
        <w:t>2</w:t>
      </w:r>
      <w:r w:rsidR="005474CA" w:rsidRPr="005474CA">
        <w:rPr>
          <w:rFonts w:ascii="Arial" w:hAnsi="Arial" w:cs="Arial"/>
          <w:szCs w:val="18"/>
          <w:lang w:val="cs-CZ"/>
        </w:rPr>
        <w:t xml:space="preserve">. Zvolená příplatková výbava nahrazuje sériovou výbavu </w:t>
      </w:r>
      <w:r w:rsidR="00151C90">
        <w:rPr>
          <w:rFonts w:ascii="Arial" w:hAnsi="Arial" w:cs="Arial"/>
          <w:szCs w:val="18"/>
          <w:lang w:val="cs-CZ"/>
        </w:rPr>
        <w:t>(bod 4</w:t>
      </w:r>
      <w:r w:rsidR="00F359C9">
        <w:rPr>
          <w:rFonts w:ascii="Arial" w:hAnsi="Arial" w:cs="Arial"/>
          <w:szCs w:val="18"/>
          <w:lang w:val="cs-CZ"/>
        </w:rPr>
        <w:t>.</w:t>
      </w:r>
      <w:r w:rsidR="00151C90">
        <w:rPr>
          <w:rFonts w:ascii="Arial" w:hAnsi="Arial" w:cs="Arial"/>
          <w:szCs w:val="18"/>
          <w:lang w:val="cs-CZ"/>
        </w:rPr>
        <w:t xml:space="preserve">) </w:t>
      </w:r>
      <w:r w:rsidR="005474CA" w:rsidRPr="005474CA">
        <w:rPr>
          <w:rFonts w:ascii="Arial" w:hAnsi="Arial" w:cs="Arial"/>
          <w:szCs w:val="18"/>
          <w:lang w:val="cs-CZ"/>
        </w:rPr>
        <w:t xml:space="preserve">stejného charakteru, i když to není </w:t>
      </w:r>
      <w:r w:rsidR="00ED0EC9">
        <w:rPr>
          <w:rFonts w:ascii="Arial" w:hAnsi="Arial" w:cs="Arial"/>
          <w:szCs w:val="18"/>
          <w:lang w:val="cs-CZ"/>
        </w:rPr>
        <w:t>u</w:t>
      </w:r>
      <w:r w:rsidR="005474CA" w:rsidRPr="005474CA">
        <w:rPr>
          <w:rFonts w:ascii="Arial" w:hAnsi="Arial" w:cs="Arial"/>
          <w:szCs w:val="18"/>
          <w:lang w:val="cs-CZ"/>
        </w:rPr>
        <w:t xml:space="preserve"> jednotlivých položek uvedeno.</w:t>
      </w:r>
    </w:p>
    <w:p w:rsidR="005474CA" w:rsidRPr="005474CA" w:rsidRDefault="00151C90" w:rsidP="004C33FA">
      <w:pPr>
        <w:widowControl w:val="0"/>
        <w:overflowPunct w:val="0"/>
        <w:autoSpaceDE w:val="0"/>
        <w:autoSpaceDN w:val="0"/>
        <w:adjustRightInd w:val="0"/>
        <w:ind w:right="-25"/>
        <w:jc w:val="both"/>
        <w:rPr>
          <w:rFonts w:ascii="Arial" w:hAnsi="Arial" w:cs="Arial"/>
          <w:szCs w:val="18"/>
          <w:lang w:val="cs-CZ"/>
        </w:rPr>
      </w:pPr>
      <w:r>
        <w:rPr>
          <w:rFonts w:ascii="Arial" w:hAnsi="Arial" w:cs="Arial"/>
          <w:szCs w:val="18"/>
          <w:lang w:val="cs-CZ"/>
        </w:rPr>
        <w:t>3</w:t>
      </w:r>
      <w:r w:rsidR="005474CA" w:rsidRPr="005474CA">
        <w:rPr>
          <w:rFonts w:ascii="Arial" w:hAnsi="Arial" w:cs="Arial"/>
          <w:szCs w:val="18"/>
          <w:lang w:val="cs-CZ"/>
        </w:rPr>
        <w:t>.</w:t>
      </w:r>
      <w:r w:rsidR="002E4ACB">
        <w:rPr>
          <w:rFonts w:ascii="Arial" w:hAnsi="Arial" w:cs="Arial"/>
          <w:szCs w:val="18"/>
          <w:lang w:val="cs-CZ"/>
        </w:rPr>
        <w:t>3</w:t>
      </w:r>
      <w:r w:rsidR="005474CA" w:rsidRPr="005474CA">
        <w:rPr>
          <w:rFonts w:ascii="Arial" w:hAnsi="Arial" w:cs="Arial"/>
          <w:szCs w:val="18"/>
          <w:lang w:val="cs-CZ"/>
        </w:rPr>
        <w:t xml:space="preserve">. </w:t>
      </w:r>
      <w:r w:rsidR="005474CA" w:rsidRPr="005474CA">
        <w:rPr>
          <w:rFonts w:ascii="Arial" w:hAnsi="Arial" w:cs="Arial"/>
          <w:bCs/>
          <w:szCs w:val="18"/>
          <w:lang w:val="cs-CZ"/>
        </w:rPr>
        <w:t>Záloha činí:</w:t>
      </w:r>
      <w:r w:rsidR="005474CA" w:rsidRPr="005474CA">
        <w:rPr>
          <w:rFonts w:ascii="Arial" w:hAnsi="Arial" w:cs="Arial"/>
          <w:szCs w:val="18"/>
          <w:lang w:val="cs-CZ"/>
        </w:rPr>
        <w:t xml:space="preserve"> </w:t>
      </w:r>
      <w:r w:rsidR="002415F6">
        <w:rPr>
          <w:rFonts w:ascii="Arial" w:hAnsi="Arial" w:cs="Arial"/>
          <w:szCs w:val="18"/>
          <w:lang w:val="cs-CZ"/>
        </w:rPr>
        <w:t>0,--</w:t>
      </w:r>
      <w:r w:rsidR="005474CA" w:rsidRPr="005474CA">
        <w:rPr>
          <w:rFonts w:ascii="Arial" w:hAnsi="Arial" w:cs="Arial"/>
          <w:szCs w:val="18"/>
          <w:lang w:val="cs-CZ"/>
        </w:rPr>
        <w:t xml:space="preserve"> </w:t>
      </w:r>
      <w:r w:rsidR="002415F6">
        <w:rPr>
          <w:rFonts w:ascii="Arial" w:hAnsi="Arial" w:cs="Arial"/>
          <w:szCs w:val="18"/>
          <w:lang w:val="cs-CZ"/>
        </w:rPr>
        <w:t>CZK</w:t>
      </w:r>
      <w:r w:rsidR="005474CA" w:rsidRPr="005474CA">
        <w:rPr>
          <w:rFonts w:ascii="Arial" w:hAnsi="Arial" w:cs="Arial"/>
          <w:szCs w:val="18"/>
          <w:lang w:val="cs-CZ"/>
        </w:rPr>
        <w:t xml:space="preserve">, doplatek zálohy činí: </w:t>
      </w:r>
      <w:r w:rsidR="002415F6">
        <w:rPr>
          <w:rFonts w:ascii="Arial" w:hAnsi="Arial" w:cs="Arial"/>
          <w:szCs w:val="18"/>
          <w:lang w:val="cs-CZ"/>
        </w:rPr>
        <w:t>752 591,--</w:t>
      </w:r>
      <w:r w:rsidR="005474CA" w:rsidRPr="005474CA">
        <w:rPr>
          <w:rFonts w:ascii="Arial" w:hAnsi="Arial" w:cs="Arial"/>
          <w:szCs w:val="18"/>
          <w:lang w:val="cs-CZ"/>
        </w:rPr>
        <w:t xml:space="preserve"> </w:t>
      </w:r>
      <w:r w:rsidR="002415F6">
        <w:rPr>
          <w:rFonts w:ascii="Arial" w:hAnsi="Arial" w:cs="Arial"/>
          <w:szCs w:val="18"/>
          <w:lang w:val="cs-CZ"/>
        </w:rPr>
        <w:t>CZK</w:t>
      </w:r>
      <w:r w:rsidR="005474CA" w:rsidRPr="005474CA">
        <w:rPr>
          <w:rFonts w:ascii="Arial" w:hAnsi="Arial" w:cs="Arial"/>
          <w:szCs w:val="18"/>
          <w:lang w:val="cs-CZ"/>
        </w:rPr>
        <w:t>.</w:t>
      </w:r>
    </w:p>
    <w:p w:rsidR="00336385" w:rsidRDefault="00151C90" w:rsidP="004C33FA">
      <w:pPr>
        <w:widowControl w:val="0"/>
        <w:autoSpaceDE w:val="0"/>
        <w:autoSpaceDN w:val="0"/>
        <w:adjustRightInd w:val="0"/>
        <w:jc w:val="both"/>
        <w:rPr>
          <w:rFonts w:ascii="Arial" w:hAnsi="Arial" w:cs="Arial"/>
          <w:szCs w:val="18"/>
          <w:lang w:val="cs-CZ"/>
        </w:rPr>
      </w:pPr>
      <w:r>
        <w:rPr>
          <w:rFonts w:ascii="Arial" w:hAnsi="Arial" w:cs="Arial"/>
          <w:szCs w:val="18"/>
          <w:lang w:val="cs-CZ"/>
        </w:rPr>
        <w:t>3</w:t>
      </w:r>
      <w:r w:rsidR="005474CA" w:rsidRPr="005474CA">
        <w:rPr>
          <w:rFonts w:ascii="Arial" w:hAnsi="Arial" w:cs="Arial"/>
          <w:szCs w:val="18"/>
          <w:lang w:val="cs-CZ"/>
        </w:rPr>
        <w:t>.</w:t>
      </w:r>
      <w:r w:rsidR="002E4ACB">
        <w:rPr>
          <w:rFonts w:ascii="Arial" w:hAnsi="Arial" w:cs="Arial"/>
          <w:szCs w:val="18"/>
          <w:lang w:val="cs-CZ"/>
        </w:rPr>
        <w:t>4.</w:t>
      </w:r>
      <w:r>
        <w:rPr>
          <w:rFonts w:ascii="Arial" w:hAnsi="Arial" w:cs="Arial"/>
          <w:szCs w:val="18"/>
          <w:lang w:val="cs-CZ"/>
        </w:rPr>
        <w:t xml:space="preserve"> Prodávající se zavazuje odevzdat předmět kupní smlouvy</w:t>
      </w:r>
      <w:r w:rsidR="00F359C9">
        <w:rPr>
          <w:rFonts w:ascii="Arial" w:hAnsi="Arial" w:cs="Arial"/>
          <w:szCs w:val="18"/>
          <w:lang w:val="cs-CZ"/>
        </w:rPr>
        <w:t xml:space="preserve"> kupujícímu</w:t>
      </w:r>
      <w:r>
        <w:rPr>
          <w:rFonts w:ascii="Arial" w:hAnsi="Arial" w:cs="Arial"/>
          <w:szCs w:val="18"/>
          <w:lang w:val="cs-CZ"/>
        </w:rPr>
        <w:t xml:space="preserve"> a umožnit mu nabýt vlastnická práva nejpozději do</w:t>
      </w:r>
      <w:r w:rsidR="005474CA" w:rsidRPr="005474CA">
        <w:rPr>
          <w:rFonts w:ascii="Arial" w:hAnsi="Arial" w:cs="Arial"/>
          <w:szCs w:val="18"/>
          <w:lang w:val="cs-CZ"/>
        </w:rPr>
        <w:t xml:space="preserve"> </w:t>
      </w:r>
      <w:r w:rsidR="002415F6">
        <w:rPr>
          <w:rFonts w:ascii="Arial" w:hAnsi="Arial" w:cs="Arial"/>
          <w:szCs w:val="18"/>
          <w:lang w:val="cs-CZ"/>
        </w:rPr>
        <w:t>12-14</w:t>
      </w:r>
      <w:r w:rsidR="005474CA" w:rsidRPr="005474CA">
        <w:rPr>
          <w:rFonts w:ascii="Arial" w:hAnsi="Arial" w:cs="Arial"/>
          <w:szCs w:val="18"/>
          <w:lang w:val="cs-CZ"/>
        </w:rPr>
        <w:t xml:space="preserve"> týdnů ode dne zaplacení zálohy na kupní cenu.</w:t>
      </w:r>
    </w:p>
    <w:p w:rsidR="00151C90" w:rsidRDefault="00151C90" w:rsidP="004C33FA">
      <w:pPr>
        <w:widowControl w:val="0"/>
        <w:autoSpaceDE w:val="0"/>
        <w:autoSpaceDN w:val="0"/>
        <w:adjustRightInd w:val="0"/>
        <w:jc w:val="both"/>
        <w:rPr>
          <w:rFonts w:ascii="Arial" w:hAnsi="Arial" w:cs="Arial"/>
          <w:szCs w:val="18"/>
          <w:lang w:val="cs-CZ"/>
        </w:rPr>
      </w:pPr>
      <w:r>
        <w:rPr>
          <w:rFonts w:ascii="Arial" w:hAnsi="Arial" w:cs="Arial"/>
          <w:szCs w:val="18"/>
          <w:lang w:val="cs-CZ"/>
        </w:rPr>
        <w:t>3.5  Kupující tímto prohlašuje, že byl seznámen s Všeobecnými podmínkami kupní smlouvy, uvedenými níže (bod 5</w:t>
      </w:r>
      <w:r w:rsidR="00F359C9">
        <w:rPr>
          <w:rFonts w:ascii="Arial" w:hAnsi="Arial" w:cs="Arial"/>
          <w:szCs w:val="18"/>
          <w:lang w:val="cs-CZ"/>
        </w:rPr>
        <w:t>.</w:t>
      </w:r>
      <w:r>
        <w:rPr>
          <w:rFonts w:ascii="Arial" w:hAnsi="Arial" w:cs="Arial"/>
          <w:szCs w:val="18"/>
          <w:lang w:val="cs-CZ"/>
        </w:rPr>
        <w:t>) této smlouvy, které tvoří nedílnou součást této smlouvy a že souhlasí s jejich zněním. Kupující rozumí smluvnímu ujednání v plném rozsahu a žádných dalších informací od prodávajícího nežádá.</w:t>
      </w:r>
    </w:p>
    <w:p w:rsidR="00151C90" w:rsidRDefault="00151C90" w:rsidP="004C33FA">
      <w:pPr>
        <w:widowControl w:val="0"/>
        <w:autoSpaceDE w:val="0"/>
        <w:autoSpaceDN w:val="0"/>
        <w:adjustRightInd w:val="0"/>
        <w:jc w:val="both"/>
        <w:rPr>
          <w:rFonts w:ascii="Arial" w:hAnsi="Arial" w:cs="Arial"/>
          <w:szCs w:val="18"/>
          <w:lang w:val="cs-CZ"/>
        </w:rPr>
      </w:pPr>
    </w:p>
    <w:p w:rsidR="00487911" w:rsidRDefault="00487911" w:rsidP="00151C90">
      <w:pPr>
        <w:pStyle w:val="Zhlav"/>
        <w:tabs>
          <w:tab w:val="left" w:pos="708"/>
        </w:tabs>
        <w:ind w:left="142" w:hanging="142"/>
        <w:jc w:val="both"/>
        <w:rPr>
          <w:rFonts w:ascii="Arial" w:hAnsi="Arial" w:cs="Arial"/>
          <w:szCs w:val="18"/>
          <w:lang w:val="cs-CZ"/>
        </w:rPr>
      </w:pPr>
    </w:p>
    <w:p w:rsidR="00487911" w:rsidRDefault="00487911" w:rsidP="00151C90">
      <w:pPr>
        <w:pStyle w:val="Zhlav"/>
        <w:tabs>
          <w:tab w:val="left" w:pos="708"/>
        </w:tabs>
        <w:ind w:left="142" w:hanging="142"/>
        <w:jc w:val="both"/>
        <w:rPr>
          <w:rFonts w:ascii="Arial" w:hAnsi="Arial" w:cs="Arial"/>
          <w:szCs w:val="18"/>
          <w:lang w:val="cs-CZ"/>
        </w:rPr>
      </w:pPr>
    </w:p>
    <w:p w:rsidR="00151C90" w:rsidRPr="005474CA" w:rsidRDefault="002415F6" w:rsidP="00151C90">
      <w:pPr>
        <w:pStyle w:val="Zhlav"/>
        <w:tabs>
          <w:tab w:val="left" w:pos="708"/>
        </w:tabs>
        <w:ind w:left="142" w:hanging="142"/>
        <w:jc w:val="both"/>
        <w:rPr>
          <w:rFonts w:ascii="Arial" w:hAnsi="Arial" w:cs="Arial"/>
          <w:szCs w:val="18"/>
          <w:lang w:val="cs-CZ"/>
        </w:rPr>
      </w:pPr>
      <w:r>
        <w:rPr>
          <w:rFonts w:ascii="Arial" w:hAnsi="Arial" w:cs="Arial"/>
          <w:szCs w:val="18"/>
          <w:lang w:val="cs-CZ"/>
        </w:rPr>
        <w:t>Plzeň</w:t>
      </w:r>
      <w:r w:rsidR="00151C90">
        <w:rPr>
          <w:rFonts w:ascii="Arial" w:hAnsi="Arial" w:cs="Arial"/>
          <w:szCs w:val="18"/>
          <w:lang w:val="cs-CZ"/>
        </w:rPr>
        <w:t xml:space="preserve">, </w:t>
      </w:r>
      <w:r w:rsidR="00151C90" w:rsidRPr="005474CA">
        <w:rPr>
          <w:rFonts w:ascii="Arial" w:hAnsi="Arial" w:cs="Arial"/>
          <w:szCs w:val="18"/>
          <w:lang w:val="cs-CZ"/>
        </w:rPr>
        <w:t xml:space="preserve">dne: </w:t>
      </w:r>
      <w:r>
        <w:rPr>
          <w:rFonts w:ascii="Arial" w:hAnsi="Arial" w:cs="Arial"/>
          <w:szCs w:val="18"/>
          <w:lang w:val="cs-CZ"/>
        </w:rPr>
        <w:t>21.11.2017</w:t>
      </w:r>
    </w:p>
    <w:p w:rsidR="00151C90" w:rsidRDefault="00151C90" w:rsidP="00151C90">
      <w:pPr>
        <w:pStyle w:val="Zhlav"/>
        <w:tabs>
          <w:tab w:val="left" w:pos="708"/>
        </w:tabs>
        <w:ind w:left="142" w:hanging="142"/>
        <w:jc w:val="both"/>
        <w:rPr>
          <w:rFonts w:ascii="Arial" w:hAnsi="Arial" w:cs="Arial"/>
          <w:szCs w:val="18"/>
          <w:lang w:val="cs-CZ"/>
        </w:rPr>
      </w:pPr>
    </w:p>
    <w:p w:rsidR="00151C90" w:rsidRPr="005474CA" w:rsidRDefault="00151C90" w:rsidP="00151C90">
      <w:pPr>
        <w:pStyle w:val="Zhlav"/>
        <w:tabs>
          <w:tab w:val="left" w:pos="708"/>
        </w:tabs>
        <w:ind w:left="142" w:hanging="142"/>
        <w:jc w:val="both"/>
        <w:rPr>
          <w:rFonts w:ascii="Arial" w:hAnsi="Arial" w:cs="Arial"/>
          <w:szCs w:val="18"/>
          <w:lang w:val="cs-CZ"/>
        </w:rPr>
      </w:pPr>
    </w:p>
    <w:p w:rsidR="00151C90" w:rsidRDefault="00151C90" w:rsidP="00151C90">
      <w:pPr>
        <w:pStyle w:val="Zhlav"/>
        <w:tabs>
          <w:tab w:val="left" w:pos="708"/>
        </w:tabs>
        <w:ind w:left="142" w:hanging="142"/>
        <w:jc w:val="both"/>
        <w:rPr>
          <w:rFonts w:ascii="Arial" w:hAnsi="Arial" w:cs="Arial"/>
          <w:szCs w:val="18"/>
          <w:lang w:val="cs-CZ"/>
        </w:rPr>
      </w:pPr>
    </w:p>
    <w:p w:rsidR="00151C90" w:rsidRPr="005474CA" w:rsidRDefault="00151C90" w:rsidP="00151C90">
      <w:pPr>
        <w:pStyle w:val="Zhlav"/>
        <w:tabs>
          <w:tab w:val="left" w:pos="708"/>
        </w:tabs>
        <w:ind w:left="142" w:hanging="142"/>
        <w:jc w:val="both"/>
        <w:rPr>
          <w:rFonts w:ascii="Arial" w:hAnsi="Arial" w:cs="Arial"/>
          <w:szCs w:val="18"/>
          <w:lang w:val="cs-CZ"/>
        </w:rPr>
      </w:pPr>
    </w:p>
    <w:p w:rsidR="00151C90" w:rsidRPr="005474CA" w:rsidRDefault="00151C90" w:rsidP="00151C90">
      <w:pPr>
        <w:pStyle w:val="Zhlav"/>
        <w:tabs>
          <w:tab w:val="left" w:pos="708"/>
        </w:tabs>
        <w:ind w:left="142" w:hanging="142"/>
        <w:jc w:val="both"/>
        <w:rPr>
          <w:rFonts w:ascii="Arial" w:hAnsi="Arial" w:cs="Arial"/>
          <w:szCs w:val="18"/>
          <w:lang w:val="cs-CZ"/>
        </w:rPr>
      </w:pPr>
    </w:p>
    <w:p w:rsidR="00151C90" w:rsidRPr="005474CA" w:rsidRDefault="00151C90" w:rsidP="00151C90">
      <w:pPr>
        <w:pStyle w:val="Zhlav"/>
        <w:tabs>
          <w:tab w:val="left" w:pos="708"/>
        </w:tabs>
        <w:ind w:left="142" w:hanging="142"/>
        <w:jc w:val="both"/>
        <w:rPr>
          <w:rFonts w:ascii="Arial" w:hAnsi="Arial" w:cs="Arial"/>
          <w:szCs w:val="18"/>
          <w:lang w:val="cs-CZ"/>
        </w:rPr>
      </w:pPr>
    </w:p>
    <w:p w:rsidR="00151C90" w:rsidRPr="005474CA" w:rsidRDefault="00151C90" w:rsidP="00151C90">
      <w:pPr>
        <w:pStyle w:val="Zhlav"/>
        <w:tabs>
          <w:tab w:val="left" w:pos="708"/>
        </w:tabs>
        <w:ind w:left="142" w:hanging="142"/>
        <w:jc w:val="both"/>
        <w:rPr>
          <w:rFonts w:ascii="Arial" w:hAnsi="Arial" w:cs="Arial"/>
          <w:szCs w:val="18"/>
          <w:lang w:val="cs-CZ"/>
        </w:rPr>
      </w:pPr>
    </w:p>
    <w:p w:rsidR="00151C90" w:rsidRPr="005474CA" w:rsidRDefault="00151C90" w:rsidP="00151C90">
      <w:pPr>
        <w:pStyle w:val="Zhlav"/>
        <w:tabs>
          <w:tab w:val="left" w:pos="708"/>
        </w:tabs>
        <w:ind w:left="142" w:hanging="142"/>
        <w:jc w:val="both"/>
        <w:rPr>
          <w:rFonts w:ascii="Arial" w:hAnsi="Arial" w:cs="Arial"/>
          <w:szCs w:val="18"/>
          <w:lang w:val="cs-CZ"/>
        </w:rPr>
      </w:pPr>
    </w:p>
    <w:p w:rsidR="00151C90" w:rsidRPr="005474CA" w:rsidRDefault="002415F6" w:rsidP="00151C90">
      <w:pPr>
        <w:rPr>
          <w:rFonts w:ascii="Arial" w:eastAsia="MS Mincho" w:hAnsi="Arial" w:cs="Arial"/>
          <w:b/>
          <w:bCs/>
          <w:szCs w:val="20"/>
          <w:lang w:val="cs-CZ"/>
        </w:rPr>
      </w:pPr>
      <w:r>
        <w:rPr>
          <w:rFonts w:ascii="Arial" w:hAnsi="Arial" w:cs="Arial"/>
          <w:szCs w:val="18"/>
          <w:lang w:val="cs-CZ"/>
        </w:rPr>
        <w:t>Vitouš</w:t>
      </w:r>
      <w:r w:rsidR="00151C90" w:rsidRPr="005474CA">
        <w:rPr>
          <w:rFonts w:ascii="Arial" w:hAnsi="Arial" w:cs="Arial"/>
          <w:szCs w:val="18"/>
          <w:lang w:val="cs-CZ"/>
        </w:rPr>
        <w:t xml:space="preserve"> </w:t>
      </w:r>
      <w:r>
        <w:rPr>
          <w:rFonts w:ascii="Arial" w:hAnsi="Arial" w:cs="Arial"/>
          <w:szCs w:val="18"/>
          <w:lang w:val="cs-CZ"/>
        </w:rPr>
        <w:t>David</w:t>
      </w:r>
      <w:r w:rsidR="00151C90" w:rsidRPr="005474CA">
        <w:rPr>
          <w:rFonts w:ascii="Arial" w:hAnsi="Arial" w:cs="Arial"/>
          <w:szCs w:val="18"/>
          <w:lang w:val="cs-CZ"/>
        </w:rPr>
        <w:t>, prodávající:</w:t>
      </w:r>
      <w:r w:rsidR="00151C90" w:rsidRPr="005474CA">
        <w:rPr>
          <w:rFonts w:ascii="Arial" w:hAnsi="Arial" w:cs="Arial"/>
          <w:szCs w:val="18"/>
          <w:lang w:val="cs-CZ"/>
        </w:rPr>
        <w:tab/>
      </w:r>
      <w:r w:rsidR="00151C90" w:rsidRPr="005474CA">
        <w:rPr>
          <w:rFonts w:ascii="Arial" w:hAnsi="Arial" w:cs="Arial"/>
          <w:szCs w:val="18"/>
          <w:lang w:val="cs-CZ"/>
        </w:rPr>
        <w:tab/>
      </w:r>
      <w:r w:rsidR="00151C90">
        <w:rPr>
          <w:rFonts w:ascii="Arial" w:hAnsi="Arial" w:cs="Arial"/>
          <w:szCs w:val="18"/>
          <w:lang w:val="cs-CZ"/>
        </w:rPr>
        <w:tab/>
      </w:r>
      <w:r w:rsidR="00151C90">
        <w:rPr>
          <w:rFonts w:ascii="Arial" w:hAnsi="Arial" w:cs="Arial"/>
          <w:szCs w:val="18"/>
          <w:lang w:val="cs-CZ"/>
        </w:rPr>
        <w:tab/>
      </w:r>
      <w:r>
        <w:rPr>
          <w:rFonts w:ascii="Arial" w:hAnsi="Arial" w:cs="Arial"/>
          <w:szCs w:val="18"/>
          <w:lang w:val="cs-CZ"/>
        </w:rPr>
        <w:t>Domov pro osoby se zdravotním</w:t>
      </w:r>
      <w:r w:rsidR="00151C90" w:rsidRPr="005474CA">
        <w:rPr>
          <w:rFonts w:ascii="Arial" w:hAnsi="Arial" w:cs="Arial"/>
          <w:szCs w:val="18"/>
          <w:lang w:val="cs-CZ"/>
        </w:rPr>
        <w:t>, kupující:</w:t>
      </w:r>
      <w:r w:rsidR="00151C90" w:rsidRPr="005474CA">
        <w:rPr>
          <w:rFonts w:ascii="Arial" w:hAnsi="Arial" w:cs="Arial"/>
          <w:szCs w:val="18"/>
          <w:lang w:val="cs-CZ"/>
        </w:rPr>
        <w:tab/>
      </w:r>
    </w:p>
    <w:p w:rsidR="00151C90" w:rsidRPr="00182CEC" w:rsidRDefault="00151C90" w:rsidP="00151C90">
      <w:pPr>
        <w:tabs>
          <w:tab w:val="left" w:pos="1095"/>
        </w:tabs>
      </w:pPr>
    </w:p>
    <w:p w:rsidR="00151C90" w:rsidRPr="00151C90" w:rsidRDefault="00151C90" w:rsidP="004C33FA">
      <w:pPr>
        <w:widowControl w:val="0"/>
        <w:autoSpaceDE w:val="0"/>
        <w:autoSpaceDN w:val="0"/>
        <w:adjustRightInd w:val="0"/>
        <w:jc w:val="both"/>
        <w:rPr>
          <w:rFonts w:ascii="Arial" w:hAnsi="Arial" w:cs="Arial"/>
          <w:szCs w:val="18"/>
        </w:rPr>
      </w:pPr>
    </w:p>
    <w:p w:rsidR="005474CA" w:rsidRPr="005474CA" w:rsidRDefault="005474CA" w:rsidP="005474CA">
      <w:pPr>
        <w:pStyle w:val="Zhlav"/>
        <w:tabs>
          <w:tab w:val="left" w:pos="708"/>
        </w:tabs>
        <w:ind w:left="142" w:hanging="142"/>
        <w:jc w:val="both"/>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162C5A" w:rsidRDefault="00162C5A" w:rsidP="005474CA">
      <w:pPr>
        <w:rPr>
          <w:rFonts w:ascii="Arial" w:hAnsi="Arial" w:cs="Arial"/>
          <w:szCs w:val="18"/>
          <w:lang w:val="cs-CZ"/>
        </w:rPr>
      </w:pPr>
    </w:p>
    <w:p w:rsidR="005474CA" w:rsidRPr="005474CA" w:rsidRDefault="005474CA" w:rsidP="005474CA">
      <w:pPr>
        <w:rPr>
          <w:rFonts w:ascii="Arial" w:eastAsia="MS Mincho" w:hAnsi="Arial" w:cs="Arial"/>
          <w:b/>
          <w:bCs/>
          <w:szCs w:val="20"/>
          <w:lang w:val="cs-CZ"/>
        </w:rPr>
      </w:pPr>
      <w:r w:rsidRPr="005474CA">
        <w:rPr>
          <w:rFonts w:ascii="Arial" w:hAnsi="Arial" w:cs="Arial"/>
          <w:szCs w:val="18"/>
          <w:lang w:val="cs-CZ"/>
        </w:rPr>
        <w:tab/>
      </w:r>
    </w:p>
    <w:p w:rsidR="002B252A" w:rsidRPr="005474CA" w:rsidRDefault="002B252A" w:rsidP="00F74275">
      <w:pPr>
        <w:pStyle w:val="Nadpis1"/>
        <w:pageBreakBefore/>
        <w:numPr>
          <w:ilvl w:val="0"/>
          <w:numId w:val="24"/>
        </w:numPr>
        <w:ind w:left="284" w:hanging="284"/>
        <w:rPr>
          <w:rFonts w:eastAsia="MS Mincho"/>
          <w:szCs w:val="20"/>
          <w:lang w:val="cs-CZ"/>
        </w:rPr>
      </w:pPr>
      <w:r w:rsidRPr="005474CA">
        <w:rPr>
          <w:lang w:val="cs-CZ"/>
        </w:rPr>
        <w:lastRenderedPageBreak/>
        <w:t>Sériová výbava vozu</w:t>
      </w:r>
      <w:r w:rsidR="009623EC">
        <w:rPr>
          <w:lang w:val="cs-CZ"/>
        </w:rPr>
        <w:t xml:space="preserve"> </w:t>
      </w:r>
      <w:r w:rsidR="009623EC" w:rsidRPr="00914006">
        <w:rPr>
          <w:rFonts w:cs="Arial"/>
          <w:color w:val="000000"/>
          <w:szCs w:val="18"/>
          <w:lang w:val="cs-CZ" w:eastAsia="cs-CZ"/>
        </w:rPr>
        <w:t>Volkswagen</w:t>
      </w:r>
      <w:r w:rsidR="00914006" w:rsidRPr="00914006">
        <w:rPr>
          <w:rFonts w:cs="Arial"/>
          <w:color w:val="000000"/>
          <w:szCs w:val="18"/>
          <w:lang w:val="cs-CZ" w:eastAsia="cs-CZ"/>
        </w:rPr>
        <w:t xml:space="preserve"> </w:t>
      </w:r>
      <w:r w:rsidR="002415F6">
        <w:rPr>
          <w:lang w:val="cs-CZ"/>
        </w:rPr>
        <w:t>T6 Kombi 2,0 TSI DR EU6</w:t>
      </w:r>
      <w:r w:rsidRPr="005474CA">
        <w:rPr>
          <w:lang w:val="cs-CZ"/>
        </w:rPr>
        <w:t>:</w:t>
      </w:r>
    </w:p>
    <w:p w:rsidR="005474CA" w:rsidRDefault="005474CA" w:rsidP="002B252A">
      <w:pPr>
        <w:rPr>
          <w:rFonts w:ascii="Arial" w:eastAsia="MS Mincho" w:hAnsi="Arial" w:cs="Arial"/>
          <w:bCs/>
          <w:szCs w:val="20"/>
          <w:lang w:val="cs-CZ"/>
        </w:rPr>
      </w:pPr>
    </w:p>
    <w:p w:rsidR="0016063D" w:rsidRPr="005474CA" w:rsidRDefault="0016063D" w:rsidP="002B252A">
      <w:pPr>
        <w:rPr>
          <w:rFonts w:ascii="Arial" w:eastAsia="MS Mincho" w:hAnsi="Arial" w:cs="Arial"/>
          <w:bCs/>
          <w:szCs w:val="20"/>
          <w:lang w:val="cs-CZ"/>
        </w:rPr>
        <w:sectPr w:rsidR="0016063D" w:rsidRPr="005474CA" w:rsidSect="00BD2EC5">
          <w:footerReference w:type="default" r:id="rId10"/>
          <w:type w:val="continuous"/>
          <w:pgSz w:w="11906" w:h="16838"/>
          <w:pgMar w:top="568" w:right="1106" w:bottom="851" w:left="1417" w:header="851" w:footer="545" w:gutter="0"/>
          <w:cols w:space="708"/>
        </w:sectPr>
      </w:pP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lastRenderedPageBreak/>
        <w:t>1 funkční klíč + 1 pevný klíč</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12 V zásuvka v kabině řidiče:</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nekuřácké provedení: bez zapalovače a</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popelníku</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16" kola ocelová</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16" podvozek</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3. brzdové světlo</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5 míst (2+3+0+0):</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jednosedadlo spolujezdce</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 1. řadě sedadel v prostoru pro</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cestující dvojsedadlo vlevo, vpravo</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jednosedadlo sklopné a překlopné s</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funkcí Easy-Entry</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Airbag řidiče a spolujezdce:</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možnost deaktivace airbagu spolujezdce</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Asistent pro rozjezd do kopce</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Automatický spínač denního svícení</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Body pro uchycení střešního nosiče</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Body pro uchycení střešního nosiče:</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- 8 pro krátký rozvor</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- 10 pro dlouhý rozvor</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Centrální zamykání s dálkovým ovládáním:</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bez bezpečnostní pojistky</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možnost uzavření zevnitř</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- 1 funkční klíč a 1 pevný klíč</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Determální skla (zelená)</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Dětská pojistka pro posuvné dveře v</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prostoru pro cestující</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Elektrika I:</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vnější zrcátka elektricky nastavitelná</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a vyhřívaná</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elektrické stahování oken</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Elektronický imobilizér</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Emisní norma EURO 6</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(u TDI včetně filtru pevných částic DPF)</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ESP včetně brzdového asistentu, asistent</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 rozjezd do kopce, ABS, EDS,</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ASR, MSR</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ISOFIX pro upevnění dětské sedačky v 1.</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řadě sedadel za řidičem a spolujezdcem</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Kontrola poklesu tlaku vzduchu v</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pneumatikách</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Kotoučové brzdy na všech kolech</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Kryty vnějších zpětných zrcátek:</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madlo a kliky dveří černé</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Mřížka chladiče:</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nelakovaná</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jedna chromovaná lišta</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Multikolizní brzda</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Nárazník vozu - šedý</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Nářadí a zvedák</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Nástupní schůdek v kabině a prostoru pro</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cestující/nákladovém prostoru</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Obložení dveří plastem</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Odkládací box ve dveřích kabiny s</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držákem na nápoje</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Odkládací přihrádka s krytem:</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uzamykatelná</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Osvětlení nástupního schůdku v prostoru</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 cestující</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Paket "Kombi":</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gumová podlaha v kabině řidiče a</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prostoru pro cestující/nákladovém</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lastRenderedPageBreak/>
        <w:tab/>
      </w:r>
      <w:r>
        <w:rPr>
          <w:rFonts w:ascii="Arial" w:hAnsi="Arial" w:cs="Arial"/>
          <w:sz w:val="14"/>
          <w:szCs w:val="14"/>
          <w:lang w:val="cs-CZ"/>
        </w:rPr>
        <w:t>prostoru</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topení v kabině řidiče a v prostoru</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 cestující s mechanickou regulací</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přihřívač motoru (pouze pro diesel)</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osvětlení nástupního schůdku v</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prostoru pro cestující</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Palivová nádrž 80 l (benzín)</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Pevná okna v prostoru pro cestující:</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vzadu vpravo</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Pevná okna v prostoru pro cestující:</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vzadu vlevo</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Plnohodnotné rezervní kolo ocelové</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Pneumatiky 205/65 R16 C 107/105 T</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s optimalizovaným valivým odporem</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Polovysoké obložení bočních stěn z</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tvrdých desek</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Posuvné dveře v nákladovém</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prostoru/prostoru pro cestující:</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vpravo</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Potahy sedadel "Austin" látkové</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Prachový a pylový filtr</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Prodloužená záruka výrobce 2+2 /200 000:</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- 2 + 2 roky / 200 000 km</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platí co nastane dříve</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záruka se vztahuje na vozidlo ve</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stavu, ve kterém opouští výrobní závod</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nevztahuje se na součásti vozu, které</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byly na vozidlo namontovány nebo</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umístěny dodatečně (úpravy,</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příslušenství)</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Příprava pro rádio:</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anténa integrovaná ve vnějším zpětném</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zrcátku</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- 2 reproduktory vpředu</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Servořízení s výškově a sklonově</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nastavitelným tříramenným volantem</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Start-Stop:</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BlueMotion Technology</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s rekuperací brzdného účinku</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Středové kryty kol</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Tažné oko vpředu a vzadu</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Teleskopické tlumiče</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Tepelně izolující přední sklo</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Topení s mechanickou regulací v kabině</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řidiče</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Travel &amp; comfort system: Základní modul</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 držáky:</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uchycení na vzpěry hlavových opěrek</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obj. číslo 000061122</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Úchytná oka v podlaze:</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- 6 ok u krátkého rozvoru</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- 8 ok u dlouhého rozvoru</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Vnější zpětné zrcátko levé:</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asférické</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Vnější zpětné zrcátko pravé:</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konvexní</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Vnitřní stropní osvětlení</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Vyhřívané zadní okno</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Výškově nastavitelné opěrky hlavy</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Zadní křídlové dveře prosklené:</w:t>
      </w:r>
    </w:p>
    <w:p w:rsidR="002415F6" w:rsidRPr="005474CA" w:rsidRDefault="002415F6" w:rsidP="002415F6">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vyhřívané</w:t>
      </w:r>
    </w:p>
    <w:p w:rsidR="002415F6" w:rsidRPr="005474CA" w:rsidRDefault="002415F6" w:rsidP="002415F6">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Zesílená houkačka</w:t>
      </w:r>
    </w:p>
    <w:p w:rsidR="002B252A" w:rsidRPr="005474CA" w:rsidRDefault="002B252A" w:rsidP="002B252A">
      <w:pPr>
        <w:keepLines/>
        <w:tabs>
          <w:tab w:val="right" w:pos="8280"/>
        </w:tabs>
        <w:ind w:right="714"/>
        <w:rPr>
          <w:rFonts w:ascii="Arial" w:eastAsia="MS Mincho" w:hAnsi="Arial" w:cs="Arial"/>
          <w:b/>
          <w:bCs/>
          <w:sz w:val="14"/>
          <w:szCs w:val="14"/>
          <w:lang w:val="cs-CZ"/>
        </w:rPr>
      </w:pPr>
    </w:p>
    <w:p w:rsidR="002B252A" w:rsidRPr="005474CA" w:rsidRDefault="002B252A" w:rsidP="002B252A">
      <w:pPr>
        <w:rPr>
          <w:rFonts w:ascii="Arial" w:eastAsia="MS Mincho" w:hAnsi="Arial" w:cs="Arial"/>
          <w:b/>
          <w:bCs/>
          <w:szCs w:val="20"/>
          <w:lang w:val="cs-CZ"/>
        </w:rPr>
        <w:sectPr w:rsidR="002B252A" w:rsidRPr="005474CA">
          <w:type w:val="continuous"/>
          <w:pgSz w:w="11906" w:h="16838"/>
          <w:pgMar w:top="975" w:right="849" w:bottom="1417" w:left="1276" w:header="851" w:footer="708" w:gutter="0"/>
          <w:cols w:num="2" w:space="708" w:equalWidth="0">
            <w:col w:w="4253" w:space="57"/>
            <w:col w:w="5471"/>
          </w:cols>
        </w:sectPr>
      </w:pPr>
    </w:p>
    <w:p w:rsidR="002B252A" w:rsidRPr="005474CA" w:rsidRDefault="002B252A" w:rsidP="002B252A">
      <w:pPr>
        <w:rPr>
          <w:rFonts w:ascii="Arial" w:hAnsi="Arial" w:cs="Arial"/>
        </w:rPr>
        <w:sectPr w:rsidR="002B252A" w:rsidRPr="005474CA" w:rsidSect="00D8313E">
          <w:type w:val="continuous"/>
          <w:pgSz w:w="11906" w:h="16838"/>
          <w:pgMar w:top="975" w:right="849" w:bottom="1417" w:left="1276" w:header="851" w:footer="708" w:gutter="0"/>
          <w:cols w:num="2" w:space="708" w:equalWidth="0">
            <w:col w:w="4394" w:space="426"/>
            <w:col w:w="4961"/>
          </w:cols>
        </w:sectPr>
      </w:pPr>
    </w:p>
    <w:p w:rsidR="00AA3065" w:rsidRDefault="00151C90" w:rsidP="00F74275">
      <w:pPr>
        <w:pStyle w:val="Nadpis1"/>
        <w:numPr>
          <w:ilvl w:val="0"/>
          <w:numId w:val="24"/>
        </w:numPr>
        <w:ind w:left="283"/>
        <w:jc w:val="left"/>
        <w:rPr>
          <w:lang w:val="cs-CZ"/>
        </w:rPr>
      </w:pPr>
      <w:r>
        <w:rPr>
          <w:lang w:val="cs-CZ"/>
        </w:rPr>
        <w:lastRenderedPageBreak/>
        <w:t>Všeobecné podmínky kupní smlouvy</w:t>
      </w:r>
    </w:p>
    <w:p w:rsidR="00151C90" w:rsidRPr="00151C90" w:rsidRDefault="00151C90" w:rsidP="00151C90">
      <w:pPr>
        <w:rPr>
          <w:lang w:val="cs-CZ"/>
        </w:rPr>
      </w:pPr>
    </w:p>
    <w:p w:rsidR="00FA7687" w:rsidRDefault="00FA7687" w:rsidP="00FA7687">
      <w:pPr>
        <w:widowControl w:val="0"/>
        <w:autoSpaceDE w:val="0"/>
        <w:autoSpaceDN w:val="0"/>
        <w:adjustRightInd w:val="0"/>
        <w:ind w:left="360" w:right="109"/>
        <w:jc w:val="both"/>
        <w:rPr>
          <w:rFonts w:ascii="Arial" w:hAnsi="Arial" w:cs="Arial"/>
          <w:b/>
          <w:bCs/>
          <w:sz w:val="14"/>
          <w:szCs w:val="14"/>
          <w:lang w:val="cs-CZ"/>
        </w:rPr>
      </w:pPr>
      <w:r>
        <w:rPr>
          <w:rFonts w:ascii="Arial" w:hAnsi="Arial" w:cs="Arial"/>
          <w:b/>
          <w:bCs/>
          <w:sz w:val="14"/>
          <w:szCs w:val="14"/>
          <w:lang w:val="cs-CZ"/>
        </w:rPr>
        <w:t>5.1. Sjednané způsoby cenové úpravy</w:t>
      </w:r>
    </w:p>
    <w:p w:rsidR="00FA7687" w:rsidRDefault="00FA7687" w:rsidP="00FA7687">
      <w:pPr>
        <w:widowControl w:val="0"/>
        <w:overflowPunct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5.1.1. V případě změny závazných právních předpisů platných ke dni uzavření kupní smlouvy (např. změna celních nebo daňových či jiných předpisů), a dojde-li v důsledku těchto změn ke změně smluvní ceny v bodu 3.1. uvedené, vzniká prodávajícímu právo v důsledku těchto změn změnit kupní cenu za předmět kupní smlouvy, bez dalšího souhlasu kupujícího.</w:t>
      </w:r>
    </w:p>
    <w:p w:rsidR="00FA7687" w:rsidRDefault="00FA7687" w:rsidP="00FA7687">
      <w:pPr>
        <w:widowControl w:val="0"/>
        <w:overflowPunct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5.1.2. Prodávající se zavazuje odevzdat předmět kupní smlouvy kupujícímu a umožnit mu nabýt vlastnické právo nejpozději do termínu uvedeného v bodě 3. a bodě 5.3. za podmínky zaplacení celé kupní ceny.</w:t>
      </w:r>
    </w:p>
    <w:p w:rsidR="00FA7687" w:rsidRDefault="00FA7687" w:rsidP="00FA7687">
      <w:pPr>
        <w:widowControl w:val="0"/>
        <w:overflowPunct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5.1.3. Jiné změny ceny jsou možné na základě písemné dohody smluvních stran.</w:t>
      </w:r>
    </w:p>
    <w:p w:rsidR="00FA7687" w:rsidRDefault="00FA7687" w:rsidP="00FA7687">
      <w:pPr>
        <w:widowControl w:val="0"/>
        <w:autoSpaceDE w:val="0"/>
        <w:autoSpaceDN w:val="0"/>
        <w:adjustRightInd w:val="0"/>
        <w:ind w:left="360" w:right="109"/>
        <w:jc w:val="both"/>
        <w:rPr>
          <w:rFonts w:ascii="Arial" w:hAnsi="Arial" w:cs="Arial"/>
          <w:b/>
          <w:bCs/>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b/>
          <w:bCs/>
          <w:sz w:val="14"/>
          <w:szCs w:val="14"/>
          <w:lang w:val="cs-CZ"/>
        </w:rPr>
        <w:t>5.2. Způsob úhrady kupní ceny</w:t>
      </w:r>
    </w:p>
    <w:p w:rsidR="00FA7687" w:rsidRDefault="00FA7687" w:rsidP="00FA7687">
      <w:pPr>
        <w:widowControl w:val="0"/>
        <w:autoSpaceDE w:val="0"/>
        <w:autoSpaceDN w:val="0"/>
        <w:adjustRightInd w:val="0"/>
        <w:spacing w:line="20" w:lineRule="exact"/>
        <w:ind w:left="360" w:right="109"/>
        <w:jc w:val="both"/>
        <w:rPr>
          <w:rFonts w:ascii="Arial" w:hAnsi="Arial" w:cs="Arial"/>
          <w:sz w:val="14"/>
          <w:szCs w:val="14"/>
          <w:lang w:val="cs-CZ"/>
        </w:rPr>
      </w:pPr>
    </w:p>
    <w:p w:rsidR="00FA7687" w:rsidRDefault="00FA7687" w:rsidP="00FA7687">
      <w:pPr>
        <w:widowControl w:val="0"/>
        <w:overflowPunct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5.2.1. Není-li v bodě 3.3. této smlouvy uvedeno něco jiného, činí záloha na kupní cenu 10 % z kupní ceny stanovené v bodě 3.1. této smlouvy. Kupující se zavazuje zaplatit zálohu v hotovosti nebo na účet prodávajícího uvedený v záhlaví této smlouvy, a to do 5 pracovních dnů od podpisu této smlouvy. U bezhotovostní platby se dnem zaplacení rozumí den, kdy byla částka připsána na účet prodávajícího. Při platbě v hotovosti potvrdí prodávající příjem okamžitě. Při nesplnění povinnosti zaplatit zálohu je prodávající oprávněn od smlouvy odstoupit. Za den zaplacení zálohy na kupní cenu je považován den, kdy kupující uhradí tuto zálohu v hotovosti nebo kdy bude částka připsána na účet prodávajícího uvedený v záhlaví této smlouvy.</w:t>
      </w:r>
    </w:p>
    <w:p w:rsidR="00FA7687" w:rsidRDefault="00FA7687" w:rsidP="00FA7687">
      <w:pPr>
        <w:widowControl w:val="0"/>
        <w:autoSpaceDE w:val="0"/>
        <w:autoSpaceDN w:val="0"/>
        <w:adjustRightInd w:val="0"/>
        <w:ind w:left="360"/>
        <w:jc w:val="both"/>
        <w:rPr>
          <w:rFonts w:ascii="Arial" w:hAnsi="Arial" w:cs="Arial"/>
          <w:sz w:val="14"/>
          <w:szCs w:val="14"/>
          <w:lang w:val="cs-CZ"/>
        </w:rPr>
      </w:pPr>
      <w:r>
        <w:rPr>
          <w:rFonts w:ascii="Arial" w:hAnsi="Arial" w:cs="Arial"/>
          <w:sz w:val="14"/>
          <w:szCs w:val="14"/>
          <w:lang w:val="cs-CZ"/>
        </w:rPr>
        <w:t>5.2.2. Zůstatek kupní ceny včetně případného zvýšení/snížení ve smyslu bodu 5.1. je kupující povinen uhradit prodávajícímu nejpozději při převzetí vozidla, a to buď úhradou v hotovosti či bankovním převodem, přičemž připsání platby v celkové výši sjednané ceny na účet prodávajícího, nejpozději v den avizované připravenosti prodávajícího k plnění, je podmínkou pro předání vozu kupujícímu.</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5.2.3. Finanční limit pro platbu v hotovosti činí 270.000,- Kč.</w:t>
      </w:r>
    </w:p>
    <w:p w:rsidR="00FA7687" w:rsidRDefault="00FA7687" w:rsidP="00FA7687">
      <w:pPr>
        <w:widowControl w:val="0"/>
        <w:autoSpaceDE w:val="0"/>
        <w:autoSpaceDN w:val="0"/>
        <w:adjustRightInd w:val="0"/>
        <w:spacing w:line="93" w:lineRule="exact"/>
        <w:ind w:left="360" w:right="109"/>
        <w:jc w:val="both"/>
        <w:rPr>
          <w:rFonts w:ascii="Arial" w:hAnsi="Arial" w:cs="Arial"/>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b/>
          <w:bCs/>
          <w:sz w:val="14"/>
          <w:szCs w:val="14"/>
          <w:lang w:val="cs-CZ"/>
        </w:rPr>
        <w:t>5.3. Dodací lhůta a dodací podmínky</w:t>
      </w:r>
    </w:p>
    <w:p w:rsidR="00FA7687" w:rsidRDefault="00FA7687" w:rsidP="00FA7687">
      <w:pPr>
        <w:widowControl w:val="0"/>
        <w:autoSpaceDE w:val="0"/>
        <w:autoSpaceDN w:val="0"/>
        <w:adjustRightInd w:val="0"/>
        <w:spacing w:line="20" w:lineRule="exact"/>
        <w:ind w:left="360" w:right="109"/>
        <w:jc w:val="both"/>
        <w:rPr>
          <w:rFonts w:ascii="Arial" w:hAnsi="Arial" w:cs="Arial"/>
          <w:sz w:val="14"/>
          <w:szCs w:val="14"/>
          <w:lang w:val="cs-CZ"/>
        </w:rPr>
      </w:pPr>
    </w:p>
    <w:p w:rsidR="00FA7687" w:rsidRDefault="00FA7687" w:rsidP="00FA7687">
      <w:pPr>
        <w:widowControl w:val="0"/>
        <w:overflowPunct w:val="0"/>
        <w:autoSpaceDE w:val="0"/>
        <w:autoSpaceDN w:val="0"/>
        <w:adjustRightInd w:val="0"/>
        <w:spacing w:line="242" w:lineRule="auto"/>
        <w:ind w:left="360" w:right="109"/>
        <w:jc w:val="both"/>
        <w:rPr>
          <w:rFonts w:ascii="Arial" w:hAnsi="Arial" w:cs="Arial"/>
          <w:sz w:val="14"/>
          <w:szCs w:val="14"/>
          <w:lang w:val="cs-CZ"/>
        </w:rPr>
      </w:pPr>
      <w:r>
        <w:rPr>
          <w:rFonts w:ascii="Arial" w:hAnsi="Arial" w:cs="Arial"/>
          <w:sz w:val="14"/>
          <w:szCs w:val="14"/>
          <w:lang w:val="cs-CZ"/>
        </w:rPr>
        <w:t>5.3.1. Prodávající se zavazuje dodat předmět kupní smlouvy kupujícímu ve lhůtě uvedené v bodě 3.4. této smlouvy. Dodací lhůta smí být prodloužena u sériové výbavy maximálně o 8 týdnů a u vozidel se zvláštním vybavením maximálně o 12 týdnů. Po marném uplynutí uvedených lhůt má kupující právo odstoupit od smlouvy.</w:t>
      </w:r>
      <w:r>
        <w:rPr>
          <w:rFonts w:ascii="Arial" w:hAnsi="Arial" w:cs="Arial"/>
          <w:szCs w:val="18"/>
          <w:lang w:val="cs-CZ"/>
        </w:rPr>
        <w:t xml:space="preserve"> </w:t>
      </w:r>
      <w:r>
        <w:rPr>
          <w:rFonts w:ascii="Arial" w:hAnsi="Arial" w:cs="Arial"/>
          <w:sz w:val="14"/>
          <w:szCs w:val="14"/>
          <w:lang w:val="cs-CZ"/>
        </w:rPr>
        <w:t>Místem předání je adresa sídla prodávajícího, uvedená jako adresa odštěpného závodu v této smlouvě.</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5.3.2. Předmětem smlouvy je vozidlo uvedené v bodě 2. této smlouvy včetně zvláštní výbavy uvedené v bodě 3.1. této smlouvy. Od tohoto provedení se prodávající nesmí odchýlit, s výjimkou toho, že se jedná o konstrukční nebo barevné odchylky ze strany výrobce</w:t>
      </w:r>
      <w:r>
        <w:rPr>
          <w:rFonts w:ascii="Arial" w:hAnsi="Arial" w:cs="Arial"/>
          <w:szCs w:val="18"/>
          <w:lang w:val="cs-CZ"/>
        </w:rPr>
        <w:t xml:space="preserve"> </w:t>
      </w:r>
      <w:r>
        <w:rPr>
          <w:rFonts w:ascii="Arial" w:hAnsi="Arial" w:cs="Arial"/>
          <w:sz w:val="14"/>
          <w:szCs w:val="14"/>
          <w:lang w:val="cs-CZ"/>
        </w:rPr>
        <w:t>oproti grafickému vyobrazení vzorku dle katalogu.</w:t>
      </w: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b/>
          <w:bCs/>
          <w:sz w:val="14"/>
          <w:szCs w:val="14"/>
          <w:lang w:val="cs-CZ"/>
        </w:rPr>
        <w:t>5.3.3. Předání - Převzetí vozidla</w:t>
      </w:r>
    </w:p>
    <w:p w:rsidR="00FA7687" w:rsidRDefault="00FA7687" w:rsidP="00FA7687">
      <w:pPr>
        <w:widowControl w:val="0"/>
        <w:autoSpaceDE w:val="0"/>
        <w:autoSpaceDN w:val="0"/>
        <w:adjustRightInd w:val="0"/>
        <w:spacing w:line="20" w:lineRule="exact"/>
        <w:ind w:left="360" w:right="109"/>
        <w:jc w:val="both"/>
        <w:rPr>
          <w:rFonts w:ascii="Arial" w:hAnsi="Arial" w:cs="Arial"/>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5.3.3.1. Prodávající vyrozumí kupujícího o připravenosti plnit předmět smlouvy a o termínu předání vozidla na sjednaném místě.</w:t>
      </w: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5.3.3.2. Kupující musí vozidlo převzít ve lhůtě 10 dnů od termínu sděleného prodávajícím dle bodu 5.3.3.1. této smlouvy. Po 30ti dnech trvání prodlení kupujícího s převzetím vozidla přechází nebezpečí škody na vozidle na kupujícího.</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5.3.3.3. Je-li kupující v prodlení s převzetím vozidla v 10ti denní lhůtě dle bodu 5.3.3.2. této smlouvy, je prodávající oprávněn vyúčtovat kupujícímu poplatek za uskladnění vozidla. Poplatek za uskladnění vozidla činí 0,05 % z jeho celkové ceny za každý den prodlení, až do převzetí vozidla.</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5.3.3.4. Převzetí vozidla potvrdí kupující svým podpisem, u právnických osob podpisem a razítkem oprávněných osob, případně plnou mocí k převzetí vozidla s podpisem a razítkem oprávněných osob. Prodávající je oprávněn požadovat identifikaci zmocněnce.</w:t>
      </w:r>
      <w:r>
        <w:rPr>
          <w:rFonts w:ascii="Arial" w:hAnsi="Arial" w:cs="Arial"/>
          <w:szCs w:val="18"/>
          <w:lang w:val="cs-CZ"/>
        </w:rPr>
        <w:t xml:space="preserve"> </w:t>
      </w:r>
    </w:p>
    <w:p w:rsidR="00FA7687" w:rsidRDefault="00FA7687" w:rsidP="00FA7687">
      <w:pPr>
        <w:widowControl w:val="0"/>
        <w:autoSpaceDE w:val="0"/>
        <w:autoSpaceDN w:val="0"/>
        <w:adjustRightInd w:val="0"/>
        <w:spacing w:line="93" w:lineRule="exact"/>
        <w:ind w:left="360" w:right="109"/>
        <w:jc w:val="both"/>
        <w:rPr>
          <w:rFonts w:ascii="Arial" w:hAnsi="Arial" w:cs="Arial"/>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b/>
          <w:bCs/>
          <w:sz w:val="14"/>
          <w:szCs w:val="14"/>
          <w:lang w:val="cs-CZ"/>
        </w:rPr>
        <w:t>5.4. Odstoupení od smlouvy</w:t>
      </w:r>
    </w:p>
    <w:p w:rsidR="00FA7687" w:rsidRDefault="00FA7687" w:rsidP="00FA7687">
      <w:pPr>
        <w:widowControl w:val="0"/>
        <w:autoSpaceDE w:val="0"/>
        <w:autoSpaceDN w:val="0"/>
        <w:adjustRightInd w:val="0"/>
        <w:spacing w:line="20" w:lineRule="exact"/>
        <w:ind w:left="360" w:right="109"/>
        <w:jc w:val="both"/>
        <w:rPr>
          <w:rFonts w:ascii="Arial" w:hAnsi="Arial" w:cs="Arial"/>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5.4.1. Kupující má právo odstoupit od smlouvy, pokud prodávající požaduje cenu vyšší o více než 5 % než je cena při podpisu smlouvy při současném zakalkulování zvýšení dle bodů 3.2. a 5.1.1. této smlouvy.</w:t>
      </w: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5.4.2. Provedení zvýšení ceny do 5 % dle bodu 5.1.1. neopravňuje kupujícího k odstoupení od smlouvy.</w:t>
      </w: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5.4.3. Pokud kupující nepřevezme vozidlo ve lhůtě k převzetí dle bodu 5.3.3.2. této smlouvy, je prodávající oprávněn od smlouvy odstoupit. Dojde-li k porušení povinnosti kupujícího převzít vozidlo ve lhůtě k převzetí dle bodu 5.3.3.2. této smlouvy a/nebo k porušení povinnosti kupujícího zaplatit zálohu na kupní cenu dle bodu 5.2.1. této smlouvy a/nebo k porušení povinnosti kupujícího zaplatit zůstatek kupní ceny dle bodu 5.2.2. této smlouvy, je kupující povinen uhradit prodávajícímu smluvní pokutu ve výši zálohy na kupní cenu vozu sjednané dle bodu 3.3. této smlouvy, nejméně však ve výši 10 % z kupní ceny vozu. Prodávající má právo započítat zálohu zaplacenou kupujícím na předmět koupě na smluvní pokutu. Právo na náhradu škody zůstává prodávajícímu nedotčeno.</w:t>
      </w:r>
    </w:p>
    <w:p w:rsidR="00FA7687" w:rsidRDefault="00FA7687" w:rsidP="00FA7687">
      <w:pPr>
        <w:widowControl w:val="0"/>
        <w:autoSpaceDE w:val="0"/>
        <w:autoSpaceDN w:val="0"/>
        <w:adjustRightInd w:val="0"/>
        <w:ind w:left="360"/>
        <w:jc w:val="both"/>
        <w:rPr>
          <w:rFonts w:ascii="Arial" w:hAnsi="Arial" w:cs="Arial"/>
          <w:sz w:val="14"/>
          <w:szCs w:val="14"/>
          <w:lang w:val="cs-CZ"/>
        </w:rPr>
      </w:pPr>
      <w:r>
        <w:rPr>
          <w:rFonts w:ascii="Arial" w:hAnsi="Arial" w:cs="Arial"/>
          <w:sz w:val="14"/>
          <w:szCs w:val="14"/>
          <w:lang w:val="cs-CZ"/>
        </w:rPr>
        <w:t>5.4.4. Pokud kupující zvolil k financování úvěr a z jakéhokoli důvodu zruší úvěr před úplným zaplacením kupní ceny, je povinen oznámit prodávajícímu, zda do 14ti dnů následujících po zrušení úvěrové smlouvy uzavře s prodávajícím novou smlouvu, nebo zda se tato kupní smlouva jako smlouva hlavní zruší. Pokud kupující nevyrozumí prodávajícího o zrušení úvěrové smlouvy, odpovídá kupující za škodu, která v souvislosti s porušením této oznamovací povinnosti prodávajícímu vznikne.</w:t>
      </w:r>
    </w:p>
    <w:p w:rsidR="00FA7687" w:rsidRDefault="00FA7687" w:rsidP="00FA7687">
      <w:pPr>
        <w:widowControl w:val="0"/>
        <w:autoSpaceDE w:val="0"/>
        <w:autoSpaceDN w:val="0"/>
        <w:adjustRightInd w:val="0"/>
        <w:ind w:left="360" w:right="109"/>
        <w:jc w:val="both"/>
        <w:rPr>
          <w:rFonts w:ascii="Arial" w:hAnsi="Arial" w:cs="Arial"/>
          <w:b/>
          <w:bCs/>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b/>
          <w:bCs/>
          <w:sz w:val="14"/>
          <w:szCs w:val="14"/>
          <w:lang w:val="cs-CZ"/>
        </w:rPr>
        <w:t>5.5. Záruční podmínky</w:t>
      </w: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5.5.1. Pro záruku platí aktuální všeobecné záruční podmínky importéra/výrobce, uvedené v dokladech k automobilu. Při uplatnění práv z odpovědnosti prodávajícího bude kupující vznášet nároky přiměřené vadě. Nároky kupujícího se řídí platnou právní úpravou zák. 89/2012 Sb., přičemž zákonným nárokem je v první řadě odstranění vady výměnou/opravou vadné součástky vozidla.</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5.5.2. Upozornění: Spotřeba paliva uvedená v technickém průkazu je technickým parametrem vozidla, zjištěným v umělém prostředí za konstantních podmínek. Při provozu vozidla na pozemních komunikacích může být skutečná spotřeba vyšší, zejména vlivem způsobu jízdy, povětrnostních podmínek, užíváním klimatizace a dalších spotřebičů, apod. Vyšší spotřeba není vadou výrobku, pokud není autorizovanými testy prokázán opak. Vadou výrobku není sám o sobě akustický projev vozidla nebo drobné odchylky v barevnosti proti odsouhlasenému grafickému vzorku barvy. Kupující byl seznámen s metodickými pokyny výrobce vozidla ohledně běžné spotřeby provozních kapalin vč. kapalin mazacích, pročež s touto metodikou výslovně souhlasí a považuje její obsah za ujednání kupní smlouvy.</w:t>
      </w:r>
    </w:p>
    <w:p w:rsidR="00FA7687" w:rsidRDefault="00FA7687" w:rsidP="00FA7687">
      <w:pPr>
        <w:widowControl w:val="0"/>
        <w:autoSpaceDE w:val="0"/>
        <w:autoSpaceDN w:val="0"/>
        <w:adjustRightInd w:val="0"/>
        <w:ind w:left="360" w:right="109"/>
        <w:jc w:val="both"/>
        <w:rPr>
          <w:rFonts w:ascii="Arial" w:hAnsi="Arial" w:cs="Arial"/>
          <w:b/>
          <w:bCs/>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b/>
          <w:bCs/>
          <w:sz w:val="14"/>
          <w:szCs w:val="14"/>
          <w:lang w:val="cs-CZ"/>
        </w:rPr>
        <w:t>5.6. Výhrada vlastnictví</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5.6.1. Vozidlo zůstává do úplného zaplacení celé kupní ceny včetně eventuálních vedlejších sjednaných nákladů  (např. zimní pneumatiky apod.) ve vlastnictví prodávajícího. Kupující se musí zdržet takového zacházení s vozidlem, které by mohlo ohrozit výhradu vlastnictví prodávajícího, zejména nesmí smluvně zcizit nebo zatížit vozidlo, ani převést práva z této smlouvy na třetí osobu bez souhlasu prodávajícího. Nebezpečí škody na věci přechází na kupujícího okamžikem převzetí vozidla (podpisem předávacího protokolu a převzetím klíčů).</w:t>
      </w:r>
    </w:p>
    <w:p w:rsidR="00FA7687" w:rsidRDefault="00FA7687" w:rsidP="00FA7687">
      <w:pPr>
        <w:widowControl w:val="0"/>
        <w:autoSpaceDE w:val="0"/>
        <w:autoSpaceDN w:val="0"/>
        <w:adjustRightInd w:val="0"/>
        <w:spacing w:line="93" w:lineRule="exact"/>
        <w:ind w:left="360" w:right="109"/>
        <w:jc w:val="both"/>
        <w:rPr>
          <w:rFonts w:ascii="Arial" w:hAnsi="Arial" w:cs="Arial"/>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b/>
          <w:bCs/>
          <w:sz w:val="14"/>
          <w:szCs w:val="14"/>
          <w:lang w:val="cs-CZ"/>
        </w:rPr>
        <w:t>5.7. Rozvazovací podmínka</w:t>
      </w:r>
    </w:p>
    <w:p w:rsidR="00FA7687" w:rsidRDefault="00FA7687" w:rsidP="00FA7687">
      <w:pPr>
        <w:widowControl w:val="0"/>
        <w:autoSpaceDE w:val="0"/>
        <w:autoSpaceDN w:val="0"/>
        <w:adjustRightInd w:val="0"/>
        <w:spacing w:line="20" w:lineRule="exact"/>
        <w:ind w:left="360" w:right="109"/>
        <w:jc w:val="both"/>
        <w:rPr>
          <w:rFonts w:ascii="Arial" w:hAnsi="Arial" w:cs="Arial"/>
          <w:sz w:val="14"/>
          <w:szCs w:val="14"/>
          <w:lang w:val="cs-CZ"/>
        </w:rPr>
      </w:pPr>
    </w:p>
    <w:p w:rsidR="00FA7687" w:rsidRDefault="00FA7687" w:rsidP="00FA7687">
      <w:pPr>
        <w:widowControl w:val="0"/>
        <w:overflowPunct w:val="0"/>
        <w:autoSpaceDE w:val="0"/>
        <w:autoSpaceDN w:val="0"/>
        <w:adjustRightInd w:val="0"/>
        <w:spacing w:line="242" w:lineRule="auto"/>
        <w:ind w:left="360" w:right="109"/>
        <w:jc w:val="both"/>
        <w:rPr>
          <w:rFonts w:ascii="Arial" w:hAnsi="Arial" w:cs="Arial"/>
          <w:sz w:val="14"/>
          <w:szCs w:val="14"/>
          <w:lang w:val="cs-CZ"/>
        </w:rPr>
      </w:pPr>
      <w:r>
        <w:rPr>
          <w:rFonts w:ascii="Arial" w:hAnsi="Arial" w:cs="Arial"/>
          <w:sz w:val="14"/>
          <w:szCs w:val="14"/>
          <w:lang w:val="cs-CZ"/>
        </w:rPr>
        <w:t>5.7.1. Smluvní strany tímto prohlašují, že v případě, kdy se kupující po uzavření kupní smlouvy rozhodne financovat pořízení vozidla prostřednictvím poskytovatele finančních služeb (leasing nebo úvěr) a postoupí práva ze smlouvy leasingovému vlastníku s tím, že se jeho pozice změní z kupujícího na uživatele, pozbude tato smlouva ke dni uzavření příslušné leasingové smlouvy účinnosti.</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5.7.2. Kupující výslovně prohlašuje, že v případě postoupení práv z této smlouvy na leasingovou společnost dle bodu 5.7.1. této smlouvy bude záloha poskytnutá kupujícím na kupní cenu vozu podle bodu 3.3., resp. záloha v celé již zaplacené výši na úhradu kupní ceny, automaticky převedena na platbu ze smlouvy mezi prodávajícím a leasingovou společností (nástupce kupujícího z kupní smlouvy).</w:t>
      </w:r>
    </w:p>
    <w:p w:rsidR="00FA7687" w:rsidRDefault="00FA7687" w:rsidP="00FA7687">
      <w:pPr>
        <w:widowControl w:val="0"/>
        <w:autoSpaceDE w:val="0"/>
        <w:autoSpaceDN w:val="0"/>
        <w:adjustRightInd w:val="0"/>
        <w:spacing w:line="93" w:lineRule="exact"/>
        <w:ind w:left="360" w:right="109"/>
        <w:jc w:val="both"/>
        <w:rPr>
          <w:rFonts w:ascii="Arial" w:hAnsi="Arial" w:cs="Arial"/>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b/>
          <w:bCs/>
          <w:sz w:val="14"/>
          <w:szCs w:val="14"/>
          <w:lang w:val="cs-CZ"/>
        </w:rPr>
        <w:t>5.8. Odpočet daně z přidané hodnoty</w:t>
      </w:r>
    </w:p>
    <w:p w:rsidR="00FA7687" w:rsidRDefault="00FA7687" w:rsidP="00FA7687">
      <w:pPr>
        <w:widowControl w:val="0"/>
        <w:autoSpaceDE w:val="0"/>
        <w:autoSpaceDN w:val="0"/>
        <w:adjustRightInd w:val="0"/>
        <w:spacing w:line="20" w:lineRule="exact"/>
        <w:ind w:left="360" w:right="109"/>
        <w:jc w:val="both"/>
        <w:rPr>
          <w:rFonts w:ascii="Arial" w:hAnsi="Arial" w:cs="Arial"/>
          <w:sz w:val="14"/>
          <w:szCs w:val="14"/>
          <w:lang w:val="cs-CZ"/>
        </w:rPr>
      </w:pPr>
    </w:p>
    <w:p w:rsidR="00FA7687" w:rsidRDefault="00FA7687" w:rsidP="00FA7687">
      <w:pPr>
        <w:widowControl w:val="0"/>
        <w:overflowPunct w:val="0"/>
        <w:autoSpaceDE w:val="0"/>
        <w:autoSpaceDN w:val="0"/>
        <w:adjustRightInd w:val="0"/>
        <w:spacing w:line="242" w:lineRule="auto"/>
        <w:ind w:left="360" w:right="109"/>
        <w:jc w:val="both"/>
        <w:rPr>
          <w:rFonts w:ascii="Arial" w:hAnsi="Arial" w:cs="Arial"/>
          <w:sz w:val="14"/>
          <w:szCs w:val="14"/>
          <w:lang w:val="cs-CZ"/>
        </w:rPr>
      </w:pPr>
      <w:r>
        <w:rPr>
          <w:rFonts w:ascii="Arial" w:hAnsi="Arial" w:cs="Arial"/>
          <w:sz w:val="14"/>
          <w:szCs w:val="14"/>
          <w:lang w:val="cs-CZ"/>
        </w:rPr>
        <w:t>5.8.1 Kupující si je vědom skutečnosti, že při nákupu vozidla pro jeho podnikatelské účely a uplatnění vrácení DPH je konečný odpočet DPH závislý na zjištění příslušného finančního úřadu. Prodávající kupujícímu za vrácení DPH neodpovídá.</w:t>
      </w:r>
    </w:p>
    <w:p w:rsidR="00FA7687" w:rsidRDefault="00FA7687" w:rsidP="00FA7687">
      <w:pPr>
        <w:widowControl w:val="0"/>
        <w:autoSpaceDE w:val="0"/>
        <w:autoSpaceDN w:val="0"/>
        <w:adjustRightInd w:val="0"/>
        <w:spacing w:line="109" w:lineRule="exact"/>
        <w:ind w:left="360" w:right="109"/>
        <w:jc w:val="both"/>
        <w:rPr>
          <w:rFonts w:ascii="Arial" w:hAnsi="Arial" w:cs="Arial"/>
          <w:sz w:val="14"/>
          <w:szCs w:val="14"/>
          <w:lang w:val="cs-CZ"/>
        </w:rPr>
      </w:pPr>
    </w:p>
    <w:p w:rsidR="00FA7687" w:rsidRDefault="00FA7687" w:rsidP="00FA7687">
      <w:pPr>
        <w:widowControl w:val="0"/>
        <w:autoSpaceDE w:val="0"/>
        <w:autoSpaceDN w:val="0"/>
        <w:adjustRightInd w:val="0"/>
        <w:spacing w:line="109" w:lineRule="exact"/>
        <w:ind w:left="360" w:right="109"/>
        <w:jc w:val="both"/>
        <w:rPr>
          <w:rFonts w:ascii="Arial" w:hAnsi="Arial" w:cs="Arial"/>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b/>
          <w:bCs/>
          <w:sz w:val="14"/>
          <w:szCs w:val="14"/>
          <w:lang w:val="cs-CZ"/>
        </w:rPr>
        <w:t>5.9. Závěrečná ustanovení</w:t>
      </w:r>
    </w:p>
    <w:p w:rsidR="00FA7687" w:rsidRDefault="00FA7687" w:rsidP="00FA7687">
      <w:pPr>
        <w:widowControl w:val="0"/>
        <w:autoSpaceDE w:val="0"/>
        <w:autoSpaceDN w:val="0"/>
        <w:adjustRightInd w:val="0"/>
        <w:spacing w:line="20" w:lineRule="exact"/>
        <w:ind w:left="360" w:right="109"/>
        <w:jc w:val="both"/>
        <w:rPr>
          <w:rFonts w:ascii="Arial" w:hAnsi="Arial" w:cs="Arial"/>
          <w:sz w:val="14"/>
          <w:szCs w:val="14"/>
          <w:lang w:val="cs-CZ"/>
        </w:rPr>
      </w:pPr>
    </w:p>
    <w:p w:rsidR="00FA7687" w:rsidRDefault="00FA7687" w:rsidP="00FA7687">
      <w:pPr>
        <w:widowControl w:val="0"/>
        <w:autoSpaceDE w:val="0"/>
        <w:autoSpaceDN w:val="0"/>
        <w:adjustRightInd w:val="0"/>
        <w:ind w:left="360" w:right="109"/>
        <w:jc w:val="both"/>
        <w:rPr>
          <w:rFonts w:ascii="Arial" w:hAnsi="Arial" w:cs="Arial"/>
          <w:sz w:val="14"/>
          <w:szCs w:val="14"/>
          <w:lang w:val="cs-CZ"/>
        </w:rPr>
      </w:pPr>
      <w:r>
        <w:rPr>
          <w:rFonts w:ascii="Arial" w:hAnsi="Arial" w:cs="Arial"/>
          <w:sz w:val="14"/>
          <w:szCs w:val="14"/>
          <w:lang w:val="cs-CZ"/>
        </w:rPr>
        <w:t>5.9.1. Tato smlouva podléhá právu České republiky. Příslušný je soud na území České republiky.</w:t>
      </w:r>
    </w:p>
    <w:p w:rsidR="00FA7687" w:rsidRDefault="00FA7687" w:rsidP="00FA7687">
      <w:pPr>
        <w:widowControl w:val="0"/>
        <w:autoSpaceDE w:val="0"/>
        <w:autoSpaceDN w:val="0"/>
        <w:adjustRightInd w:val="0"/>
        <w:ind w:left="360"/>
        <w:jc w:val="both"/>
        <w:rPr>
          <w:rFonts w:ascii="Arial" w:hAnsi="Arial" w:cs="Arial"/>
          <w:sz w:val="14"/>
          <w:szCs w:val="14"/>
          <w:lang w:val="cs-CZ"/>
        </w:rPr>
      </w:pPr>
      <w:r>
        <w:rPr>
          <w:rFonts w:ascii="Arial" w:hAnsi="Arial" w:cs="Arial"/>
          <w:sz w:val="14"/>
          <w:szCs w:val="14"/>
          <w:lang w:val="cs-CZ"/>
        </w:rPr>
        <w:t>5.9.2. V souladu se zák. č. 101/2000 Sb., o ochraně osobních údajů, tímto kupující uděluje svůj souhlas se zařazením svých osobních údajů do marketingové databáze společnosti</w:t>
      </w:r>
      <w:r>
        <w:rPr>
          <w:rFonts w:ascii="Arial" w:hAnsi="Arial" w:cs="Arial"/>
          <w:szCs w:val="18"/>
          <w:lang w:val="cs-CZ"/>
        </w:rPr>
        <w:t xml:space="preserve"> </w:t>
      </w:r>
      <w:r>
        <w:rPr>
          <w:rFonts w:ascii="Arial" w:hAnsi="Arial" w:cs="Arial"/>
          <w:sz w:val="14"/>
          <w:szCs w:val="14"/>
          <w:lang w:val="cs-CZ"/>
        </w:rPr>
        <w:t>Porsche Inter Auto CZ spol. s r.o., se sídlem Vrchlického 31/18, 15000 Praha 5, IČO 47124652, reg. OR MS v Praze odd</w:t>
      </w:r>
      <w:r>
        <w:rPr>
          <w:rFonts w:ascii="Arial" w:hAnsi="Arial" w:cs="Arial"/>
          <w:color w:val="000000"/>
          <w:sz w:val="14"/>
          <w:szCs w:val="14"/>
          <w:lang w:val="cs-CZ"/>
        </w:rPr>
        <w:t xml:space="preserve">. C/ vložka 12939 </w:t>
      </w:r>
      <w:r>
        <w:rPr>
          <w:rFonts w:ascii="Arial" w:hAnsi="Arial" w:cs="Arial"/>
          <w:sz w:val="14"/>
          <w:szCs w:val="14"/>
          <w:lang w:val="cs-CZ"/>
        </w:rPr>
        <w:t>a jejích spřízněných podniků. Tyto údaje budou použity k nabídce produktů a služeb a zpracovávány pověřenými agenturami v rámci nabízených produktů a služeb. Tento souhlas platí do doby jeho písemného odvolání. Kupující bere na vědomí, že má právo přístupu k osobním údajům, právo na opravu osobních údajů a další práva stanovená v § 21 zák. č. 101/2000 Sb., o ochraně osobních údajů. Tento svůj souhlas uděluje kupující dobrovolně a může jej kdykoliv bezplatně odvolat, a to na emailové adrese správce info</w:t>
      </w:r>
      <w:r w:rsidR="002415F6">
        <w:rPr>
          <w:rFonts w:ascii="Arial" w:hAnsi="Arial" w:cs="Arial"/>
          <w:sz w:val="14"/>
          <w:szCs w:val="14"/>
          <w:lang w:val="cs-CZ"/>
        </w:rPr>
        <w:t>@porsche</w:t>
      </w:r>
      <w:r>
        <w:rPr>
          <w:rFonts w:ascii="Arial" w:hAnsi="Arial" w:cs="Arial"/>
          <w:sz w:val="14"/>
          <w:szCs w:val="14"/>
          <w:lang w:val="cs-CZ"/>
        </w:rPr>
        <w:t>.cz.</w:t>
      </w:r>
    </w:p>
    <w:p w:rsidR="00FA7687" w:rsidRDefault="00FA7687" w:rsidP="00FA7687">
      <w:pPr>
        <w:widowControl w:val="0"/>
        <w:overflowPunct w:val="0"/>
        <w:autoSpaceDE w:val="0"/>
        <w:autoSpaceDN w:val="0"/>
        <w:adjustRightInd w:val="0"/>
        <w:spacing w:line="228" w:lineRule="auto"/>
        <w:ind w:left="360" w:right="109"/>
        <w:jc w:val="both"/>
        <w:rPr>
          <w:rFonts w:ascii="Arial" w:hAnsi="Arial" w:cs="Arial"/>
          <w:sz w:val="14"/>
          <w:szCs w:val="14"/>
          <w:lang w:val="cs-CZ"/>
        </w:rPr>
      </w:pPr>
      <w:r>
        <w:rPr>
          <w:rFonts w:ascii="Arial" w:hAnsi="Arial" w:cs="Arial"/>
          <w:sz w:val="14"/>
          <w:szCs w:val="14"/>
          <w:lang w:val="cs-CZ"/>
        </w:rPr>
        <w:lastRenderedPageBreak/>
        <w:t>5.9.3.  Kupující prohlašuje, že při jednání o uzavření této smlouvy mu byly sděleny všechny pro něj relevantní skutkové a právní okolnosti k posouzení možnosti uzavřít tuto smlouvu a případné další související smlouvy ve smyslu ust. § 1727 zákona č. 89/2012 Sb., občanský zákoník, a že neočekává ani nepožaduje od prodávajícího žádné další informace v této souvislosti.</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5.9.4. Tato smlouva je vyhotovena v písemné formě, přičemž veškeré její změny a úpravy mohou být prováděny pouze formou číslovaných písemných dodatků podepsaných oběma smluvními stranami. Smluvní strany podpisem této smlouvy potvrzují, že si tuto smlouvu řádně přečetly a s jejím obsahem souhlasí.</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5.9.5. Každou změnu této smlouvy lze zásadně uzavřít pouze písemně s podpisem obou stran, přičemž každá podepsaná pozdější smlouva o předmětu koupě představuje novaci téže smlouvy a je platná v poslední podepsané verzi.</w:t>
      </w:r>
    </w:p>
    <w:p w:rsidR="00FA7687" w:rsidRDefault="00FA7687" w:rsidP="00FA7687">
      <w:pPr>
        <w:widowControl w:val="0"/>
        <w:overflowPunct w:val="0"/>
        <w:autoSpaceDE w:val="0"/>
        <w:autoSpaceDN w:val="0"/>
        <w:adjustRightInd w:val="0"/>
        <w:spacing w:line="276" w:lineRule="auto"/>
        <w:ind w:left="360" w:right="109"/>
        <w:jc w:val="both"/>
        <w:rPr>
          <w:rFonts w:ascii="Arial" w:hAnsi="Arial" w:cs="Arial"/>
          <w:sz w:val="14"/>
          <w:szCs w:val="14"/>
          <w:lang w:val="cs-CZ"/>
        </w:rPr>
      </w:pPr>
      <w:r>
        <w:rPr>
          <w:rFonts w:ascii="Arial" w:hAnsi="Arial" w:cs="Arial"/>
          <w:sz w:val="14"/>
          <w:szCs w:val="14"/>
          <w:lang w:val="cs-CZ"/>
        </w:rPr>
        <w:t>5.9.6. Prodávající může nabídku přijmout pouze ve znění potvrzeném kupujícím písemně v této smlouvě, s vyloučením možného přijetí nabídky s dodatkem nebo odchylkou dle § 1740 odst. 3 zák. 89/2012 Sb.</w:t>
      </w:r>
    </w:p>
    <w:p w:rsidR="0058633F" w:rsidRPr="0058633F" w:rsidRDefault="0058633F" w:rsidP="0058633F">
      <w:pPr>
        <w:widowControl w:val="0"/>
        <w:overflowPunct w:val="0"/>
        <w:autoSpaceDE w:val="0"/>
        <w:autoSpaceDN w:val="0"/>
        <w:adjustRightInd w:val="0"/>
        <w:spacing w:line="276" w:lineRule="auto"/>
        <w:ind w:left="360" w:right="109"/>
        <w:jc w:val="both"/>
        <w:rPr>
          <w:rFonts w:ascii="Arial" w:hAnsi="Arial" w:cs="Arial"/>
          <w:sz w:val="14"/>
          <w:szCs w:val="14"/>
          <w:lang w:val="cs-CZ"/>
        </w:rPr>
      </w:pPr>
      <w:r w:rsidRPr="0058633F">
        <w:rPr>
          <w:rFonts w:ascii="Arial" w:hAnsi="Arial" w:cs="Arial"/>
          <w:sz w:val="14"/>
          <w:szCs w:val="14"/>
          <w:lang w:val="cs-CZ"/>
        </w:rPr>
        <w:t>5.9.7. V případě, že dojde mezi prodávajícím a kupujícím - spotřebitelem ke vzniku spotřebitelského sporu z kupní smlouvy, který se nepodaří vyřešit vzájemnou dohodou, může spotřebitel podat návrh na mimosoudní řešení takového sporu určenému subjektu mimosoudního řešení spotřebitelských sporů, kterým je Česká obchodní inspekce, Ústřední inspektorát - oddělení ADR, Štěpánská 15, 120 00 Praha 2, email: adr@coi.cz, web adr.coi.cz.</w:t>
      </w:r>
    </w:p>
    <w:p w:rsidR="00151C90" w:rsidRPr="00151C90" w:rsidRDefault="0058633F" w:rsidP="0058633F">
      <w:pPr>
        <w:widowControl w:val="0"/>
        <w:overflowPunct w:val="0"/>
        <w:autoSpaceDE w:val="0"/>
        <w:autoSpaceDN w:val="0"/>
        <w:adjustRightInd w:val="0"/>
        <w:spacing w:line="276" w:lineRule="auto"/>
        <w:ind w:left="360" w:right="109"/>
        <w:jc w:val="both"/>
        <w:rPr>
          <w:lang w:val="cs-CZ"/>
        </w:rPr>
      </w:pPr>
      <w:r w:rsidRPr="0058633F">
        <w:rPr>
          <w:rFonts w:ascii="Arial" w:hAnsi="Arial" w:cs="Arial"/>
          <w:sz w:val="14"/>
          <w:szCs w:val="14"/>
          <w:lang w:val="cs-CZ"/>
        </w:rPr>
        <w:t>5.9.8. Tato smlouva byla vyhotovena ve dvou exemplářích.</w:t>
      </w:r>
    </w:p>
    <w:p w:rsidR="007D6275" w:rsidRDefault="007D6275" w:rsidP="007D6275">
      <w:pPr>
        <w:rPr>
          <w:lang w:val="cs-CZ"/>
        </w:rPr>
      </w:pPr>
    </w:p>
    <w:p w:rsidR="007D6275" w:rsidRDefault="007D6275" w:rsidP="007D6275">
      <w:pPr>
        <w:rPr>
          <w:lang w:val="cs-CZ"/>
        </w:rPr>
      </w:pPr>
    </w:p>
    <w:p w:rsidR="007D6275" w:rsidRPr="007D6275" w:rsidRDefault="007D6275" w:rsidP="007D6275">
      <w:pPr>
        <w:rPr>
          <w:lang w:val="cs-CZ"/>
        </w:rPr>
      </w:pPr>
    </w:p>
    <w:p w:rsidR="00182116" w:rsidRPr="005474CA" w:rsidRDefault="00182116" w:rsidP="00DB4916">
      <w:pPr>
        <w:spacing w:line="187" w:lineRule="exact"/>
        <w:ind w:right="348"/>
        <w:rPr>
          <w:rFonts w:ascii="Arial" w:hAnsi="Arial" w:cs="Arial"/>
          <w:szCs w:val="18"/>
          <w:lang w:val="cs-CZ"/>
        </w:rPr>
      </w:pPr>
    </w:p>
    <w:p w:rsidR="005474CA" w:rsidRPr="005474CA" w:rsidRDefault="002415F6" w:rsidP="005474CA">
      <w:pPr>
        <w:pStyle w:val="Zhlav"/>
        <w:tabs>
          <w:tab w:val="left" w:pos="708"/>
        </w:tabs>
        <w:ind w:left="142" w:hanging="142"/>
        <w:jc w:val="both"/>
        <w:rPr>
          <w:rFonts w:ascii="Arial" w:hAnsi="Arial" w:cs="Arial"/>
          <w:szCs w:val="18"/>
          <w:lang w:val="cs-CZ"/>
        </w:rPr>
      </w:pPr>
      <w:r>
        <w:rPr>
          <w:rFonts w:ascii="Arial" w:hAnsi="Arial" w:cs="Arial"/>
          <w:szCs w:val="18"/>
          <w:lang w:val="cs-CZ"/>
        </w:rPr>
        <w:t>Plzeň</w:t>
      </w:r>
      <w:r w:rsidR="00845D14">
        <w:rPr>
          <w:rFonts w:ascii="Arial" w:hAnsi="Arial" w:cs="Arial"/>
          <w:szCs w:val="18"/>
          <w:lang w:val="cs-CZ"/>
        </w:rPr>
        <w:t xml:space="preserve">, </w:t>
      </w:r>
      <w:r w:rsidR="005474CA" w:rsidRPr="005474CA">
        <w:rPr>
          <w:rFonts w:ascii="Arial" w:hAnsi="Arial" w:cs="Arial"/>
          <w:szCs w:val="18"/>
          <w:lang w:val="cs-CZ"/>
        </w:rPr>
        <w:t xml:space="preserve">dne: </w:t>
      </w:r>
      <w:r>
        <w:rPr>
          <w:rFonts w:ascii="Arial" w:hAnsi="Arial" w:cs="Arial"/>
          <w:szCs w:val="18"/>
          <w:lang w:val="cs-CZ"/>
        </w:rPr>
        <w:t>21.11.2017</w:t>
      </w:r>
    </w:p>
    <w:p w:rsidR="005474CA" w:rsidRDefault="005474CA" w:rsidP="005474CA">
      <w:pPr>
        <w:pStyle w:val="Zhlav"/>
        <w:tabs>
          <w:tab w:val="left" w:pos="708"/>
        </w:tabs>
        <w:ind w:left="142" w:hanging="142"/>
        <w:jc w:val="both"/>
        <w:rPr>
          <w:rFonts w:ascii="Arial" w:hAnsi="Arial" w:cs="Arial"/>
          <w:szCs w:val="18"/>
          <w:lang w:val="cs-CZ"/>
        </w:rPr>
      </w:pPr>
    </w:p>
    <w:p w:rsidR="002E4ACB" w:rsidRPr="005474CA" w:rsidRDefault="002E4ACB" w:rsidP="005474CA">
      <w:pPr>
        <w:pStyle w:val="Zhlav"/>
        <w:tabs>
          <w:tab w:val="left" w:pos="708"/>
        </w:tabs>
        <w:ind w:left="142" w:hanging="142"/>
        <w:jc w:val="both"/>
        <w:rPr>
          <w:rFonts w:ascii="Arial" w:hAnsi="Arial" w:cs="Arial"/>
          <w:szCs w:val="18"/>
          <w:lang w:val="cs-CZ"/>
        </w:rPr>
      </w:pPr>
    </w:p>
    <w:p w:rsidR="005474CA" w:rsidRDefault="005474CA" w:rsidP="005474CA">
      <w:pPr>
        <w:pStyle w:val="Zhlav"/>
        <w:tabs>
          <w:tab w:val="left" w:pos="708"/>
        </w:tabs>
        <w:ind w:left="142" w:hanging="142"/>
        <w:jc w:val="both"/>
        <w:rPr>
          <w:rFonts w:ascii="Arial" w:hAnsi="Arial" w:cs="Arial"/>
          <w:szCs w:val="18"/>
          <w:lang w:val="cs-CZ"/>
        </w:rPr>
      </w:pPr>
    </w:p>
    <w:p w:rsidR="00AA3065" w:rsidRPr="005474CA" w:rsidRDefault="00AA3065" w:rsidP="005474CA">
      <w:pPr>
        <w:pStyle w:val="Zhlav"/>
        <w:tabs>
          <w:tab w:val="left" w:pos="708"/>
        </w:tabs>
        <w:ind w:left="142" w:hanging="142"/>
        <w:jc w:val="both"/>
        <w:rPr>
          <w:rFonts w:ascii="Arial" w:hAnsi="Arial" w:cs="Arial"/>
          <w:szCs w:val="18"/>
          <w:lang w:val="cs-CZ"/>
        </w:rPr>
      </w:pPr>
    </w:p>
    <w:p w:rsidR="005474CA" w:rsidRPr="005474CA" w:rsidRDefault="005474CA" w:rsidP="005474CA">
      <w:pPr>
        <w:pStyle w:val="Zhlav"/>
        <w:tabs>
          <w:tab w:val="left" w:pos="708"/>
        </w:tabs>
        <w:ind w:left="142" w:hanging="142"/>
        <w:jc w:val="both"/>
        <w:rPr>
          <w:rFonts w:ascii="Arial" w:hAnsi="Arial" w:cs="Arial"/>
          <w:szCs w:val="18"/>
          <w:lang w:val="cs-CZ"/>
        </w:rPr>
      </w:pPr>
    </w:p>
    <w:p w:rsidR="005474CA" w:rsidRPr="005474CA" w:rsidRDefault="005474CA" w:rsidP="005474CA">
      <w:pPr>
        <w:pStyle w:val="Zhlav"/>
        <w:tabs>
          <w:tab w:val="left" w:pos="708"/>
        </w:tabs>
        <w:ind w:left="142" w:hanging="142"/>
        <w:jc w:val="both"/>
        <w:rPr>
          <w:rFonts w:ascii="Arial" w:hAnsi="Arial" w:cs="Arial"/>
          <w:szCs w:val="18"/>
          <w:lang w:val="cs-CZ"/>
        </w:rPr>
      </w:pPr>
    </w:p>
    <w:p w:rsidR="005474CA" w:rsidRPr="005474CA" w:rsidRDefault="005474CA" w:rsidP="005474CA">
      <w:pPr>
        <w:pStyle w:val="Zhlav"/>
        <w:tabs>
          <w:tab w:val="left" w:pos="708"/>
        </w:tabs>
        <w:ind w:left="142" w:hanging="142"/>
        <w:jc w:val="both"/>
        <w:rPr>
          <w:rFonts w:ascii="Arial" w:hAnsi="Arial" w:cs="Arial"/>
          <w:szCs w:val="18"/>
          <w:lang w:val="cs-CZ"/>
        </w:rPr>
      </w:pPr>
    </w:p>
    <w:p w:rsidR="005474CA" w:rsidRPr="005474CA" w:rsidRDefault="005474CA" w:rsidP="005474CA">
      <w:pPr>
        <w:pStyle w:val="Zhlav"/>
        <w:tabs>
          <w:tab w:val="left" w:pos="708"/>
        </w:tabs>
        <w:ind w:left="142" w:hanging="142"/>
        <w:jc w:val="both"/>
        <w:rPr>
          <w:rFonts w:ascii="Arial" w:hAnsi="Arial" w:cs="Arial"/>
          <w:szCs w:val="18"/>
          <w:lang w:val="cs-CZ"/>
        </w:rPr>
      </w:pPr>
    </w:p>
    <w:p w:rsidR="005474CA" w:rsidRPr="005474CA" w:rsidRDefault="002415F6" w:rsidP="005474CA">
      <w:pPr>
        <w:rPr>
          <w:rFonts w:ascii="Arial" w:eastAsia="MS Mincho" w:hAnsi="Arial" w:cs="Arial"/>
          <w:b/>
          <w:bCs/>
          <w:szCs w:val="20"/>
          <w:lang w:val="cs-CZ"/>
        </w:rPr>
      </w:pPr>
      <w:r>
        <w:rPr>
          <w:rFonts w:ascii="Arial" w:hAnsi="Arial" w:cs="Arial"/>
          <w:szCs w:val="18"/>
          <w:lang w:val="cs-CZ"/>
        </w:rPr>
        <w:t>Vitouš</w:t>
      </w:r>
      <w:r w:rsidR="005474CA" w:rsidRPr="005474CA">
        <w:rPr>
          <w:rFonts w:ascii="Arial" w:hAnsi="Arial" w:cs="Arial"/>
          <w:szCs w:val="18"/>
          <w:lang w:val="cs-CZ"/>
        </w:rPr>
        <w:t xml:space="preserve"> </w:t>
      </w:r>
      <w:r>
        <w:rPr>
          <w:rFonts w:ascii="Arial" w:hAnsi="Arial" w:cs="Arial"/>
          <w:szCs w:val="18"/>
          <w:lang w:val="cs-CZ"/>
        </w:rPr>
        <w:t>David</w:t>
      </w:r>
      <w:r w:rsidR="005474CA" w:rsidRPr="005474CA">
        <w:rPr>
          <w:rFonts w:ascii="Arial" w:hAnsi="Arial" w:cs="Arial"/>
          <w:szCs w:val="18"/>
          <w:lang w:val="cs-CZ"/>
        </w:rPr>
        <w:t>, prodávající:</w:t>
      </w:r>
      <w:r w:rsidR="005474CA" w:rsidRPr="005474CA">
        <w:rPr>
          <w:rFonts w:ascii="Arial" w:hAnsi="Arial" w:cs="Arial"/>
          <w:szCs w:val="18"/>
          <w:lang w:val="cs-CZ"/>
        </w:rPr>
        <w:tab/>
      </w:r>
      <w:r w:rsidR="005474CA" w:rsidRPr="005474CA">
        <w:rPr>
          <w:rFonts w:ascii="Arial" w:hAnsi="Arial" w:cs="Arial"/>
          <w:szCs w:val="18"/>
          <w:lang w:val="cs-CZ"/>
        </w:rPr>
        <w:tab/>
      </w:r>
      <w:r w:rsidR="00160B52">
        <w:rPr>
          <w:rFonts w:ascii="Arial" w:hAnsi="Arial" w:cs="Arial"/>
          <w:szCs w:val="18"/>
          <w:lang w:val="cs-CZ"/>
        </w:rPr>
        <w:tab/>
      </w:r>
      <w:r w:rsidR="00B41372">
        <w:rPr>
          <w:rFonts w:ascii="Arial" w:hAnsi="Arial" w:cs="Arial"/>
          <w:szCs w:val="18"/>
          <w:lang w:val="cs-CZ"/>
        </w:rPr>
        <w:tab/>
      </w:r>
      <w:r>
        <w:rPr>
          <w:rFonts w:ascii="Arial" w:hAnsi="Arial" w:cs="Arial"/>
          <w:szCs w:val="18"/>
          <w:lang w:val="cs-CZ"/>
        </w:rPr>
        <w:t>Domov pro osoby se zdravotním</w:t>
      </w:r>
      <w:r w:rsidR="005474CA" w:rsidRPr="005474CA">
        <w:rPr>
          <w:rFonts w:ascii="Arial" w:hAnsi="Arial" w:cs="Arial"/>
          <w:szCs w:val="18"/>
          <w:lang w:val="cs-CZ"/>
        </w:rPr>
        <w:t>, kupující:</w:t>
      </w:r>
      <w:r w:rsidR="005474CA" w:rsidRPr="005474CA">
        <w:rPr>
          <w:rFonts w:ascii="Arial" w:hAnsi="Arial" w:cs="Arial"/>
          <w:szCs w:val="18"/>
          <w:lang w:val="cs-CZ"/>
        </w:rPr>
        <w:tab/>
      </w:r>
    </w:p>
    <w:p w:rsidR="00BD2EC5" w:rsidRDefault="00BD2EC5" w:rsidP="0050248C">
      <w:pPr>
        <w:pStyle w:val="Nadpis1"/>
        <w:numPr>
          <w:ilvl w:val="0"/>
          <w:numId w:val="0"/>
        </w:numPr>
        <w:rPr>
          <w:lang w:val="cs-CZ"/>
        </w:rPr>
        <w:sectPr w:rsidR="00BD2EC5" w:rsidSect="0009734A">
          <w:footerReference w:type="first" r:id="rId11"/>
          <w:pgSz w:w="11909" w:h="16834" w:code="9"/>
          <w:pgMar w:top="567" w:right="1151" w:bottom="431" w:left="1151" w:header="181" w:footer="545" w:gutter="0"/>
          <w:cols w:space="720"/>
          <w:noEndnote/>
          <w:docGrid w:linePitch="245"/>
        </w:sectPr>
      </w:pPr>
    </w:p>
    <w:p w:rsidR="00347255" w:rsidRDefault="00347255" w:rsidP="00347255">
      <w:pPr>
        <w:pStyle w:val="Nadpis1"/>
        <w:pageBreakBefore/>
        <w:numPr>
          <w:ilvl w:val="0"/>
          <w:numId w:val="0"/>
        </w:numPr>
        <w:jc w:val="left"/>
        <w:rPr>
          <w:szCs w:val="18"/>
          <w:lang w:val="cs-CZ"/>
        </w:rPr>
      </w:pPr>
      <w:r>
        <w:rPr>
          <w:szCs w:val="18"/>
          <w:lang w:val="cs-CZ"/>
        </w:rPr>
        <w:lastRenderedPageBreak/>
        <w:t>Prohlášení zákazníka o souhlasu se zpracováním osobních údajů</w:t>
      </w:r>
      <w:r w:rsidR="007B7359">
        <w:rPr>
          <w:szCs w:val="18"/>
          <w:lang w:val="cs-CZ"/>
        </w:rPr>
        <w:t xml:space="preserve"> –</w:t>
      </w:r>
      <w:r w:rsidR="007B7359" w:rsidRPr="007B7359">
        <w:rPr>
          <w:szCs w:val="18"/>
          <w:lang w:val="cs-CZ"/>
        </w:rPr>
        <w:t xml:space="preserve"> vlastní</w:t>
      </w:r>
      <w:r w:rsidR="007B7359">
        <w:rPr>
          <w:szCs w:val="18"/>
          <w:lang w:val="cs-CZ"/>
        </w:rPr>
        <w:t xml:space="preserve"> </w:t>
      </w:r>
      <w:r w:rsidR="007B7359" w:rsidRPr="007B7359">
        <w:rPr>
          <w:szCs w:val="18"/>
          <w:lang w:val="cs-CZ"/>
        </w:rPr>
        <w:t>(Volkswagen)</w:t>
      </w:r>
      <w:r>
        <w:rPr>
          <w:szCs w:val="18"/>
          <w:lang w:val="cs-CZ"/>
        </w:rPr>
        <w:t xml:space="preserve"> (Volkswagen užitkové vozy)</w:t>
      </w:r>
    </w:p>
    <w:p w:rsidR="00347255" w:rsidRDefault="00347255" w:rsidP="00347255">
      <w:pPr>
        <w:rPr>
          <w:rFonts w:ascii="Arial" w:hAnsi="Arial" w:cs="Arial"/>
          <w:szCs w:val="18"/>
          <w:lang w:val="cs-CZ"/>
        </w:rPr>
      </w:pPr>
    </w:p>
    <w:p w:rsidR="00347255" w:rsidRDefault="00347255" w:rsidP="00347255">
      <w:pPr>
        <w:rPr>
          <w:rFonts w:ascii="Arial" w:hAnsi="Arial" w:cs="Arial"/>
          <w:szCs w:val="18"/>
        </w:rPr>
      </w:pPr>
    </w:p>
    <w:p w:rsidR="00347255" w:rsidRDefault="00347255" w:rsidP="00347255">
      <w:pPr>
        <w:rPr>
          <w:rFonts w:ascii="Arial" w:hAnsi="Arial" w:cs="Arial"/>
          <w:szCs w:val="18"/>
          <w:lang w:val="cs-CZ"/>
        </w:rPr>
      </w:pPr>
      <w:r>
        <w:rPr>
          <w:rFonts w:ascii="Arial" w:hAnsi="Arial" w:cs="Arial"/>
          <w:szCs w:val="18"/>
        </w:rPr>
        <w:t>Jméno:</w:t>
      </w:r>
      <w:r>
        <w:rPr>
          <w:rFonts w:ascii="Arial" w:hAnsi="Arial" w:cs="Arial"/>
          <w:szCs w:val="18"/>
        </w:rPr>
        <w:tab/>
      </w:r>
      <w:r>
        <w:rPr>
          <w:rFonts w:ascii="Arial" w:hAnsi="Arial" w:cs="Arial"/>
          <w:szCs w:val="18"/>
        </w:rPr>
        <w:tab/>
      </w:r>
      <w:r>
        <w:rPr>
          <w:rFonts w:ascii="Arial" w:hAnsi="Arial" w:cs="Arial"/>
          <w:szCs w:val="18"/>
        </w:rPr>
        <w:tab/>
      </w:r>
      <w:r w:rsidR="002415F6">
        <w:rPr>
          <w:rFonts w:ascii="Arial" w:hAnsi="Arial" w:cs="Arial"/>
          <w:szCs w:val="18"/>
        </w:rPr>
        <w:t>Domov pro osoby se zdravotním</w:t>
      </w:r>
      <w:r>
        <w:rPr>
          <w:rFonts w:ascii="Arial" w:hAnsi="Arial" w:cs="Arial"/>
          <w:szCs w:val="18"/>
        </w:rPr>
        <w:t xml:space="preserve"> </w:t>
      </w:r>
    </w:p>
    <w:p w:rsidR="00347255" w:rsidRDefault="00347255" w:rsidP="00347255">
      <w:pPr>
        <w:rPr>
          <w:rFonts w:ascii="Arial" w:hAnsi="Arial" w:cs="Arial"/>
          <w:szCs w:val="18"/>
        </w:rPr>
      </w:pPr>
      <w:r>
        <w:rPr>
          <w:rFonts w:ascii="Arial" w:hAnsi="Arial" w:cs="Arial"/>
          <w:szCs w:val="18"/>
        </w:rPr>
        <w:t>Sídlo/Bydliště:</w:t>
      </w:r>
      <w:r>
        <w:rPr>
          <w:rFonts w:ascii="Arial" w:hAnsi="Arial" w:cs="Arial"/>
          <w:szCs w:val="18"/>
        </w:rPr>
        <w:tab/>
      </w:r>
      <w:r>
        <w:rPr>
          <w:rFonts w:ascii="Arial" w:hAnsi="Arial" w:cs="Arial"/>
          <w:szCs w:val="18"/>
        </w:rPr>
        <w:tab/>
      </w:r>
      <w:r w:rsidR="002415F6">
        <w:rPr>
          <w:rFonts w:ascii="Arial" w:hAnsi="Arial" w:cs="Arial"/>
          <w:szCs w:val="18"/>
        </w:rPr>
        <w:t>Slavíčkova 1701</w:t>
      </w:r>
      <w:r>
        <w:rPr>
          <w:rFonts w:ascii="Arial" w:hAnsi="Arial" w:cs="Arial"/>
          <w:szCs w:val="18"/>
        </w:rPr>
        <w:t xml:space="preserve">, </w:t>
      </w:r>
      <w:r w:rsidR="002415F6">
        <w:rPr>
          <w:rFonts w:ascii="Arial" w:hAnsi="Arial" w:cs="Arial"/>
          <w:szCs w:val="18"/>
        </w:rPr>
        <w:t>35601</w:t>
      </w:r>
      <w:r>
        <w:rPr>
          <w:rFonts w:ascii="Arial" w:hAnsi="Arial" w:cs="Arial"/>
          <w:szCs w:val="18"/>
        </w:rPr>
        <w:t xml:space="preserve">  </w:t>
      </w:r>
      <w:r w:rsidR="002415F6">
        <w:rPr>
          <w:rFonts w:ascii="Arial" w:hAnsi="Arial" w:cs="Arial"/>
          <w:szCs w:val="18"/>
        </w:rPr>
        <w:t>Sokolov 1</w:t>
      </w:r>
    </w:p>
    <w:p w:rsidR="00347255" w:rsidRDefault="00347255" w:rsidP="00347255">
      <w:pPr>
        <w:rPr>
          <w:rFonts w:ascii="Arial" w:hAnsi="Arial" w:cs="Arial"/>
          <w:szCs w:val="18"/>
        </w:rPr>
      </w:pPr>
      <w:r>
        <w:rPr>
          <w:rFonts w:ascii="Arial" w:hAnsi="Arial" w:cs="Arial"/>
          <w:szCs w:val="18"/>
        </w:rPr>
        <w:t>Info email:</w:t>
      </w:r>
      <w:r>
        <w:rPr>
          <w:rFonts w:ascii="Arial" w:hAnsi="Arial" w:cs="Arial"/>
          <w:szCs w:val="18"/>
        </w:rPr>
        <w:tab/>
      </w:r>
      <w:r>
        <w:rPr>
          <w:rFonts w:ascii="Arial" w:hAnsi="Arial" w:cs="Arial"/>
          <w:szCs w:val="18"/>
        </w:rPr>
        <w:tab/>
      </w:r>
      <w:r w:rsidR="002415F6">
        <w:rPr>
          <w:rFonts w:ascii="Arial" w:hAnsi="Arial" w:cs="Arial"/>
          <w:szCs w:val="18"/>
        </w:rPr>
        <w:t>hechtova@sokolik-po.cz</w:t>
      </w:r>
    </w:p>
    <w:p w:rsidR="00347255" w:rsidRDefault="00347255" w:rsidP="00347255">
      <w:pPr>
        <w:rPr>
          <w:rFonts w:ascii="Arial" w:hAnsi="Arial" w:cs="Arial"/>
          <w:szCs w:val="18"/>
        </w:rPr>
      </w:pPr>
      <w:r>
        <w:rPr>
          <w:rFonts w:ascii="Arial" w:hAnsi="Arial" w:cs="Arial"/>
          <w:szCs w:val="18"/>
        </w:rPr>
        <w:t>Tel:</w:t>
      </w:r>
      <w:r>
        <w:rPr>
          <w:rFonts w:ascii="Arial" w:hAnsi="Arial" w:cs="Arial"/>
          <w:szCs w:val="18"/>
        </w:rPr>
        <w:tab/>
      </w:r>
      <w:r>
        <w:rPr>
          <w:rFonts w:ascii="Arial" w:hAnsi="Arial" w:cs="Arial"/>
          <w:szCs w:val="18"/>
        </w:rPr>
        <w:tab/>
      </w:r>
      <w:r>
        <w:rPr>
          <w:rFonts w:ascii="Arial" w:hAnsi="Arial" w:cs="Arial"/>
          <w:szCs w:val="18"/>
        </w:rPr>
        <w:tab/>
      </w:r>
      <w:r w:rsidR="002415F6">
        <w:rPr>
          <w:rFonts w:ascii="Arial" w:hAnsi="Arial" w:cs="Arial"/>
          <w:szCs w:val="18"/>
        </w:rPr>
        <w:t>+420602175423</w:t>
      </w:r>
    </w:p>
    <w:p w:rsidR="00347255" w:rsidRDefault="00347255" w:rsidP="00347255">
      <w:pPr>
        <w:rPr>
          <w:rFonts w:ascii="Arial" w:hAnsi="Arial" w:cs="Arial"/>
          <w:szCs w:val="18"/>
        </w:rPr>
      </w:pPr>
      <w:r>
        <w:rPr>
          <w:rFonts w:ascii="Arial" w:hAnsi="Arial" w:cs="Arial"/>
          <w:szCs w:val="18"/>
        </w:rPr>
        <w:t>IČO/RČ/č.OP:</w:t>
      </w:r>
      <w:r>
        <w:rPr>
          <w:rFonts w:ascii="Arial" w:hAnsi="Arial" w:cs="Arial"/>
          <w:szCs w:val="18"/>
        </w:rPr>
        <w:tab/>
      </w:r>
      <w:r>
        <w:rPr>
          <w:rFonts w:ascii="Arial" w:hAnsi="Arial" w:cs="Arial"/>
          <w:szCs w:val="18"/>
        </w:rPr>
        <w:tab/>
      </w:r>
      <w:r w:rsidR="002415F6">
        <w:rPr>
          <w:rFonts w:ascii="Arial" w:hAnsi="Arial" w:cs="Arial"/>
          <w:szCs w:val="18"/>
        </w:rPr>
        <w:t>72046881</w:t>
      </w:r>
    </w:p>
    <w:p w:rsidR="00347255" w:rsidRDefault="00347255" w:rsidP="00347255">
      <w:pPr>
        <w:rPr>
          <w:rFonts w:ascii="Arial" w:hAnsi="Arial" w:cs="Arial"/>
          <w:szCs w:val="18"/>
        </w:rPr>
      </w:pPr>
      <w:r>
        <w:rPr>
          <w:rFonts w:ascii="Arial" w:hAnsi="Arial" w:cs="Arial"/>
          <w:szCs w:val="18"/>
        </w:rPr>
        <w:t>DIČ:</w:t>
      </w:r>
      <w:r>
        <w:rPr>
          <w:rFonts w:ascii="Arial" w:hAnsi="Arial" w:cs="Arial"/>
          <w:szCs w:val="18"/>
        </w:rPr>
        <w:tab/>
      </w:r>
      <w:r>
        <w:rPr>
          <w:rFonts w:ascii="Arial" w:hAnsi="Arial" w:cs="Arial"/>
          <w:szCs w:val="18"/>
        </w:rPr>
        <w:tab/>
      </w:r>
      <w:r>
        <w:rPr>
          <w:rFonts w:ascii="Arial" w:hAnsi="Arial" w:cs="Arial"/>
          <w:szCs w:val="18"/>
        </w:rPr>
        <w:tab/>
      </w:r>
      <w:r w:rsidR="002415F6">
        <w:rPr>
          <w:rFonts w:ascii="Arial" w:hAnsi="Arial" w:cs="Arial"/>
          <w:szCs w:val="18"/>
        </w:rPr>
        <w:t>CZ72046881</w:t>
      </w:r>
    </w:p>
    <w:p w:rsidR="00347255" w:rsidRDefault="00347255" w:rsidP="00347255">
      <w:pPr>
        <w:rPr>
          <w:rFonts w:ascii="Arial" w:hAnsi="Arial" w:cs="Arial"/>
          <w:szCs w:val="18"/>
        </w:rPr>
      </w:pPr>
      <w:r>
        <w:rPr>
          <w:rFonts w:ascii="Arial" w:hAnsi="Arial" w:cs="Arial"/>
          <w:szCs w:val="18"/>
        </w:rPr>
        <w:t>Zástupce:</w:t>
      </w:r>
      <w:r>
        <w:rPr>
          <w:rFonts w:ascii="Arial" w:hAnsi="Arial" w:cs="Arial"/>
          <w:szCs w:val="18"/>
        </w:rPr>
        <w:tab/>
      </w:r>
      <w:r>
        <w:rPr>
          <w:rFonts w:ascii="Arial" w:hAnsi="Arial" w:cs="Arial"/>
          <w:szCs w:val="18"/>
        </w:rPr>
        <w:tab/>
      </w:r>
      <w:r w:rsidR="002415F6">
        <w:rPr>
          <w:rFonts w:ascii="Arial" w:hAnsi="Arial" w:cs="Arial"/>
          <w:szCs w:val="18"/>
        </w:rPr>
        <w:t>Mgr. SIMONA HECHTOVÁ</w:t>
      </w:r>
      <w:r>
        <w:rPr>
          <w:rFonts w:ascii="Arial" w:hAnsi="Arial" w:cs="Arial"/>
          <w:szCs w:val="18"/>
        </w:rPr>
        <w:t xml:space="preserve"> </w:t>
      </w:r>
      <w:r w:rsidR="002415F6">
        <w:rPr>
          <w:rFonts w:ascii="Arial" w:hAnsi="Arial" w:cs="Arial"/>
          <w:szCs w:val="18"/>
        </w:rPr>
        <w:t>+420602175423</w:t>
      </w:r>
      <w:r>
        <w:rPr>
          <w:rFonts w:ascii="Arial" w:hAnsi="Arial" w:cs="Arial"/>
          <w:szCs w:val="18"/>
        </w:rPr>
        <w:t xml:space="preserve"> </w:t>
      </w:r>
      <w:r w:rsidR="002415F6">
        <w:rPr>
          <w:rFonts w:ascii="Arial" w:hAnsi="Arial" w:cs="Arial"/>
          <w:szCs w:val="18"/>
        </w:rPr>
        <w:t>hechtova@sokolik-po.cz</w:t>
      </w:r>
    </w:p>
    <w:p w:rsidR="00347255" w:rsidRDefault="00347255" w:rsidP="00347255">
      <w:pPr>
        <w:rPr>
          <w:rFonts w:ascii="Arial" w:hAnsi="Arial" w:cs="Arial"/>
          <w:szCs w:val="18"/>
        </w:rPr>
      </w:pPr>
    </w:p>
    <w:p w:rsidR="00347255" w:rsidRDefault="00347255" w:rsidP="00347255">
      <w:pPr>
        <w:rPr>
          <w:rFonts w:ascii="Arial" w:hAnsi="Arial" w:cs="Arial"/>
          <w:szCs w:val="18"/>
        </w:rPr>
      </w:pPr>
    </w:p>
    <w:p w:rsidR="00347255" w:rsidRDefault="00347255" w:rsidP="00347255">
      <w:pPr>
        <w:spacing w:line="360" w:lineRule="auto"/>
        <w:jc w:val="both"/>
        <w:rPr>
          <w:rFonts w:ascii="Arial" w:hAnsi="Arial" w:cs="Arial"/>
          <w:szCs w:val="18"/>
        </w:rPr>
      </w:pPr>
      <w:r>
        <w:rPr>
          <w:rFonts w:ascii="Arial" w:hAnsi="Arial" w:cs="Arial"/>
          <w:szCs w:val="18"/>
        </w:rPr>
        <w:t xml:space="preserve">V souladu se zák. č. 101/2000 Sb., o ochraně osobních údajů (dále jen „zákon“) tímto souhlasím se zpracováním svých zde uvedených osobních údajů, jakožto i číslo karoserie (VIN), (dále jen „osobní údaje“), společností </w:t>
      </w:r>
      <w:r w:rsidR="002415F6">
        <w:rPr>
          <w:rFonts w:ascii="Arial" w:hAnsi="Arial" w:cs="Arial"/>
          <w:szCs w:val="18"/>
        </w:rPr>
        <w:t>Porsche Inter Auto CZ spol.</w:t>
      </w:r>
      <w:r>
        <w:rPr>
          <w:rFonts w:ascii="Arial" w:hAnsi="Arial" w:cs="Arial"/>
          <w:szCs w:val="18"/>
        </w:rPr>
        <w:t xml:space="preserve"> </w:t>
      </w:r>
      <w:r w:rsidR="002415F6">
        <w:rPr>
          <w:rFonts w:ascii="Arial" w:hAnsi="Arial" w:cs="Arial"/>
          <w:szCs w:val="18"/>
        </w:rPr>
        <w:t>s r.o., o.z. Porsche</w:t>
      </w:r>
      <w:r>
        <w:rPr>
          <w:rFonts w:ascii="Arial" w:hAnsi="Arial" w:cs="Arial"/>
          <w:szCs w:val="18"/>
        </w:rPr>
        <w:t xml:space="preserve"> </w:t>
      </w:r>
      <w:r w:rsidR="002415F6">
        <w:rPr>
          <w:rFonts w:ascii="Arial" w:hAnsi="Arial" w:cs="Arial"/>
          <w:szCs w:val="18"/>
        </w:rPr>
        <w:t>Plzeň</w:t>
      </w:r>
      <w:r>
        <w:rPr>
          <w:rFonts w:ascii="Arial" w:hAnsi="Arial" w:cs="Arial"/>
          <w:szCs w:val="18"/>
        </w:rPr>
        <w:t xml:space="preserve">, </w:t>
      </w:r>
      <w:r w:rsidR="002415F6">
        <w:rPr>
          <w:rFonts w:ascii="Arial" w:hAnsi="Arial" w:cs="Arial"/>
          <w:szCs w:val="18"/>
        </w:rPr>
        <w:t>Podnikatelská 1</w:t>
      </w:r>
      <w:r>
        <w:rPr>
          <w:rFonts w:ascii="Arial" w:hAnsi="Arial" w:cs="Arial"/>
          <w:szCs w:val="18"/>
        </w:rPr>
        <w:t xml:space="preserve">, </w:t>
      </w:r>
      <w:r w:rsidR="002415F6">
        <w:rPr>
          <w:rFonts w:ascii="Arial" w:hAnsi="Arial" w:cs="Arial"/>
          <w:szCs w:val="18"/>
        </w:rPr>
        <w:t>30100</w:t>
      </w:r>
      <w:r>
        <w:rPr>
          <w:rFonts w:ascii="Arial" w:hAnsi="Arial" w:cs="Arial"/>
          <w:szCs w:val="18"/>
        </w:rPr>
        <w:t xml:space="preserve"> </w:t>
      </w:r>
      <w:r w:rsidR="002415F6">
        <w:rPr>
          <w:rFonts w:ascii="Arial" w:hAnsi="Arial" w:cs="Arial"/>
          <w:szCs w:val="18"/>
        </w:rPr>
        <w:t>Plzeň</w:t>
      </w:r>
      <w:r>
        <w:rPr>
          <w:rFonts w:ascii="Arial" w:hAnsi="Arial" w:cs="Arial"/>
          <w:szCs w:val="18"/>
        </w:rPr>
        <w:t xml:space="preserve">, IČO: </w:t>
      </w:r>
      <w:r w:rsidR="002415F6">
        <w:rPr>
          <w:rFonts w:ascii="Arial" w:hAnsi="Arial" w:cs="Arial"/>
          <w:szCs w:val="18"/>
        </w:rPr>
        <w:t>47124652</w:t>
      </w:r>
      <w:r>
        <w:rPr>
          <w:rFonts w:ascii="Arial" w:hAnsi="Arial" w:cs="Arial"/>
          <w:szCs w:val="18"/>
        </w:rPr>
        <w:t xml:space="preserve">, DIČ: </w:t>
      </w:r>
      <w:r w:rsidR="002415F6">
        <w:rPr>
          <w:rFonts w:ascii="Arial" w:hAnsi="Arial" w:cs="Arial"/>
          <w:szCs w:val="18"/>
        </w:rPr>
        <w:t>CZ47124652</w:t>
      </w:r>
      <w:r>
        <w:rPr>
          <w:rFonts w:ascii="Arial" w:hAnsi="Arial" w:cs="Arial"/>
          <w:szCs w:val="18"/>
        </w:rPr>
        <w:t>, společností Porsche Česká republika, s.r.o. se sídlem Radlická 740/113d, 158 00 Praha 5, IČO: 25654012, a společností Volkswagen Aktiengesellschaft, NV-OR, Brieffach 2963, 30405 Hannover, Germany jako správcům osobních údajů, a to za účelem péče o zákazníky a marketingu, a sice nabízení produktů a služeb značky Volkswagen užitkové vozy (např. pozvánky na prezentace produktu, sdělení o technických novinkách, chystaných službách servisu pro zákazníky, možnostech nového nákupu, rozesílání zákaznických magazínů, ankety), zákazníkovi, zjišťování spokojenosti zákazníků a průzkumu trhu, jakož i za účelem šíření obchodních sdělení zákazníkovi elektronickými prostředky dle zák. č. 480/2004 Sb., o některých službách informační společnosti. Osobní údaje mohou být dále zpřístupněny subjektům, které jsou členy autorizované distribuční sítě vozidel značky Volkswagen užitkové vozy, jejichž seznam je uveden na webových stránkách www.porsche.co.cz. Osobní údaje mohou být zpracovány manuálně i automatizovaně, a to vlastními zaměstnanci příslušného správce osobních údajů anebo zpracovatelem osobních údajů, jejichž seznam je uveden na stránkách http://porsche.co.cz/nakladani-s-osobnimi-udaji. Souhlas uděluji na dobu 10 let od udělení souhlasu. Souhlas se zpracováním uděluji dobrovolně a byl jsem poučen v souladu se zákonem o všech svých právech podle zákona, zejména s právem přístupu k osobním údajům, právem na opravu osobních údajů, právy podle § 21 zákona jakož i právem tento souhlas kdykoli bezplatně odvolat zasláním e-mailu na e-mailovou adresu customercare</w:t>
      </w:r>
      <w:r w:rsidR="002415F6">
        <w:rPr>
          <w:rFonts w:ascii="Arial" w:hAnsi="Arial" w:cs="Arial"/>
          <w:szCs w:val="18"/>
        </w:rPr>
        <w:t>@porsche</w:t>
      </w:r>
      <w:r>
        <w:rPr>
          <w:rFonts w:ascii="Arial" w:hAnsi="Arial" w:cs="Arial"/>
          <w:szCs w:val="18"/>
        </w:rPr>
        <w:t>.co.cz, což svým podpisem stvrzuji. Souhlasím se zasíláním obchodních sdělení výše uvedených správců na výše uvedenou e-mailovou adresu, kterou jsem dobrovolně poskytl. V případě porušení práv na ochranu osobních údajů je možno se obrátit se stížností na Úřad pro ochranu osobních údajů.</w:t>
      </w:r>
    </w:p>
    <w:p w:rsidR="00347255" w:rsidRDefault="00347255" w:rsidP="00347255">
      <w:pPr>
        <w:rPr>
          <w:rFonts w:ascii="Arial" w:hAnsi="Arial" w:cs="Arial"/>
          <w:szCs w:val="18"/>
        </w:rPr>
      </w:pPr>
    </w:p>
    <w:p w:rsidR="00347255" w:rsidRDefault="00347255" w:rsidP="00347255">
      <w:pPr>
        <w:pStyle w:val="Zhlav"/>
        <w:tabs>
          <w:tab w:val="left" w:pos="708"/>
        </w:tabs>
        <w:ind w:left="142" w:hanging="142"/>
        <w:jc w:val="both"/>
        <w:rPr>
          <w:rFonts w:ascii="Arial" w:hAnsi="Arial" w:cs="Arial"/>
          <w:szCs w:val="18"/>
          <w:lang w:val="cs-CZ"/>
        </w:rPr>
      </w:pPr>
    </w:p>
    <w:p w:rsidR="00347255" w:rsidRDefault="00347255" w:rsidP="00347255">
      <w:pPr>
        <w:pStyle w:val="Zhlav"/>
        <w:tabs>
          <w:tab w:val="left" w:pos="708"/>
        </w:tabs>
        <w:ind w:left="142" w:hanging="142"/>
        <w:jc w:val="both"/>
        <w:rPr>
          <w:rFonts w:ascii="Arial" w:hAnsi="Arial" w:cs="Arial"/>
          <w:szCs w:val="18"/>
          <w:lang w:val="cs-CZ"/>
        </w:rPr>
      </w:pPr>
    </w:p>
    <w:p w:rsidR="00347255" w:rsidRDefault="00347255" w:rsidP="00347255">
      <w:pPr>
        <w:pStyle w:val="Zhlav"/>
        <w:tabs>
          <w:tab w:val="left" w:pos="708"/>
        </w:tabs>
        <w:ind w:left="142" w:hanging="142"/>
        <w:jc w:val="both"/>
        <w:rPr>
          <w:rFonts w:ascii="Arial" w:hAnsi="Arial" w:cs="Arial"/>
          <w:szCs w:val="18"/>
          <w:lang w:val="cs-CZ"/>
        </w:rPr>
      </w:pPr>
    </w:p>
    <w:p w:rsidR="00347255" w:rsidRDefault="002415F6" w:rsidP="00347255">
      <w:pPr>
        <w:pStyle w:val="Zhlav"/>
        <w:tabs>
          <w:tab w:val="left" w:pos="708"/>
        </w:tabs>
        <w:ind w:left="142" w:hanging="142"/>
        <w:jc w:val="both"/>
        <w:rPr>
          <w:rFonts w:ascii="Arial" w:hAnsi="Arial" w:cs="Arial"/>
          <w:szCs w:val="18"/>
          <w:lang w:val="cs-CZ"/>
        </w:rPr>
      </w:pPr>
      <w:r>
        <w:rPr>
          <w:rFonts w:ascii="Arial" w:hAnsi="Arial" w:cs="Arial"/>
          <w:szCs w:val="18"/>
          <w:lang w:val="cs-CZ"/>
        </w:rPr>
        <w:t>Plzeň</w:t>
      </w:r>
      <w:r w:rsidR="00347255">
        <w:rPr>
          <w:rFonts w:ascii="Arial" w:hAnsi="Arial" w:cs="Arial"/>
          <w:szCs w:val="18"/>
          <w:lang w:val="cs-CZ"/>
        </w:rPr>
        <w:t xml:space="preserve">, dne: </w:t>
      </w:r>
      <w:r>
        <w:rPr>
          <w:rFonts w:ascii="Arial" w:hAnsi="Arial" w:cs="Arial"/>
          <w:szCs w:val="18"/>
          <w:lang w:val="cs-CZ"/>
        </w:rPr>
        <w:t>21.11.2017</w:t>
      </w:r>
    </w:p>
    <w:p w:rsidR="00347255" w:rsidRDefault="00347255" w:rsidP="00347255">
      <w:pPr>
        <w:pStyle w:val="Zhlav"/>
        <w:tabs>
          <w:tab w:val="left" w:pos="708"/>
        </w:tabs>
        <w:ind w:left="142" w:hanging="142"/>
        <w:jc w:val="both"/>
        <w:rPr>
          <w:rFonts w:ascii="Arial" w:hAnsi="Arial" w:cs="Arial"/>
          <w:szCs w:val="18"/>
          <w:lang w:val="cs-CZ"/>
        </w:rPr>
      </w:pPr>
    </w:p>
    <w:p w:rsidR="00347255" w:rsidRDefault="00347255" w:rsidP="00347255">
      <w:pPr>
        <w:rPr>
          <w:rFonts w:ascii="Arial" w:hAnsi="Arial" w:cs="Arial"/>
          <w:szCs w:val="18"/>
          <w:lang w:val="cs-CZ"/>
        </w:rPr>
      </w:pPr>
    </w:p>
    <w:p w:rsidR="00347255" w:rsidRDefault="00347255" w:rsidP="00347255">
      <w:pPr>
        <w:rPr>
          <w:rFonts w:ascii="Arial" w:hAnsi="Arial" w:cs="Arial"/>
          <w:szCs w:val="18"/>
          <w:lang w:val="cs-CZ"/>
        </w:rPr>
      </w:pPr>
    </w:p>
    <w:p w:rsidR="00347255" w:rsidRDefault="00347255" w:rsidP="00347255">
      <w:pPr>
        <w:rPr>
          <w:rFonts w:ascii="Arial" w:hAnsi="Arial" w:cs="Arial"/>
          <w:szCs w:val="18"/>
          <w:lang w:val="cs-CZ"/>
        </w:rPr>
      </w:pPr>
    </w:p>
    <w:p w:rsidR="00347255" w:rsidRDefault="00347255" w:rsidP="00347255">
      <w:pPr>
        <w:rPr>
          <w:rFonts w:ascii="Arial" w:hAnsi="Arial" w:cs="Arial"/>
          <w:szCs w:val="18"/>
          <w:lang w:val="cs-CZ"/>
        </w:rPr>
      </w:pPr>
    </w:p>
    <w:p w:rsidR="00347255" w:rsidRDefault="00347255" w:rsidP="00347255">
      <w:pPr>
        <w:rPr>
          <w:rFonts w:ascii="Arial" w:hAnsi="Arial" w:cs="Arial"/>
          <w:szCs w:val="18"/>
        </w:rPr>
      </w:pPr>
    </w:p>
    <w:p w:rsidR="00347255" w:rsidRDefault="00347255" w:rsidP="00347255">
      <w:pPr>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002415F6">
        <w:rPr>
          <w:rFonts w:ascii="Arial" w:hAnsi="Arial" w:cs="Arial"/>
          <w:szCs w:val="18"/>
        </w:rPr>
        <w:t>Mgr. SIMONA HECHTOVÁ</w:t>
      </w:r>
    </w:p>
    <w:p w:rsidR="00347255" w:rsidRPr="00182CEC" w:rsidRDefault="00347255" w:rsidP="00347255">
      <w:pPr>
        <w:tabs>
          <w:tab w:val="left" w:pos="1095"/>
        </w:tabs>
      </w:pPr>
    </w:p>
    <w:p w:rsidR="00202AEF" w:rsidRDefault="00347255" w:rsidP="007B7359">
      <w:pPr>
        <w:pStyle w:val="Nadpis1"/>
        <w:numPr>
          <w:ilvl w:val="0"/>
          <w:numId w:val="0"/>
        </w:numPr>
        <w:jc w:val="left"/>
        <w:rPr>
          <w:lang w:val="cs-CZ"/>
        </w:rPr>
      </w:pPr>
      <w:r>
        <w:rPr>
          <w:lang w:val="cs-CZ"/>
        </w:rPr>
        <w:br w:type="page"/>
      </w:r>
      <w:r w:rsidR="00202AEF">
        <w:rPr>
          <w:lang w:val="cs-CZ"/>
        </w:rPr>
        <w:lastRenderedPageBreak/>
        <w:t>Prohlášení zákazníka o souhlasu se zpracováním osobních údajů</w:t>
      </w:r>
      <w:r w:rsidR="007B7359" w:rsidRPr="007B7359">
        <w:rPr>
          <w:lang w:val="cs-CZ"/>
        </w:rPr>
        <w:t xml:space="preserve"> - zástup (Volkswagen)</w:t>
      </w:r>
      <w:r w:rsidR="00202AEF">
        <w:rPr>
          <w:lang w:val="cs-CZ"/>
        </w:rPr>
        <w:t xml:space="preserve"> (Volkswagen užitkové vozy)</w:t>
      </w:r>
    </w:p>
    <w:p w:rsidR="00202AEF" w:rsidRDefault="00202AEF" w:rsidP="00202AEF">
      <w:pPr>
        <w:rPr>
          <w:rFonts w:ascii="Arial" w:hAnsi="Arial" w:cs="Arial"/>
          <w:szCs w:val="18"/>
          <w:lang w:val="cs-CZ"/>
        </w:rPr>
      </w:pPr>
    </w:p>
    <w:p w:rsidR="00202AEF" w:rsidRDefault="00202AEF" w:rsidP="00202AEF">
      <w:pPr>
        <w:rPr>
          <w:rFonts w:ascii="Arial" w:hAnsi="Arial" w:cs="Arial"/>
          <w:szCs w:val="18"/>
        </w:rPr>
      </w:pPr>
    </w:p>
    <w:p w:rsidR="00202AEF" w:rsidRDefault="00202AEF" w:rsidP="00202AEF">
      <w:pPr>
        <w:rPr>
          <w:rFonts w:ascii="Arial" w:hAnsi="Arial" w:cs="Arial"/>
          <w:szCs w:val="18"/>
          <w:lang w:val="cs-CZ"/>
        </w:rPr>
      </w:pPr>
      <w:r>
        <w:rPr>
          <w:rFonts w:ascii="Arial" w:hAnsi="Arial" w:cs="Arial"/>
          <w:szCs w:val="18"/>
        </w:rPr>
        <w:t>Jméno:</w:t>
      </w:r>
      <w:r>
        <w:rPr>
          <w:rFonts w:ascii="Arial" w:hAnsi="Arial" w:cs="Arial"/>
          <w:szCs w:val="18"/>
        </w:rPr>
        <w:tab/>
      </w:r>
      <w:r>
        <w:rPr>
          <w:rFonts w:ascii="Arial" w:hAnsi="Arial" w:cs="Arial"/>
          <w:szCs w:val="18"/>
        </w:rPr>
        <w:tab/>
      </w:r>
      <w:r>
        <w:rPr>
          <w:rFonts w:ascii="Arial" w:hAnsi="Arial" w:cs="Arial"/>
          <w:szCs w:val="18"/>
        </w:rPr>
        <w:tab/>
      </w:r>
      <w:r w:rsidR="002415F6">
        <w:rPr>
          <w:rFonts w:ascii="Arial" w:hAnsi="Arial" w:cs="Arial"/>
          <w:szCs w:val="18"/>
        </w:rPr>
        <w:t>Domov pro osoby se zdravotním</w:t>
      </w:r>
      <w:r>
        <w:rPr>
          <w:rFonts w:ascii="Arial" w:hAnsi="Arial" w:cs="Arial"/>
          <w:szCs w:val="18"/>
        </w:rPr>
        <w:t xml:space="preserve"> </w:t>
      </w:r>
    </w:p>
    <w:p w:rsidR="00202AEF" w:rsidRDefault="00202AEF" w:rsidP="00202AEF">
      <w:pPr>
        <w:rPr>
          <w:rFonts w:ascii="Arial" w:hAnsi="Arial" w:cs="Arial"/>
          <w:szCs w:val="18"/>
        </w:rPr>
      </w:pPr>
      <w:r>
        <w:rPr>
          <w:rFonts w:ascii="Arial" w:hAnsi="Arial" w:cs="Arial"/>
          <w:szCs w:val="18"/>
        </w:rPr>
        <w:t>Sídlo/Bydliště:</w:t>
      </w:r>
      <w:r>
        <w:rPr>
          <w:rFonts w:ascii="Arial" w:hAnsi="Arial" w:cs="Arial"/>
          <w:szCs w:val="18"/>
        </w:rPr>
        <w:tab/>
      </w:r>
      <w:r>
        <w:rPr>
          <w:rFonts w:ascii="Arial" w:hAnsi="Arial" w:cs="Arial"/>
          <w:szCs w:val="18"/>
        </w:rPr>
        <w:tab/>
      </w:r>
      <w:r w:rsidR="002415F6">
        <w:rPr>
          <w:rFonts w:ascii="Arial" w:hAnsi="Arial" w:cs="Arial"/>
          <w:szCs w:val="18"/>
        </w:rPr>
        <w:t>Slavíčkova 1701</w:t>
      </w:r>
      <w:r>
        <w:rPr>
          <w:rFonts w:ascii="Arial" w:hAnsi="Arial" w:cs="Arial"/>
          <w:szCs w:val="18"/>
        </w:rPr>
        <w:t xml:space="preserve">, </w:t>
      </w:r>
      <w:r w:rsidR="002415F6">
        <w:rPr>
          <w:rFonts w:ascii="Arial" w:hAnsi="Arial" w:cs="Arial"/>
          <w:szCs w:val="18"/>
        </w:rPr>
        <w:t>35601</w:t>
      </w:r>
      <w:r>
        <w:rPr>
          <w:rFonts w:ascii="Arial" w:hAnsi="Arial" w:cs="Arial"/>
          <w:szCs w:val="18"/>
        </w:rPr>
        <w:t xml:space="preserve">  </w:t>
      </w:r>
      <w:r w:rsidR="002415F6">
        <w:rPr>
          <w:rFonts w:ascii="Arial" w:hAnsi="Arial" w:cs="Arial"/>
          <w:szCs w:val="18"/>
        </w:rPr>
        <w:t>Sokolov 1</w:t>
      </w:r>
    </w:p>
    <w:p w:rsidR="00202AEF" w:rsidRDefault="00202AEF" w:rsidP="00202AEF">
      <w:pPr>
        <w:rPr>
          <w:rFonts w:ascii="Arial" w:hAnsi="Arial" w:cs="Arial"/>
          <w:szCs w:val="18"/>
        </w:rPr>
      </w:pPr>
      <w:r>
        <w:rPr>
          <w:rFonts w:ascii="Arial" w:hAnsi="Arial" w:cs="Arial"/>
          <w:szCs w:val="18"/>
        </w:rPr>
        <w:t>Info email:</w:t>
      </w:r>
      <w:r>
        <w:rPr>
          <w:rFonts w:ascii="Arial" w:hAnsi="Arial" w:cs="Arial"/>
          <w:szCs w:val="18"/>
        </w:rPr>
        <w:tab/>
      </w:r>
      <w:r>
        <w:rPr>
          <w:rFonts w:ascii="Arial" w:hAnsi="Arial" w:cs="Arial"/>
          <w:szCs w:val="18"/>
        </w:rPr>
        <w:tab/>
      </w:r>
      <w:r w:rsidR="002415F6">
        <w:rPr>
          <w:rFonts w:ascii="Arial" w:hAnsi="Arial" w:cs="Arial"/>
          <w:szCs w:val="18"/>
        </w:rPr>
        <w:t>hechtova@sokolik-po.cz</w:t>
      </w:r>
    </w:p>
    <w:p w:rsidR="00202AEF" w:rsidRDefault="00202AEF" w:rsidP="00202AEF">
      <w:pPr>
        <w:rPr>
          <w:rFonts w:ascii="Arial" w:hAnsi="Arial" w:cs="Arial"/>
          <w:szCs w:val="18"/>
        </w:rPr>
      </w:pPr>
      <w:r>
        <w:rPr>
          <w:rFonts w:ascii="Arial" w:hAnsi="Arial" w:cs="Arial"/>
          <w:szCs w:val="18"/>
        </w:rPr>
        <w:t>Tel:</w:t>
      </w:r>
      <w:r>
        <w:rPr>
          <w:rFonts w:ascii="Arial" w:hAnsi="Arial" w:cs="Arial"/>
          <w:szCs w:val="18"/>
        </w:rPr>
        <w:tab/>
      </w:r>
      <w:r>
        <w:rPr>
          <w:rFonts w:ascii="Arial" w:hAnsi="Arial" w:cs="Arial"/>
          <w:szCs w:val="18"/>
        </w:rPr>
        <w:tab/>
      </w:r>
      <w:r>
        <w:rPr>
          <w:rFonts w:ascii="Arial" w:hAnsi="Arial" w:cs="Arial"/>
          <w:szCs w:val="18"/>
        </w:rPr>
        <w:tab/>
      </w:r>
      <w:r w:rsidR="002415F6">
        <w:rPr>
          <w:rFonts w:ascii="Arial" w:hAnsi="Arial" w:cs="Arial"/>
          <w:szCs w:val="18"/>
        </w:rPr>
        <w:t>+420602175423</w:t>
      </w:r>
    </w:p>
    <w:p w:rsidR="00202AEF" w:rsidRDefault="00202AEF" w:rsidP="00202AEF">
      <w:pPr>
        <w:rPr>
          <w:rFonts w:ascii="Arial" w:hAnsi="Arial" w:cs="Arial"/>
          <w:szCs w:val="18"/>
        </w:rPr>
      </w:pPr>
      <w:r>
        <w:rPr>
          <w:rFonts w:ascii="Arial" w:hAnsi="Arial" w:cs="Arial"/>
          <w:szCs w:val="18"/>
        </w:rPr>
        <w:t>IČO/RČ/č.OP:</w:t>
      </w:r>
      <w:r>
        <w:rPr>
          <w:rFonts w:ascii="Arial" w:hAnsi="Arial" w:cs="Arial"/>
          <w:szCs w:val="18"/>
        </w:rPr>
        <w:tab/>
      </w:r>
      <w:r>
        <w:rPr>
          <w:rFonts w:ascii="Arial" w:hAnsi="Arial" w:cs="Arial"/>
          <w:szCs w:val="18"/>
        </w:rPr>
        <w:tab/>
      </w:r>
      <w:r w:rsidR="002415F6">
        <w:rPr>
          <w:rFonts w:ascii="Arial" w:hAnsi="Arial" w:cs="Arial"/>
          <w:szCs w:val="18"/>
        </w:rPr>
        <w:t>72046881</w:t>
      </w:r>
    </w:p>
    <w:p w:rsidR="00202AEF" w:rsidRDefault="00202AEF" w:rsidP="00202AEF">
      <w:pPr>
        <w:rPr>
          <w:rFonts w:ascii="Arial" w:hAnsi="Arial" w:cs="Arial"/>
          <w:szCs w:val="18"/>
        </w:rPr>
      </w:pPr>
      <w:r>
        <w:rPr>
          <w:rFonts w:ascii="Arial" w:hAnsi="Arial" w:cs="Arial"/>
          <w:szCs w:val="18"/>
        </w:rPr>
        <w:t>DIČ:</w:t>
      </w:r>
      <w:r>
        <w:rPr>
          <w:rFonts w:ascii="Arial" w:hAnsi="Arial" w:cs="Arial"/>
          <w:szCs w:val="18"/>
        </w:rPr>
        <w:tab/>
      </w:r>
      <w:r>
        <w:rPr>
          <w:rFonts w:ascii="Arial" w:hAnsi="Arial" w:cs="Arial"/>
          <w:szCs w:val="18"/>
        </w:rPr>
        <w:tab/>
      </w:r>
      <w:r>
        <w:rPr>
          <w:rFonts w:ascii="Arial" w:hAnsi="Arial" w:cs="Arial"/>
          <w:szCs w:val="18"/>
        </w:rPr>
        <w:tab/>
      </w:r>
      <w:r w:rsidR="002415F6">
        <w:rPr>
          <w:rFonts w:ascii="Arial" w:hAnsi="Arial" w:cs="Arial"/>
          <w:szCs w:val="18"/>
        </w:rPr>
        <w:t>CZ72046881</w:t>
      </w:r>
    </w:p>
    <w:p w:rsidR="00202AEF" w:rsidRDefault="00202AEF" w:rsidP="00202AEF">
      <w:pPr>
        <w:rPr>
          <w:rFonts w:ascii="Arial" w:hAnsi="Arial" w:cs="Arial"/>
          <w:szCs w:val="18"/>
        </w:rPr>
      </w:pPr>
      <w:r>
        <w:rPr>
          <w:rFonts w:ascii="Arial" w:hAnsi="Arial" w:cs="Arial"/>
          <w:szCs w:val="18"/>
        </w:rPr>
        <w:t>Zástupce:</w:t>
      </w:r>
      <w:r>
        <w:rPr>
          <w:rFonts w:ascii="Arial" w:hAnsi="Arial" w:cs="Arial"/>
          <w:szCs w:val="18"/>
        </w:rPr>
        <w:tab/>
      </w:r>
      <w:r>
        <w:rPr>
          <w:rFonts w:ascii="Arial" w:hAnsi="Arial" w:cs="Arial"/>
          <w:szCs w:val="18"/>
        </w:rPr>
        <w:tab/>
      </w:r>
      <w:r w:rsidR="002415F6">
        <w:rPr>
          <w:rFonts w:ascii="Arial" w:hAnsi="Arial" w:cs="Arial"/>
          <w:szCs w:val="18"/>
        </w:rPr>
        <w:t>Mgr. SIMONA HECHTOVÁ</w:t>
      </w:r>
      <w:r>
        <w:rPr>
          <w:rFonts w:ascii="Arial" w:hAnsi="Arial" w:cs="Arial"/>
          <w:szCs w:val="18"/>
        </w:rPr>
        <w:t xml:space="preserve"> </w:t>
      </w:r>
      <w:r w:rsidR="002415F6">
        <w:rPr>
          <w:rFonts w:ascii="Arial" w:hAnsi="Arial" w:cs="Arial"/>
          <w:szCs w:val="18"/>
        </w:rPr>
        <w:t>+420602175423</w:t>
      </w:r>
      <w:r>
        <w:rPr>
          <w:rFonts w:ascii="Arial" w:hAnsi="Arial" w:cs="Arial"/>
          <w:szCs w:val="18"/>
        </w:rPr>
        <w:t xml:space="preserve"> </w:t>
      </w:r>
      <w:r w:rsidR="002415F6">
        <w:rPr>
          <w:rFonts w:ascii="Arial" w:hAnsi="Arial" w:cs="Arial"/>
          <w:szCs w:val="18"/>
        </w:rPr>
        <w:t>hechtova@sokolik-po.cz</w:t>
      </w:r>
    </w:p>
    <w:p w:rsidR="00202AEF" w:rsidRDefault="00202AEF" w:rsidP="00202AEF">
      <w:pPr>
        <w:rPr>
          <w:rFonts w:ascii="Arial" w:hAnsi="Arial" w:cs="Arial"/>
          <w:szCs w:val="18"/>
        </w:rPr>
      </w:pPr>
    </w:p>
    <w:p w:rsidR="00202AEF" w:rsidRDefault="00202AEF" w:rsidP="00202AEF">
      <w:pPr>
        <w:rPr>
          <w:rFonts w:ascii="Arial" w:hAnsi="Arial" w:cs="Arial"/>
          <w:szCs w:val="18"/>
        </w:rPr>
      </w:pPr>
    </w:p>
    <w:p w:rsidR="00202AEF" w:rsidRDefault="00202AEF" w:rsidP="00202AEF">
      <w:pPr>
        <w:spacing w:line="360" w:lineRule="auto"/>
        <w:jc w:val="both"/>
        <w:rPr>
          <w:rFonts w:ascii="Arial" w:hAnsi="Arial" w:cs="Arial"/>
          <w:szCs w:val="18"/>
        </w:rPr>
      </w:pPr>
      <w:r>
        <w:rPr>
          <w:rFonts w:ascii="Arial" w:hAnsi="Arial" w:cs="Arial"/>
          <w:szCs w:val="18"/>
        </w:rPr>
        <w:t xml:space="preserve">V souladu se zák. č. 101/2000 Sb., o ochraně osobních údajů (dále jen „zákon“) tímto souhlasím se zpracováním výše uvedených údajů, jakožto i číslo karoserie (VIN), (dále jen „osobní údaje“), společností </w:t>
      </w:r>
      <w:r w:rsidR="002415F6">
        <w:rPr>
          <w:rFonts w:ascii="Arial" w:hAnsi="Arial" w:cs="Arial"/>
          <w:szCs w:val="18"/>
        </w:rPr>
        <w:t>Porsche Inter Auto CZ spol.</w:t>
      </w:r>
      <w:r>
        <w:rPr>
          <w:rFonts w:ascii="Arial" w:hAnsi="Arial" w:cs="Arial"/>
          <w:szCs w:val="18"/>
        </w:rPr>
        <w:t xml:space="preserve"> </w:t>
      </w:r>
      <w:r w:rsidR="002415F6">
        <w:rPr>
          <w:rFonts w:ascii="Arial" w:hAnsi="Arial" w:cs="Arial"/>
          <w:szCs w:val="18"/>
        </w:rPr>
        <w:t>s r.o., o.z. Porsche</w:t>
      </w:r>
      <w:r>
        <w:rPr>
          <w:rFonts w:ascii="Arial" w:hAnsi="Arial" w:cs="Arial"/>
          <w:szCs w:val="18"/>
        </w:rPr>
        <w:t xml:space="preserve"> </w:t>
      </w:r>
      <w:r w:rsidR="002415F6">
        <w:rPr>
          <w:rFonts w:ascii="Arial" w:hAnsi="Arial" w:cs="Arial"/>
          <w:szCs w:val="18"/>
        </w:rPr>
        <w:t>Plzeň</w:t>
      </w:r>
      <w:r>
        <w:rPr>
          <w:rFonts w:ascii="Arial" w:hAnsi="Arial" w:cs="Arial"/>
          <w:szCs w:val="18"/>
        </w:rPr>
        <w:t xml:space="preserve">, </w:t>
      </w:r>
      <w:r w:rsidR="002415F6">
        <w:rPr>
          <w:rFonts w:ascii="Arial" w:hAnsi="Arial" w:cs="Arial"/>
          <w:szCs w:val="18"/>
        </w:rPr>
        <w:t>Podnikatelská 1</w:t>
      </w:r>
      <w:r>
        <w:rPr>
          <w:rFonts w:ascii="Arial" w:hAnsi="Arial" w:cs="Arial"/>
          <w:szCs w:val="18"/>
        </w:rPr>
        <w:t xml:space="preserve">, </w:t>
      </w:r>
      <w:r w:rsidR="002415F6">
        <w:rPr>
          <w:rFonts w:ascii="Arial" w:hAnsi="Arial" w:cs="Arial"/>
          <w:szCs w:val="18"/>
        </w:rPr>
        <w:t>30100</w:t>
      </w:r>
      <w:r>
        <w:rPr>
          <w:rFonts w:ascii="Arial" w:hAnsi="Arial" w:cs="Arial"/>
          <w:szCs w:val="18"/>
        </w:rPr>
        <w:t xml:space="preserve"> </w:t>
      </w:r>
      <w:r w:rsidR="002415F6">
        <w:rPr>
          <w:rFonts w:ascii="Arial" w:hAnsi="Arial" w:cs="Arial"/>
          <w:szCs w:val="18"/>
        </w:rPr>
        <w:t>Plzeň</w:t>
      </w:r>
      <w:r>
        <w:rPr>
          <w:rFonts w:ascii="Arial" w:hAnsi="Arial" w:cs="Arial"/>
          <w:szCs w:val="18"/>
        </w:rPr>
        <w:t xml:space="preserve">, IČO: </w:t>
      </w:r>
      <w:r w:rsidR="002415F6">
        <w:rPr>
          <w:rFonts w:ascii="Arial" w:hAnsi="Arial" w:cs="Arial"/>
          <w:szCs w:val="18"/>
        </w:rPr>
        <w:t>47124652</w:t>
      </w:r>
      <w:r>
        <w:rPr>
          <w:rFonts w:ascii="Arial" w:hAnsi="Arial" w:cs="Arial"/>
          <w:szCs w:val="18"/>
        </w:rPr>
        <w:t xml:space="preserve">, DIČ: </w:t>
      </w:r>
      <w:r w:rsidR="002415F6">
        <w:rPr>
          <w:rFonts w:ascii="Arial" w:hAnsi="Arial" w:cs="Arial"/>
          <w:szCs w:val="18"/>
        </w:rPr>
        <w:t>CZ47124652</w:t>
      </w:r>
      <w:r>
        <w:rPr>
          <w:rFonts w:ascii="Arial" w:hAnsi="Arial" w:cs="Arial"/>
          <w:szCs w:val="18"/>
        </w:rPr>
        <w:t>, společností Porsche Česká republika, s.r.o. se sídlem Radlická 740/113d, 158 00 Praha 5, IČO: 25654012, a společností Volkswagen Aktiengesellschaft, NV-OR, Brieffach 2963, 30405 Hannover, Germany jako správcům osobních údajů, a to za účelem péče o zákazníky a marketingu, a sice nabízení produktů a služeb značky Volkswagen užitkové vozy (např. pozvánky na prezentace produktu, sdělení o technických novinkách, chystaných službách servisu pro zákazníky, možnostech nového nákupu, rozesílání zákaznických magazínů, ankety), zjišťování spokojenosti zákazníků a průzkumu trhu, jakož i za účelem šíření obchodních sdělení elektronickými prostředky dle zák. č. 480/2004 Sb., o některých službách informační společnosti. Osobní údaje mohou být dále zpřístupněny subjektům, které jsou členy autorizované distribuční sítě vozidel značky Volkswagen užitkové vozy, jejichž seznam je uveden na webových stránkách www.porsche.co.cz. Osobní údaje mohou být zpracovány manuálně i automatizovaně, a to vlastními zaměstnanci příslušného správce osobních údajů anebo zpracovatelem osobních údajů, jejichž seznam je uveden na stránkách http://porsche.co.cz/nakladani-s-osobnimi-udaji. Souhlas uděluji na dobu 10 let od udělení souhlasu. Souhlas se zpracováním uděluji dobrovolně a byl jsem poučen v souladu se zákonem o všech svých právech podle zákona, zejména s právem přístupu k osobním údajům, právem na opravu osobních údajů, právy podle § 21 zákona jakož i právem tento souhlas kdykoli bezplatně odvolat zasláním e-mailu na e-mailovou adresu customercare</w:t>
      </w:r>
      <w:r w:rsidR="002415F6">
        <w:rPr>
          <w:rFonts w:ascii="Arial" w:hAnsi="Arial" w:cs="Arial"/>
          <w:szCs w:val="18"/>
        </w:rPr>
        <w:t>@porsche</w:t>
      </w:r>
      <w:r>
        <w:rPr>
          <w:rFonts w:ascii="Arial" w:hAnsi="Arial" w:cs="Arial"/>
          <w:szCs w:val="18"/>
        </w:rPr>
        <w:t>.co.cz, což svým podpisem stvrzuji. Souhlasím se zasíláním obchodních sdělení výše uvedených správců na výše uvedenou e-mailovou adresu, kterou jsem dobrovolně poskytl. V případě porušení práv na ochranu osobních údajů je možno se obrátit se stížností na Úřad pro ochranu osobních údajů.</w:t>
      </w:r>
    </w:p>
    <w:p w:rsidR="00202AEF" w:rsidRDefault="00202AEF" w:rsidP="00202AEF">
      <w:pPr>
        <w:rPr>
          <w:rFonts w:ascii="Arial" w:hAnsi="Arial" w:cs="Arial"/>
          <w:szCs w:val="18"/>
        </w:rPr>
      </w:pPr>
    </w:p>
    <w:p w:rsidR="00202AEF" w:rsidRDefault="00202AEF" w:rsidP="00202AEF">
      <w:pPr>
        <w:pStyle w:val="Zhlav"/>
        <w:tabs>
          <w:tab w:val="left" w:pos="708"/>
        </w:tabs>
        <w:ind w:left="142" w:hanging="142"/>
        <w:jc w:val="both"/>
        <w:rPr>
          <w:rFonts w:ascii="Arial" w:hAnsi="Arial" w:cs="Arial"/>
          <w:szCs w:val="18"/>
          <w:lang w:val="cs-CZ"/>
        </w:rPr>
      </w:pPr>
    </w:p>
    <w:p w:rsidR="00202AEF" w:rsidRDefault="00202AEF" w:rsidP="00202AEF">
      <w:pPr>
        <w:pStyle w:val="Zhlav"/>
        <w:tabs>
          <w:tab w:val="left" w:pos="708"/>
        </w:tabs>
        <w:ind w:left="142" w:hanging="142"/>
        <w:jc w:val="both"/>
        <w:rPr>
          <w:rFonts w:ascii="Arial" w:hAnsi="Arial" w:cs="Arial"/>
          <w:szCs w:val="18"/>
          <w:lang w:val="cs-CZ"/>
        </w:rPr>
      </w:pPr>
    </w:p>
    <w:p w:rsidR="00202AEF" w:rsidRDefault="00202AEF" w:rsidP="00202AEF">
      <w:pPr>
        <w:pStyle w:val="Zhlav"/>
        <w:tabs>
          <w:tab w:val="left" w:pos="708"/>
        </w:tabs>
        <w:ind w:left="142" w:hanging="142"/>
        <w:jc w:val="both"/>
        <w:rPr>
          <w:rFonts w:ascii="Arial" w:hAnsi="Arial" w:cs="Arial"/>
          <w:szCs w:val="18"/>
          <w:lang w:val="cs-CZ"/>
        </w:rPr>
      </w:pPr>
    </w:p>
    <w:p w:rsidR="00202AEF" w:rsidRDefault="002415F6" w:rsidP="00202AEF">
      <w:pPr>
        <w:pStyle w:val="Zhlav"/>
        <w:tabs>
          <w:tab w:val="left" w:pos="708"/>
        </w:tabs>
        <w:ind w:left="142" w:hanging="142"/>
        <w:jc w:val="both"/>
        <w:rPr>
          <w:rFonts w:ascii="Arial" w:hAnsi="Arial" w:cs="Arial"/>
          <w:szCs w:val="18"/>
          <w:lang w:val="cs-CZ"/>
        </w:rPr>
      </w:pPr>
      <w:r>
        <w:rPr>
          <w:rFonts w:ascii="Arial" w:hAnsi="Arial" w:cs="Arial"/>
          <w:szCs w:val="18"/>
          <w:lang w:val="cs-CZ"/>
        </w:rPr>
        <w:t>Plzeň</w:t>
      </w:r>
      <w:r w:rsidR="00202AEF">
        <w:rPr>
          <w:rFonts w:ascii="Arial" w:hAnsi="Arial" w:cs="Arial"/>
          <w:szCs w:val="18"/>
          <w:lang w:val="cs-CZ"/>
        </w:rPr>
        <w:t xml:space="preserve">, dne: </w:t>
      </w:r>
      <w:r>
        <w:rPr>
          <w:rFonts w:ascii="Arial" w:hAnsi="Arial" w:cs="Arial"/>
          <w:szCs w:val="18"/>
          <w:lang w:val="cs-CZ"/>
        </w:rPr>
        <w:t>21.11.2017</w:t>
      </w:r>
    </w:p>
    <w:p w:rsidR="00202AEF" w:rsidRDefault="00202AEF" w:rsidP="00202AEF">
      <w:pPr>
        <w:pStyle w:val="Zhlav"/>
        <w:tabs>
          <w:tab w:val="left" w:pos="708"/>
        </w:tabs>
        <w:ind w:left="142" w:hanging="142"/>
        <w:jc w:val="both"/>
        <w:rPr>
          <w:rFonts w:ascii="Arial" w:hAnsi="Arial" w:cs="Arial"/>
          <w:szCs w:val="18"/>
          <w:lang w:val="cs-CZ"/>
        </w:rPr>
      </w:pPr>
    </w:p>
    <w:p w:rsidR="00202AEF" w:rsidRDefault="00202AEF" w:rsidP="00202AEF">
      <w:pPr>
        <w:pStyle w:val="Zhlav"/>
        <w:tabs>
          <w:tab w:val="left" w:pos="708"/>
        </w:tabs>
        <w:ind w:left="142" w:hanging="142"/>
        <w:jc w:val="both"/>
        <w:rPr>
          <w:rFonts w:ascii="Arial" w:hAnsi="Arial" w:cs="Arial"/>
          <w:szCs w:val="18"/>
          <w:lang w:val="cs-CZ"/>
        </w:rPr>
      </w:pPr>
    </w:p>
    <w:p w:rsidR="00202AEF" w:rsidRDefault="00202AEF" w:rsidP="00202AEF">
      <w:pPr>
        <w:pStyle w:val="Zhlav"/>
        <w:tabs>
          <w:tab w:val="left" w:pos="708"/>
        </w:tabs>
        <w:ind w:left="142" w:hanging="142"/>
        <w:jc w:val="both"/>
        <w:rPr>
          <w:rFonts w:ascii="Arial" w:hAnsi="Arial" w:cs="Arial"/>
          <w:szCs w:val="18"/>
          <w:lang w:val="cs-CZ"/>
        </w:rPr>
      </w:pPr>
    </w:p>
    <w:p w:rsidR="00202AEF" w:rsidRDefault="00202AEF" w:rsidP="00202AEF">
      <w:pPr>
        <w:pStyle w:val="Zhlav"/>
        <w:tabs>
          <w:tab w:val="left" w:pos="708"/>
        </w:tabs>
        <w:ind w:left="142" w:hanging="142"/>
        <w:jc w:val="both"/>
        <w:rPr>
          <w:rFonts w:ascii="Arial" w:hAnsi="Arial" w:cs="Arial"/>
          <w:szCs w:val="18"/>
          <w:lang w:val="cs-CZ"/>
        </w:rPr>
      </w:pPr>
    </w:p>
    <w:p w:rsidR="00202AEF" w:rsidRDefault="00202AEF" w:rsidP="00202AEF">
      <w:pPr>
        <w:pStyle w:val="Zhlav"/>
        <w:tabs>
          <w:tab w:val="left" w:pos="708"/>
        </w:tabs>
        <w:ind w:left="142" w:hanging="142"/>
        <w:jc w:val="both"/>
        <w:rPr>
          <w:rFonts w:ascii="Arial" w:hAnsi="Arial" w:cs="Arial"/>
          <w:szCs w:val="18"/>
          <w:lang w:val="cs-CZ"/>
        </w:rPr>
      </w:pPr>
    </w:p>
    <w:p w:rsidR="00202AEF" w:rsidRDefault="00202AEF" w:rsidP="00202AEF">
      <w:pPr>
        <w:rPr>
          <w:rFonts w:ascii="Arial" w:hAnsi="Arial" w:cs="Arial"/>
          <w:szCs w:val="18"/>
          <w:lang w:val="cs-CZ"/>
        </w:rPr>
      </w:pPr>
    </w:p>
    <w:p w:rsidR="00202AEF" w:rsidRDefault="00202AEF" w:rsidP="00202AEF">
      <w:pPr>
        <w:rPr>
          <w:rFonts w:ascii="Arial" w:hAnsi="Arial" w:cs="Arial"/>
          <w:szCs w:val="18"/>
        </w:rPr>
      </w:pPr>
    </w:p>
    <w:p w:rsidR="00202AEF" w:rsidRDefault="00202AEF" w:rsidP="00202AEF">
      <w:pPr>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002415F6">
        <w:rPr>
          <w:rFonts w:ascii="Arial" w:hAnsi="Arial" w:cs="Arial"/>
          <w:szCs w:val="18"/>
        </w:rPr>
        <w:t>Domov pro osoby se zdravotním</w:t>
      </w:r>
    </w:p>
    <w:p w:rsidR="00202AEF" w:rsidRPr="00202AEF" w:rsidRDefault="00202AEF" w:rsidP="00202AEF">
      <w:pPr>
        <w:rPr>
          <w:rFonts w:ascii="Calibri" w:hAnsi="Calibri"/>
          <w:szCs w:val="18"/>
        </w:rPr>
      </w:pPr>
    </w:p>
    <w:sectPr w:rsidR="00202AEF" w:rsidRPr="00202AEF" w:rsidSect="0009734A">
      <w:footerReference w:type="default" r:id="rId12"/>
      <w:pgSz w:w="11909" w:h="16834" w:code="9"/>
      <w:pgMar w:top="567" w:right="1151" w:bottom="431" w:left="1151" w:header="181" w:footer="720" w:gutter="0"/>
      <w:pgNumType w:start="1"/>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A4" w:rsidRDefault="00FD43A4"/>
  </w:endnote>
  <w:endnote w:type="continuationSeparator" w:id="0">
    <w:p w:rsidR="00FD43A4" w:rsidRDefault="00FD4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4A" w:rsidRDefault="00FD43A4">
    <w:pPr>
      <w:pStyle w:val="Zpat"/>
      <w:jc w:val="center"/>
    </w:pPr>
    <w:r>
      <w:fldChar w:fldCharType="begin"/>
    </w:r>
    <w:r>
      <w:instrText>PAGE   \* MERGEFORMAT</w:instrText>
    </w:r>
    <w:r>
      <w:fldChar w:fldCharType="separate"/>
    </w:r>
    <w:r w:rsidR="00936FDA" w:rsidRPr="00936FDA">
      <w:rPr>
        <w:noProof/>
        <w:lang w:val="cs-CZ"/>
      </w:rPr>
      <w:t>1</w:t>
    </w:r>
    <w:r>
      <w:rPr>
        <w:noProof/>
        <w:lang w:val="cs-CZ"/>
      </w:rPr>
      <w:fldChar w:fldCharType="end"/>
    </w:r>
  </w:p>
  <w:p w:rsidR="0009734A" w:rsidRDefault="000973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68" w:rsidRPr="00BD2EC5" w:rsidRDefault="008F7368" w:rsidP="00BD2EC5">
    <w:pPr>
      <w:pStyle w:val="Zpat"/>
      <w:rPr>
        <w:rStyle w:val="slostrnk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4A" w:rsidRDefault="000973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A4" w:rsidRDefault="00FD43A4"/>
  </w:footnote>
  <w:footnote w:type="continuationSeparator" w:id="0">
    <w:p w:rsidR="00FD43A4" w:rsidRDefault="00FD43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7052"/>
    <w:multiLevelType w:val="hybridMultilevel"/>
    <w:tmpl w:val="9220542E"/>
    <w:lvl w:ilvl="0" w:tplc="0424000F">
      <w:start w:val="1"/>
      <w:numFmt w:val="decimal"/>
      <w:lvlText w:val="%1."/>
      <w:lvlJc w:val="left"/>
      <w:pPr>
        <w:ind w:left="795" w:hanging="360"/>
      </w:pPr>
    </w:lvl>
    <w:lvl w:ilvl="1" w:tplc="04240019" w:tentative="1">
      <w:start w:val="1"/>
      <w:numFmt w:val="lowerLetter"/>
      <w:lvlText w:val="%2."/>
      <w:lvlJc w:val="left"/>
      <w:pPr>
        <w:ind w:left="1515" w:hanging="360"/>
      </w:pPr>
    </w:lvl>
    <w:lvl w:ilvl="2" w:tplc="0424001B" w:tentative="1">
      <w:start w:val="1"/>
      <w:numFmt w:val="lowerRoman"/>
      <w:lvlText w:val="%3."/>
      <w:lvlJc w:val="right"/>
      <w:pPr>
        <w:ind w:left="2235" w:hanging="180"/>
      </w:pPr>
    </w:lvl>
    <w:lvl w:ilvl="3" w:tplc="0424000F" w:tentative="1">
      <w:start w:val="1"/>
      <w:numFmt w:val="decimal"/>
      <w:lvlText w:val="%4."/>
      <w:lvlJc w:val="left"/>
      <w:pPr>
        <w:ind w:left="2955" w:hanging="360"/>
      </w:pPr>
    </w:lvl>
    <w:lvl w:ilvl="4" w:tplc="04240019" w:tentative="1">
      <w:start w:val="1"/>
      <w:numFmt w:val="lowerLetter"/>
      <w:lvlText w:val="%5."/>
      <w:lvlJc w:val="left"/>
      <w:pPr>
        <w:ind w:left="3675" w:hanging="360"/>
      </w:pPr>
    </w:lvl>
    <w:lvl w:ilvl="5" w:tplc="0424001B" w:tentative="1">
      <w:start w:val="1"/>
      <w:numFmt w:val="lowerRoman"/>
      <w:lvlText w:val="%6."/>
      <w:lvlJc w:val="right"/>
      <w:pPr>
        <w:ind w:left="4395" w:hanging="180"/>
      </w:pPr>
    </w:lvl>
    <w:lvl w:ilvl="6" w:tplc="0424000F" w:tentative="1">
      <w:start w:val="1"/>
      <w:numFmt w:val="decimal"/>
      <w:lvlText w:val="%7."/>
      <w:lvlJc w:val="left"/>
      <w:pPr>
        <w:ind w:left="5115" w:hanging="360"/>
      </w:pPr>
    </w:lvl>
    <w:lvl w:ilvl="7" w:tplc="04240019" w:tentative="1">
      <w:start w:val="1"/>
      <w:numFmt w:val="lowerLetter"/>
      <w:lvlText w:val="%8."/>
      <w:lvlJc w:val="left"/>
      <w:pPr>
        <w:ind w:left="5835" w:hanging="360"/>
      </w:pPr>
    </w:lvl>
    <w:lvl w:ilvl="8" w:tplc="0424001B" w:tentative="1">
      <w:start w:val="1"/>
      <w:numFmt w:val="lowerRoman"/>
      <w:lvlText w:val="%9."/>
      <w:lvlJc w:val="right"/>
      <w:pPr>
        <w:ind w:left="6555" w:hanging="180"/>
      </w:pPr>
    </w:lvl>
  </w:abstractNum>
  <w:abstractNum w:abstractNumId="1">
    <w:nsid w:val="1F140BEB"/>
    <w:multiLevelType w:val="hybridMultilevel"/>
    <w:tmpl w:val="2308721A"/>
    <w:lvl w:ilvl="0" w:tplc="EED28332">
      <w:start w:val="1"/>
      <w:numFmt w:val="upperLetter"/>
      <w:lvlText w:val="%1/"/>
      <w:lvlJc w:val="left"/>
      <w:pPr>
        <w:tabs>
          <w:tab w:val="num" w:pos="360"/>
        </w:tabs>
        <w:ind w:left="340" w:hanging="34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3E2857"/>
    <w:multiLevelType w:val="hybridMultilevel"/>
    <w:tmpl w:val="F386040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711D0D"/>
    <w:multiLevelType w:val="hybridMultilevel"/>
    <w:tmpl w:val="88242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B05FD9"/>
    <w:multiLevelType w:val="hybridMultilevel"/>
    <w:tmpl w:val="0DE680A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356BF5"/>
    <w:multiLevelType w:val="hybridMultilevel"/>
    <w:tmpl w:val="858CF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3D0F6D"/>
    <w:multiLevelType w:val="hybridMultilevel"/>
    <w:tmpl w:val="51D8440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CE2000"/>
    <w:multiLevelType w:val="hybridMultilevel"/>
    <w:tmpl w:val="7F0EA9E2"/>
    <w:lvl w:ilvl="0" w:tplc="40DA5B06">
      <w:start w:val="1"/>
      <w:numFmt w:val="upperLetter"/>
      <w:pStyle w:val="Nadpis4"/>
      <w:lvlText w:val="%1/"/>
      <w:lvlJc w:val="left"/>
      <w:pPr>
        <w:tabs>
          <w:tab w:val="num" w:pos="360"/>
        </w:tabs>
        <w:ind w:left="340" w:hanging="340"/>
      </w:pPr>
      <w:rPr>
        <w:rFonts w:hint="default"/>
      </w:rPr>
    </w:lvl>
    <w:lvl w:ilvl="1" w:tplc="59823B88">
      <w:start w:val="1"/>
      <w:numFmt w:val="bullet"/>
      <w:lvlText w:val=""/>
      <w:lvlJc w:val="left"/>
      <w:pPr>
        <w:tabs>
          <w:tab w:val="num" w:pos="1440"/>
        </w:tabs>
        <w:ind w:left="1440" w:hanging="360"/>
      </w:pPr>
      <w:rPr>
        <w:rFonts w:ascii="Symbol" w:hAnsi="Symbol" w:hint="default"/>
      </w:rPr>
    </w:lvl>
    <w:lvl w:ilvl="2" w:tplc="45EE10DE" w:tentative="1">
      <w:start w:val="1"/>
      <w:numFmt w:val="lowerRoman"/>
      <w:lvlText w:val="%3."/>
      <w:lvlJc w:val="right"/>
      <w:pPr>
        <w:tabs>
          <w:tab w:val="num" w:pos="2160"/>
        </w:tabs>
        <w:ind w:left="2160" w:hanging="180"/>
      </w:pPr>
    </w:lvl>
    <w:lvl w:ilvl="3" w:tplc="5688380E" w:tentative="1">
      <w:start w:val="1"/>
      <w:numFmt w:val="decimal"/>
      <w:lvlText w:val="%4."/>
      <w:lvlJc w:val="left"/>
      <w:pPr>
        <w:tabs>
          <w:tab w:val="num" w:pos="2880"/>
        </w:tabs>
        <w:ind w:left="2880" w:hanging="360"/>
      </w:pPr>
    </w:lvl>
    <w:lvl w:ilvl="4" w:tplc="B810D5F8" w:tentative="1">
      <w:start w:val="1"/>
      <w:numFmt w:val="lowerLetter"/>
      <w:lvlText w:val="%5."/>
      <w:lvlJc w:val="left"/>
      <w:pPr>
        <w:tabs>
          <w:tab w:val="num" w:pos="3600"/>
        </w:tabs>
        <w:ind w:left="3600" w:hanging="360"/>
      </w:pPr>
    </w:lvl>
    <w:lvl w:ilvl="5" w:tplc="3E686B1E" w:tentative="1">
      <w:start w:val="1"/>
      <w:numFmt w:val="lowerRoman"/>
      <w:lvlText w:val="%6."/>
      <w:lvlJc w:val="right"/>
      <w:pPr>
        <w:tabs>
          <w:tab w:val="num" w:pos="4320"/>
        </w:tabs>
        <w:ind w:left="4320" w:hanging="180"/>
      </w:pPr>
    </w:lvl>
    <w:lvl w:ilvl="6" w:tplc="C562EC9C" w:tentative="1">
      <w:start w:val="1"/>
      <w:numFmt w:val="decimal"/>
      <w:lvlText w:val="%7."/>
      <w:lvlJc w:val="left"/>
      <w:pPr>
        <w:tabs>
          <w:tab w:val="num" w:pos="5040"/>
        </w:tabs>
        <w:ind w:left="5040" w:hanging="360"/>
      </w:pPr>
    </w:lvl>
    <w:lvl w:ilvl="7" w:tplc="CB24A1D0" w:tentative="1">
      <w:start w:val="1"/>
      <w:numFmt w:val="lowerLetter"/>
      <w:lvlText w:val="%8."/>
      <w:lvlJc w:val="left"/>
      <w:pPr>
        <w:tabs>
          <w:tab w:val="num" w:pos="5760"/>
        </w:tabs>
        <w:ind w:left="5760" w:hanging="360"/>
      </w:pPr>
    </w:lvl>
    <w:lvl w:ilvl="8" w:tplc="28D0268E" w:tentative="1">
      <w:start w:val="1"/>
      <w:numFmt w:val="lowerRoman"/>
      <w:lvlText w:val="%9."/>
      <w:lvlJc w:val="right"/>
      <w:pPr>
        <w:tabs>
          <w:tab w:val="num" w:pos="6480"/>
        </w:tabs>
        <w:ind w:left="6480" w:hanging="180"/>
      </w:pPr>
    </w:lvl>
  </w:abstractNum>
  <w:abstractNum w:abstractNumId="8">
    <w:nsid w:val="29B00E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3903B1"/>
    <w:multiLevelType w:val="hybridMultilevel"/>
    <w:tmpl w:val="EFBE09D8"/>
    <w:lvl w:ilvl="0" w:tplc="505649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5EF52E8"/>
    <w:multiLevelType w:val="multilevel"/>
    <w:tmpl w:val="2C6A69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4"/>
        <w:szCs w:val="14"/>
      </w:rPr>
    </w:lvl>
    <w:lvl w:ilvl="2">
      <w:start w:val="1"/>
      <w:numFmt w:val="decimal"/>
      <w:lvlText w:val="%1.%2.%3."/>
      <w:lvlJc w:val="left"/>
      <w:pPr>
        <w:ind w:left="720" w:hanging="720"/>
      </w:pPr>
      <w:rPr>
        <w:rFonts w:hint="default"/>
        <w:sz w:val="14"/>
        <w:szCs w:val="14"/>
      </w:rPr>
    </w:lvl>
    <w:lvl w:ilvl="3">
      <w:start w:val="1"/>
      <w:numFmt w:val="decimal"/>
      <w:lvlText w:val="%1.%2.%3.%4."/>
      <w:lvlJc w:val="left"/>
      <w:pPr>
        <w:ind w:left="720" w:hanging="720"/>
      </w:pPr>
      <w:rPr>
        <w:rFonts w:hint="default"/>
        <w:sz w:val="14"/>
        <w:szCs w:val="1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36201FE1"/>
    <w:multiLevelType w:val="hybridMultilevel"/>
    <w:tmpl w:val="284C50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C3665D"/>
    <w:multiLevelType w:val="hybridMultilevel"/>
    <w:tmpl w:val="AFD63DBC"/>
    <w:lvl w:ilvl="0" w:tplc="EDE2B45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5257CF"/>
    <w:multiLevelType w:val="hybridMultilevel"/>
    <w:tmpl w:val="37E009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65025A"/>
    <w:multiLevelType w:val="hybridMultilevel"/>
    <w:tmpl w:val="D852608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5D6CAA"/>
    <w:multiLevelType w:val="multilevel"/>
    <w:tmpl w:val="C7220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sz w:val="14"/>
        <w:szCs w:val="14"/>
      </w:rPr>
    </w:lvl>
    <w:lvl w:ilvl="3">
      <w:start w:val="1"/>
      <w:numFmt w:val="decimal"/>
      <w:lvlText w:val="%1.%2.%3.%4."/>
      <w:lvlJc w:val="left"/>
      <w:pPr>
        <w:ind w:left="720" w:hanging="720"/>
      </w:pPr>
      <w:rPr>
        <w:rFonts w:hint="default"/>
        <w:sz w:val="14"/>
        <w:szCs w:val="1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F6A50EC"/>
    <w:multiLevelType w:val="multilevel"/>
    <w:tmpl w:val="0405001F"/>
    <w:lvl w:ilvl="0">
      <w:start w:val="1"/>
      <w:numFmt w:val="decimal"/>
      <w:lvlText w:val="%1."/>
      <w:lvlJc w:val="left"/>
      <w:pPr>
        <w:ind w:left="3890" w:hanging="360"/>
      </w:pPr>
    </w:lvl>
    <w:lvl w:ilvl="1">
      <w:start w:val="1"/>
      <w:numFmt w:val="decimal"/>
      <w:lvlText w:val="%1.%2."/>
      <w:lvlJc w:val="left"/>
      <w:pPr>
        <w:ind w:left="4322" w:hanging="432"/>
      </w:pPr>
    </w:lvl>
    <w:lvl w:ilvl="2">
      <w:start w:val="1"/>
      <w:numFmt w:val="decimal"/>
      <w:lvlText w:val="%1.%2.%3."/>
      <w:lvlJc w:val="left"/>
      <w:pPr>
        <w:ind w:left="4754" w:hanging="504"/>
      </w:pPr>
    </w:lvl>
    <w:lvl w:ilvl="3">
      <w:start w:val="1"/>
      <w:numFmt w:val="decimal"/>
      <w:lvlText w:val="%1.%2.%3.%4."/>
      <w:lvlJc w:val="left"/>
      <w:pPr>
        <w:ind w:left="5258" w:hanging="648"/>
      </w:pPr>
    </w:lvl>
    <w:lvl w:ilvl="4">
      <w:start w:val="1"/>
      <w:numFmt w:val="decimal"/>
      <w:lvlText w:val="%1.%2.%3.%4.%5."/>
      <w:lvlJc w:val="left"/>
      <w:pPr>
        <w:ind w:left="5762" w:hanging="792"/>
      </w:pPr>
    </w:lvl>
    <w:lvl w:ilvl="5">
      <w:start w:val="1"/>
      <w:numFmt w:val="decimal"/>
      <w:lvlText w:val="%1.%2.%3.%4.%5.%6."/>
      <w:lvlJc w:val="left"/>
      <w:pPr>
        <w:ind w:left="6266" w:hanging="936"/>
      </w:pPr>
    </w:lvl>
    <w:lvl w:ilvl="6">
      <w:start w:val="1"/>
      <w:numFmt w:val="decimal"/>
      <w:lvlText w:val="%1.%2.%3.%4.%5.%6.%7."/>
      <w:lvlJc w:val="left"/>
      <w:pPr>
        <w:ind w:left="6770" w:hanging="1080"/>
      </w:pPr>
    </w:lvl>
    <w:lvl w:ilvl="7">
      <w:start w:val="1"/>
      <w:numFmt w:val="decimal"/>
      <w:lvlText w:val="%1.%2.%3.%4.%5.%6.%7.%8."/>
      <w:lvlJc w:val="left"/>
      <w:pPr>
        <w:ind w:left="7274" w:hanging="1224"/>
      </w:pPr>
    </w:lvl>
    <w:lvl w:ilvl="8">
      <w:start w:val="1"/>
      <w:numFmt w:val="decimal"/>
      <w:lvlText w:val="%1.%2.%3.%4.%5.%6.%7.%8.%9."/>
      <w:lvlJc w:val="left"/>
      <w:pPr>
        <w:ind w:left="7850" w:hanging="1440"/>
      </w:pPr>
    </w:lvl>
  </w:abstractNum>
  <w:abstractNum w:abstractNumId="17">
    <w:nsid w:val="56B64D33"/>
    <w:multiLevelType w:val="hybridMultilevel"/>
    <w:tmpl w:val="7FA2C82C"/>
    <w:lvl w:ilvl="0" w:tplc="357C23C4">
      <w:start w:val="6"/>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2A7395"/>
    <w:multiLevelType w:val="hybridMultilevel"/>
    <w:tmpl w:val="6F601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4328BD"/>
    <w:multiLevelType w:val="hybridMultilevel"/>
    <w:tmpl w:val="0E98613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4F4677"/>
    <w:multiLevelType w:val="hybridMultilevel"/>
    <w:tmpl w:val="FDB23D8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404C69"/>
    <w:multiLevelType w:val="hybridMultilevel"/>
    <w:tmpl w:val="0A56F62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5454E2"/>
    <w:multiLevelType w:val="hybridMultilevel"/>
    <w:tmpl w:val="E80EE2CC"/>
    <w:lvl w:ilvl="0" w:tplc="93F46FCE">
      <w:start w:val="1"/>
      <w:numFmt w:val="bullet"/>
      <w:lvlText w:val="-"/>
      <w:lvlJc w:val="left"/>
      <w:pPr>
        <w:tabs>
          <w:tab w:val="num" w:pos="1080"/>
        </w:tabs>
        <w:ind w:left="1080" w:hanging="360"/>
      </w:pPr>
      <w:rPr>
        <w:rFonts w:ascii="Arial" w:hAnsi="Aria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
  </w:num>
  <w:num w:numId="3">
    <w:abstractNumId w:val="22"/>
  </w:num>
  <w:num w:numId="4">
    <w:abstractNumId w:val="15"/>
  </w:num>
  <w:num w:numId="5">
    <w:abstractNumId w:val="0"/>
  </w:num>
  <w:num w:numId="6">
    <w:abstractNumId w:val="9"/>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1"/>
  </w:num>
  <w:num w:numId="16">
    <w:abstractNumId w:val="5"/>
  </w:num>
  <w:num w:numId="17">
    <w:abstractNumId w:val="18"/>
  </w:num>
  <w:num w:numId="18">
    <w:abstractNumId w:val="6"/>
  </w:num>
  <w:num w:numId="19">
    <w:abstractNumId w:val="2"/>
  </w:num>
  <w:num w:numId="20">
    <w:abstractNumId w:val="14"/>
  </w:num>
  <w:num w:numId="21">
    <w:abstractNumId w:val="20"/>
  </w:num>
  <w:num w:numId="22">
    <w:abstractNumId w:val="21"/>
  </w:num>
  <w:num w:numId="23">
    <w:abstractNumId w:val="19"/>
  </w:num>
  <w:num w:numId="24">
    <w:abstractNumId w:val="4"/>
  </w:num>
  <w:num w:numId="25">
    <w:abstractNumId w:val="17"/>
  </w:num>
  <w:num w:numId="26">
    <w:abstractNumId w:val="17"/>
  </w:num>
  <w:num w:numId="27">
    <w:abstractNumId w:val="3"/>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99"/>
    <w:rsid w:val="000032EF"/>
    <w:rsid w:val="00006C13"/>
    <w:rsid w:val="0000771C"/>
    <w:rsid w:val="00016122"/>
    <w:rsid w:val="000204AD"/>
    <w:rsid w:val="000236F2"/>
    <w:rsid w:val="00027C67"/>
    <w:rsid w:val="000360C2"/>
    <w:rsid w:val="00040600"/>
    <w:rsid w:val="000507C4"/>
    <w:rsid w:val="00050D7C"/>
    <w:rsid w:val="0005203E"/>
    <w:rsid w:val="00054544"/>
    <w:rsid w:val="00055178"/>
    <w:rsid w:val="0006325D"/>
    <w:rsid w:val="00065085"/>
    <w:rsid w:val="00065A81"/>
    <w:rsid w:val="00066213"/>
    <w:rsid w:val="00066E32"/>
    <w:rsid w:val="00067A69"/>
    <w:rsid w:val="00083023"/>
    <w:rsid w:val="00084901"/>
    <w:rsid w:val="00093F54"/>
    <w:rsid w:val="000953B1"/>
    <w:rsid w:val="0009734A"/>
    <w:rsid w:val="000A1CA6"/>
    <w:rsid w:val="000A31FC"/>
    <w:rsid w:val="000A3343"/>
    <w:rsid w:val="000B1E4D"/>
    <w:rsid w:val="000B2880"/>
    <w:rsid w:val="000C07EC"/>
    <w:rsid w:val="000C1046"/>
    <w:rsid w:val="000C1479"/>
    <w:rsid w:val="000C319D"/>
    <w:rsid w:val="000C3F07"/>
    <w:rsid w:val="000C54D1"/>
    <w:rsid w:val="000C5872"/>
    <w:rsid w:val="000E11EC"/>
    <w:rsid w:val="000E3E38"/>
    <w:rsid w:val="000F26B8"/>
    <w:rsid w:val="000F35E8"/>
    <w:rsid w:val="00103814"/>
    <w:rsid w:val="00117D65"/>
    <w:rsid w:val="00121799"/>
    <w:rsid w:val="00123802"/>
    <w:rsid w:val="00140696"/>
    <w:rsid w:val="001469AE"/>
    <w:rsid w:val="00151C90"/>
    <w:rsid w:val="0015333F"/>
    <w:rsid w:val="001536FD"/>
    <w:rsid w:val="00155E58"/>
    <w:rsid w:val="00155FD7"/>
    <w:rsid w:val="0016063D"/>
    <w:rsid w:val="00160B52"/>
    <w:rsid w:val="00162C5A"/>
    <w:rsid w:val="001632A7"/>
    <w:rsid w:val="00164CF6"/>
    <w:rsid w:val="00166F46"/>
    <w:rsid w:val="00174075"/>
    <w:rsid w:val="001746A0"/>
    <w:rsid w:val="001755A3"/>
    <w:rsid w:val="00176EAC"/>
    <w:rsid w:val="00182116"/>
    <w:rsid w:val="00182CEC"/>
    <w:rsid w:val="001866DA"/>
    <w:rsid w:val="00191797"/>
    <w:rsid w:val="00196A58"/>
    <w:rsid w:val="001A21B5"/>
    <w:rsid w:val="001A6613"/>
    <w:rsid w:val="001B74E4"/>
    <w:rsid w:val="001C273F"/>
    <w:rsid w:val="001C35E4"/>
    <w:rsid w:val="001D2C50"/>
    <w:rsid w:val="001E2EC6"/>
    <w:rsid w:val="001E6882"/>
    <w:rsid w:val="001F2187"/>
    <w:rsid w:val="001F78ED"/>
    <w:rsid w:val="00202AEF"/>
    <w:rsid w:val="002045C0"/>
    <w:rsid w:val="00206F31"/>
    <w:rsid w:val="002135CA"/>
    <w:rsid w:val="002136B3"/>
    <w:rsid w:val="002148C0"/>
    <w:rsid w:val="00217721"/>
    <w:rsid w:val="00220EDC"/>
    <w:rsid w:val="002244EF"/>
    <w:rsid w:val="002329FD"/>
    <w:rsid w:val="002351B5"/>
    <w:rsid w:val="00235291"/>
    <w:rsid w:val="002415F6"/>
    <w:rsid w:val="0024763D"/>
    <w:rsid w:val="00247992"/>
    <w:rsid w:val="0026768A"/>
    <w:rsid w:val="002722CC"/>
    <w:rsid w:val="00272CD1"/>
    <w:rsid w:val="00273FAA"/>
    <w:rsid w:val="00280F53"/>
    <w:rsid w:val="00284F27"/>
    <w:rsid w:val="002A59A9"/>
    <w:rsid w:val="002B0EA9"/>
    <w:rsid w:val="002B1EFF"/>
    <w:rsid w:val="002B252A"/>
    <w:rsid w:val="002B39D0"/>
    <w:rsid w:val="002B4515"/>
    <w:rsid w:val="002B46CC"/>
    <w:rsid w:val="002B7AE6"/>
    <w:rsid w:val="002C588D"/>
    <w:rsid w:val="002C6143"/>
    <w:rsid w:val="002D772C"/>
    <w:rsid w:val="002E1750"/>
    <w:rsid w:val="002E32C6"/>
    <w:rsid w:val="002E4ACB"/>
    <w:rsid w:val="002E5085"/>
    <w:rsid w:val="00302511"/>
    <w:rsid w:val="00303077"/>
    <w:rsid w:val="00316115"/>
    <w:rsid w:val="00317CCB"/>
    <w:rsid w:val="00320239"/>
    <w:rsid w:val="00326F05"/>
    <w:rsid w:val="0033167B"/>
    <w:rsid w:val="00334256"/>
    <w:rsid w:val="00336385"/>
    <w:rsid w:val="003444AD"/>
    <w:rsid w:val="00344B7F"/>
    <w:rsid w:val="00344CB9"/>
    <w:rsid w:val="00347255"/>
    <w:rsid w:val="00351531"/>
    <w:rsid w:val="00351B4E"/>
    <w:rsid w:val="00357DDB"/>
    <w:rsid w:val="003712DB"/>
    <w:rsid w:val="0038789D"/>
    <w:rsid w:val="00397A47"/>
    <w:rsid w:val="00397AED"/>
    <w:rsid w:val="003B1BA9"/>
    <w:rsid w:val="003B3446"/>
    <w:rsid w:val="003B581B"/>
    <w:rsid w:val="003C257A"/>
    <w:rsid w:val="003C482D"/>
    <w:rsid w:val="003C77D0"/>
    <w:rsid w:val="003D4D7C"/>
    <w:rsid w:val="003D6C26"/>
    <w:rsid w:val="003D71E8"/>
    <w:rsid w:val="003E10BC"/>
    <w:rsid w:val="003E3624"/>
    <w:rsid w:val="003E6962"/>
    <w:rsid w:val="003F4F61"/>
    <w:rsid w:val="003F61EE"/>
    <w:rsid w:val="003F77F0"/>
    <w:rsid w:val="004031C1"/>
    <w:rsid w:val="00403EFA"/>
    <w:rsid w:val="00410003"/>
    <w:rsid w:val="00411718"/>
    <w:rsid w:val="00413533"/>
    <w:rsid w:val="00427179"/>
    <w:rsid w:val="00433AB9"/>
    <w:rsid w:val="00433D4C"/>
    <w:rsid w:val="00437BE0"/>
    <w:rsid w:val="004408C5"/>
    <w:rsid w:val="00441215"/>
    <w:rsid w:val="0044458E"/>
    <w:rsid w:val="004539AB"/>
    <w:rsid w:val="00457163"/>
    <w:rsid w:val="004654F5"/>
    <w:rsid w:val="004707CA"/>
    <w:rsid w:val="00476003"/>
    <w:rsid w:val="00485E36"/>
    <w:rsid w:val="00487911"/>
    <w:rsid w:val="00491B36"/>
    <w:rsid w:val="00492A3A"/>
    <w:rsid w:val="004B0B27"/>
    <w:rsid w:val="004B1B81"/>
    <w:rsid w:val="004B7544"/>
    <w:rsid w:val="004C163B"/>
    <w:rsid w:val="004C33FA"/>
    <w:rsid w:val="004C647F"/>
    <w:rsid w:val="004E01D9"/>
    <w:rsid w:val="004F7E48"/>
    <w:rsid w:val="0050248C"/>
    <w:rsid w:val="0050669E"/>
    <w:rsid w:val="00512112"/>
    <w:rsid w:val="005138F3"/>
    <w:rsid w:val="0052031F"/>
    <w:rsid w:val="00525477"/>
    <w:rsid w:val="00541021"/>
    <w:rsid w:val="00546C15"/>
    <w:rsid w:val="005474CA"/>
    <w:rsid w:val="00561534"/>
    <w:rsid w:val="005668DC"/>
    <w:rsid w:val="00580F41"/>
    <w:rsid w:val="005823C3"/>
    <w:rsid w:val="00583DE3"/>
    <w:rsid w:val="00583EF4"/>
    <w:rsid w:val="005859E3"/>
    <w:rsid w:val="0058633F"/>
    <w:rsid w:val="00595006"/>
    <w:rsid w:val="005A02B2"/>
    <w:rsid w:val="005A1DAF"/>
    <w:rsid w:val="005A4222"/>
    <w:rsid w:val="005A6DEB"/>
    <w:rsid w:val="005B100E"/>
    <w:rsid w:val="005B3C98"/>
    <w:rsid w:val="005B67EE"/>
    <w:rsid w:val="005B690D"/>
    <w:rsid w:val="005C0612"/>
    <w:rsid w:val="005C1181"/>
    <w:rsid w:val="005D090C"/>
    <w:rsid w:val="005D3151"/>
    <w:rsid w:val="005D3299"/>
    <w:rsid w:val="005D4472"/>
    <w:rsid w:val="005D52A1"/>
    <w:rsid w:val="005D5497"/>
    <w:rsid w:val="005E002C"/>
    <w:rsid w:val="005E1A1D"/>
    <w:rsid w:val="005E44E7"/>
    <w:rsid w:val="005E63F8"/>
    <w:rsid w:val="005F1FD1"/>
    <w:rsid w:val="005F6510"/>
    <w:rsid w:val="00600562"/>
    <w:rsid w:val="00611A14"/>
    <w:rsid w:val="00614421"/>
    <w:rsid w:val="00621999"/>
    <w:rsid w:val="00623363"/>
    <w:rsid w:val="00624436"/>
    <w:rsid w:val="00627EFB"/>
    <w:rsid w:val="00630BC0"/>
    <w:rsid w:val="00630BD7"/>
    <w:rsid w:val="00633A40"/>
    <w:rsid w:val="006422A3"/>
    <w:rsid w:val="00652D90"/>
    <w:rsid w:val="006548FE"/>
    <w:rsid w:val="006639BA"/>
    <w:rsid w:val="0066604D"/>
    <w:rsid w:val="006700AF"/>
    <w:rsid w:val="00671D21"/>
    <w:rsid w:val="00673BFD"/>
    <w:rsid w:val="00676CA5"/>
    <w:rsid w:val="0068677E"/>
    <w:rsid w:val="00687745"/>
    <w:rsid w:val="00690BEB"/>
    <w:rsid w:val="00697F66"/>
    <w:rsid w:val="006B3CBB"/>
    <w:rsid w:val="006D42C2"/>
    <w:rsid w:val="006E18EF"/>
    <w:rsid w:val="006E712A"/>
    <w:rsid w:val="006E7C7E"/>
    <w:rsid w:val="006F1FDB"/>
    <w:rsid w:val="006F34D9"/>
    <w:rsid w:val="006F79AC"/>
    <w:rsid w:val="00702C0F"/>
    <w:rsid w:val="0070400C"/>
    <w:rsid w:val="007115CE"/>
    <w:rsid w:val="00711DC3"/>
    <w:rsid w:val="00713215"/>
    <w:rsid w:val="00716456"/>
    <w:rsid w:val="00716F82"/>
    <w:rsid w:val="00717F2C"/>
    <w:rsid w:val="0072032A"/>
    <w:rsid w:val="007260F2"/>
    <w:rsid w:val="00730928"/>
    <w:rsid w:val="007360A9"/>
    <w:rsid w:val="00741E45"/>
    <w:rsid w:val="007453B7"/>
    <w:rsid w:val="00752CE9"/>
    <w:rsid w:val="00765EE1"/>
    <w:rsid w:val="0077186B"/>
    <w:rsid w:val="00771A9B"/>
    <w:rsid w:val="007756E3"/>
    <w:rsid w:val="007767D7"/>
    <w:rsid w:val="0077695E"/>
    <w:rsid w:val="0077762B"/>
    <w:rsid w:val="007860C2"/>
    <w:rsid w:val="0079046B"/>
    <w:rsid w:val="007948AA"/>
    <w:rsid w:val="007B06FF"/>
    <w:rsid w:val="007B6B63"/>
    <w:rsid w:val="007B6FAE"/>
    <w:rsid w:val="007B7359"/>
    <w:rsid w:val="007D1B09"/>
    <w:rsid w:val="007D3583"/>
    <w:rsid w:val="007D6275"/>
    <w:rsid w:val="007E31CB"/>
    <w:rsid w:val="007E5968"/>
    <w:rsid w:val="007E5C54"/>
    <w:rsid w:val="007F0384"/>
    <w:rsid w:val="007F24BC"/>
    <w:rsid w:val="007F40B9"/>
    <w:rsid w:val="0080414E"/>
    <w:rsid w:val="0080583A"/>
    <w:rsid w:val="00810E6B"/>
    <w:rsid w:val="008120BC"/>
    <w:rsid w:val="008145FC"/>
    <w:rsid w:val="008173E2"/>
    <w:rsid w:val="0082075C"/>
    <w:rsid w:val="008245FE"/>
    <w:rsid w:val="00827DD0"/>
    <w:rsid w:val="00831EF6"/>
    <w:rsid w:val="00832A1A"/>
    <w:rsid w:val="00835814"/>
    <w:rsid w:val="00840CC1"/>
    <w:rsid w:val="00845991"/>
    <w:rsid w:val="00845D14"/>
    <w:rsid w:val="0085049E"/>
    <w:rsid w:val="00851FE4"/>
    <w:rsid w:val="008559CD"/>
    <w:rsid w:val="00856E14"/>
    <w:rsid w:val="0085775E"/>
    <w:rsid w:val="008622CB"/>
    <w:rsid w:val="00862A25"/>
    <w:rsid w:val="00863F8E"/>
    <w:rsid w:val="00865075"/>
    <w:rsid w:val="00866363"/>
    <w:rsid w:val="008762C1"/>
    <w:rsid w:val="008811D0"/>
    <w:rsid w:val="0089197B"/>
    <w:rsid w:val="00894FD0"/>
    <w:rsid w:val="008A0ADF"/>
    <w:rsid w:val="008B1FA8"/>
    <w:rsid w:val="008C1797"/>
    <w:rsid w:val="008C2820"/>
    <w:rsid w:val="008C2CA4"/>
    <w:rsid w:val="008C3112"/>
    <w:rsid w:val="008C7A6D"/>
    <w:rsid w:val="008D273B"/>
    <w:rsid w:val="008D4C3D"/>
    <w:rsid w:val="008F6F05"/>
    <w:rsid w:val="008F7368"/>
    <w:rsid w:val="00904463"/>
    <w:rsid w:val="00907D66"/>
    <w:rsid w:val="00910735"/>
    <w:rsid w:val="00910AED"/>
    <w:rsid w:val="00913FF5"/>
    <w:rsid w:val="00914006"/>
    <w:rsid w:val="00920108"/>
    <w:rsid w:val="00930E8A"/>
    <w:rsid w:val="00936FDA"/>
    <w:rsid w:val="0094160C"/>
    <w:rsid w:val="009446F9"/>
    <w:rsid w:val="00946154"/>
    <w:rsid w:val="00946CBE"/>
    <w:rsid w:val="00946CD7"/>
    <w:rsid w:val="00952599"/>
    <w:rsid w:val="0096157F"/>
    <w:rsid w:val="00961B9F"/>
    <w:rsid w:val="009623EC"/>
    <w:rsid w:val="00971FBF"/>
    <w:rsid w:val="0097268F"/>
    <w:rsid w:val="00972B32"/>
    <w:rsid w:val="00992430"/>
    <w:rsid w:val="00996A6E"/>
    <w:rsid w:val="009A3C42"/>
    <w:rsid w:val="009A3E31"/>
    <w:rsid w:val="009A7236"/>
    <w:rsid w:val="009A7CCC"/>
    <w:rsid w:val="009B4C19"/>
    <w:rsid w:val="009C1888"/>
    <w:rsid w:val="009C4F73"/>
    <w:rsid w:val="009D3CB1"/>
    <w:rsid w:val="009E02DE"/>
    <w:rsid w:val="009E46BE"/>
    <w:rsid w:val="009E6C8F"/>
    <w:rsid w:val="009F077B"/>
    <w:rsid w:val="00A16B5A"/>
    <w:rsid w:val="00A20983"/>
    <w:rsid w:val="00A30B0E"/>
    <w:rsid w:val="00A32260"/>
    <w:rsid w:val="00A33516"/>
    <w:rsid w:val="00A35214"/>
    <w:rsid w:val="00A352A4"/>
    <w:rsid w:val="00A36E00"/>
    <w:rsid w:val="00A4114A"/>
    <w:rsid w:val="00A45547"/>
    <w:rsid w:val="00A51E33"/>
    <w:rsid w:val="00A54261"/>
    <w:rsid w:val="00A5440F"/>
    <w:rsid w:val="00A62E79"/>
    <w:rsid w:val="00A70814"/>
    <w:rsid w:val="00A71617"/>
    <w:rsid w:val="00A73A3C"/>
    <w:rsid w:val="00A75B78"/>
    <w:rsid w:val="00A75CBE"/>
    <w:rsid w:val="00A86C1B"/>
    <w:rsid w:val="00A9685D"/>
    <w:rsid w:val="00AA063D"/>
    <w:rsid w:val="00AA3065"/>
    <w:rsid w:val="00AA524F"/>
    <w:rsid w:val="00AA6CCA"/>
    <w:rsid w:val="00AB5DD9"/>
    <w:rsid w:val="00AB6653"/>
    <w:rsid w:val="00AC0116"/>
    <w:rsid w:val="00AC6173"/>
    <w:rsid w:val="00B12EDE"/>
    <w:rsid w:val="00B15920"/>
    <w:rsid w:val="00B3180C"/>
    <w:rsid w:val="00B37DE6"/>
    <w:rsid w:val="00B41372"/>
    <w:rsid w:val="00B47D30"/>
    <w:rsid w:val="00B50294"/>
    <w:rsid w:val="00B5673C"/>
    <w:rsid w:val="00B629ED"/>
    <w:rsid w:val="00B67096"/>
    <w:rsid w:val="00B764B4"/>
    <w:rsid w:val="00B91443"/>
    <w:rsid w:val="00B915BE"/>
    <w:rsid w:val="00B9161B"/>
    <w:rsid w:val="00BA29E2"/>
    <w:rsid w:val="00BA2DB1"/>
    <w:rsid w:val="00BB35E6"/>
    <w:rsid w:val="00BB5C18"/>
    <w:rsid w:val="00BC28C8"/>
    <w:rsid w:val="00BC58EE"/>
    <w:rsid w:val="00BD1C2B"/>
    <w:rsid w:val="00BD1FD0"/>
    <w:rsid w:val="00BD2245"/>
    <w:rsid w:val="00BD2EC5"/>
    <w:rsid w:val="00BE1C5D"/>
    <w:rsid w:val="00BE22BD"/>
    <w:rsid w:val="00BE2318"/>
    <w:rsid w:val="00BF16BD"/>
    <w:rsid w:val="00BF3FE2"/>
    <w:rsid w:val="00BF73BA"/>
    <w:rsid w:val="00C033F0"/>
    <w:rsid w:val="00C10C2F"/>
    <w:rsid w:val="00C239FA"/>
    <w:rsid w:val="00C249FE"/>
    <w:rsid w:val="00C3055D"/>
    <w:rsid w:val="00C324A8"/>
    <w:rsid w:val="00C34C09"/>
    <w:rsid w:val="00C37277"/>
    <w:rsid w:val="00C52AB8"/>
    <w:rsid w:val="00C54A51"/>
    <w:rsid w:val="00C56D87"/>
    <w:rsid w:val="00C57FF4"/>
    <w:rsid w:val="00C72CF3"/>
    <w:rsid w:val="00C77992"/>
    <w:rsid w:val="00C77A1B"/>
    <w:rsid w:val="00C870B7"/>
    <w:rsid w:val="00C87882"/>
    <w:rsid w:val="00CA1B01"/>
    <w:rsid w:val="00CA1E60"/>
    <w:rsid w:val="00CA378C"/>
    <w:rsid w:val="00CC183F"/>
    <w:rsid w:val="00CC621A"/>
    <w:rsid w:val="00CC7FB0"/>
    <w:rsid w:val="00CD0C99"/>
    <w:rsid w:val="00CD421A"/>
    <w:rsid w:val="00CF2953"/>
    <w:rsid w:val="00D026BB"/>
    <w:rsid w:val="00D03D99"/>
    <w:rsid w:val="00D05788"/>
    <w:rsid w:val="00D11A67"/>
    <w:rsid w:val="00D12098"/>
    <w:rsid w:val="00D1230D"/>
    <w:rsid w:val="00D1240B"/>
    <w:rsid w:val="00D12F05"/>
    <w:rsid w:val="00D22E60"/>
    <w:rsid w:val="00D230B1"/>
    <w:rsid w:val="00D24609"/>
    <w:rsid w:val="00D362CA"/>
    <w:rsid w:val="00D45BB8"/>
    <w:rsid w:val="00D47CB9"/>
    <w:rsid w:val="00D54020"/>
    <w:rsid w:val="00D57251"/>
    <w:rsid w:val="00D60522"/>
    <w:rsid w:val="00D6182F"/>
    <w:rsid w:val="00D63CF5"/>
    <w:rsid w:val="00D645C2"/>
    <w:rsid w:val="00D8313E"/>
    <w:rsid w:val="00D83C61"/>
    <w:rsid w:val="00D859D8"/>
    <w:rsid w:val="00D85E67"/>
    <w:rsid w:val="00D8637E"/>
    <w:rsid w:val="00DA11E5"/>
    <w:rsid w:val="00DA2ECE"/>
    <w:rsid w:val="00DB1E3E"/>
    <w:rsid w:val="00DB4916"/>
    <w:rsid w:val="00DC2F12"/>
    <w:rsid w:val="00DC5A3A"/>
    <w:rsid w:val="00DD4116"/>
    <w:rsid w:val="00DE5546"/>
    <w:rsid w:val="00E00A1C"/>
    <w:rsid w:val="00E035DA"/>
    <w:rsid w:val="00E03CB9"/>
    <w:rsid w:val="00E12C4C"/>
    <w:rsid w:val="00E173BD"/>
    <w:rsid w:val="00E24627"/>
    <w:rsid w:val="00E27D07"/>
    <w:rsid w:val="00E3192E"/>
    <w:rsid w:val="00E50AF3"/>
    <w:rsid w:val="00E538A8"/>
    <w:rsid w:val="00E54124"/>
    <w:rsid w:val="00E5750D"/>
    <w:rsid w:val="00E6363F"/>
    <w:rsid w:val="00E65A61"/>
    <w:rsid w:val="00E66F88"/>
    <w:rsid w:val="00E671F6"/>
    <w:rsid w:val="00E73179"/>
    <w:rsid w:val="00E737B5"/>
    <w:rsid w:val="00E750F0"/>
    <w:rsid w:val="00E77986"/>
    <w:rsid w:val="00E810F6"/>
    <w:rsid w:val="00EB15D5"/>
    <w:rsid w:val="00EB1D0C"/>
    <w:rsid w:val="00EB26E8"/>
    <w:rsid w:val="00EB3F22"/>
    <w:rsid w:val="00EB48E6"/>
    <w:rsid w:val="00EC0A86"/>
    <w:rsid w:val="00EC5C4A"/>
    <w:rsid w:val="00ED0EC9"/>
    <w:rsid w:val="00ED48D3"/>
    <w:rsid w:val="00EE2437"/>
    <w:rsid w:val="00EE71AE"/>
    <w:rsid w:val="00EE76E9"/>
    <w:rsid w:val="00EF5EC1"/>
    <w:rsid w:val="00F024D0"/>
    <w:rsid w:val="00F05698"/>
    <w:rsid w:val="00F172BB"/>
    <w:rsid w:val="00F212AA"/>
    <w:rsid w:val="00F2249D"/>
    <w:rsid w:val="00F27764"/>
    <w:rsid w:val="00F340FF"/>
    <w:rsid w:val="00F359C9"/>
    <w:rsid w:val="00F40FDF"/>
    <w:rsid w:val="00F41F56"/>
    <w:rsid w:val="00F44C0A"/>
    <w:rsid w:val="00F515B3"/>
    <w:rsid w:val="00F533DD"/>
    <w:rsid w:val="00F555D6"/>
    <w:rsid w:val="00F573A0"/>
    <w:rsid w:val="00F70DA9"/>
    <w:rsid w:val="00F71F39"/>
    <w:rsid w:val="00F74275"/>
    <w:rsid w:val="00F7441F"/>
    <w:rsid w:val="00F76240"/>
    <w:rsid w:val="00F830C8"/>
    <w:rsid w:val="00F83ECF"/>
    <w:rsid w:val="00F8402E"/>
    <w:rsid w:val="00F84BE1"/>
    <w:rsid w:val="00F92936"/>
    <w:rsid w:val="00F96E0B"/>
    <w:rsid w:val="00FA5C4E"/>
    <w:rsid w:val="00FA7687"/>
    <w:rsid w:val="00FB230D"/>
    <w:rsid w:val="00FB4457"/>
    <w:rsid w:val="00FD15BB"/>
    <w:rsid w:val="00FD2871"/>
    <w:rsid w:val="00FD43A4"/>
    <w:rsid w:val="00FD6F7C"/>
    <w:rsid w:val="00FE30C0"/>
    <w:rsid w:val="00FE347E"/>
    <w:rsid w:val="00FE3E40"/>
    <w:rsid w:val="00FF0E83"/>
    <w:rsid w:val="00FF1882"/>
    <w:rsid w:val="00FF30D8"/>
    <w:rsid w:val="00FF497F"/>
    <w:rsid w:val="00FF6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5049E"/>
    <w:rPr>
      <w:rFonts w:ascii="Arial Narrow" w:hAnsi="Arial Narrow"/>
      <w:sz w:val="18"/>
      <w:szCs w:val="24"/>
      <w:lang w:val="sk-SK" w:eastAsia="sk-SK"/>
    </w:rPr>
  </w:style>
  <w:style w:type="paragraph" w:styleId="Nadpis1">
    <w:name w:val="heading 1"/>
    <w:basedOn w:val="Normln"/>
    <w:next w:val="Normln"/>
    <w:link w:val="Nadpis1Char"/>
    <w:qFormat/>
    <w:rsid w:val="00AA3065"/>
    <w:pPr>
      <w:keepNext/>
      <w:numPr>
        <w:numId w:val="25"/>
      </w:numPr>
      <w:jc w:val="both"/>
      <w:outlineLvl w:val="0"/>
    </w:pPr>
    <w:rPr>
      <w:rFonts w:ascii="Arial" w:hAnsi="Arial"/>
      <w:b/>
      <w:bCs/>
    </w:rPr>
  </w:style>
  <w:style w:type="paragraph" w:styleId="Nadpis2">
    <w:name w:val="heading 2"/>
    <w:basedOn w:val="Normln"/>
    <w:next w:val="Normln"/>
    <w:qFormat/>
    <w:rsid w:val="00A73A3C"/>
    <w:pPr>
      <w:keepNext/>
      <w:outlineLvl w:val="1"/>
    </w:pPr>
    <w:rPr>
      <w:rFonts w:ascii="Arial" w:hAnsi="Arial"/>
      <w:b/>
    </w:rPr>
  </w:style>
  <w:style w:type="paragraph" w:styleId="Nadpis3">
    <w:name w:val="heading 3"/>
    <w:basedOn w:val="Normln"/>
    <w:next w:val="Normln"/>
    <w:qFormat/>
    <w:pPr>
      <w:keepNext/>
      <w:spacing w:before="9" w:line="153" w:lineRule="exact"/>
      <w:ind w:left="360" w:right="348"/>
      <w:jc w:val="center"/>
      <w:outlineLvl w:val="2"/>
    </w:pPr>
    <w:rPr>
      <w:b/>
      <w:sz w:val="16"/>
    </w:rPr>
  </w:style>
  <w:style w:type="paragraph" w:styleId="Nadpis4">
    <w:name w:val="heading 4"/>
    <w:basedOn w:val="Normln"/>
    <w:next w:val="Normln"/>
    <w:qFormat/>
    <w:pPr>
      <w:keepNext/>
      <w:numPr>
        <w:numId w:val="1"/>
      </w:numPr>
      <w:tabs>
        <w:tab w:val="left" w:pos="5040"/>
        <w:tab w:val="left" w:pos="6594"/>
      </w:tabs>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rPr>
  </w:style>
  <w:style w:type="paragraph" w:styleId="Zkladntext">
    <w:name w:val="Body Text"/>
    <w:basedOn w:val="Normln"/>
    <w:link w:val="ZkladntextChar"/>
    <w:pPr>
      <w:spacing w:before="4" w:line="158" w:lineRule="exact"/>
      <w:jc w:val="both"/>
    </w:pPr>
    <w:rPr>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spacing w:line="187" w:lineRule="exact"/>
      <w:ind w:right="348"/>
      <w:jc w:val="both"/>
    </w:pPr>
    <w:rPr>
      <w:rFonts w:ascii="Arial" w:hAnsi="Arial"/>
      <w:sz w:val="22"/>
    </w:rPr>
  </w:style>
  <w:style w:type="paragraph" w:styleId="Textvbloku">
    <w:name w:val="Block Text"/>
    <w:basedOn w:val="Normln"/>
    <w:pPr>
      <w:spacing w:before="14" w:line="153" w:lineRule="exact"/>
      <w:ind w:left="284" w:right="348"/>
      <w:jc w:val="both"/>
    </w:pPr>
    <w:rPr>
      <w:sz w:val="16"/>
    </w:rPr>
  </w:style>
  <w:style w:type="paragraph" w:styleId="Zkladntext2">
    <w:name w:val="Body Text 2"/>
    <w:basedOn w:val="Normln"/>
    <w:pPr>
      <w:tabs>
        <w:tab w:val="left" w:pos="180"/>
      </w:tabs>
      <w:spacing w:line="163" w:lineRule="exact"/>
      <w:ind w:right="348"/>
      <w:jc w:val="both"/>
    </w:pPr>
    <w:rPr>
      <w:sz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customStyle="1" w:styleId="Textbubliny1">
    <w:name w:val="Text bubliny1"/>
    <w:basedOn w:val="Normln"/>
    <w:semiHidden/>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Zkladntext3">
    <w:name w:val="Body Text 3"/>
    <w:basedOn w:val="Normln"/>
    <w:pPr>
      <w:tabs>
        <w:tab w:val="num" w:pos="360"/>
        <w:tab w:val="left" w:pos="1253"/>
        <w:tab w:val="right" w:pos="8100"/>
        <w:tab w:val="left" w:pos="8280"/>
      </w:tabs>
      <w:jc w:val="both"/>
    </w:pPr>
  </w:style>
  <w:style w:type="character" w:customStyle="1" w:styleId="ZpatChar">
    <w:name w:val="Zápatí Char"/>
    <w:link w:val="Zpat"/>
    <w:uiPriority w:val="99"/>
    <w:locked/>
    <w:rsid w:val="004707CA"/>
    <w:rPr>
      <w:rFonts w:ascii="Arial Narrow" w:hAnsi="Arial Narrow"/>
      <w:sz w:val="18"/>
      <w:szCs w:val="24"/>
      <w:lang w:val="sk-SK" w:eastAsia="sk-SK" w:bidi="ar-SA"/>
    </w:rPr>
  </w:style>
  <w:style w:type="character" w:customStyle="1" w:styleId="ZhlavChar">
    <w:name w:val="Záhlaví Char"/>
    <w:link w:val="Zhlav"/>
    <w:uiPriority w:val="99"/>
    <w:locked/>
    <w:rsid w:val="0085049E"/>
    <w:rPr>
      <w:rFonts w:ascii="Arial Narrow" w:hAnsi="Arial Narrow"/>
      <w:sz w:val="18"/>
      <w:szCs w:val="24"/>
      <w:lang w:val="sk-SK" w:eastAsia="sk-SK" w:bidi="ar-SA"/>
    </w:rPr>
  </w:style>
  <w:style w:type="character" w:customStyle="1" w:styleId="ZkladntextChar">
    <w:name w:val="Základní text Char"/>
    <w:link w:val="Zkladntext"/>
    <w:locked/>
    <w:rsid w:val="0085049E"/>
    <w:rPr>
      <w:rFonts w:ascii="Arial Narrow" w:hAnsi="Arial Narrow"/>
      <w:sz w:val="16"/>
      <w:szCs w:val="24"/>
      <w:lang w:val="sk-SK" w:eastAsia="sk-SK" w:bidi="ar-SA"/>
    </w:rPr>
  </w:style>
  <w:style w:type="character" w:customStyle="1" w:styleId="NzevChar">
    <w:name w:val="Název Char"/>
    <w:link w:val="Nzev"/>
    <w:locked/>
    <w:rsid w:val="0085049E"/>
    <w:rPr>
      <w:rFonts w:ascii="Arial Narrow" w:hAnsi="Arial Narrow"/>
      <w:b/>
      <w:sz w:val="18"/>
      <w:szCs w:val="24"/>
      <w:lang w:val="sk-SK" w:eastAsia="sk-SK" w:bidi="ar-SA"/>
    </w:rPr>
  </w:style>
  <w:style w:type="character" w:customStyle="1" w:styleId="Nadpis1Char">
    <w:name w:val="Nadpis 1 Char"/>
    <w:link w:val="Nadpis1"/>
    <w:rsid w:val="00AA3065"/>
    <w:rPr>
      <w:rFonts w:ascii="Arial" w:hAnsi="Arial"/>
      <w:b/>
      <w:bCs/>
      <w:sz w:val="18"/>
      <w:szCs w:val="24"/>
      <w:lang w:val="sk-SK" w:eastAsia="sk-SK"/>
    </w:rPr>
  </w:style>
  <w:style w:type="paragraph" w:styleId="Textbubliny">
    <w:name w:val="Balloon Text"/>
    <w:basedOn w:val="Normln"/>
    <w:link w:val="TextbublinyChar"/>
    <w:rsid w:val="006E712A"/>
    <w:rPr>
      <w:rFonts w:ascii="Tahoma" w:hAnsi="Tahoma"/>
      <w:sz w:val="16"/>
      <w:szCs w:val="16"/>
    </w:rPr>
  </w:style>
  <w:style w:type="character" w:customStyle="1" w:styleId="TextbublinyChar">
    <w:name w:val="Text bubliny Char"/>
    <w:link w:val="Textbubliny"/>
    <w:rsid w:val="006E712A"/>
    <w:rPr>
      <w:rFonts w:ascii="Tahoma" w:hAnsi="Tahoma" w:cs="Tahoma"/>
      <w:sz w:val="16"/>
      <w:szCs w:val="16"/>
      <w:lang w:val="sk-SK" w:eastAsia="sk-SK"/>
    </w:rPr>
  </w:style>
  <w:style w:type="table" w:styleId="Mkatabulky">
    <w:name w:val="Table Grid"/>
    <w:basedOn w:val="Normlntabulka"/>
    <w:rsid w:val="0017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
    <w:name w:val="Poglavlje"/>
    <w:basedOn w:val="Bezmezer"/>
    <w:qFormat/>
    <w:rsid w:val="00996A6E"/>
    <w:pPr>
      <w:pBdr>
        <w:bottom w:val="single" w:sz="4" w:space="1" w:color="auto"/>
      </w:pBdr>
      <w:spacing w:after="40"/>
      <w:ind w:right="595"/>
    </w:pPr>
    <w:rPr>
      <w:rFonts w:ascii="Arial" w:eastAsia="MS Mincho" w:hAnsi="Arial" w:cs="Arial"/>
      <w:b/>
      <w:bCs/>
      <w:i/>
      <w:smallCaps/>
      <w:sz w:val="20"/>
      <w:szCs w:val="20"/>
      <w:lang w:val="hr-HR" w:eastAsia="hr-HR"/>
    </w:rPr>
  </w:style>
  <w:style w:type="paragraph" w:styleId="Bezmezer">
    <w:name w:val="No Spacing"/>
    <w:uiPriority w:val="1"/>
    <w:qFormat/>
    <w:rsid w:val="00996A6E"/>
    <w:rPr>
      <w:rFonts w:ascii="Arial Narrow" w:hAnsi="Arial Narrow"/>
      <w:sz w:val="18"/>
      <w:szCs w:val="24"/>
      <w:lang w:val="sk-SK" w:eastAsia="sk-SK"/>
    </w:rPr>
  </w:style>
  <w:style w:type="table" w:customStyle="1" w:styleId="Normlntabulka1">
    <w:name w:val="Normální tabulka1"/>
    <w:uiPriority w:val="99"/>
    <w:semiHidden/>
    <w:qFormat/>
    <w:rsid w:val="00182CEC"/>
    <w:rPr>
      <w:rFonts w:ascii="Calibri" w:hAnsi="Calibri"/>
      <w:sz w:val="22"/>
      <w:szCs w:val="22"/>
    </w:rPr>
    <w:tblPr>
      <w:tblCellMar>
        <w:top w:w="0" w:type="dxa"/>
        <w:left w:w="108" w:type="dxa"/>
        <w:bottom w:w="0" w:type="dxa"/>
        <w:right w:w="108" w:type="dxa"/>
      </w:tblCellMar>
    </w:tblPr>
  </w:style>
  <w:style w:type="table" w:customStyle="1" w:styleId="TableNormal1">
    <w:name w:val="Table Normal1"/>
    <w:uiPriority w:val="99"/>
    <w:semiHidden/>
    <w:rsid w:val="00317CCB"/>
    <w:tblPr>
      <w:tblCellMar>
        <w:top w:w="0" w:type="dxa"/>
        <w:left w:w="108" w:type="dxa"/>
        <w:bottom w:w="0" w:type="dxa"/>
        <w:right w:w="108" w:type="dxa"/>
      </w:tblCellMar>
    </w:tblPr>
  </w:style>
  <w:style w:type="table" w:customStyle="1" w:styleId="TableNormal2">
    <w:name w:val="Table Normal2"/>
    <w:uiPriority w:val="99"/>
    <w:semiHidden/>
    <w:rsid w:val="00433D4C"/>
    <w:tblPr>
      <w:tblCellMar>
        <w:top w:w="0" w:type="dxa"/>
        <w:left w:w="108" w:type="dxa"/>
        <w:bottom w:w="0" w:type="dxa"/>
        <w:right w:w="108" w:type="dxa"/>
      </w:tblCellMar>
    </w:tblPr>
  </w:style>
  <w:style w:type="paragraph" w:customStyle="1" w:styleId="Rm">
    <w:name w:val="Rám"/>
    <w:basedOn w:val="Normln"/>
    <w:next w:val="Normln"/>
    <w:qFormat/>
    <w:rsid w:val="007E31CB"/>
    <w:pPr>
      <w:pBdr>
        <w:top w:val="single" w:sz="4" w:space="1" w:color="auto"/>
        <w:left w:val="single" w:sz="4" w:space="4" w:color="auto"/>
        <w:bottom w:val="single" w:sz="4" w:space="1" w:color="auto"/>
        <w:right w:val="single" w:sz="4" w:space="4" w:color="auto"/>
      </w:pBdr>
    </w:pPr>
  </w:style>
  <w:style w:type="character" w:customStyle="1" w:styleId="tsubjname">
    <w:name w:val="tsubjname"/>
    <w:basedOn w:val="Standardnpsmoodstavce"/>
    <w:rsid w:val="00E50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5049E"/>
    <w:rPr>
      <w:rFonts w:ascii="Arial Narrow" w:hAnsi="Arial Narrow"/>
      <w:sz w:val="18"/>
      <w:szCs w:val="24"/>
      <w:lang w:val="sk-SK" w:eastAsia="sk-SK"/>
    </w:rPr>
  </w:style>
  <w:style w:type="paragraph" w:styleId="Nadpis1">
    <w:name w:val="heading 1"/>
    <w:basedOn w:val="Normln"/>
    <w:next w:val="Normln"/>
    <w:link w:val="Nadpis1Char"/>
    <w:qFormat/>
    <w:rsid w:val="00AA3065"/>
    <w:pPr>
      <w:keepNext/>
      <w:numPr>
        <w:numId w:val="25"/>
      </w:numPr>
      <w:jc w:val="both"/>
      <w:outlineLvl w:val="0"/>
    </w:pPr>
    <w:rPr>
      <w:rFonts w:ascii="Arial" w:hAnsi="Arial"/>
      <w:b/>
      <w:bCs/>
    </w:rPr>
  </w:style>
  <w:style w:type="paragraph" w:styleId="Nadpis2">
    <w:name w:val="heading 2"/>
    <w:basedOn w:val="Normln"/>
    <w:next w:val="Normln"/>
    <w:qFormat/>
    <w:rsid w:val="00A73A3C"/>
    <w:pPr>
      <w:keepNext/>
      <w:outlineLvl w:val="1"/>
    </w:pPr>
    <w:rPr>
      <w:rFonts w:ascii="Arial" w:hAnsi="Arial"/>
      <w:b/>
    </w:rPr>
  </w:style>
  <w:style w:type="paragraph" w:styleId="Nadpis3">
    <w:name w:val="heading 3"/>
    <w:basedOn w:val="Normln"/>
    <w:next w:val="Normln"/>
    <w:qFormat/>
    <w:pPr>
      <w:keepNext/>
      <w:spacing w:before="9" w:line="153" w:lineRule="exact"/>
      <w:ind w:left="360" w:right="348"/>
      <w:jc w:val="center"/>
      <w:outlineLvl w:val="2"/>
    </w:pPr>
    <w:rPr>
      <w:b/>
      <w:sz w:val="16"/>
    </w:rPr>
  </w:style>
  <w:style w:type="paragraph" w:styleId="Nadpis4">
    <w:name w:val="heading 4"/>
    <w:basedOn w:val="Normln"/>
    <w:next w:val="Normln"/>
    <w:qFormat/>
    <w:pPr>
      <w:keepNext/>
      <w:numPr>
        <w:numId w:val="1"/>
      </w:numPr>
      <w:tabs>
        <w:tab w:val="left" w:pos="5040"/>
        <w:tab w:val="left" w:pos="6594"/>
      </w:tabs>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rPr>
  </w:style>
  <w:style w:type="paragraph" w:styleId="Zkladntext">
    <w:name w:val="Body Text"/>
    <w:basedOn w:val="Normln"/>
    <w:link w:val="ZkladntextChar"/>
    <w:pPr>
      <w:spacing w:before="4" w:line="158" w:lineRule="exact"/>
      <w:jc w:val="both"/>
    </w:pPr>
    <w:rPr>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spacing w:line="187" w:lineRule="exact"/>
      <w:ind w:right="348"/>
      <w:jc w:val="both"/>
    </w:pPr>
    <w:rPr>
      <w:rFonts w:ascii="Arial" w:hAnsi="Arial"/>
      <w:sz w:val="22"/>
    </w:rPr>
  </w:style>
  <w:style w:type="paragraph" w:styleId="Textvbloku">
    <w:name w:val="Block Text"/>
    <w:basedOn w:val="Normln"/>
    <w:pPr>
      <w:spacing w:before="14" w:line="153" w:lineRule="exact"/>
      <w:ind w:left="284" w:right="348"/>
      <w:jc w:val="both"/>
    </w:pPr>
    <w:rPr>
      <w:sz w:val="16"/>
    </w:rPr>
  </w:style>
  <w:style w:type="paragraph" w:styleId="Zkladntext2">
    <w:name w:val="Body Text 2"/>
    <w:basedOn w:val="Normln"/>
    <w:pPr>
      <w:tabs>
        <w:tab w:val="left" w:pos="180"/>
      </w:tabs>
      <w:spacing w:line="163" w:lineRule="exact"/>
      <w:ind w:right="348"/>
      <w:jc w:val="both"/>
    </w:pPr>
    <w:rPr>
      <w:sz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customStyle="1" w:styleId="Textbubliny1">
    <w:name w:val="Text bubliny1"/>
    <w:basedOn w:val="Normln"/>
    <w:semiHidden/>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Zkladntext3">
    <w:name w:val="Body Text 3"/>
    <w:basedOn w:val="Normln"/>
    <w:pPr>
      <w:tabs>
        <w:tab w:val="num" w:pos="360"/>
        <w:tab w:val="left" w:pos="1253"/>
        <w:tab w:val="right" w:pos="8100"/>
        <w:tab w:val="left" w:pos="8280"/>
      </w:tabs>
      <w:jc w:val="both"/>
    </w:pPr>
  </w:style>
  <w:style w:type="character" w:customStyle="1" w:styleId="ZpatChar">
    <w:name w:val="Zápatí Char"/>
    <w:link w:val="Zpat"/>
    <w:uiPriority w:val="99"/>
    <w:locked/>
    <w:rsid w:val="004707CA"/>
    <w:rPr>
      <w:rFonts w:ascii="Arial Narrow" w:hAnsi="Arial Narrow"/>
      <w:sz w:val="18"/>
      <w:szCs w:val="24"/>
      <w:lang w:val="sk-SK" w:eastAsia="sk-SK" w:bidi="ar-SA"/>
    </w:rPr>
  </w:style>
  <w:style w:type="character" w:customStyle="1" w:styleId="ZhlavChar">
    <w:name w:val="Záhlaví Char"/>
    <w:link w:val="Zhlav"/>
    <w:uiPriority w:val="99"/>
    <w:locked/>
    <w:rsid w:val="0085049E"/>
    <w:rPr>
      <w:rFonts w:ascii="Arial Narrow" w:hAnsi="Arial Narrow"/>
      <w:sz w:val="18"/>
      <w:szCs w:val="24"/>
      <w:lang w:val="sk-SK" w:eastAsia="sk-SK" w:bidi="ar-SA"/>
    </w:rPr>
  </w:style>
  <w:style w:type="character" w:customStyle="1" w:styleId="ZkladntextChar">
    <w:name w:val="Základní text Char"/>
    <w:link w:val="Zkladntext"/>
    <w:locked/>
    <w:rsid w:val="0085049E"/>
    <w:rPr>
      <w:rFonts w:ascii="Arial Narrow" w:hAnsi="Arial Narrow"/>
      <w:sz w:val="16"/>
      <w:szCs w:val="24"/>
      <w:lang w:val="sk-SK" w:eastAsia="sk-SK" w:bidi="ar-SA"/>
    </w:rPr>
  </w:style>
  <w:style w:type="character" w:customStyle="1" w:styleId="NzevChar">
    <w:name w:val="Název Char"/>
    <w:link w:val="Nzev"/>
    <w:locked/>
    <w:rsid w:val="0085049E"/>
    <w:rPr>
      <w:rFonts w:ascii="Arial Narrow" w:hAnsi="Arial Narrow"/>
      <w:b/>
      <w:sz w:val="18"/>
      <w:szCs w:val="24"/>
      <w:lang w:val="sk-SK" w:eastAsia="sk-SK" w:bidi="ar-SA"/>
    </w:rPr>
  </w:style>
  <w:style w:type="character" w:customStyle="1" w:styleId="Nadpis1Char">
    <w:name w:val="Nadpis 1 Char"/>
    <w:link w:val="Nadpis1"/>
    <w:rsid w:val="00AA3065"/>
    <w:rPr>
      <w:rFonts w:ascii="Arial" w:hAnsi="Arial"/>
      <w:b/>
      <w:bCs/>
      <w:sz w:val="18"/>
      <w:szCs w:val="24"/>
      <w:lang w:val="sk-SK" w:eastAsia="sk-SK"/>
    </w:rPr>
  </w:style>
  <w:style w:type="paragraph" w:styleId="Textbubliny">
    <w:name w:val="Balloon Text"/>
    <w:basedOn w:val="Normln"/>
    <w:link w:val="TextbublinyChar"/>
    <w:rsid w:val="006E712A"/>
    <w:rPr>
      <w:rFonts w:ascii="Tahoma" w:hAnsi="Tahoma"/>
      <w:sz w:val="16"/>
      <w:szCs w:val="16"/>
    </w:rPr>
  </w:style>
  <w:style w:type="character" w:customStyle="1" w:styleId="TextbublinyChar">
    <w:name w:val="Text bubliny Char"/>
    <w:link w:val="Textbubliny"/>
    <w:rsid w:val="006E712A"/>
    <w:rPr>
      <w:rFonts w:ascii="Tahoma" w:hAnsi="Tahoma" w:cs="Tahoma"/>
      <w:sz w:val="16"/>
      <w:szCs w:val="16"/>
      <w:lang w:val="sk-SK" w:eastAsia="sk-SK"/>
    </w:rPr>
  </w:style>
  <w:style w:type="table" w:styleId="Mkatabulky">
    <w:name w:val="Table Grid"/>
    <w:basedOn w:val="Normlntabulka"/>
    <w:rsid w:val="0017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
    <w:name w:val="Poglavlje"/>
    <w:basedOn w:val="Bezmezer"/>
    <w:qFormat/>
    <w:rsid w:val="00996A6E"/>
    <w:pPr>
      <w:pBdr>
        <w:bottom w:val="single" w:sz="4" w:space="1" w:color="auto"/>
      </w:pBdr>
      <w:spacing w:after="40"/>
      <w:ind w:right="595"/>
    </w:pPr>
    <w:rPr>
      <w:rFonts w:ascii="Arial" w:eastAsia="MS Mincho" w:hAnsi="Arial" w:cs="Arial"/>
      <w:b/>
      <w:bCs/>
      <w:i/>
      <w:smallCaps/>
      <w:sz w:val="20"/>
      <w:szCs w:val="20"/>
      <w:lang w:val="hr-HR" w:eastAsia="hr-HR"/>
    </w:rPr>
  </w:style>
  <w:style w:type="paragraph" w:styleId="Bezmezer">
    <w:name w:val="No Spacing"/>
    <w:uiPriority w:val="1"/>
    <w:qFormat/>
    <w:rsid w:val="00996A6E"/>
    <w:rPr>
      <w:rFonts w:ascii="Arial Narrow" w:hAnsi="Arial Narrow"/>
      <w:sz w:val="18"/>
      <w:szCs w:val="24"/>
      <w:lang w:val="sk-SK" w:eastAsia="sk-SK"/>
    </w:rPr>
  </w:style>
  <w:style w:type="table" w:customStyle="1" w:styleId="Normlntabulka1">
    <w:name w:val="Normální tabulka1"/>
    <w:uiPriority w:val="99"/>
    <w:semiHidden/>
    <w:qFormat/>
    <w:rsid w:val="00182CEC"/>
    <w:rPr>
      <w:rFonts w:ascii="Calibri" w:hAnsi="Calibri"/>
      <w:sz w:val="22"/>
      <w:szCs w:val="22"/>
    </w:rPr>
    <w:tblPr>
      <w:tblCellMar>
        <w:top w:w="0" w:type="dxa"/>
        <w:left w:w="108" w:type="dxa"/>
        <w:bottom w:w="0" w:type="dxa"/>
        <w:right w:w="108" w:type="dxa"/>
      </w:tblCellMar>
    </w:tblPr>
  </w:style>
  <w:style w:type="table" w:customStyle="1" w:styleId="TableNormal1">
    <w:name w:val="Table Normal1"/>
    <w:uiPriority w:val="99"/>
    <w:semiHidden/>
    <w:rsid w:val="00317CCB"/>
    <w:tblPr>
      <w:tblCellMar>
        <w:top w:w="0" w:type="dxa"/>
        <w:left w:w="108" w:type="dxa"/>
        <w:bottom w:w="0" w:type="dxa"/>
        <w:right w:w="108" w:type="dxa"/>
      </w:tblCellMar>
    </w:tblPr>
  </w:style>
  <w:style w:type="table" w:customStyle="1" w:styleId="TableNormal2">
    <w:name w:val="Table Normal2"/>
    <w:uiPriority w:val="99"/>
    <w:semiHidden/>
    <w:rsid w:val="00433D4C"/>
    <w:tblPr>
      <w:tblCellMar>
        <w:top w:w="0" w:type="dxa"/>
        <w:left w:w="108" w:type="dxa"/>
        <w:bottom w:w="0" w:type="dxa"/>
        <w:right w:w="108" w:type="dxa"/>
      </w:tblCellMar>
    </w:tblPr>
  </w:style>
  <w:style w:type="paragraph" w:customStyle="1" w:styleId="Rm">
    <w:name w:val="Rám"/>
    <w:basedOn w:val="Normln"/>
    <w:next w:val="Normln"/>
    <w:qFormat/>
    <w:rsid w:val="007E31CB"/>
    <w:pPr>
      <w:pBdr>
        <w:top w:val="single" w:sz="4" w:space="1" w:color="auto"/>
        <w:left w:val="single" w:sz="4" w:space="4" w:color="auto"/>
        <w:bottom w:val="single" w:sz="4" w:space="1" w:color="auto"/>
        <w:right w:val="single" w:sz="4" w:space="4" w:color="auto"/>
      </w:pBdr>
    </w:pPr>
  </w:style>
  <w:style w:type="character" w:customStyle="1" w:styleId="tsubjname">
    <w:name w:val="tsubjname"/>
    <w:basedOn w:val="Standardnpsmoodstavce"/>
    <w:rsid w:val="00E5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602">
      <w:bodyDiv w:val="1"/>
      <w:marLeft w:val="0"/>
      <w:marRight w:val="0"/>
      <w:marTop w:val="0"/>
      <w:marBottom w:val="0"/>
      <w:divBdr>
        <w:top w:val="none" w:sz="0" w:space="0" w:color="auto"/>
        <w:left w:val="none" w:sz="0" w:space="0" w:color="auto"/>
        <w:bottom w:val="none" w:sz="0" w:space="0" w:color="auto"/>
        <w:right w:val="none" w:sz="0" w:space="0" w:color="auto"/>
      </w:divBdr>
    </w:div>
    <w:div w:id="99106702">
      <w:bodyDiv w:val="1"/>
      <w:marLeft w:val="0"/>
      <w:marRight w:val="0"/>
      <w:marTop w:val="0"/>
      <w:marBottom w:val="0"/>
      <w:divBdr>
        <w:top w:val="none" w:sz="0" w:space="0" w:color="auto"/>
        <w:left w:val="none" w:sz="0" w:space="0" w:color="auto"/>
        <w:bottom w:val="none" w:sz="0" w:space="0" w:color="auto"/>
        <w:right w:val="none" w:sz="0" w:space="0" w:color="auto"/>
      </w:divBdr>
    </w:div>
    <w:div w:id="165286876">
      <w:bodyDiv w:val="1"/>
      <w:marLeft w:val="0"/>
      <w:marRight w:val="0"/>
      <w:marTop w:val="0"/>
      <w:marBottom w:val="0"/>
      <w:divBdr>
        <w:top w:val="none" w:sz="0" w:space="0" w:color="auto"/>
        <w:left w:val="none" w:sz="0" w:space="0" w:color="auto"/>
        <w:bottom w:val="none" w:sz="0" w:space="0" w:color="auto"/>
        <w:right w:val="none" w:sz="0" w:space="0" w:color="auto"/>
      </w:divBdr>
    </w:div>
    <w:div w:id="209656094">
      <w:bodyDiv w:val="1"/>
      <w:marLeft w:val="0"/>
      <w:marRight w:val="0"/>
      <w:marTop w:val="0"/>
      <w:marBottom w:val="0"/>
      <w:divBdr>
        <w:top w:val="none" w:sz="0" w:space="0" w:color="auto"/>
        <w:left w:val="none" w:sz="0" w:space="0" w:color="auto"/>
        <w:bottom w:val="none" w:sz="0" w:space="0" w:color="auto"/>
        <w:right w:val="none" w:sz="0" w:space="0" w:color="auto"/>
      </w:divBdr>
    </w:div>
    <w:div w:id="214968722">
      <w:bodyDiv w:val="1"/>
      <w:marLeft w:val="0"/>
      <w:marRight w:val="0"/>
      <w:marTop w:val="0"/>
      <w:marBottom w:val="0"/>
      <w:divBdr>
        <w:top w:val="none" w:sz="0" w:space="0" w:color="auto"/>
        <w:left w:val="none" w:sz="0" w:space="0" w:color="auto"/>
        <w:bottom w:val="none" w:sz="0" w:space="0" w:color="auto"/>
        <w:right w:val="none" w:sz="0" w:space="0" w:color="auto"/>
      </w:divBdr>
    </w:div>
    <w:div w:id="236281190">
      <w:bodyDiv w:val="1"/>
      <w:marLeft w:val="0"/>
      <w:marRight w:val="0"/>
      <w:marTop w:val="0"/>
      <w:marBottom w:val="0"/>
      <w:divBdr>
        <w:top w:val="none" w:sz="0" w:space="0" w:color="auto"/>
        <w:left w:val="none" w:sz="0" w:space="0" w:color="auto"/>
        <w:bottom w:val="none" w:sz="0" w:space="0" w:color="auto"/>
        <w:right w:val="none" w:sz="0" w:space="0" w:color="auto"/>
      </w:divBdr>
    </w:div>
    <w:div w:id="283658978">
      <w:bodyDiv w:val="1"/>
      <w:marLeft w:val="0"/>
      <w:marRight w:val="0"/>
      <w:marTop w:val="0"/>
      <w:marBottom w:val="0"/>
      <w:divBdr>
        <w:top w:val="none" w:sz="0" w:space="0" w:color="auto"/>
        <w:left w:val="none" w:sz="0" w:space="0" w:color="auto"/>
        <w:bottom w:val="none" w:sz="0" w:space="0" w:color="auto"/>
        <w:right w:val="none" w:sz="0" w:space="0" w:color="auto"/>
      </w:divBdr>
    </w:div>
    <w:div w:id="379279957">
      <w:bodyDiv w:val="1"/>
      <w:marLeft w:val="0"/>
      <w:marRight w:val="0"/>
      <w:marTop w:val="0"/>
      <w:marBottom w:val="0"/>
      <w:divBdr>
        <w:top w:val="none" w:sz="0" w:space="0" w:color="auto"/>
        <w:left w:val="none" w:sz="0" w:space="0" w:color="auto"/>
        <w:bottom w:val="none" w:sz="0" w:space="0" w:color="auto"/>
        <w:right w:val="none" w:sz="0" w:space="0" w:color="auto"/>
      </w:divBdr>
    </w:div>
    <w:div w:id="561210816">
      <w:bodyDiv w:val="1"/>
      <w:marLeft w:val="0"/>
      <w:marRight w:val="0"/>
      <w:marTop w:val="0"/>
      <w:marBottom w:val="0"/>
      <w:divBdr>
        <w:top w:val="none" w:sz="0" w:space="0" w:color="auto"/>
        <w:left w:val="none" w:sz="0" w:space="0" w:color="auto"/>
        <w:bottom w:val="none" w:sz="0" w:space="0" w:color="auto"/>
        <w:right w:val="none" w:sz="0" w:space="0" w:color="auto"/>
      </w:divBdr>
    </w:div>
    <w:div w:id="576785172">
      <w:bodyDiv w:val="1"/>
      <w:marLeft w:val="0"/>
      <w:marRight w:val="0"/>
      <w:marTop w:val="0"/>
      <w:marBottom w:val="0"/>
      <w:divBdr>
        <w:top w:val="none" w:sz="0" w:space="0" w:color="auto"/>
        <w:left w:val="none" w:sz="0" w:space="0" w:color="auto"/>
        <w:bottom w:val="none" w:sz="0" w:space="0" w:color="auto"/>
        <w:right w:val="none" w:sz="0" w:space="0" w:color="auto"/>
      </w:divBdr>
    </w:div>
    <w:div w:id="600138622">
      <w:bodyDiv w:val="1"/>
      <w:marLeft w:val="0"/>
      <w:marRight w:val="0"/>
      <w:marTop w:val="0"/>
      <w:marBottom w:val="0"/>
      <w:divBdr>
        <w:top w:val="none" w:sz="0" w:space="0" w:color="auto"/>
        <w:left w:val="none" w:sz="0" w:space="0" w:color="auto"/>
        <w:bottom w:val="none" w:sz="0" w:space="0" w:color="auto"/>
        <w:right w:val="none" w:sz="0" w:space="0" w:color="auto"/>
      </w:divBdr>
    </w:div>
    <w:div w:id="620839939">
      <w:bodyDiv w:val="1"/>
      <w:marLeft w:val="0"/>
      <w:marRight w:val="0"/>
      <w:marTop w:val="0"/>
      <w:marBottom w:val="0"/>
      <w:divBdr>
        <w:top w:val="none" w:sz="0" w:space="0" w:color="auto"/>
        <w:left w:val="none" w:sz="0" w:space="0" w:color="auto"/>
        <w:bottom w:val="none" w:sz="0" w:space="0" w:color="auto"/>
        <w:right w:val="none" w:sz="0" w:space="0" w:color="auto"/>
      </w:divBdr>
    </w:div>
    <w:div w:id="670109276">
      <w:bodyDiv w:val="1"/>
      <w:marLeft w:val="0"/>
      <w:marRight w:val="0"/>
      <w:marTop w:val="0"/>
      <w:marBottom w:val="0"/>
      <w:divBdr>
        <w:top w:val="none" w:sz="0" w:space="0" w:color="auto"/>
        <w:left w:val="none" w:sz="0" w:space="0" w:color="auto"/>
        <w:bottom w:val="none" w:sz="0" w:space="0" w:color="auto"/>
        <w:right w:val="none" w:sz="0" w:space="0" w:color="auto"/>
      </w:divBdr>
    </w:div>
    <w:div w:id="1030187038">
      <w:bodyDiv w:val="1"/>
      <w:marLeft w:val="0"/>
      <w:marRight w:val="0"/>
      <w:marTop w:val="0"/>
      <w:marBottom w:val="0"/>
      <w:divBdr>
        <w:top w:val="none" w:sz="0" w:space="0" w:color="auto"/>
        <w:left w:val="none" w:sz="0" w:space="0" w:color="auto"/>
        <w:bottom w:val="none" w:sz="0" w:space="0" w:color="auto"/>
        <w:right w:val="none" w:sz="0" w:space="0" w:color="auto"/>
      </w:divBdr>
    </w:div>
    <w:div w:id="1055011659">
      <w:bodyDiv w:val="1"/>
      <w:marLeft w:val="0"/>
      <w:marRight w:val="0"/>
      <w:marTop w:val="0"/>
      <w:marBottom w:val="0"/>
      <w:divBdr>
        <w:top w:val="none" w:sz="0" w:space="0" w:color="auto"/>
        <w:left w:val="none" w:sz="0" w:space="0" w:color="auto"/>
        <w:bottom w:val="none" w:sz="0" w:space="0" w:color="auto"/>
        <w:right w:val="none" w:sz="0" w:space="0" w:color="auto"/>
      </w:divBdr>
    </w:div>
    <w:div w:id="1166895367">
      <w:bodyDiv w:val="1"/>
      <w:marLeft w:val="0"/>
      <w:marRight w:val="0"/>
      <w:marTop w:val="0"/>
      <w:marBottom w:val="0"/>
      <w:divBdr>
        <w:top w:val="none" w:sz="0" w:space="0" w:color="auto"/>
        <w:left w:val="none" w:sz="0" w:space="0" w:color="auto"/>
        <w:bottom w:val="none" w:sz="0" w:space="0" w:color="auto"/>
        <w:right w:val="none" w:sz="0" w:space="0" w:color="auto"/>
      </w:divBdr>
    </w:div>
    <w:div w:id="1279214514">
      <w:bodyDiv w:val="1"/>
      <w:marLeft w:val="0"/>
      <w:marRight w:val="0"/>
      <w:marTop w:val="0"/>
      <w:marBottom w:val="0"/>
      <w:divBdr>
        <w:top w:val="none" w:sz="0" w:space="0" w:color="auto"/>
        <w:left w:val="none" w:sz="0" w:space="0" w:color="auto"/>
        <w:bottom w:val="none" w:sz="0" w:space="0" w:color="auto"/>
        <w:right w:val="none" w:sz="0" w:space="0" w:color="auto"/>
      </w:divBdr>
    </w:div>
    <w:div w:id="1610163132">
      <w:bodyDiv w:val="1"/>
      <w:marLeft w:val="0"/>
      <w:marRight w:val="0"/>
      <w:marTop w:val="0"/>
      <w:marBottom w:val="0"/>
      <w:divBdr>
        <w:top w:val="none" w:sz="0" w:space="0" w:color="auto"/>
        <w:left w:val="none" w:sz="0" w:space="0" w:color="auto"/>
        <w:bottom w:val="none" w:sz="0" w:space="0" w:color="auto"/>
        <w:right w:val="none" w:sz="0" w:space="0" w:color="auto"/>
      </w:divBdr>
    </w:div>
    <w:div w:id="1705058040">
      <w:bodyDiv w:val="1"/>
      <w:marLeft w:val="0"/>
      <w:marRight w:val="0"/>
      <w:marTop w:val="0"/>
      <w:marBottom w:val="0"/>
      <w:divBdr>
        <w:top w:val="none" w:sz="0" w:space="0" w:color="auto"/>
        <w:left w:val="none" w:sz="0" w:space="0" w:color="auto"/>
        <w:bottom w:val="none" w:sz="0" w:space="0" w:color="auto"/>
        <w:right w:val="none" w:sz="0" w:space="0" w:color="auto"/>
      </w:divBdr>
    </w:div>
    <w:div w:id="1713072871">
      <w:bodyDiv w:val="1"/>
      <w:marLeft w:val="0"/>
      <w:marRight w:val="0"/>
      <w:marTop w:val="0"/>
      <w:marBottom w:val="0"/>
      <w:divBdr>
        <w:top w:val="none" w:sz="0" w:space="0" w:color="auto"/>
        <w:left w:val="none" w:sz="0" w:space="0" w:color="auto"/>
        <w:bottom w:val="none" w:sz="0" w:space="0" w:color="auto"/>
        <w:right w:val="none" w:sz="0" w:space="0" w:color="auto"/>
      </w:divBdr>
    </w:div>
    <w:div w:id="1782260783">
      <w:bodyDiv w:val="1"/>
      <w:marLeft w:val="0"/>
      <w:marRight w:val="0"/>
      <w:marTop w:val="0"/>
      <w:marBottom w:val="0"/>
      <w:divBdr>
        <w:top w:val="none" w:sz="0" w:space="0" w:color="auto"/>
        <w:left w:val="none" w:sz="0" w:space="0" w:color="auto"/>
        <w:bottom w:val="none" w:sz="0" w:space="0" w:color="auto"/>
        <w:right w:val="none" w:sz="0" w:space="0" w:color="auto"/>
      </w:divBdr>
    </w:div>
    <w:div w:id="1783304172">
      <w:bodyDiv w:val="1"/>
      <w:marLeft w:val="0"/>
      <w:marRight w:val="0"/>
      <w:marTop w:val="0"/>
      <w:marBottom w:val="0"/>
      <w:divBdr>
        <w:top w:val="none" w:sz="0" w:space="0" w:color="auto"/>
        <w:left w:val="none" w:sz="0" w:space="0" w:color="auto"/>
        <w:bottom w:val="none" w:sz="0" w:space="0" w:color="auto"/>
        <w:right w:val="none" w:sz="0" w:space="0" w:color="auto"/>
      </w:divBdr>
    </w:div>
    <w:div w:id="1897357426">
      <w:bodyDiv w:val="1"/>
      <w:marLeft w:val="0"/>
      <w:marRight w:val="0"/>
      <w:marTop w:val="0"/>
      <w:marBottom w:val="0"/>
      <w:divBdr>
        <w:top w:val="none" w:sz="0" w:space="0" w:color="auto"/>
        <w:left w:val="none" w:sz="0" w:space="0" w:color="auto"/>
        <w:bottom w:val="none" w:sz="0" w:space="0" w:color="auto"/>
        <w:right w:val="none" w:sz="0" w:space="0" w:color="auto"/>
      </w:divBdr>
    </w:div>
    <w:div w:id="1954898209">
      <w:bodyDiv w:val="1"/>
      <w:marLeft w:val="0"/>
      <w:marRight w:val="0"/>
      <w:marTop w:val="0"/>
      <w:marBottom w:val="0"/>
      <w:divBdr>
        <w:top w:val="none" w:sz="0" w:space="0" w:color="auto"/>
        <w:left w:val="none" w:sz="0" w:space="0" w:color="auto"/>
        <w:bottom w:val="none" w:sz="0" w:space="0" w:color="auto"/>
        <w:right w:val="none" w:sz="0" w:space="0" w:color="auto"/>
      </w:divBdr>
    </w:div>
    <w:div w:id="2012370534">
      <w:bodyDiv w:val="1"/>
      <w:marLeft w:val="0"/>
      <w:marRight w:val="0"/>
      <w:marTop w:val="0"/>
      <w:marBottom w:val="0"/>
      <w:divBdr>
        <w:top w:val="none" w:sz="0" w:space="0" w:color="auto"/>
        <w:left w:val="none" w:sz="0" w:space="0" w:color="auto"/>
        <w:bottom w:val="none" w:sz="0" w:space="0" w:color="auto"/>
        <w:right w:val="none" w:sz="0" w:space="0" w:color="auto"/>
      </w:divBdr>
    </w:div>
    <w:div w:id="21150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xxx\PS_KZ_Muster_OBZ_10.5.0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0AA9A-2DF1-40C6-A934-605D1D14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PS_KZ_Muster_OBZ_10.5.05</Template>
  <TotalTime>7</TotalTime>
  <Pages>8</Pages>
  <Words>3404</Words>
  <Characters>20086</Characters>
  <Application>Microsoft Office Word</Application>
  <DocSecurity>0</DocSecurity>
  <Lines>167</Lines>
  <Paragraphs>46</Paragraphs>
  <ScaleCrop>false</ScaleCrop>
  <HeadingPairs>
    <vt:vector size="8" baseType="variant">
      <vt:variant>
        <vt:lpstr>Název</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ZMLUVA O PREDAJI MOTOROVÉHO VOZIDLA</vt:lpstr>
      <vt:lpstr>ZMLUVA O PREDAJI MOTOROVÉHO VOZIDLA</vt:lpstr>
      <vt:lpstr>ZMLUVA O PREDAJI MOTOROVÉHO VOZIDLA</vt:lpstr>
      <vt:lpstr>ZMLUVA O PREDAJI MOTOROVÉHO VOZIDLA</vt:lpstr>
    </vt:vector>
  </TitlesOfParts>
  <Company>Porsche Slovakia</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PREDAJI MOTOROVÉHO VOZIDLA</dc:title>
  <dc:creator>Vu2</dc:creator>
  <cp:lastModifiedBy>klicova</cp:lastModifiedBy>
  <cp:revision>3</cp:revision>
  <cp:lastPrinted>2013-07-15T13:25:00Z</cp:lastPrinted>
  <dcterms:created xsi:type="dcterms:W3CDTF">2018-09-07T08:08:00Z</dcterms:created>
  <dcterms:modified xsi:type="dcterms:W3CDTF">2018-09-07T08:14:00Z</dcterms:modified>
</cp:coreProperties>
</file>