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F6" w:rsidRPr="00791A9B" w:rsidRDefault="006E3EF6" w:rsidP="006E3EF6">
      <w:pPr>
        <w:spacing w:before="120"/>
        <w:ind w:left="6372"/>
        <w:rPr>
          <w:rFonts w:ascii="Arial" w:hAnsi="Arial" w:cs="Arial"/>
          <w:sz w:val="22"/>
          <w:szCs w:val="22"/>
        </w:rPr>
      </w:pPr>
      <w:r w:rsidRPr="00791A9B">
        <w:rPr>
          <w:rFonts w:ascii="Arial" w:hAnsi="Arial" w:cs="Arial"/>
          <w:sz w:val="22"/>
          <w:szCs w:val="22"/>
        </w:rPr>
        <w:t>SPU 393165/2018/104/Hav</w:t>
      </w:r>
    </w:p>
    <w:p w:rsidR="006E3EF6" w:rsidRDefault="006E3EF6" w:rsidP="006E3EF6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:rsidR="006E3EF6" w:rsidRDefault="006E3EF6" w:rsidP="006E3EF6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:rsidR="006E3EF6" w:rsidRDefault="006E3EF6" w:rsidP="006E3EF6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DODATEK č. 4</w:t>
      </w:r>
    </w:p>
    <w:p w:rsidR="006E3EF6" w:rsidRDefault="006E3EF6" w:rsidP="006E3EF6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 </w:t>
      </w:r>
      <w:r>
        <w:rPr>
          <w:rFonts w:ascii="Arial" w:hAnsi="Arial" w:cs="Arial"/>
          <w:b/>
          <w:caps/>
          <w:sz w:val="32"/>
          <w:szCs w:val="32"/>
        </w:rPr>
        <w:t>Pachtovní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caps/>
          <w:sz w:val="32"/>
          <w:szCs w:val="32"/>
        </w:rPr>
        <w:t>smlouvě</w:t>
      </w:r>
      <w:r>
        <w:rPr>
          <w:rFonts w:ascii="Arial" w:hAnsi="Arial" w:cs="Arial"/>
          <w:b/>
          <w:sz w:val="32"/>
          <w:szCs w:val="32"/>
        </w:rPr>
        <w:t xml:space="preserve"> č.  39N15/04</w:t>
      </w:r>
    </w:p>
    <w:p w:rsidR="006E3EF6" w:rsidRDefault="006E3EF6" w:rsidP="006E3EF6">
      <w:pPr>
        <w:rPr>
          <w:rFonts w:ascii="Arial" w:hAnsi="Arial" w:cs="Arial"/>
          <w:b/>
          <w:bCs/>
          <w:sz w:val="22"/>
          <w:szCs w:val="22"/>
        </w:rPr>
      </w:pPr>
    </w:p>
    <w:p w:rsidR="006E3EF6" w:rsidRDefault="006E3EF6" w:rsidP="006E3EF6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:rsidR="006E3EF6" w:rsidRDefault="006E3EF6" w:rsidP="006E3EF6">
      <w:pPr>
        <w:rPr>
          <w:rFonts w:ascii="Arial" w:hAnsi="Arial" w:cs="Arial"/>
          <w:b/>
          <w:bCs/>
          <w:sz w:val="22"/>
          <w:szCs w:val="22"/>
        </w:rPr>
      </w:pPr>
    </w:p>
    <w:p w:rsidR="006E3EF6" w:rsidRPr="003F1539" w:rsidRDefault="006E3EF6" w:rsidP="006E3EF6">
      <w:pPr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:rsidR="006E3EF6" w:rsidRPr="003F1539" w:rsidRDefault="006E3EF6" w:rsidP="006E3EF6">
      <w:pPr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>sídlo: Husinecká 1024/11a, 130 00 Praha 3 – Žižkov</w:t>
      </w:r>
    </w:p>
    <w:p w:rsidR="006E3EF6" w:rsidRPr="003F1539" w:rsidRDefault="006E3EF6" w:rsidP="006E3EF6">
      <w:pPr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 xml:space="preserve">IČO:  01312774 </w:t>
      </w:r>
    </w:p>
    <w:p w:rsidR="006E3EF6" w:rsidRPr="003F1539" w:rsidRDefault="006E3EF6" w:rsidP="006E3EF6">
      <w:pPr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3F1539">
          <w:rPr>
            <w:rFonts w:ascii="Arial" w:hAnsi="Arial" w:cs="Arial"/>
            <w:sz w:val="22"/>
            <w:szCs w:val="22"/>
          </w:rPr>
          <w:t>01312774</w:t>
        </w:r>
      </w:smartTag>
    </w:p>
    <w:p w:rsidR="006E3EF6" w:rsidRPr="003F1539" w:rsidRDefault="006E3EF6" w:rsidP="006E3EF6">
      <w:pPr>
        <w:jc w:val="both"/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 xml:space="preserve">za který právně jedná Ing. Jiří Papež, ředitel Krajského pozemkového úřadu pro Plzeňský kraj, </w:t>
      </w:r>
    </w:p>
    <w:p w:rsidR="006E3EF6" w:rsidRPr="003F1539" w:rsidRDefault="006E3EF6" w:rsidP="006E3EF6">
      <w:pPr>
        <w:jc w:val="both"/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>adresa: nám. Generála Píky 8, 326 00 Plzeň,</w:t>
      </w:r>
    </w:p>
    <w:p w:rsidR="006E3EF6" w:rsidRPr="003F1539" w:rsidRDefault="006E3EF6" w:rsidP="006E3EF6">
      <w:pPr>
        <w:jc w:val="both"/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 xml:space="preserve">na základě oprávnění vyplývajícího z platného Podpisového řádu Státního pozemkového úřadu účinného ke dni právního jednání </w:t>
      </w:r>
    </w:p>
    <w:p w:rsidR="006E3EF6" w:rsidRPr="003F1539" w:rsidRDefault="006E3EF6" w:rsidP="006E3EF6">
      <w:pPr>
        <w:jc w:val="both"/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>bankovní spojení: Česká národní banka</w:t>
      </w:r>
    </w:p>
    <w:p w:rsidR="006E3EF6" w:rsidRPr="003F1539" w:rsidRDefault="006E3EF6" w:rsidP="006E3EF6">
      <w:pPr>
        <w:jc w:val="both"/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>číslo účtu: 40010-3723001/0710</w:t>
      </w:r>
    </w:p>
    <w:p w:rsidR="006E3EF6" w:rsidRPr="003F1539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Pr="003F1539" w:rsidRDefault="006E3EF6" w:rsidP="006E3EF6">
      <w:pPr>
        <w:jc w:val="both"/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 xml:space="preserve">(dále jen „propachtovatel“) </w:t>
      </w:r>
    </w:p>
    <w:p w:rsidR="006E3EF6" w:rsidRPr="003F1539" w:rsidRDefault="006E3EF6" w:rsidP="006E3EF6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>– na straně jedné –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6E3EF6" w:rsidRDefault="006E3EF6" w:rsidP="006E3EF6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  <w:lang w:eastAsia="cs-CZ"/>
        </w:rPr>
      </w:pPr>
    </w:p>
    <w:p w:rsidR="006E3EF6" w:rsidRPr="002D0FBF" w:rsidRDefault="006E3EF6" w:rsidP="006E3EF6">
      <w:pPr>
        <w:pStyle w:val="Zkladntext"/>
        <w:rPr>
          <w:rFonts w:ascii="Arial" w:hAnsi="Arial" w:cs="Arial"/>
          <w:b/>
          <w:i w:val="0"/>
          <w:iCs w:val="0"/>
          <w:sz w:val="22"/>
          <w:szCs w:val="22"/>
        </w:rPr>
      </w:pPr>
      <w:r w:rsidRPr="002D0FBF">
        <w:rPr>
          <w:rFonts w:ascii="Arial" w:hAnsi="Arial" w:cs="Arial"/>
          <w:b/>
          <w:i w:val="0"/>
          <w:iCs w:val="0"/>
          <w:sz w:val="22"/>
          <w:szCs w:val="22"/>
        </w:rPr>
        <w:t xml:space="preserve">ZEAS Puclice a.s. </w:t>
      </w:r>
    </w:p>
    <w:p w:rsidR="006E3EF6" w:rsidRDefault="006E3EF6" w:rsidP="006E3EF6">
      <w:pPr>
        <w:pStyle w:val="Zkladntex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 xml:space="preserve">sídlo: Puclice 99, Staňkov, PSČ 345 61 </w:t>
      </w:r>
    </w:p>
    <w:p w:rsidR="006E3EF6" w:rsidRDefault="006E3EF6" w:rsidP="006E3EF6">
      <w:pPr>
        <w:pStyle w:val="Zkladntext"/>
        <w:outlineLvl w:val="0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IČO: 00115592</w:t>
      </w:r>
    </w:p>
    <w:p w:rsidR="006E3EF6" w:rsidRDefault="006E3EF6" w:rsidP="006E3EF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DIČ: CZ00115592 </w:t>
      </w:r>
    </w:p>
    <w:p w:rsidR="006E3EF6" w:rsidRDefault="006E3EF6" w:rsidP="006E3EF6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zapsána v obchodním rejstříku vedeném Krajským soudem v Plzni, oddíl B, vložka 974 </w:t>
      </w:r>
    </w:p>
    <w:p w:rsidR="006E3EF6" w:rsidRDefault="006E3EF6" w:rsidP="006E3EF6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osoba oprávněná jednat za právnickou osobu – předseda představenstva pan </w:t>
      </w:r>
      <w:r>
        <w:rPr>
          <w:rFonts w:ascii="Arial" w:hAnsi="Arial" w:cs="Arial"/>
          <w:sz w:val="22"/>
          <w:szCs w:val="22"/>
          <w:lang w:eastAsia="cs-CZ"/>
        </w:rPr>
        <w:t>xxxxxxxxx</w:t>
      </w:r>
      <w:r>
        <w:rPr>
          <w:rFonts w:ascii="Arial" w:hAnsi="Arial" w:cs="Arial"/>
          <w:sz w:val="22"/>
          <w:szCs w:val="22"/>
          <w:lang w:eastAsia="cs-CZ"/>
        </w:rPr>
        <w:t xml:space="preserve"> a členka představenstva paní </w:t>
      </w:r>
      <w:r>
        <w:rPr>
          <w:rFonts w:ascii="Arial" w:hAnsi="Arial" w:cs="Arial"/>
          <w:sz w:val="22"/>
          <w:szCs w:val="22"/>
          <w:lang w:eastAsia="cs-CZ"/>
        </w:rPr>
        <w:t>xxxxxxxxxxxxxxx</w:t>
      </w:r>
    </w:p>
    <w:p w:rsidR="006E3EF6" w:rsidRDefault="006E3EF6" w:rsidP="006E3EF6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  <w:lang w:eastAsia="cs-CZ"/>
        </w:rPr>
      </w:pPr>
    </w:p>
    <w:p w:rsidR="006E3EF6" w:rsidRDefault="006E3EF6" w:rsidP="006E3EF6">
      <w:pPr>
        <w:pStyle w:val="Zkladntext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„pachtýř“) 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 w:rsidRPr="003F1539">
        <w:rPr>
          <w:rFonts w:ascii="Arial" w:hAnsi="Arial" w:cs="Arial"/>
          <w:sz w:val="22"/>
          <w:szCs w:val="22"/>
        </w:rPr>
        <w:t xml:space="preserve">– na straně </w:t>
      </w:r>
      <w:r>
        <w:rPr>
          <w:rFonts w:ascii="Arial" w:hAnsi="Arial" w:cs="Arial"/>
          <w:sz w:val="22"/>
          <w:szCs w:val="22"/>
        </w:rPr>
        <w:t>druhé</w:t>
      </w:r>
      <w:r w:rsidRPr="003F1539">
        <w:rPr>
          <w:rFonts w:ascii="Arial" w:hAnsi="Arial" w:cs="Arial"/>
          <w:sz w:val="22"/>
          <w:szCs w:val="22"/>
        </w:rPr>
        <w:t xml:space="preserve"> –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uzavírají tento dodatek č. 4 k pachtovní smlouvě č. 39N15/04 ze dne 9.12.2015, ve znění dodatku č. 1 ze dne 11.5.2016, dodatku č. 2 ze dne 25.8.2017 a dodatku č. 3 ze dne 6.2.2018 (dále jen „smlouva“), kterým se mění předmět pachtu a výše ročního pachtovného </w:t>
      </w:r>
    </w:p>
    <w:p w:rsidR="006E3EF6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 Na základě </w:t>
      </w:r>
      <w:r>
        <w:rPr>
          <w:rFonts w:ascii="Arial" w:hAnsi="Arial" w:cs="Arial"/>
          <w:sz w:val="22"/>
          <w:szCs w:val="22"/>
        </w:rPr>
        <w:t>Čl. V smlouvy a oznámení o změně výše pachtovného z pachtovní smlouvy ze dne 3.8.2018 je</w:t>
      </w:r>
      <w:r>
        <w:rPr>
          <w:rFonts w:ascii="Arial" w:hAnsi="Arial" w:cs="Arial"/>
          <w:iCs/>
          <w:sz w:val="22"/>
          <w:szCs w:val="22"/>
        </w:rPr>
        <w:t xml:space="preserve"> pachtýř povinen platit propachtovateli roční pachtovné ve výši 149 351 Kč (slovy: jednostočtyřicetdevěttisíctřistapadesátjedna korun českých).</w:t>
      </w:r>
    </w:p>
    <w:p w:rsidR="006E3EF6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Smluvní strany se dohodly na tom, že pachtovné specifikované v bodě 1. tohoto dodatku bude zvýšeno z důvodu propachtování níže uvedených pozemků v k.ú. Doubrava u Plzně, obec Nýřany na částku 156 977 Kč (slovy: jednostopadesátšesttisícdevětsetsedmdesátsedm korun českých). Pozemky se do smlouvy přidávají k datu 1.10.2018. </w:t>
      </w:r>
    </w:p>
    <w:p w:rsidR="006E3EF6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910"/>
        <w:gridCol w:w="1701"/>
        <w:gridCol w:w="1351"/>
        <w:gridCol w:w="992"/>
        <w:gridCol w:w="1984"/>
      </w:tblGrid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obec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kat. území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druh evidence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parcela č.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F6" w:rsidRPr="001B6881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Výměra (m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druh pozemku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371/26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371/28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376/9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392/1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392/6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393/23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393/13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ostatní plocha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408/1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trvalý travnatý porost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409/16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6E3EF6" w:rsidTr="00AE1B9F">
        <w:trPr>
          <w:cantSplit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Doubrava u Plzně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440/12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F6" w:rsidRDefault="006E3EF6" w:rsidP="00AE1B9F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</w:tbl>
    <w:p w:rsidR="006E3EF6" w:rsidRDefault="006E3EF6" w:rsidP="006E3EF6">
      <w:pPr>
        <w:pStyle w:val="Zkladntext"/>
        <w:rPr>
          <w:rFonts w:ascii="Arial" w:hAnsi="Arial" w:cs="Arial"/>
          <w:sz w:val="20"/>
          <w:szCs w:val="20"/>
        </w:rPr>
      </w:pPr>
    </w:p>
    <w:p w:rsidR="006E3EF6" w:rsidRPr="00791A9B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791A9B">
        <w:rPr>
          <w:rFonts w:ascii="Arial" w:hAnsi="Arial" w:cs="Arial"/>
          <w:sz w:val="22"/>
          <w:szCs w:val="22"/>
        </w:rPr>
        <w:t xml:space="preserve"> </w:t>
      </w:r>
    </w:p>
    <w:p w:rsidR="006E3EF6" w:rsidRPr="00791A9B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791A9B">
        <w:rPr>
          <w:rFonts w:ascii="Arial" w:hAnsi="Arial" w:cs="Arial"/>
          <w:sz w:val="22"/>
          <w:szCs w:val="22"/>
        </w:rPr>
        <w:t xml:space="preserve">Oznámením o opravě chyby v údajích katastru nemovitostí sp.zn. OR-640/2017-407 zaslaném Katastrálním úřadem pro Plzeňský kraj, Katastrálním pracovištěm Plzeň-sever byly zrušeny pozemky </w:t>
      </w:r>
      <w:r w:rsidRPr="00791A9B">
        <w:rPr>
          <w:rFonts w:ascii="Arial" w:hAnsi="Arial" w:cs="Arial"/>
          <w:b/>
          <w:sz w:val="22"/>
          <w:szCs w:val="22"/>
        </w:rPr>
        <w:t>z původního k.ú. Úherce u Nýřan (nově k.ú. Zbůch) PK 1285, PK 1286, PK 1287, PK 1288, PK 1289, PK 1290, PK 1291, PK 1292, PK 1294, PK 1295, PK 1296 a PK 1864.</w:t>
      </w:r>
      <w:r w:rsidRPr="00791A9B">
        <w:rPr>
          <w:rFonts w:ascii="Arial" w:hAnsi="Arial" w:cs="Arial"/>
          <w:sz w:val="22"/>
          <w:szCs w:val="22"/>
        </w:rPr>
        <w:t xml:space="preserve"> Pozemky jsou ze smlouvy vyjmuty k datu 26.10.2017.  </w:t>
      </w:r>
    </w:p>
    <w:p w:rsidR="006E3EF6" w:rsidRPr="00791A9B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6E3EF6" w:rsidRPr="00791A9B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791A9B">
        <w:rPr>
          <w:rFonts w:ascii="Arial" w:hAnsi="Arial" w:cs="Arial"/>
          <w:sz w:val="22"/>
          <w:szCs w:val="22"/>
        </w:rPr>
        <w:t xml:space="preserve">K 1.10.2018 je pachtýř povinen zaplatit částku  </w:t>
      </w:r>
      <w:r>
        <w:rPr>
          <w:rFonts w:ascii="Arial" w:hAnsi="Arial" w:cs="Arial"/>
          <w:sz w:val="22"/>
          <w:szCs w:val="22"/>
        </w:rPr>
        <w:t>148 470</w:t>
      </w:r>
      <w:r w:rsidRPr="00791A9B">
        <w:rPr>
          <w:rFonts w:ascii="Arial" w:hAnsi="Arial" w:cs="Arial"/>
          <w:sz w:val="22"/>
          <w:szCs w:val="22"/>
        </w:rPr>
        <w:t xml:space="preserve"> Kč (slovy: </w:t>
      </w:r>
      <w:r>
        <w:rPr>
          <w:rFonts w:ascii="Arial" w:hAnsi="Arial" w:cs="Arial"/>
          <w:sz w:val="22"/>
          <w:szCs w:val="22"/>
        </w:rPr>
        <w:t>jednostočtyřicetosmtisícčtyřistasedmdesát</w:t>
      </w:r>
      <w:r w:rsidRPr="00791A9B">
        <w:rPr>
          <w:rFonts w:ascii="Arial" w:hAnsi="Arial" w:cs="Arial"/>
          <w:sz w:val="22"/>
          <w:szCs w:val="22"/>
        </w:rPr>
        <w:t xml:space="preserve"> korun českých).</w:t>
      </w:r>
    </w:p>
    <w:p w:rsidR="006E3EF6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6E3EF6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6E3EF6" w:rsidRPr="00581A9A" w:rsidRDefault="006E3EF6" w:rsidP="006E3EF6">
      <w:pPr>
        <w:pStyle w:val="Zkladntextodsazen2"/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3. Ostatní ustanovení smlouvy nejsou tímto dodatkem č. 4 dotčena.</w:t>
      </w:r>
    </w:p>
    <w:p w:rsidR="006E3EF6" w:rsidRDefault="006E3EF6" w:rsidP="006E3EF6">
      <w:pPr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  <w:r w:rsidRPr="00581A9A">
        <w:rPr>
          <w:rFonts w:ascii="Arial" w:hAnsi="Arial" w:cs="Arial"/>
          <w:b w:val="0"/>
          <w:sz w:val="22"/>
          <w:szCs w:val="22"/>
        </w:rPr>
        <w:t xml:space="preserve">4. Tento dodatek nabývá platnosti dnem podpisu smluvními stranami a účinnosti dnem </w:t>
      </w:r>
      <w:r>
        <w:rPr>
          <w:rFonts w:ascii="Arial" w:hAnsi="Arial" w:cs="Arial"/>
          <w:b w:val="0"/>
          <w:sz w:val="22"/>
          <w:szCs w:val="22"/>
        </w:rPr>
        <w:t>1.10.2018</w:t>
      </w:r>
      <w:r w:rsidRPr="00581A9A">
        <w:rPr>
          <w:rFonts w:ascii="Arial" w:hAnsi="Arial" w:cs="Arial"/>
          <w:b w:val="0"/>
          <w:sz w:val="22"/>
          <w:szCs w:val="22"/>
        </w:rPr>
        <w:t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</w:p>
    <w:p w:rsidR="006E3EF6" w:rsidRDefault="006E3EF6" w:rsidP="006E3EF6">
      <w:pPr>
        <w:pStyle w:val="para"/>
        <w:spacing w:before="120"/>
        <w:ind w:firstLine="284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:rsidR="006E3EF6" w:rsidRDefault="006E3EF6" w:rsidP="006E3EF6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:rsidR="006E3EF6" w:rsidRDefault="006E3EF6" w:rsidP="006E3EF6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:rsidR="006E3EF6" w:rsidRDefault="006E3EF6" w:rsidP="006E3EF6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5. Tento dodatek je vyhotoven ve dvou stejnopisech, z nichž každý má platnost originálu. Jeden stejnopis přebírá pachtýř a jeden je určen pro propachtovatele.</w:t>
      </w:r>
    </w:p>
    <w:p w:rsidR="006E3EF6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Smluvní strany po přečtení tohoto dodatku prohlašují, že s jeho obsahem souhlasí a že je shodným projevem jejich vážné a svobodné vůle, a na důkaz toho připojují své podpisy.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Plzni dne 6.9.2018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Pr="008008DE" w:rsidRDefault="006E3EF6" w:rsidP="006E3EF6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8008DE">
        <w:rPr>
          <w:rFonts w:ascii="Arial" w:hAnsi="Arial" w:cs="Arial"/>
          <w:sz w:val="22"/>
          <w:szCs w:val="22"/>
        </w:rPr>
        <w:t>…………………………………..</w:t>
      </w:r>
      <w:r w:rsidRPr="008008DE">
        <w:rPr>
          <w:rFonts w:ascii="Arial" w:hAnsi="Arial" w:cs="Arial"/>
          <w:sz w:val="22"/>
          <w:szCs w:val="22"/>
        </w:rPr>
        <w:tab/>
      </w:r>
      <w:r w:rsidRPr="008008DE">
        <w:rPr>
          <w:rFonts w:ascii="Arial" w:hAnsi="Arial" w:cs="Arial"/>
          <w:sz w:val="22"/>
          <w:szCs w:val="22"/>
        </w:rPr>
        <w:tab/>
        <w:t>…………………………………….</w:t>
      </w:r>
    </w:p>
    <w:p w:rsidR="006E3EF6" w:rsidRPr="008008DE" w:rsidRDefault="006E3EF6" w:rsidP="006E3EF6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Jiří Papež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ZEAS Puclice a.s. </w:t>
      </w:r>
      <w:r w:rsidRPr="008008DE">
        <w:rPr>
          <w:rFonts w:ascii="Arial" w:hAnsi="Arial" w:cs="Arial"/>
          <w:sz w:val="22"/>
          <w:szCs w:val="22"/>
        </w:rPr>
        <w:t xml:space="preserve">         </w:t>
      </w:r>
    </w:p>
    <w:p w:rsidR="006E3EF6" w:rsidRPr="008008DE" w:rsidRDefault="006E3EF6" w:rsidP="006E3EF6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8008DE">
        <w:rPr>
          <w:rFonts w:ascii="Arial" w:hAnsi="Arial" w:cs="Arial"/>
          <w:sz w:val="22"/>
          <w:szCs w:val="22"/>
        </w:rPr>
        <w:t>ředitel Krajského pozemkového úřadu</w:t>
      </w:r>
      <w:r w:rsidR="00084B68">
        <w:rPr>
          <w:rFonts w:ascii="Arial" w:hAnsi="Arial" w:cs="Arial"/>
          <w:sz w:val="22"/>
          <w:szCs w:val="22"/>
        </w:rPr>
        <w:tab/>
      </w:r>
      <w:r w:rsidR="00084B68">
        <w:rPr>
          <w:rFonts w:ascii="Arial" w:hAnsi="Arial" w:cs="Arial"/>
          <w:sz w:val="22"/>
          <w:szCs w:val="22"/>
        </w:rPr>
        <w:tab/>
        <w:t>xxxxxxxxxxxxxxxx</w:t>
      </w:r>
    </w:p>
    <w:p w:rsidR="006E3EF6" w:rsidRPr="008008DE" w:rsidRDefault="006E3EF6" w:rsidP="006E3EF6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8008DE">
        <w:rPr>
          <w:rFonts w:ascii="Arial" w:hAnsi="Arial" w:cs="Arial"/>
          <w:sz w:val="22"/>
          <w:szCs w:val="22"/>
        </w:rPr>
        <w:t>pro Plzeňský kraj</w:t>
      </w:r>
      <w:r w:rsidRPr="008008D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předseda představenstva</w:t>
      </w:r>
    </w:p>
    <w:p w:rsidR="006E3EF6" w:rsidRPr="008008DE" w:rsidRDefault="006E3EF6" w:rsidP="006E3EF6">
      <w:pPr>
        <w:tabs>
          <w:tab w:val="left" w:pos="5670"/>
        </w:tabs>
        <w:jc w:val="both"/>
        <w:rPr>
          <w:rFonts w:ascii="Arial" w:hAnsi="Arial" w:cs="Arial"/>
          <w:iCs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ZEAS Puclice a.s.</w:t>
      </w:r>
    </w:p>
    <w:p w:rsidR="006E3EF6" w:rsidRDefault="00084B68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xxxxxxxxxxxxxxxxxxxxxxxxx</w:t>
      </w:r>
      <w:bookmarkStart w:id="0" w:name="_GoBack"/>
      <w:bookmarkEnd w:id="0"/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členka představenstva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tabs>
          <w:tab w:val="left" w:pos="5670"/>
        </w:tabs>
        <w:ind w:left="24"/>
        <w:jc w:val="both"/>
        <w:rPr>
          <w:rFonts w:ascii="Arial" w:hAnsi="Arial" w:cs="Arial"/>
          <w:iCs/>
          <w:sz w:val="22"/>
          <w:szCs w:val="22"/>
        </w:rPr>
      </w:pPr>
    </w:p>
    <w:p w:rsidR="006E3EF6" w:rsidRDefault="006E3EF6" w:rsidP="006E3EF6">
      <w:pPr>
        <w:tabs>
          <w:tab w:val="left" w:pos="5529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propachtovatel </w:t>
      </w:r>
      <w:r>
        <w:rPr>
          <w:rFonts w:ascii="Arial" w:hAnsi="Arial" w:cs="Arial"/>
          <w:iCs/>
          <w:sz w:val="22"/>
          <w:szCs w:val="22"/>
        </w:rPr>
        <w:tab/>
        <w:t xml:space="preserve">pachtýř </w:t>
      </w:r>
    </w:p>
    <w:p w:rsidR="006E3EF6" w:rsidRDefault="006E3EF6" w:rsidP="006E3EF6">
      <w:pPr>
        <w:tabs>
          <w:tab w:val="left" w:pos="5529"/>
        </w:tabs>
        <w:jc w:val="both"/>
        <w:rPr>
          <w:rFonts w:ascii="Arial" w:hAnsi="Arial" w:cs="Arial"/>
          <w:iCs/>
          <w:sz w:val="22"/>
          <w:szCs w:val="22"/>
        </w:rPr>
      </w:pPr>
    </w:p>
    <w:p w:rsidR="006E3EF6" w:rsidRDefault="006E3EF6" w:rsidP="006E3EF6">
      <w:pPr>
        <w:tabs>
          <w:tab w:val="left" w:pos="5529"/>
        </w:tabs>
        <w:jc w:val="both"/>
        <w:rPr>
          <w:rFonts w:ascii="Arial" w:hAnsi="Arial" w:cs="Arial"/>
          <w:iCs/>
          <w:sz w:val="22"/>
          <w:szCs w:val="22"/>
        </w:rPr>
      </w:pPr>
    </w:p>
    <w:p w:rsidR="006E3EF6" w:rsidRDefault="006E3EF6" w:rsidP="006E3EF6">
      <w:pPr>
        <w:tabs>
          <w:tab w:val="left" w:pos="5529"/>
        </w:tabs>
        <w:jc w:val="both"/>
        <w:rPr>
          <w:rFonts w:ascii="Arial" w:hAnsi="Arial" w:cs="Arial"/>
          <w:iCs/>
          <w:sz w:val="22"/>
          <w:szCs w:val="22"/>
        </w:rPr>
      </w:pPr>
    </w:p>
    <w:p w:rsidR="006E3EF6" w:rsidRDefault="006E3EF6" w:rsidP="006E3EF6">
      <w:pPr>
        <w:tabs>
          <w:tab w:val="left" w:pos="5529"/>
        </w:tabs>
        <w:jc w:val="both"/>
        <w:rPr>
          <w:rFonts w:ascii="Arial" w:hAnsi="Arial" w:cs="Arial"/>
          <w:iCs/>
          <w:sz w:val="22"/>
          <w:szCs w:val="22"/>
        </w:rPr>
      </w:pPr>
    </w:p>
    <w:p w:rsidR="006E3EF6" w:rsidRDefault="006E3EF6" w:rsidP="006E3EF6">
      <w:pPr>
        <w:tabs>
          <w:tab w:val="left" w:pos="5529"/>
        </w:tabs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Default="006E3EF6" w:rsidP="006E3EF6">
      <w:pPr>
        <w:jc w:val="both"/>
        <w:rPr>
          <w:rFonts w:ascii="Arial" w:hAnsi="Arial" w:cs="Arial"/>
          <w:bCs/>
        </w:rPr>
      </w:pPr>
    </w:p>
    <w:p w:rsidR="006E3EF6" w:rsidRPr="003D3279" w:rsidRDefault="006E3EF6" w:rsidP="006E3EF6">
      <w:pPr>
        <w:jc w:val="both"/>
        <w:rPr>
          <w:rFonts w:ascii="Arial" w:hAnsi="Arial" w:cs="Arial"/>
          <w:bCs/>
          <w:sz w:val="22"/>
          <w:szCs w:val="22"/>
        </w:rPr>
      </w:pPr>
    </w:p>
    <w:p w:rsidR="006E3EF6" w:rsidRPr="003D3279" w:rsidRDefault="006E3EF6" w:rsidP="006E3EF6">
      <w:pPr>
        <w:jc w:val="both"/>
        <w:rPr>
          <w:rFonts w:ascii="Arial" w:hAnsi="Arial" w:cs="Arial"/>
          <w:bCs/>
          <w:sz w:val="22"/>
          <w:szCs w:val="22"/>
        </w:rPr>
      </w:pPr>
      <w:r w:rsidRPr="003D3279">
        <w:rPr>
          <w:rFonts w:ascii="Arial" w:hAnsi="Arial" w:cs="Arial"/>
          <w:bCs/>
          <w:sz w:val="22"/>
          <w:szCs w:val="22"/>
        </w:rPr>
        <w:t xml:space="preserve">Za správnost: Jitka Havránková </w:t>
      </w:r>
    </w:p>
    <w:p w:rsidR="006E3EF6" w:rsidRPr="003D3279" w:rsidRDefault="006E3EF6" w:rsidP="006E3EF6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3D3279">
        <w:rPr>
          <w:rFonts w:ascii="Arial" w:hAnsi="Arial" w:cs="Arial"/>
          <w:b w:val="0"/>
          <w:bCs/>
          <w:sz w:val="22"/>
          <w:szCs w:val="22"/>
        </w:rPr>
        <w:t>…………………………………….</w:t>
      </w:r>
    </w:p>
    <w:p w:rsidR="006E3EF6" w:rsidRPr="003D3279" w:rsidRDefault="006E3EF6" w:rsidP="006E3EF6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color w:val="000000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 w:rsidRPr="000C0BF3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registrace ………………………….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smlouvy ………………………………..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 ……………………………………</w:t>
      </w:r>
    </w:p>
    <w:p w:rsidR="006E3EF6" w:rsidRDefault="006E3EF6" w:rsidP="006E3EF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Registraci provedl ………………………</w:t>
      </w: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</w:p>
    <w:p w:rsidR="006E3EF6" w:rsidRDefault="006E3EF6" w:rsidP="006E3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……………….. dne 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6E3EF6" w:rsidRDefault="006E3EF6" w:rsidP="006E3EF6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E3EF6" w:rsidRDefault="006E3EF6" w:rsidP="006E3EF6"/>
    <w:p w:rsidR="00FE7626" w:rsidRDefault="00FE7626"/>
    <w:sectPr w:rsidR="00FE7626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279" w:rsidRPr="00FF5C08" w:rsidRDefault="00084B68" w:rsidP="003D327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</w:rPr>
    </w:pPr>
    <w:r w:rsidRPr="00704EA9">
      <w:rPr>
        <w:rFonts w:ascii="Arial" w:hAnsi="Arial" w:cs="Arial"/>
        <w:color w:val="323E4F"/>
      </w:rPr>
      <w:fldChar w:fldCharType="begin"/>
    </w:r>
    <w:r w:rsidRPr="00704EA9">
      <w:rPr>
        <w:rFonts w:ascii="Arial" w:hAnsi="Arial" w:cs="Arial"/>
        <w:color w:val="323E4F"/>
      </w:rPr>
      <w:instrText>PAGE   \* MERGEFORMAT</w:instrText>
    </w:r>
    <w:r w:rsidRPr="00704EA9">
      <w:rPr>
        <w:rFonts w:ascii="Arial" w:hAnsi="Arial" w:cs="Arial"/>
        <w:color w:val="323E4F"/>
      </w:rPr>
      <w:fldChar w:fldCharType="separate"/>
    </w:r>
    <w:r>
      <w:rPr>
        <w:rFonts w:ascii="Arial" w:hAnsi="Arial" w:cs="Arial"/>
        <w:noProof/>
        <w:color w:val="323E4F"/>
      </w:rPr>
      <w:t>1</w:t>
    </w:r>
    <w:r w:rsidRPr="00704EA9">
      <w:rPr>
        <w:rFonts w:ascii="Arial" w:hAnsi="Arial" w:cs="Arial"/>
        <w:color w:val="323E4F"/>
      </w:rPr>
      <w:fldChar w:fldCharType="end"/>
    </w:r>
    <w:r w:rsidRPr="00704EA9">
      <w:rPr>
        <w:rFonts w:ascii="Arial" w:hAnsi="Arial" w:cs="Arial"/>
        <w:color w:val="323E4F"/>
      </w:rPr>
      <w:t>/</w:t>
    </w:r>
    <w:r w:rsidRPr="00704EA9">
      <w:rPr>
        <w:rFonts w:ascii="Arial" w:hAnsi="Arial" w:cs="Arial"/>
        <w:color w:val="323E4F"/>
      </w:rPr>
      <w:fldChar w:fldCharType="begin"/>
    </w:r>
    <w:r w:rsidRPr="00704EA9">
      <w:rPr>
        <w:rFonts w:ascii="Arial" w:hAnsi="Arial" w:cs="Arial"/>
        <w:color w:val="323E4F"/>
      </w:rPr>
      <w:instrText>NUMPAGES  \* Arabic  \* MERGEFORMAT</w:instrText>
    </w:r>
    <w:r w:rsidRPr="00704EA9">
      <w:rPr>
        <w:rFonts w:ascii="Arial" w:hAnsi="Arial" w:cs="Arial"/>
        <w:color w:val="323E4F"/>
      </w:rPr>
      <w:fldChar w:fldCharType="separate"/>
    </w:r>
    <w:r>
      <w:rPr>
        <w:rFonts w:ascii="Arial" w:hAnsi="Arial" w:cs="Arial"/>
        <w:noProof/>
        <w:color w:val="323E4F"/>
      </w:rPr>
      <w:t>3</w:t>
    </w:r>
    <w:r w:rsidRPr="00704EA9">
      <w:rPr>
        <w:rFonts w:ascii="Arial" w:hAnsi="Arial" w:cs="Arial"/>
        <w:color w:val="323E4F"/>
      </w:rPr>
      <w:fldChar w:fldCharType="end"/>
    </w:r>
  </w:p>
  <w:p w:rsidR="003D3279" w:rsidRDefault="00084B68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F6"/>
    <w:rsid w:val="00084B68"/>
    <w:rsid w:val="006E3EF6"/>
    <w:rsid w:val="00D21E32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1C0EEF8A"/>
  <w15:chartTrackingRefBased/>
  <w15:docId w15:val="{C76E2F4A-03B8-451E-8E88-7544EB00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E3EF6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E3E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E3EF6"/>
    <w:pPr>
      <w:tabs>
        <w:tab w:val="left" w:pos="568"/>
      </w:tabs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6E3EF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6E3EF6"/>
    <w:rPr>
      <w:sz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6E3E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E3EF6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E3EF6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6E3EF6"/>
    <w:pPr>
      <w:jc w:val="both"/>
    </w:pPr>
    <w:rPr>
      <w:b/>
      <w:sz w:val="24"/>
    </w:rPr>
  </w:style>
  <w:style w:type="paragraph" w:customStyle="1" w:styleId="adresa">
    <w:name w:val="adresa"/>
    <w:basedOn w:val="Normln"/>
    <w:rsid w:val="006E3EF6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customStyle="1" w:styleId="Zkladntext31">
    <w:name w:val="Základní text 31"/>
    <w:basedOn w:val="Normln"/>
    <w:rsid w:val="006E3EF6"/>
    <w:pPr>
      <w:jc w:val="both"/>
    </w:pPr>
    <w:rPr>
      <w:sz w:val="24"/>
      <w:lang w:eastAsia="en-US"/>
    </w:rPr>
  </w:style>
  <w:style w:type="paragraph" w:customStyle="1" w:styleId="para">
    <w:name w:val="para"/>
    <w:basedOn w:val="Normln"/>
    <w:rsid w:val="006E3EF6"/>
    <w:pPr>
      <w:tabs>
        <w:tab w:val="left" w:pos="709"/>
      </w:tabs>
      <w:jc w:val="center"/>
    </w:pPr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pozemkový úřad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Havránková Jitka</dc:creator>
  <cp:keywords/>
  <dc:description/>
  <cp:lastModifiedBy>Havránková Jitka</cp:lastModifiedBy>
  <cp:revision>1</cp:revision>
  <dcterms:created xsi:type="dcterms:W3CDTF">2018-09-06T12:38:00Z</dcterms:created>
  <dcterms:modified xsi:type="dcterms:W3CDTF">2018-09-06T12:51:00Z</dcterms:modified>
</cp:coreProperties>
</file>