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82" w:rsidRDefault="00730D40" w:rsidP="00730D40">
      <w:pPr>
        <w:pStyle w:val="cpslosmlouvy"/>
        <w:tabs>
          <w:tab w:val="left" w:pos="5812"/>
        </w:tabs>
        <w:contextualSpacing/>
        <w:jc w:val="left"/>
      </w:pPr>
      <w:r>
        <w:tab/>
      </w:r>
      <w:r w:rsidR="00A51C00">
        <w:t>Č</w:t>
      </w:r>
      <w:r w:rsidR="00A40182">
        <w:t xml:space="preserve">.j.: </w:t>
      </w:r>
      <w:r w:rsidR="00E27977">
        <w:fldChar w:fldCharType="begin">
          <w:ffData>
            <w:name w:val=""/>
            <w:enabled/>
            <w:calcOnExit w:val="0"/>
            <w:textInput>
              <w:default w:val="2879/SFDI/331064/8549/2018"/>
            </w:textInput>
          </w:ffData>
        </w:fldChar>
      </w:r>
      <w:r w:rsidR="00A51C00">
        <w:instrText xml:space="preserve"> FORMTEXT </w:instrText>
      </w:r>
      <w:r w:rsidR="00E27977">
        <w:fldChar w:fldCharType="separate"/>
      </w:r>
      <w:r w:rsidR="00A51C00">
        <w:rPr>
          <w:noProof/>
        </w:rPr>
        <w:t>2879/SFDI/331064/8549/2018</w:t>
      </w:r>
      <w:r w:rsidR="00E27977">
        <w:fldChar w:fldCharType="end"/>
      </w:r>
    </w:p>
    <w:p w:rsidR="00A40182" w:rsidRDefault="00A51C00" w:rsidP="00730D40">
      <w:pPr>
        <w:pStyle w:val="cpslosmlouvy"/>
        <w:tabs>
          <w:tab w:val="left" w:pos="5812"/>
        </w:tabs>
        <w:contextualSpacing/>
        <w:jc w:val="left"/>
      </w:pPr>
      <w:r>
        <w:tab/>
      </w:r>
      <w:r w:rsidR="000F3784">
        <w:t>CES: 63/2015</w:t>
      </w:r>
    </w:p>
    <w:p w:rsidR="00A40182" w:rsidRDefault="00A40182" w:rsidP="00A40182">
      <w:pPr>
        <w:pStyle w:val="cpslosmlouvy"/>
        <w:contextualSpacing/>
        <w:jc w:val="right"/>
      </w:pPr>
    </w:p>
    <w:p w:rsidR="004F0582" w:rsidRPr="00DA0BC4" w:rsidRDefault="00DA0BC4" w:rsidP="00DA0BC4">
      <w:pPr>
        <w:pStyle w:val="Smlouva"/>
      </w:pPr>
      <w:r w:rsidRPr="00DA0BC4">
        <w:t>DODATEK Č. 3</w:t>
      </w:r>
    </w:p>
    <w:p w:rsidR="00DA0BC4" w:rsidRPr="00DA0BC4" w:rsidRDefault="00DA0BC4" w:rsidP="00DA0BC4">
      <w:pPr>
        <w:pStyle w:val="Smlouva"/>
      </w:pPr>
      <w:r w:rsidRPr="00DA0BC4">
        <w:t>KE KOMISIONÁŘSKÉ SMLOUVĚ</w:t>
      </w:r>
    </w:p>
    <w:p w:rsidR="004F0582" w:rsidRPr="004F0582" w:rsidRDefault="00483EC0" w:rsidP="00474B80">
      <w:pPr>
        <w:pStyle w:val="cpslosmlouvy"/>
      </w:pPr>
      <w:r>
        <w:t>o zabezpečení distribuce a prodeje dvoudílných kupónů prokazujících úhradu časového poplatku za užívání zpoplatněných pozemních komunikací podle§ 21d zákona č. 13/1997 Sb., o pozemních komunikacích, ve znění pozdějších předpisů.</w:t>
      </w:r>
    </w:p>
    <w:tbl>
      <w:tblPr>
        <w:tblW w:w="5000" w:type="pct"/>
        <w:tblLook w:val="01E0" w:firstRow="1" w:lastRow="1" w:firstColumn="1" w:lastColumn="1" w:noHBand="0" w:noVBand="0"/>
      </w:tblPr>
      <w:tblGrid>
        <w:gridCol w:w="3002"/>
        <w:gridCol w:w="6068"/>
      </w:tblGrid>
      <w:tr w:rsidR="00474B80" w:rsidRPr="005E0D2A" w:rsidTr="00483EC0">
        <w:tc>
          <w:tcPr>
            <w:tcW w:w="5000" w:type="pct"/>
            <w:gridSpan w:val="2"/>
          </w:tcPr>
          <w:p w:rsidR="00474B80" w:rsidRPr="005E0D2A" w:rsidRDefault="00474B80" w:rsidP="00912853">
            <w:pPr>
              <w:keepNext/>
              <w:spacing w:before="120" w:after="0" w:line="260" w:lineRule="exact"/>
            </w:pPr>
            <w:r w:rsidRPr="005E0D2A">
              <w:rPr>
                <w:b/>
                <w:bCs/>
                <w:sz w:val="28"/>
                <w:szCs w:val="28"/>
              </w:rPr>
              <w:t>Česká pošta, s.p.</w:t>
            </w:r>
          </w:p>
        </w:tc>
      </w:tr>
      <w:tr w:rsidR="00474B80" w:rsidRPr="005E0D2A" w:rsidTr="00483EC0">
        <w:tc>
          <w:tcPr>
            <w:tcW w:w="1655" w:type="pct"/>
          </w:tcPr>
          <w:p w:rsidR="00474B80" w:rsidRPr="005E0D2A" w:rsidRDefault="00474B80" w:rsidP="00912853">
            <w:pPr>
              <w:keepNext/>
              <w:spacing w:before="120" w:after="0" w:line="260" w:lineRule="exact"/>
              <w:rPr>
                <w:sz w:val="22"/>
                <w:szCs w:val="22"/>
              </w:rPr>
            </w:pPr>
            <w:r w:rsidRPr="005E0D2A">
              <w:rPr>
                <w:sz w:val="22"/>
                <w:szCs w:val="22"/>
              </w:rPr>
              <w:t>se sídlem:</w:t>
            </w:r>
          </w:p>
        </w:tc>
        <w:tc>
          <w:tcPr>
            <w:tcW w:w="3345" w:type="pct"/>
          </w:tcPr>
          <w:p w:rsidR="00474B80" w:rsidRPr="005E0D2A" w:rsidRDefault="00474B80" w:rsidP="00912853">
            <w:pPr>
              <w:keepNext/>
              <w:spacing w:before="120" w:after="0" w:line="260" w:lineRule="exact"/>
              <w:rPr>
                <w:sz w:val="22"/>
                <w:szCs w:val="22"/>
              </w:rPr>
            </w:pPr>
            <w:r>
              <w:rPr>
                <w:sz w:val="22"/>
                <w:szCs w:val="22"/>
              </w:rPr>
              <w:t>Politických vězňů 909/4, 225 99</w:t>
            </w:r>
            <w:r w:rsidRPr="005E0D2A">
              <w:rPr>
                <w:sz w:val="22"/>
                <w:szCs w:val="22"/>
              </w:rPr>
              <w:t xml:space="preserve"> Praha 1</w:t>
            </w:r>
          </w:p>
        </w:tc>
      </w:tr>
      <w:tr w:rsidR="00474B80" w:rsidRPr="005E0D2A" w:rsidTr="00483EC0">
        <w:tc>
          <w:tcPr>
            <w:tcW w:w="1655" w:type="pct"/>
          </w:tcPr>
          <w:p w:rsidR="00474B80" w:rsidRPr="005E0D2A" w:rsidRDefault="00474B80" w:rsidP="00912853">
            <w:pPr>
              <w:keepNext/>
              <w:spacing w:before="120" w:after="0" w:line="260" w:lineRule="exact"/>
              <w:rPr>
                <w:sz w:val="22"/>
                <w:szCs w:val="22"/>
              </w:rPr>
            </w:pPr>
            <w:r w:rsidRPr="005E0D2A">
              <w:rPr>
                <w:sz w:val="22"/>
                <w:szCs w:val="22"/>
              </w:rPr>
              <w:t>IČO:</w:t>
            </w:r>
          </w:p>
        </w:tc>
        <w:tc>
          <w:tcPr>
            <w:tcW w:w="3345" w:type="pct"/>
          </w:tcPr>
          <w:p w:rsidR="00474B80" w:rsidRPr="005E0D2A" w:rsidRDefault="00474B80" w:rsidP="00912853">
            <w:pPr>
              <w:keepNext/>
              <w:spacing w:before="120" w:after="0" w:line="260" w:lineRule="exact"/>
              <w:rPr>
                <w:sz w:val="22"/>
                <w:szCs w:val="22"/>
              </w:rPr>
            </w:pPr>
            <w:r w:rsidRPr="005E0D2A">
              <w:rPr>
                <w:sz w:val="22"/>
                <w:szCs w:val="22"/>
              </w:rPr>
              <w:t>47114983</w:t>
            </w:r>
          </w:p>
        </w:tc>
      </w:tr>
      <w:tr w:rsidR="00474B80" w:rsidRPr="005E0D2A" w:rsidTr="00483EC0">
        <w:tc>
          <w:tcPr>
            <w:tcW w:w="1655" w:type="pct"/>
          </w:tcPr>
          <w:p w:rsidR="00474B80" w:rsidRPr="005E0D2A" w:rsidRDefault="00474B80" w:rsidP="00912853">
            <w:pPr>
              <w:keepNext/>
              <w:spacing w:before="120" w:after="0" w:line="260" w:lineRule="exact"/>
              <w:rPr>
                <w:sz w:val="22"/>
                <w:szCs w:val="22"/>
              </w:rPr>
            </w:pPr>
            <w:r w:rsidRPr="005E0D2A">
              <w:rPr>
                <w:sz w:val="22"/>
                <w:szCs w:val="22"/>
              </w:rPr>
              <w:t>DIČ:</w:t>
            </w:r>
          </w:p>
        </w:tc>
        <w:tc>
          <w:tcPr>
            <w:tcW w:w="3345" w:type="pct"/>
          </w:tcPr>
          <w:p w:rsidR="00474B80" w:rsidRPr="005E0D2A" w:rsidRDefault="00474B80" w:rsidP="00912853">
            <w:pPr>
              <w:keepNext/>
              <w:spacing w:before="120" w:after="0" w:line="260" w:lineRule="exact"/>
              <w:rPr>
                <w:sz w:val="22"/>
                <w:szCs w:val="22"/>
              </w:rPr>
            </w:pPr>
            <w:r w:rsidRPr="005E0D2A">
              <w:rPr>
                <w:sz w:val="22"/>
                <w:szCs w:val="22"/>
              </w:rPr>
              <w:t>CZ47114983</w:t>
            </w:r>
          </w:p>
        </w:tc>
      </w:tr>
      <w:tr w:rsidR="00474B80" w:rsidRPr="005E0D2A" w:rsidTr="00483EC0">
        <w:tc>
          <w:tcPr>
            <w:tcW w:w="1655" w:type="pct"/>
          </w:tcPr>
          <w:p w:rsidR="00474B80" w:rsidRPr="005E0D2A" w:rsidRDefault="00474B80" w:rsidP="00912853">
            <w:pPr>
              <w:keepNext/>
              <w:spacing w:before="120" w:after="0" w:line="260" w:lineRule="exact"/>
              <w:rPr>
                <w:sz w:val="22"/>
                <w:szCs w:val="22"/>
              </w:rPr>
            </w:pPr>
            <w:r>
              <w:rPr>
                <w:sz w:val="22"/>
                <w:szCs w:val="22"/>
              </w:rPr>
              <w:t>zastoupen</w:t>
            </w:r>
            <w:r w:rsidRPr="005E0D2A">
              <w:rPr>
                <w:sz w:val="22"/>
                <w:szCs w:val="22"/>
              </w:rPr>
              <w:t>:</w:t>
            </w:r>
          </w:p>
        </w:tc>
        <w:tc>
          <w:tcPr>
            <w:tcW w:w="3345" w:type="pct"/>
          </w:tcPr>
          <w:p w:rsidR="00474B80" w:rsidRPr="005E0D2A" w:rsidRDefault="00625096" w:rsidP="00625096">
            <w:pPr>
              <w:keepNext/>
              <w:spacing w:before="120" w:after="0" w:line="260" w:lineRule="exact"/>
              <w:rPr>
                <w:sz w:val="22"/>
                <w:szCs w:val="22"/>
              </w:rPr>
            </w:pPr>
            <w:r>
              <w:rPr>
                <w:sz w:val="22"/>
                <w:szCs w:val="22"/>
              </w:rPr>
              <w:t>Ing. Romanem Knapem</w:t>
            </w:r>
            <w:r w:rsidR="00483EC0" w:rsidRPr="00F96F1C">
              <w:rPr>
                <w:sz w:val="22"/>
                <w:szCs w:val="22"/>
              </w:rPr>
              <w:t xml:space="preserve">, </w:t>
            </w:r>
            <w:r>
              <w:rPr>
                <w:sz w:val="22"/>
                <w:szCs w:val="22"/>
              </w:rPr>
              <w:t>generálním ředitelem</w:t>
            </w:r>
            <w:r w:rsidR="00483EC0" w:rsidRPr="00F96F1C">
              <w:rPr>
                <w:sz w:val="22"/>
                <w:szCs w:val="22"/>
              </w:rPr>
              <w:t>, a</w:t>
            </w:r>
            <w:r>
              <w:rPr>
                <w:sz w:val="22"/>
                <w:szCs w:val="22"/>
              </w:rPr>
              <w:tab/>
            </w:r>
            <w:r w:rsidR="00483EC0" w:rsidRPr="00F96F1C">
              <w:rPr>
                <w:sz w:val="22"/>
                <w:szCs w:val="22"/>
              </w:rPr>
              <w:br/>
            </w:r>
            <w:r>
              <w:rPr>
                <w:sz w:val="22"/>
                <w:szCs w:val="22"/>
              </w:rPr>
              <w:t>Mgr. Martinem Vránkem</w:t>
            </w:r>
            <w:r w:rsidR="00483EC0" w:rsidRPr="00F96F1C">
              <w:rPr>
                <w:sz w:val="22"/>
                <w:szCs w:val="22"/>
              </w:rPr>
              <w:t xml:space="preserve">, </w:t>
            </w:r>
            <w:r>
              <w:rPr>
                <w:sz w:val="22"/>
                <w:szCs w:val="22"/>
              </w:rPr>
              <w:t>ředitelem</w:t>
            </w:r>
            <w:r w:rsidR="00483EC0" w:rsidRPr="00F96F1C">
              <w:rPr>
                <w:sz w:val="22"/>
                <w:szCs w:val="22"/>
              </w:rPr>
              <w:t xml:space="preserve"> divize obchod a marketing</w:t>
            </w:r>
          </w:p>
        </w:tc>
      </w:tr>
      <w:tr w:rsidR="00474B80" w:rsidRPr="005E0D2A" w:rsidTr="00483EC0">
        <w:tc>
          <w:tcPr>
            <w:tcW w:w="1655" w:type="pct"/>
          </w:tcPr>
          <w:p w:rsidR="00474B80" w:rsidRPr="005E0D2A" w:rsidRDefault="00474B80" w:rsidP="00912853">
            <w:pPr>
              <w:keepNext/>
              <w:spacing w:before="120" w:after="0" w:line="260" w:lineRule="exact"/>
              <w:rPr>
                <w:sz w:val="22"/>
                <w:szCs w:val="22"/>
              </w:rPr>
            </w:pPr>
            <w:r w:rsidRPr="005E0D2A">
              <w:rPr>
                <w:bCs/>
                <w:sz w:val="22"/>
                <w:szCs w:val="22"/>
              </w:rPr>
              <w:t>zaps</w:t>
            </w:r>
            <w:r>
              <w:rPr>
                <w:bCs/>
                <w:sz w:val="22"/>
                <w:szCs w:val="22"/>
              </w:rPr>
              <w:t>án</w:t>
            </w:r>
            <w:r w:rsidRPr="005E0D2A">
              <w:rPr>
                <w:bCs/>
                <w:sz w:val="22"/>
                <w:szCs w:val="22"/>
              </w:rPr>
              <w:t xml:space="preserve"> v obchodním rejstříku</w:t>
            </w:r>
            <w:r>
              <w:rPr>
                <w:bCs/>
                <w:sz w:val="22"/>
                <w:szCs w:val="22"/>
              </w:rPr>
              <w:t xml:space="preserve"> u</w:t>
            </w:r>
            <w:r w:rsidRPr="005E0D2A">
              <w:rPr>
                <w:bCs/>
                <w:sz w:val="22"/>
                <w:szCs w:val="22"/>
              </w:rPr>
              <w:t>:</w:t>
            </w:r>
          </w:p>
        </w:tc>
        <w:tc>
          <w:tcPr>
            <w:tcW w:w="3345" w:type="pct"/>
          </w:tcPr>
          <w:p w:rsidR="00474B80" w:rsidRPr="005E0D2A" w:rsidRDefault="00474B80" w:rsidP="00912853">
            <w:pPr>
              <w:keepNext/>
              <w:spacing w:before="120" w:after="0" w:line="260" w:lineRule="exact"/>
              <w:rPr>
                <w:sz w:val="22"/>
                <w:szCs w:val="22"/>
              </w:rPr>
            </w:pPr>
            <w:r>
              <w:rPr>
                <w:sz w:val="22"/>
                <w:szCs w:val="22"/>
              </w:rPr>
              <w:t>Městského soudu</w:t>
            </w:r>
            <w:r w:rsidRPr="005E0D2A">
              <w:rPr>
                <w:sz w:val="22"/>
                <w:szCs w:val="22"/>
              </w:rPr>
              <w:t xml:space="preserve"> v</w:t>
            </w:r>
            <w:r>
              <w:rPr>
                <w:sz w:val="22"/>
                <w:szCs w:val="22"/>
              </w:rPr>
              <w:t> </w:t>
            </w:r>
            <w:r w:rsidRPr="005E0D2A">
              <w:rPr>
                <w:sz w:val="22"/>
                <w:szCs w:val="22"/>
              </w:rPr>
              <w:t>Praze</w:t>
            </w:r>
            <w:r>
              <w:rPr>
                <w:sz w:val="22"/>
                <w:szCs w:val="22"/>
              </w:rPr>
              <w:t>,</w:t>
            </w:r>
            <w:r w:rsidRPr="005E0D2A">
              <w:rPr>
                <w:rStyle w:val="platne1"/>
              </w:rPr>
              <w:t xml:space="preserve"> </w:t>
            </w:r>
            <w:r>
              <w:rPr>
                <w:sz w:val="22"/>
                <w:szCs w:val="22"/>
              </w:rPr>
              <w:t>oddíl</w:t>
            </w:r>
            <w:r w:rsidRPr="005E0D2A">
              <w:rPr>
                <w:sz w:val="22"/>
                <w:szCs w:val="22"/>
              </w:rPr>
              <w:t xml:space="preserve"> A</w:t>
            </w:r>
            <w:r>
              <w:rPr>
                <w:sz w:val="22"/>
                <w:szCs w:val="22"/>
              </w:rPr>
              <w:t>, vložka</w:t>
            </w:r>
            <w:r w:rsidRPr="005E0D2A">
              <w:rPr>
                <w:sz w:val="22"/>
                <w:szCs w:val="22"/>
              </w:rPr>
              <w:t xml:space="preserve"> 7565</w:t>
            </w:r>
          </w:p>
        </w:tc>
      </w:tr>
      <w:tr w:rsidR="00474B80" w:rsidRPr="005E0D2A" w:rsidTr="00483EC0">
        <w:tc>
          <w:tcPr>
            <w:tcW w:w="1655" w:type="pct"/>
          </w:tcPr>
          <w:p w:rsidR="00474B80" w:rsidRPr="005E0D2A" w:rsidRDefault="00474B80" w:rsidP="00912853">
            <w:pPr>
              <w:keepNext/>
              <w:spacing w:before="120" w:after="0" w:line="260" w:lineRule="exact"/>
              <w:rPr>
                <w:sz w:val="22"/>
                <w:szCs w:val="22"/>
              </w:rPr>
            </w:pPr>
            <w:r w:rsidRPr="005E0D2A">
              <w:rPr>
                <w:sz w:val="22"/>
                <w:szCs w:val="22"/>
              </w:rPr>
              <w:t>bankovní spojení:</w:t>
            </w:r>
          </w:p>
        </w:tc>
        <w:tc>
          <w:tcPr>
            <w:tcW w:w="3345" w:type="pct"/>
          </w:tcPr>
          <w:p w:rsidR="00474B80" w:rsidRPr="005E0D2A" w:rsidRDefault="00474B80" w:rsidP="00912853">
            <w:pPr>
              <w:keepNext/>
              <w:spacing w:before="120" w:after="0" w:line="260" w:lineRule="exact"/>
              <w:rPr>
                <w:sz w:val="22"/>
                <w:szCs w:val="22"/>
              </w:rPr>
            </w:pPr>
            <w:r w:rsidRPr="005E0D2A">
              <w:rPr>
                <w:sz w:val="22"/>
                <w:szCs w:val="22"/>
              </w:rPr>
              <w:t>Česk</w:t>
            </w:r>
            <w:r>
              <w:rPr>
                <w:sz w:val="22"/>
                <w:szCs w:val="22"/>
              </w:rPr>
              <w:t>oslovenská obchodní banka, a.s.</w:t>
            </w:r>
          </w:p>
          <w:p w:rsidR="00474B80" w:rsidRPr="005E0D2A" w:rsidRDefault="00854D56" w:rsidP="00912853">
            <w:pPr>
              <w:keepNext/>
              <w:spacing w:before="120" w:after="0" w:line="260" w:lineRule="exact"/>
              <w:rPr>
                <w:sz w:val="22"/>
                <w:szCs w:val="22"/>
              </w:rPr>
            </w:pPr>
            <w:r>
              <w:rPr>
                <w:sz w:val="22"/>
                <w:szCs w:val="22"/>
              </w:rPr>
              <w:t>XXX</w:t>
            </w:r>
          </w:p>
        </w:tc>
      </w:tr>
    </w:tbl>
    <w:p w:rsidR="00474B80" w:rsidRDefault="00474B80" w:rsidP="00474B80">
      <w:pPr>
        <w:spacing w:before="120" w:after="120" w:line="260" w:lineRule="exact"/>
        <w:rPr>
          <w:sz w:val="22"/>
          <w:szCs w:val="22"/>
        </w:rPr>
      </w:pPr>
      <w:r>
        <w:rPr>
          <w:sz w:val="22"/>
          <w:szCs w:val="22"/>
        </w:rPr>
        <w:t>dále jako „</w:t>
      </w:r>
      <w:r w:rsidR="00173C1E">
        <w:rPr>
          <w:b/>
          <w:sz w:val="22"/>
          <w:szCs w:val="22"/>
        </w:rPr>
        <w:t>vedoucí společník</w:t>
      </w:r>
      <w:r>
        <w:rPr>
          <w:sz w:val="22"/>
          <w:szCs w:val="22"/>
        </w:rPr>
        <w:t>“</w:t>
      </w:r>
    </w:p>
    <w:p w:rsidR="00474B80" w:rsidRPr="00474B80" w:rsidRDefault="00474B80" w:rsidP="00474B80">
      <w:pPr>
        <w:pStyle w:val="Normlntitulnstrana"/>
      </w:pPr>
      <w:r w:rsidRPr="00474B80">
        <w:t>a</w:t>
      </w:r>
    </w:p>
    <w:tbl>
      <w:tblPr>
        <w:tblW w:w="9212" w:type="dxa"/>
        <w:tblLook w:val="01E0" w:firstRow="1" w:lastRow="1" w:firstColumn="1" w:lastColumn="1" w:noHBand="0" w:noVBand="0"/>
      </w:tblPr>
      <w:tblGrid>
        <w:gridCol w:w="3528"/>
        <w:gridCol w:w="5684"/>
      </w:tblGrid>
      <w:tr w:rsidR="00474B80" w:rsidRPr="005E0D2A" w:rsidTr="00490627">
        <w:tc>
          <w:tcPr>
            <w:tcW w:w="9212" w:type="dxa"/>
            <w:gridSpan w:val="2"/>
          </w:tcPr>
          <w:p w:rsidR="00474B80" w:rsidRPr="005E0D2A" w:rsidRDefault="005F7DD6" w:rsidP="00912853">
            <w:pPr>
              <w:keepNext/>
              <w:spacing w:before="120" w:after="0" w:line="260" w:lineRule="exact"/>
            </w:pPr>
            <w:r w:rsidRPr="005F7DD6">
              <w:rPr>
                <w:b/>
                <w:sz w:val="28"/>
                <w:szCs w:val="28"/>
              </w:rPr>
              <w:t>MTX spol. s r.o.</w:t>
            </w:r>
          </w:p>
        </w:tc>
      </w:tr>
      <w:tr w:rsidR="00474B80" w:rsidRPr="005E0D2A" w:rsidTr="00490627">
        <w:tc>
          <w:tcPr>
            <w:tcW w:w="3528" w:type="dxa"/>
          </w:tcPr>
          <w:p w:rsidR="00474B80" w:rsidRPr="005E0D2A" w:rsidRDefault="00474B80" w:rsidP="00912853">
            <w:pPr>
              <w:keepNext/>
              <w:spacing w:before="120" w:after="0" w:line="260" w:lineRule="exact"/>
              <w:rPr>
                <w:sz w:val="22"/>
                <w:szCs w:val="22"/>
              </w:rPr>
            </w:pPr>
            <w:r w:rsidRPr="005E0D2A">
              <w:rPr>
                <w:sz w:val="22"/>
                <w:szCs w:val="22"/>
              </w:rPr>
              <w:t>se sídlem:</w:t>
            </w:r>
          </w:p>
        </w:tc>
        <w:tc>
          <w:tcPr>
            <w:tcW w:w="5684" w:type="dxa"/>
          </w:tcPr>
          <w:p w:rsidR="00474B80" w:rsidRPr="005E0D2A" w:rsidRDefault="005F7DD6" w:rsidP="00912853">
            <w:pPr>
              <w:keepNext/>
              <w:spacing w:before="120" w:after="0" w:line="260" w:lineRule="exact"/>
              <w:rPr>
                <w:sz w:val="22"/>
                <w:szCs w:val="22"/>
              </w:rPr>
            </w:pPr>
            <w:r w:rsidRPr="005F7DD6">
              <w:rPr>
                <w:sz w:val="22"/>
                <w:szCs w:val="22"/>
              </w:rPr>
              <w:t>Dělnická 213/12, Holešovice, 170 00 Praha 7</w:t>
            </w:r>
          </w:p>
        </w:tc>
      </w:tr>
      <w:tr w:rsidR="00474B80" w:rsidRPr="005E0D2A" w:rsidTr="00490627">
        <w:tc>
          <w:tcPr>
            <w:tcW w:w="3528" w:type="dxa"/>
          </w:tcPr>
          <w:p w:rsidR="00474B80" w:rsidRPr="005E0D2A" w:rsidRDefault="00474B80" w:rsidP="00912853">
            <w:pPr>
              <w:keepNext/>
              <w:spacing w:before="120" w:after="0" w:line="260" w:lineRule="exact"/>
              <w:rPr>
                <w:sz w:val="22"/>
                <w:szCs w:val="22"/>
              </w:rPr>
            </w:pPr>
            <w:r w:rsidRPr="005E0D2A">
              <w:rPr>
                <w:sz w:val="22"/>
                <w:szCs w:val="22"/>
              </w:rPr>
              <w:t>IČO:</w:t>
            </w:r>
          </w:p>
        </w:tc>
        <w:tc>
          <w:tcPr>
            <w:tcW w:w="5684" w:type="dxa"/>
          </w:tcPr>
          <w:p w:rsidR="00474B80" w:rsidRPr="005E0D2A" w:rsidRDefault="005F7DD6" w:rsidP="00912853">
            <w:pPr>
              <w:keepNext/>
              <w:spacing w:before="120" w:after="0" w:line="260" w:lineRule="exact"/>
              <w:rPr>
                <w:sz w:val="22"/>
                <w:szCs w:val="22"/>
              </w:rPr>
            </w:pPr>
            <w:r w:rsidRPr="005F7DD6">
              <w:rPr>
                <w:sz w:val="22"/>
                <w:szCs w:val="22"/>
              </w:rPr>
              <w:t>41197615</w:t>
            </w:r>
          </w:p>
        </w:tc>
      </w:tr>
      <w:tr w:rsidR="00474B80" w:rsidRPr="005E0D2A" w:rsidTr="00490627">
        <w:tc>
          <w:tcPr>
            <w:tcW w:w="3528" w:type="dxa"/>
          </w:tcPr>
          <w:p w:rsidR="00474B80" w:rsidRPr="005E0D2A" w:rsidRDefault="00474B80" w:rsidP="00912853">
            <w:pPr>
              <w:keepNext/>
              <w:spacing w:before="120" w:after="0" w:line="260" w:lineRule="exact"/>
              <w:rPr>
                <w:sz w:val="22"/>
                <w:szCs w:val="22"/>
              </w:rPr>
            </w:pPr>
            <w:r w:rsidRPr="005E0D2A">
              <w:rPr>
                <w:sz w:val="22"/>
                <w:szCs w:val="22"/>
              </w:rPr>
              <w:t>DIČ:</w:t>
            </w:r>
          </w:p>
        </w:tc>
        <w:tc>
          <w:tcPr>
            <w:tcW w:w="5684" w:type="dxa"/>
          </w:tcPr>
          <w:p w:rsidR="00474B80" w:rsidRPr="005E0D2A" w:rsidRDefault="00474B80" w:rsidP="00912853">
            <w:pPr>
              <w:keepNext/>
              <w:spacing w:before="120" w:after="0" w:line="260" w:lineRule="exact"/>
              <w:rPr>
                <w:sz w:val="22"/>
                <w:szCs w:val="22"/>
              </w:rPr>
            </w:pPr>
            <w:r>
              <w:rPr>
                <w:sz w:val="22"/>
                <w:szCs w:val="22"/>
              </w:rPr>
              <w:t>CZ</w:t>
            </w:r>
            <w:r w:rsidR="005F7DD6" w:rsidRPr="005F7DD6">
              <w:rPr>
                <w:sz w:val="22"/>
                <w:szCs w:val="22"/>
              </w:rPr>
              <w:t>41197615</w:t>
            </w:r>
          </w:p>
        </w:tc>
      </w:tr>
      <w:tr w:rsidR="00474B80" w:rsidRPr="005E0D2A" w:rsidTr="00490627">
        <w:tc>
          <w:tcPr>
            <w:tcW w:w="3528" w:type="dxa"/>
          </w:tcPr>
          <w:p w:rsidR="00474B80" w:rsidRPr="005E0D2A" w:rsidRDefault="00474B80" w:rsidP="00912853">
            <w:pPr>
              <w:keepNext/>
              <w:spacing w:before="120" w:after="0" w:line="260" w:lineRule="exact"/>
              <w:rPr>
                <w:sz w:val="22"/>
                <w:szCs w:val="22"/>
              </w:rPr>
            </w:pPr>
            <w:r>
              <w:rPr>
                <w:sz w:val="22"/>
                <w:szCs w:val="22"/>
              </w:rPr>
              <w:t>zastoupen</w:t>
            </w:r>
            <w:r w:rsidRPr="005E0D2A">
              <w:rPr>
                <w:sz w:val="22"/>
                <w:szCs w:val="22"/>
              </w:rPr>
              <w:t>:</w:t>
            </w:r>
          </w:p>
        </w:tc>
        <w:tc>
          <w:tcPr>
            <w:tcW w:w="5684" w:type="dxa"/>
          </w:tcPr>
          <w:p w:rsidR="00474B80" w:rsidRPr="005E0D2A" w:rsidRDefault="005F7DD6" w:rsidP="00912853">
            <w:pPr>
              <w:keepNext/>
              <w:spacing w:before="120" w:after="0" w:line="260" w:lineRule="exact"/>
              <w:rPr>
                <w:sz w:val="22"/>
                <w:szCs w:val="22"/>
              </w:rPr>
            </w:pPr>
            <w:r>
              <w:rPr>
                <w:bCs/>
                <w:sz w:val="22"/>
                <w:szCs w:val="22"/>
              </w:rPr>
              <w:t>Ing. Vladimírem Ondrouškem</w:t>
            </w:r>
            <w:r w:rsidR="00474B80">
              <w:rPr>
                <w:sz w:val="22"/>
                <w:szCs w:val="22"/>
              </w:rPr>
              <w:t xml:space="preserve">, </w:t>
            </w:r>
            <w:r>
              <w:rPr>
                <w:bCs/>
                <w:sz w:val="22"/>
                <w:szCs w:val="22"/>
              </w:rPr>
              <w:t>jednatelem</w:t>
            </w:r>
          </w:p>
        </w:tc>
      </w:tr>
      <w:tr w:rsidR="00474B80" w:rsidRPr="005E0D2A" w:rsidTr="00490627">
        <w:tc>
          <w:tcPr>
            <w:tcW w:w="3528" w:type="dxa"/>
          </w:tcPr>
          <w:p w:rsidR="00474B80" w:rsidRPr="005E0D2A" w:rsidRDefault="00474B80" w:rsidP="00912853">
            <w:pPr>
              <w:keepNext/>
              <w:spacing w:before="120" w:after="0" w:line="260" w:lineRule="exact"/>
              <w:rPr>
                <w:sz w:val="22"/>
                <w:szCs w:val="22"/>
              </w:rPr>
            </w:pPr>
            <w:r>
              <w:rPr>
                <w:bCs/>
                <w:sz w:val="22"/>
                <w:szCs w:val="22"/>
              </w:rPr>
              <w:t>zapsán</w:t>
            </w:r>
            <w:r w:rsidRPr="005E0D2A">
              <w:rPr>
                <w:bCs/>
                <w:sz w:val="22"/>
                <w:szCs w:val="22"/>
              </w:rPr>
              <w:t xml:space="preserve"> v obchodním rejstříku</w:t>
            </w:r>
            <w:r>
              <w:rPr>
                <w:bCs/>
                <w:sz w:val="22"/>
                <w:szCs w:val="22"/>
              </w:rPr>
              <w:t xml:space="preserve"> u</w:t>
            </w:r>
            <w:r w:rsidRPr="005E0D2A">
              <w:rPr>
                <w:bCs/>
                <w:sz w:val="22"/>
                <w:szCs w:val="22"/>
              </w:rPr>
              <w:t>:</w:t>
            </w:r>
          </w:p>
        </w:tc>
        <w:tc>
          <w:tcPr>
            <w:tcW w:w="5684" w:type="dxa"/>
          </w:tcPr>
          <w:p w:rsidR="00474B80" w:rsidRPr="005E0D2A" w:rsidRDefault="005F7DD6" w:rsidP="00912853">
            <w:pPr>
              <w:keepNext/>
              <w:spacing w:before="120" w:after="0" w:line="260" w:lineRule="exact"/>
              <w:rPr>
                <w:sz w:val="22"/>
                <w:szCs w:val="22"/>
              </w:rPr>
            </w:pPr>
            <w:r>
              <w:rPr>
                <w:sz w:val="22"/>
                <w:szCs w:val="22"/>
              </w:rPr>
              <w:t>Městského</w:t>
            </w:r>
            <w:r w:rsidR="00474B80">
              <w:rPr>
                <w:sz w:val="22"/>
                <w:szCs w:val="22"/>
              </w:rPr>
              <w:t xml:space="preserve"> </w:t>
            </w:r>
            <w:r w:rsidR="00474B80" w:rsidRPr="009772D1">
              <w:rPr>
                <w:sz w:val="22"/>
                <w:szCs w:val="22"/>
              </w:rPr>
              <w:t>soudu v</w:t>
            </w:r>
            <w:r w:rsidR="00474B80" w:rsidRPr="0031091A">
              <w:rPr>
                <w:sz w:val="22"/>
                <w:szCs w:val="22"/>
              </w:rPr>
              <w:t> </w:t>
            </w:r>
            <w:r>
              <w:rPr>
                <w:sz w:val="22"/>
                <w:szCs w:val="22"/>
              </w:rPr>
              <w:t>Praze</w:t>
            </w:r>
            <w:r w:rsidR="00474B80">
              <w:rPr>
                <w:sz w:val="22"/>
                <w:szCs w:val="22"/>
              </w:rPr>
              <w:t xml:space="preserve">, oddíl </w:t>
            </w:r>
            <w:r>
              <w:rPr>
                <w:sz w:val="22"/>
                <w:szCs w:val="22"/>
              </w:rPr>
              <w:t>C</w:t>
            </w:r>
            <w:r w:rsidR="00474B80">
              <w:rPr>
                <w:sz w:val="22"/>
                <w:szCs w:val="22"/>
              </w:rPr>
              <w:t xml:space="preserve">, vložka </w:t>
            </w:r>
            <w:r w:rsidRPr="005F7DD6">
              <w:rPr>
                <w:sz w:val="22"/>
                <w:szCs w:val="22"/>
              </w:rPr>
              <w:t>4600</w:t>
            </w:r>
          </w:p>
        </w:tc>
      </w:tr>
      <w:tr w:rsidR="00474B80" w:rsidRPr="005E0D2A" w:rsidTr="00490627">
        <w:tc>
          <w:tcPr>
            <w:tcW w:w="3528" w:type="dxa"/>
          </w:tcPr>
          <w:p w:rsidR="00474B80" w:rsidRPr="005E0D2A" w:rsidRDefault="00474B80" w:rsidP="00912853">
            <w:pPr>
              <w:keepNext/>
              <w:spacing w:before="120" w:after="0" w:line="260" w:lineRule="exact"/>
              <w:rPr>
                <w:sz w:val="22"/>
                <w:szCs w:val="22"/>
              </w:rPr>
            </w:pPr>
            <w:r w:rsidRPr="005E0D2A">
              <w:rPr>
                <w:sz w:val="22"/>
                <w:szCs w:val="22"/>
              </w:rPr>
              <w:t>bankovní spojení:</w:t>
            </w:r>
          </w:p>
        </w:tc>
        <w:tc>
          <w:tcPr>
            <w:tcW w:w="5684" w:type="dxa"/>
          </w:tcPr>
          <w:p w:rsidR="00474B80" w:rsidRDefault="005F7DD6" w:rsidP="00912853">
            <w:pPr>
              <w:keepNext/>
              <w:spacing w:before="120" w:after="0" w:line="260" w:lineRule="exact"/>
              <w:rPr>
                <w:sz w:val="22"/>
                <w:szCs w:val="22"/>
              </w:rPr>
            </w:pPr>
            <w:r>
              <w:rPr>
                <w:sz w:val="22"/>
                <w:szCs w:val="22"/>
              </w:rPr>
              <w:t>Československá obchodní banka, a.s.</w:t>
            </w:r>
          </w:p>
          <w:p w:rsidR="00474B80" w:rsidRPr="005E0D2A" w:rsidRDefault="00854D56" w:rsidP="00854D56">
            <w:pPr>
              <w:keepNext/>
              <w:spacing w:before="120" w:after="0" w:line="260" w:lineRule="exact"/>
              <w:rPr>
                <w:sz w:val="22"/>
                <w:szCs w:val="22"/>
              </w:rPr>
            </w:pPr>
            <w:r>
              <w:rPr>
                <w:sz w:val="22"/>
                <w:szCs w:val="22"/>
              </w:rPr>
              <w:t>XXX</w:t>
            </w:r>
          </w:p>
        </w:tc>
      </w:tr>
    </w:tbl>
    <w:p w:rsidR="00474B80" w:rsidRDefault="00474B80" w:rsidP="00474B80">
      <w:pPr>
        <w:spacing w:before="120" w:after="120" w:line="260" w:lineRule="exact"/>
        <w:rPr>
          <w:sz w:val="22"/>
          <w:szCs w:val="22"/>
        </w:rPr>
      </w:pPr>
      <w:r w:rsidRPr="005E0D2A">
        <w:rPr>
          <w:sz w:val="22"/>
          <w:szCs w:val="22"/>
        </w:rPr>
        <w:t>dále jako „</w:t>
      </w:r>
      <w:r w:rsidR="00173C1E">
        <w:rPr>
          <w:b/>
          <w:sz w:val="22"/>
        </w:rPr>
        <w:t>společník</w:t>
      </w:r>
      <w:r w:rsidRPr="005E0D2A">
        <w:rPr>
          <w:sz w:val="22"/>
          <w:szCs w:val="22"/>
        </w:rPr>
        <w:t>“</w:t>
      </w:r>
    </w:p>
    <w:p w:rsidR="00173C1E" w:rsidRPr="00474B80" w:rsidRDefault="00173C1E" w:rsidP="00173C1E">
      <w:pPr>
        <w:pStyle w:val="Normlntitulnstrana"/>
      </w:pPr>
      <w:r w:rsidRPr="00474B80">
        <w:t>a</w:t>
      </w:r>
    </w:p>
    <w:tbl>
      <w:tblPr>
        <w:tblW w:w="9212" w:type="dxa"/>
        <w:tblLook w:val="01E0" w:firstRow="1" w:lastRow="1" w:firstColumn="1" w:lastColumn="1" w:noHBand="0" w:noVBand="0"/>
      </w:tblPr>
      <w:tblGrid>
        <w:gridCol w:w="3528"/>
        <w:gridCol w:w="5684"/>
      </w:tblGrid>
      <w:tr w:rsidR="00173C1E" w:rsidRPr="005E0D2A" w:rsidTr="00490627">
        <w:tc>
          <w:tcPr>
            <w:tcW w:w="9212" w:type="dxa"/>
            <w:gridSpan w:val="2"/>
          </w:tcPr>
          <w:p w:rsidR="00173C1E" w:rsidRPr="005E0D2A" w:rsidRDefault="005F7DD6" w:rsidP="00912853">
            <w:pPr>
              <w:keepNext/>
              <w:spacing w:before="120" w:after="0" w:line="260" w:lineRule="exact"/>
            </w:pPr>
            <w:r w:rsidRPr="005F7DD6">
              <w:rPr>
                <w:b/>
                <w:sz w:val="28"/>
                <w:szCs w:val="28"/>
              </w:rPr>
              <w:lastRenderedPageBreak/>
              <w:t>Autoklub Bohemia Assistance, a.s.</w:t>
            </w:r>
          </w:p>
        </w:tc>
      </w:tr>
      <w:tr w:rsidR="00173C1E" w:rsidRPr="005E0D2A" w:rsidTr="00490627">
        <w:tc>
          <w:tcPr>
            <w:tcW w:w="3528" w:type="dxa"/>
          </w:tcPr>
          <w:p w:rsidR="00173C1E" w:rsidRPr="005E0D2A" w:rsidRDefault="00173C1E" w:rsidP="00912853">
            <w:pPr>
              <w:keepNext/>
              <w:spacing w:before="120" w:after="0" w:line="260" w:lineRule="exact"/>
              <w:rPr>
                <w:sz w:val="22"/>
                <w:szCs w:val="22"/>
              </w:rPr>
            </w:pPr>
            <w:r w:rsidRPr="005E0D2A">
              <w:rPr>
                <w:sz w:val="22"/>
                <w:szCs w:val="22"/>
              </w:rPr>
              <w:t>se sídlem:</w:t>
            </w:r>
          </w:p>
        </w:tc>
        <w:tc>
          <w:tcPr>
            <w:tcW w:w="5684" w:type="dxa"/>
          </w:tcPr>
          <w:p w:rsidR="00173C1E" w:rsidRPr="005E0D2A" w:rsidRDefault="005F7DD6" w:rsidP="00912853">
            <w:pPr>
              <w:keepNext/>
              <w:spacing w:before="120" w:after="0" w:line="260" w:lineRule="exact"/>
              <w:rPr>
                <w:sz w:val="22"/>
                <w:szCs w:val="22"/>
              </w:rPr>
            </w:pPr>
            <w:r w:rsidRPr="005F7DD6">
              <w:rPr>
                <w:sz w:val="22"/>
                <w:szCs w:val="22"/>
              </w:rPr>
              <w:t>Praha 4 - Krč, Na Strži 1837/9, PSČ 14000</w:t>
            </w:r>
          </w:p>
        </w:tc>
      </w:tr>
      <w:tr w:rsidR="00173C1E" w:rsidRPr="005E0D2A" w:rsidTr="00490627">
        <w:tc>
          <w:tcPr>
            <w:tcW w:w="3528" w:type="dxa"/>
          </w:tcPr>
          <w:p w:rsidR="00173C1E" w:rsidRPr="005E0D2A" w:rsidRDefault="00173C1E" w:rsidP="00912853">
            <w:pPr>
              <w:keepNext/>
              <w:spacing w:before="120" w:after="0" w:line="260" w:lineRule="exact"/>
              <w:rPr>
                <w:sz w:val="22"/>
                <w:szCs w:val="22"/>
              </w:rPr>
            </w:pPr>
            <w:r w:rsidRPr="005E0D2A">
              <w:rPr>
                <w:sz w:val="22"/>
                <w:szCs w:val="22"/>
              </w:rPr>
              <w:t>IČO:</w:t>
            </w:r>
          </w:p>
        </w:tc>
        <w:tc>
          <w:tcPr>
            <w:tcW w:w="5684" w:type="dxa"/>
          </w:tcPr>
          <w:p w:rsidR="00173C1E" w:rsidRPr="005E0D2A" w:rsidRDefault="005F7DD6" w:rsidP="00912853">
            <w:pPr>
              <w:keepNext/>
              <w:spacing w:before="120" w:after="0" w:line="260" w:lineRule="exact"/>
              <w:rPr>
                <w:sz w:val="22"/>
                <w:szCs w:val="22"/>
              </w:rPr>
            </w:pPr>
            <w:r>
              <w:rPr>
                <w:sz w:val="22"/>
                <w:szCs w:val="22"/>
              </w:rPr>
              <w:t>61859559</w:t>
            </w:r>
          </w:p>
        </w:tc>
      </w:tr>
      <w:tr w:rsidR="00173C1E" w:rsidRPr="005E0D2A" w:rsidTr="00490627">
        <w:tc>
          <w:tcPr>
            <w:tcW w:w="3528" w:type="dxa"/>
          </w:tcPr>
          <w:p w:rsidR="00173C1E" w:rsidRPr="005E0D2A" w:rsidRDefault="00173C1E" w:rsidP="00912853">
            <w:pPr>
              <w:keepNext/>
              <w:spacing w:before="120" w:after="0" w:line="260" w:lineRule="exact"/>
              <w:rPr>
                <w:sz w:val="22"/>
                <w:szCs w:val="22"/>
              </w:rPr>
            </w:pPr>
            <w:r w:rsidRPr="005E0D2A">
              <w:rPr>
                <w:sz w:val="22"/>
                <w:szCs w:val="22"/>
              </w:rPr>
              <w:t>DIČ:</w:t>
            </w:r>
          </w:p>
        </w:tc>
        <w:tc>
          <w:tcPr>
            <w:tcW w:w="5684" w:type="dxa"/>
          </w:tcPr>
          <w:p w:rsidR="00173C1E" w:rsidRPr="005E0D2A" w:rsidRDefault="00173C1E" w:rsidP="00912853">
            <w:pPr>
              <w:keepNext/>
              <w:spacing w:before="120" w:after="0" w:line="260" w:lineRule="exact"/>
              <w:rPr>
                <w:sz w:val="22"/>
                <w:szCs w:val="22"/>
              </w:rPr>
            </w:pPr>
            <w:r>
              <w:rPr>
                <w:sz w:val="22"/>
                <w:szCs w:val="22"/>
              </w:rPr>
              <w:t>CZ</w:t>
            </w:r>
            <w:r w:rsidR="005F7DD6">
              <w:rPr>
                <w:sz w:val="22"/>
                <w:szCs w:val="22"/>
              </w:rPr>
              <w:t>61859559</w:t>
            </w:r>
          </w:p>
        </w:tc>
      </w:tr>
      <w:tr w:rsidR="00173C1E" w:rsidRPr="005E0D2A" w:rsidTr="00490627">
        <w:tc>
          <w:tcPr>
            <w:tcW w:w="3528" w:type="dxa"/>
          </w:tcPr>
          <w:p w:rsidR="00173C1E" w:rsidRPr="005E0D2A" w:rsidRDefault="00173C1E" w:rsidP="00912853">
            <w:pPr>
              <w:keepNext/>
              <w:spacing w:before="120" w:after="0" w:line="260" w:lineRule="exact"/>
              <w:rPr>
                <w:sz w:val="22"/>
                <w:szCs w:val="22"/>
              </w:rPr>
            </w:pPr>
            <w:r>
              <w:rPr>
                <w:sz w:val="22"/>
                <w:szCs w:val="22"/>
              </w:rPr>
              <w:t>zastoupen</w:t>
            </w:r>
            <w:r w:rsidRPr="005E0D2A">
              <w:rPr>
                <w:sz w:val="22"/>
                <w:szCs w:val="22"/>
              </w:rPr>
              <w:t>:</w:t>
            </w:r>
          </w:p>
        </w:tc>
        <w:tc>
          <w:tcPr>
            <w:tcW w:w="5684" w:type="dxa"/>
          </w:tcPr>
          <w:p w:rsidR="00173C1E" w:rsidRPr="005E0D2A" w:rsidRDefault="005F7DD6" w:rsidP="00912853">
            <w:pPr>
              <w:keepNext/>
              <w:spacing w:before="120" w:after="0" w:line="260" w:lineRule="exact"/>
              <w:rPr>
                <w:sz w:val="22"/>
                <w:szCs w:val="22"/>
              </w:rPr>
            </w:pPr>
            <w:r>
              <w:rPr>
                <w:bCs/>
                <w:sz w:val="22"/>
                <w:szCs w:val="22"/>
              </w:rPr>
              <w:t>Ing. Josefem Přibylem, předsedou představenstva, a</w:t>
            </w:r>
            <w:r>
              <w:rPr>
                <w:bCs/>
                <w:sz w:val="22"/>
                <w:szCs w:val="22"/>
              </w:rPr>
              <w:br/>
              <w:t>Ing. Janou Rudolfovou, členkou představenstva</w:t>
            </w:r>
          </w:p>
        </w:tc>
      </w:tr>
      <w:tr w:rsidR="00173C1E" w:rsidRPr="005E0D2A" w:rsidTr="00490627">
        <w:tc>
          <w:tcPr>
            <w:tcW w:w="3528" w:type="dxa"/>
          </w:tcPr>
          <w:p w:rsidR="00173C1E" w:rsidRPr="005E0D2A" w:rsidRDefault="00173C1E" w:rsidP="00912853">
            <w:pPr>
              <w:keepNext/>
              <w:spacing w:before="120" w:after="0" w:line="260" w:lineRule="exact"/>
              <w:rPr>
                <w:sz w:val="22"/>
                <w:szCs w:val="22"/>
              </w:rPr>
            </w:pPr>
            <w:r>
              <w:rPr>
                <w:bCs/>
                <w:sz w:val="22"/>
                <w:szCs w:val="22"/>
              </w:rPr>
              <w:t>zapsán</w:t>
            </w:r>
            <w:r w:rsidRPr="005E0D2A">
              <w:rPr>
                <w:bCs/>
                <w:sz w:val="22"/>
                <w:szCs w:val="22"/>
              </w:rPr>
              <w:t xml:space="preserve"> v obchodním rejstříku</w:t>
            </w:r>
            <w:r>
              <w:rPr>
                <w:bCs/>
                <w:sz w:val="22"/>
                <w:szCs w:val="22"/>
              </w:rPr>
              <w:t xml:space="preserve"> u</w:t>
            </w:r>
            <w:r w:rsidRPr="005E0D2A">
              <w:rPr>
                <w:bCs/>
                <w:sz w:val="22"/>
                <w:szCs w:val="22"/>
              </w:rPr>
              <w:t>:</w:t>
            </w:r>
          </w:p>
        </w:tc>
        <w:tc>
          <w:tcPr>
            <w:tcW w:w="5684" w:type="dxa"/>
          </w:tcPr>
          <w:p w:rsidR="00173C1E" w:rsidRPr="005E0D2A" w:rsidRDefault="005F7DD6" w:rsidP="00912853">
            <w:pPr>
              <w:keepNext/>
              <w:spacing w:before="120" w:after="0" w:line="260" w:lineRule="exact"/>
              <w:rPr>
                <w:sz w:val="22"/>
                <w:szCs w:val="22"/>
              </w:rPr>
            </w:pPr>
            <w:r>
              <w:rPr>
                <w:sz w:val="22"/>
                <w:szCs w:val="22"/>
              </w:rPr>
              <w:t>Městského</w:t>
            </w:r>
            <w:r w:rsidR="00173C1E">
              <w:rPr>
                <w:sz w:val="22"/>
                <w:szCs w:val="22"/>
              </w:rPr>
              <w:t xml:space="preserve"> </w:t>
            </w:r>
            <w:r w:rsidR="00173C1E" w:rsidRPr="009772D1">
              <w:rPr>
                <w:sz w:val="22"/>
                <w:szCs w:val="22"/>
              </w:rPr>
              <w:t>soudu v</w:t>
            </w:r>
            <w:r w:rsidR="00173C1E" w:rsidRPr="0031091A">
              <w:rPr>
                <w:sz w:val="22"/>
                <w:szCs w:val="22"/>
              </w:rPr>
              <w:t> </w:t>
            </w:r>
            <w:r>
              <w:rPr>
                <w:sz w:val="22"/>
                <w:szCs w:val="22"/>
              </w:rPr>
              <w:t>Praze</w:t>
            </w:r>
            <w:r w:rsidR="00173C1E">
              <w:rPr>
                <w:sz w:val="22"/>
                <w:szCs w:val="22"/>
              </w:rPr>
              <w:t xml:space="preserve">, oddíl </w:t>
            </w:r>
            <w:r w:rsidRPr="00B63115">
              <w:rPr>
                <w:sz w:val="22"/>
                <w:szCs w:val="22"/>
              </w:rPr>
              <w:t>B</w:t>
            </w:r>
            <w:r w:rsidR="00173C1E">
              <w:rPr>
                <w:sz w:val="22"/>
                <w:szCs w:val="22"/>
              </w:rPr>
              <w:t xml:space="preserve">, vložka </w:t>
            </w:r>
            <w:r>
              <w:rPr>
                <w:sz w:val="22"/>
                <w:szCs w:val="22"/>
              </w:rPr>
              <w:t>2787</w:t>
            </w:r>
          </w:p>
        </w:tc>
      </w:tr>
      <w:tr w:rsidR="00173C1E" w:rsidRPr="005E0D2A" w:rsidTr="00490627">
        <w:tc>
          <w:tcPr>
            <w:tcW w:w="3528" w:type="dxa"/>
          </w:tcPr>
          <w:p w:rsidR="00173C1E" w:rsidRPr="005E0D2A" w:rsidRDefault="00173C1E" w:rsidP="00912853">
            <w:pPr>
              <w:keepNext/>
              <w:spacing w:before="120" w:after="0" w:line="260" w:lineRule="exact"/>
              <w:rPr>
                <w:sz w:val="22"/>
                <w:szCs w:val="22"/>
              </w:rPr>
            </w:pPr>
            <w:r w:rsidRPr="005E0D2A">
              <w:rPr>
                <w:sz w:val="22"/>
                <w:szCs w:val="22"/>
              </w:rPr>
              <w:t>bankovní spojení:</w:t>
            </w:r>
          </w:p>
        </w:tc>
        <w:tc>
          <w:tcPr>
            <w:tcW w:w="5684" w:type="dxa"/>
          </w:tcPr>
          <w:p w:rsidR="00173C1E" w:rsidRDefault="005F7DD6" w:rsidP="00912853">
            <w:pPr>
              <w:keepNext/>
              <w:spacing w:before="120" w:after="0" w:line="260" w:lineRule="exact"/>
              <w:rPr>
                <w:sz w:val="22"/>
                <w:szCs w:val="22"/>
              </w:rPr>
            </w:pPr>
            <w:r>
              <w:rPr>
                <w:sz w:val="22"/>
                <w:szCs w:val="22"/>
              </w:rPr>
              <w:t>Česká spořitelna, a.s.</w:t>
            </w:r>
          </w:p>
          <w:p w:rsidR="00173C1E" w:rsidRPr="005E0D2A" w:rsidRDefault="00854D56" w:rsidP="00912853">
            <w:pPr>
              <w:keepNext/>
              <w:spacing w:before="120" w:after="0" w:line="260" w:lineRule="exact"/>
              <w:rPr>
                <w:sz w:val="22"/>
                <w:szCs w:val="22"/>
              </w:rPr>
            </w:pPr>
            <w:r>
              <w:rPr>
                <w:sz w:val="22"/>
                <w:szCs w:val="22"/>
              </w:rPr>
              <w:t>XXX</w:t>
            </w:r>
          </w:p>
        </w:tc>
      </w:tr>
    </w:tbl>
    <w:p w:rsidR="00173C1E" w:rsidRDefault="00173C1E" w:rsidP="00912853">
      <w:pPr>
        <w:keepNext/>
        <w:spacing w:before="120" w:after="120" w:line="260" w:lineRule="exact"/>
        <w:rPr>
          <w:sz w:val="22"/>
          <w:szCs w:val="22"/>
        </w:rPr>
      </w:pPr>
      <w:r w:rsidRPr="005E0D2A">
        <w:rPr>
          <w:sz w:val="22"/>
          <w:szCs w:val="22"/>
        </w:rPr>
        <w:t>dále jako „</w:t>
      </w:r>
      <w:r>
        <w:rPr>
          <w:b/>
          <w:sz w:val="22"/>
        </w:rPr>
        <w:t>společník</w:t>
      </w:r>
      <w:r w:rsidRPr="005E0D2A">
        <w:rPr>
          <w:sz w:val="22"/>
          <w:szCs w:val="22"/>
        </w:rPr>
        <w:t>“</w:t>
      </w:r>
    </w:p>
    <w:p w:rsidR="00173C1E" w:rsidRPr="00D85D37" w:rsidRDefault="00173C1E" w:rsidP="00D85D37">
      <w:pPr>
        <w:spacing w:before="120" w:after="120" w:line="260" w:lineRule="exact"/>
        <w:rPr>
          <w:sz w:val="22"/>
          <w:szCs w:val="22"/>
        </w:rPr>
      </w:pPr>
      <w:r w:rsidRPr="00D85D37">
        <w:rPr>
          <w:sz w:val="22"/>
          <w:szCs w:val="22"/>
        </w:rPr>
        <w:t>dále společníci na straně jedn</w:t>
      </w:r>
      <w:r w:rsidR="00D85D37" w:rsidRPr="00D85D37">
        <w:rPr>
          <w:sz w:val="22"/>
          <w:szCs w:val="22"/>
        </w:rPr>
        <w:t>é</w:t>
      </w:r>
      <w:r w:rsidRPr="00D85D37">
        <w:rPr>
          <w:sz w:val="22"/>
          <w:szCs w:val="22"/>
        </w:rPr>
        <w:t xml:space="preserve"> </w:t>
      </w:r>
      <w:r w:rsidR="00D85D37" w:rsidRPr="00D85D37">
        <w:rPr>
          <w:sz w:val="22"/>
          <w:szCs w:val="22"/>
        </w:rPr>
        <w:t xml:space="preserve">společně </w:t>
      </w:r>
      <w:r w:rsidRPr="00D85D37">
        <w:rPr>
          <w:sz w:val="22"/>
          <w:szCs w:val="22"/>
        </w:rPr>
        <w:t>též jako „</w:t>
      </w:r>
      <w:r w:rsidRPr="00D85D37">
        <w:rPr>
          <w:b/>
          <w:sz w:val="22"/>
          <w:szCs w:val="22"/>
        </w:rPr>
        <w:t>komisionář</w:t>
      </w:r>
      <w:r w:rsidRPr="00D85D37">
        <w:rPr>
          <w:sz w:val="22"/>
          <w:szCs w:val="22"/>
        </w:rPr>
        <w:t>“</w:t>
      </w:r>
    </w:p>
    <w:p w:rsidR="00173C1E" w:rsidRPr="00474B80" w:rsidRDefault="00173C1E" w:rsidP="00173C1E">
      <w:pPr>
        <w:pStyle w:val="Normlntitulnstrana"/>
      </w:pPr>
      <w:r w:rsidRPr="00474B80">
        <w:t>a</w:t>
      </w:r>
    </w:p>
    <w:tbl>
      <w:tblPr>
        <w:tblW w:w="9212" w:type="dxa"/>
        <w:tblLook w:val="01E0" w:firstRow="1" w:lastRow="1" w:firstColumn="1" w:lastColumn="1" w:noHBand="0" w:noVBand="0"/>
      </w:tblPr>
      <w:tblGrid>
        <w:gridCol w:w="3528"/>
        <w:gridCol w:w="5684"/>
      </w:tblGrid>
      <w:tr w:rsidR="00173C1E" w:rsidRPr="005E0D2A" w:rsidTr="00490627">
        <w:tc>
          <w:tcPr>
            <w:tcW w:w="9212" w:type="dxa"/>
            <w:gridSpan w:val="2"/>
          </w:tcPr>
          <w:p w:rsidR="00173C1E" w:rsidRPr="005E0D2A" w:rsidRDefault="00B63115" w:rsidP="00912853">
            <w:pPr>
              <w:keepNext/>
              <w:spacing w:before="120" w:after="0" w:line="260" w:lineRule="exact"/>
            </w:pPr>
            <w:r w:rsidRPr="00B63115">
              <w:rPr>
                <w:b/>
                <w:sz w:val="28"/>
                <w:szCs w:val="28"/>
              </w:rPr>
              <w:t>Státní fond dopravní infrastruktury</w:t>
            </w:r>
          </w:p>
        </w:tc>
      </w:tr>
      <w:tr w:rsidR="00173C1E" w:rsidRPr="005E0D2A" w:rsidTr="00490627">
        <w:tc>
          <w:tcPr>
            <w:tcW w:w="3528" w:type="dxa"/>
          </w:tcPr>
          <w:p w:rsidR="00173C1E" w:rsidRPr="005E0D2A" w:rsidRDefault="00173C1E" w:rsidP="00912853">
            <w:pPr>
              <w:keepNext/>
              <w:spacing w:before="120" w:after="0" w:line="260" w:lineRule="exact"/>
              <w:rPr>
                <w:sz w:val="22"/>
                <w:szCs w:val="22"/>
              </w:rPr>
            </w:pPr>
            <w:r w:rsidRPr="005E0D2A">
              <w:rPr>
                <w:sz w:val="22"/>
                <w:szCs w:val="22"/>
              </w:rPr>
              <w:t>se sídlem:</w:t>
            </w:r>
          </w:p>
        </w:tc>
        <w:tc>
          <w:tcPr>
            <w:tcW w:w="5684" w:type="dxa"/>
          </w:tcPr>
          <w:p w:rsidR="00173C1E" w:rsidRPr="005E0D2A" w:rsidRDefault="00B63115" w:rsidP="00912853">
            <w:pPr>
              <w:keepNext/>
              <w:spacing w:before="120" w:after="0" w:line="260" w:lineRule="exact"/>
              <w:rPr>
                <w:sz w:val="22"/>
                <w:szCs w:val="22"/>
              </w:rPr>
            </w:pPr>
            <w:r w:rsidRPr="00B63115">
              <w:rPr>
                <w:sz w:val="22"/>
                <w:szCs w:val="22"/>
              </w:rPr>
              <w:t>Praha 9, Libeň, Sokolovská 1955/278</w:t>
            </w:r>
          </w:p>
        </w:tc>
      </w:tr>
      <w:tr w:rsidR="00173C1E" w:rsidRPr="005E0D2A" w:rsidTr="00490627">
        <w:tc>
          <w:tcPr>
            <w:tcW w:w="3528" w:type="dxa"/>
          </w:tcPr>
          <w:p w:rsidR="00173C1E" w:rsidRPr="005E0D2A" w:rsidRDefault="00173C1E" w:rsidP="00912853">
            <w:pPr>
              <w:keepNext/>
              <w:spacing w:before="120" w:after="0" w:line="260" w:lineRule="exact"/>
              <w:rPr>
                <w:sz w:val="22"/>
                <w:szCs w:val="22"/>
              </w:rPr>
            </w:pPr>
            <w:r w:rsidRPr="005E0D2A">
              <w:rPr>
                <w:sz w:val="22"/>
                <w:szCs w:val="22"/>
              </w:rPr>
              <w:t>IČO:</w:t>
            </w:r>
          </w:p>
        </w:tc>
        <w:tc>
          <w:tcPr>
            <w:tcW w:w="5684" w:type="dxa"/>
          </w:tcPr>
          <w:p w:rsidR="00173C1E" w:rsidRPr="005E0D2A" w:rsidRDefault="00B63115" w:rsidP="00912853">
            <w:pPr>
              <w:keepNext/>
              <w:spacing w:before="120" w:after="0" w:line="260" w:lineRule="exact"/>
              <w:rPr>
                <w:sz w:val="22"/>
                <w:szCs w:val="22"/>
              </w:rPr>
            </w:pPr>
            <w:r>
              <w:rPr>
                <w:sz w:val="22"/>
                <w:szCs w:val="22"/>
              </w:rPr>
              <w:t>70856508</w:t>
            </w:r>
          </w:p>
        </w:tc>
      </w:tr>
      <w:tr w:rsidR="00173C1E" w:rsidRPr="005E0D2A" w:rsidTr="00490627">
        <w:tc>
          <w:tcPr>
            <w:tcW w:w="3528" w:type="dxa"/>
          </w:tcPr>
          <w:p w:rsidR="00173C1E" w:rsidRPr="005E0D2A" w:rsidRDefault="00173C1E" w:rsidP="00912853">
            <w:pPr>
              <w:keepNext/>
              <w:spacing w:before="120" w:after="0" w:line="260" w:lineRule="exact"/>
              <w:rPr>
                <w:sz w:val="22"/>
                <w:szCs w:val="22"/>
              </w:rPr>
            </w:pPr>
            <w:r w:rsidRPr="005E0D2A">
              <w:rPr>
                <w:sz w:val="22"/>
                <w:szCs w:val="22"/>
              </w:rPr>
              <w:t>DIČ:</w:t>
            </w:r>
          </w:p>
        </w:tc>
        <w:tc>
          <w:tcPr>
            <w:tcW w:w="5684" w:type="dxa"/>
          </w:tcPr>
          <w:p w:rsidR="00173C1E" w:rsidRPr="005E0D2A" w:rsidRDefault="00B63115" w:rsidP="00912853">
            <w:pPr>
              <w:keepNext/>
              <w:spacing w:before="120" w:after="0" w:line="260" w:lineRule="exact"/>
              <w:rPr>
                <w:sz w:val="22"/>
                <w:szCs w:val="22"/>
              </w:rPr>
            </w:pPr>
            <w:r>
              <w:rPr>
                <w:sz w:val="22"/>
                <w:szCs w:val="22"/>
              </w:rPr>
              <w:t>neplátce</w:t>
            </w:r>
          </w:p>
        </w:tc>
      </w:tr>
      <w:tr w:rsidR="00173C1E" w:rsidRPr="005E0D2A" w:rsidTr="00490627">
        <w:tc>
          <w:tcPr>
            <w:tcW w:w="3528" w:type="dxa"/>
          </w:tcPr>
          <w:p w:rsidR="00173C1E" w:rsidRPr="005E0D2A" w:rsidRDefault="00173C1E" w:rsidP="00912853">
            <w:pPr>
              <w:keepNext/>
              <w:spacing w:before="120" w:after="0" w:line="260" w:lineRule="exact"/>
              <w:rPr>
                <w:sz w:val="22"/>
                <w:szCs w:val="22"/>
              </w:rPr>
            </w:pPr>
            <w:r>
              <w:rPr>
                <w:sz w:val="22"/>
                <w:szCs w:val="22"/>
              </w:rPr>
              <w:t>zastoupen</w:t>
            </w:r>
            <w:r w:rsidRPr="005E0D2A">
              <w:rPr>
                <w:sz w:val="22"/>
                <w:szCs w:val="22"/>
              </w:rPr>
              <w:t>:</w:t>
            </w:r>
          </w:p>
        </w:tc>
        <w:tc>
          <w:tcPr>
            <w:tcW w:w="5684" w:type="dxa"/>
          </w:tcPr>
          <w:p w:rsidR="00173C1E" w:rsidRPr="005E0D2A" w:rsidRDefault="00B63115" w:rsidP="00912853">
            <w:pPr>
              <w:keepNext/>
              <w:spacing w:before="120" w:after="0" w:line="260" w:lineRule="exact"/>
              <w:rPr>
                <w:sz w:val="22"/>
                <w:szCs w:val="22"/>
              </w:rPr>
            </w:pPr>
            <w:r>
              <w:rPr>
                <w:bCs/>
                <w:sz w:val="22"/>
                <w:szCs w:val="22"/>
              </w:rPr>
              <w:t>Ing. Zbyňkem Hořelicou</w:t>
            </w:r>
            <w:r w:rsidR="00173C1E">
              <w:rPr>
                <w:sz w:val="22"/>
                <w:szCs w:val="22"/>
              </w:rPr>
              <w:t xml:space="preserve">, </w:t>
            </w:r>
            <w:r>
              <w:rPr>
                <w:bCs/>
                <w:sz w:val="22"/>
                <w:szCs w:val="22"/>
              </w:rPr>
              <w:t>ředitelem</w:t>
            </w:r>
          </w:p>
        </w:tc>
      </w:tr>
      <w:tr w:rsidR="00173C1E" w:rsidRPr="005E0D2A" w:rsidTr="00490627">
        <w:tc>
          <w:tcPr>
            <w:tcW w:w="3528" w:type="dxa"/>
          </w:tcPr>
          <w:p w:rsidR="00173C1E" w:rsidRPr="005E0D2A" w:rsidRDefault="00173C1E" w:rsidP="00912853">
            <w:pPr>
              <w:keepNext/>
              <w:spacing w:before="120" w:after="0" w:line="260" w:lineRule="exact"/>
              <w:rPr>
                <w:sz w:val="22"/>
                <w:szCs w:val="22"/>
              </w:rPr>
            </w:pPr>
            <w:r w:rsidRPr="005E0D2A">
              <w:rPr>
                <w:sz w:val="22"/>
                <w:szCs w:val="22"/>
              </w:rPr>
              <w:t>bankovní spojení:</w:t>
            </w:r>
          </w:p>
        </w:tc>
        <w:tc>
          <w:tcPr>
            <w:tcW w:w="5684" w:type="dxa"/>
          </w:tcPr>
          <w:p w:rsidR="00173C1E" w:rsidRDefault="00B63115" w:rsidP="00912853">
            <w:pPr>
              <w:keepNext/>
              <w:spacing w:before="120" w:after="0" w:line="260" w:lineRule="exact"/>
              <w:rPr>
                <w:sz w:val="22"/>
                <w:szCs w:val="22"/>
              </w:rPr>
            </w:pPr>
            <w:r>
              <w:rPr>
                <w:sz w:val="22"/>
                <w:szCs w:val="22"/>
              </w:rPr>
              <w:t>Česká národní banka</w:t>
            </w:r>
          </w:p>
          <w:p w:rsidR="00173C1E" w:rsidRPr="005E0D2A" w:rsidRDefault="00854D56" w:rsidP="00912853">
            <w:pPr>
              <w:keepNext/>
              <w:spacing w:before="120" w:after="0" w:line="260" w:lineRule="exact"/>
              <w:rPr>
                <w:sz w:val="22"/>
                <w:szCs w:val="22"/>
              </w:rPr>
            </w:pPr>
            <w:r>
              <w:rPr>
                <w:sz w:val="22"/>
                <w:szCs w:val="22"/>
              </w:rPr>
              <w:t>XXX</w:t>
            </w:r>
          </w:p>
        </w:tc>
      </w:tr>
    </w:tbl>
    <w:p w:rsidR="00173C1E" w:rsidRPr="005E0D2A" w:rsidRDefault="00173C1E" w:rsidP="00173C1E">
      <w:pPr>
        <w:spacing w:before="120" w:after="120" w:line="260" w:lineRule="exact"/>
        <w:rPr>
          <w:sz w:val="22"/>
          <w:szCs w:val="22"/>
        </w:rPr>
      </w:pPr>
      <w:r w:rsidRPr="005E0D2A">
        <w:rPr>
          <w:sz w:val="22"/>
          <w:szCs w:val="22"/>
        </w:rPr>
        <w:t>dále jako „</w:t>
      </w:r>
      <w:r>
        <w:rPr>
          <w:b/>
          <w:sz w:val="22"/>
        </w:rPr>
        <w:t>komitent</w:t>
      </w:r>
      <w:r w:rsidRPr="005E0D2A">
        <w:rPr>
          <w:sz w:val="22"/>
          <w:szCs w:val="22"/>
        </w:rPr>
        <w:t>“</w:t>
      </w:r>
      <w:r w:rsidR="00D85D37">
        <w:rPr>
          <w:sz w:val="22"/>
          <w:szCs w:val="22"/>
        </w:rPr>
        <w:t xml:space="preserve"> na straně druhé</w:t>
      </w:r>
    </w:p>
    <w:p w:rsidR="004F3500" w:rsidRDefault="003D327F" w:rsidP="00474B80">
      <w:pPr>
        <w:pStyle w:val="Normlntitulnstrana"/>
      </w:pPr>
      <w:r w:rsidRPr="003D327F">
        <w:t xml:space="preserve">dále </w:t>
      </w:r>
      <w:r w:rsidR="00730811">
        <w:t xml:space="preserve">každý </w:t>
      </w:r>
      <w:r w:rsidRPr="003D327F">
        <w:t xml:space="preserve">jednotlivě </w:t>
      </w:r>
      <w:r w:rsidR="003A5C1F">
        <w:t>také jen</w:t>
      </w:r>
      <w:r w:rsidRPr="003D327F">
        <w:t xml:space="preserve"> „</w:t>
      </w:r>
      <w:r w:rsidR="00D85D37">
        <w:rPr>
          <w:b/>
        </w:rPr>
        <w:t>s</w:t>
      </w:r>
      <w:r w:rsidRPr="00474B80">
        <w:rPr>
          <w:b/>
        </w:rPr>
        <w:t>mluvní strana</w:t>
      </w:r>
      <w:r w:rsidRPr="003D327F">
        <w:t>“, nebo společně j</w:t>
      </w:r>
      <w:r w:rsidR="003A5C1F">
        <w:t>en</w:t>
      </w:r>
      <w:r w:rsidRPr="003D327F">
        <w:t xml:space="preserve"> „</w:t>
      </w:r>
      <w:r w:rsidR="00D85D37">
        <w:rPr>
          <w:b/>
        </w:rPr>
        <w:t>s</w:t>
      </w:r>
      <w:r w:rsidRPr="00474B80">
        <w:rPr>
          <w:b/>
        </w:rPr>
        <w:t>mluvní strany</w:t>
      </w:r>
      <w:r w:rsidRPr="003D327F">
        <w:t xml:space="preserve">“ uzavírají </w:t>
      </w:r>
      <w:r w:rsidR="00B8310E" w:rsidRPr="00C0157B">
        <w:t xml:space="preserve">podle </w:t>
      </w:r>
      <w:r w:rsidR="00B8310E">
        <w:t xml:space="preserve">čl. X odst. 10.1 Komisionářské smlouvy </w:t>
      </w:r>
      <w:r w:rsidR="00B8310E" w:rsidRPr="00C0157B">
        <w:t>o zabezpečení distribuce a prodeje dvoudílných kupónů, prokazujících úhradu časového poplatku za užívání zpoplatněných pozemních komunikací podle § 21d zákona č. 13/1997 Sb., o pozemních komunikacích, ve znění pozdějších předpisů</w:t>
      </w:r>
      <w:r w:rsidR="00B8310E">
        <w:rPr>
          <w:rFonts w:ascii="Arial" w:hAnsi="Arial" w:cs="Arial"/>
        </w:rPr>
        <w:t xml:space="preserve">, </w:t>
      </w:r>
      <w:r w:rsidR="00B8310E" w:rsidRPr="006C3E89">
        <w:t xml:space="preserve">uzavřené 6. </w:t>
      </w:r>
      <w:r w:rsidR="00B8310E">
        <w:t>ř</w:t>
      </w:r>
      <w:r w:rsidR="00B8310E" w:rsidRPr="006C3E89">
        <w:t>íjna 2015</w:t>
      </w:r>
      <w:r w:rsidR="00B8310E">
        <w:t>, ve znění Dodatku č. 1 ze dne 29. července 2016</w:t>
      </w:r>
      <w:r w:rsidR="00B25258">
        <w:t xml:space="preserve"> </w:t>
      </w:r>
      <w:r w:rsidR="00B8310E">
        <w:t>a Dodatku č. 2 ze dne 17. března 2017</w:t>
      </w:r>
      <w:r w:rsidR="008971E2">
        <w:t xml:space="preserve"> (dále jen „</w:t>
      </w:r>
      <w:r w:rsidR="00AE5B1B" w:rsidRPr="00D530D4">
        <w:rPr>
          <w:b/>
        </w:rPr>
        <w:t>Komisionářská smlouva</w:t>
      </w:r>
      <w:r w:rsidR="00073FB6">
        <w:t>“</w:t>
      </w:r>
      <w:r w:rsidR="008971E2">
        <w:t xml:space="preserve">) </w:t>
      </w:r>
      <w:r w:rsidRPr="003D327F">
        <w:t xml:space="preserve">tento Dodatek č. </w:t>
      </w:r>
      <w:r w:rsidR="00D85D37">
        <w:t>3</w:t>
      </w:r>
      <w:r w:rsidR="00384620">
        <w:t xml:space="preserve"> (dále jen „</w:t>
      </w:r>
      <w:r w:rsidR="00384620" w:rsidRPr="00384620">
        <w:rPr>
          <w:b/>
        </w:rPr>
        <w:t>Dodatek</w:t>
      </w:r>
      <w:r w:rsidR="00384620">
        <w:t>“)</w:t>
      </w:r>
      <w:r w:rsidRPr="003D327F">
        <w:t xml:space="preserve">, kterým se doplňuje a mění text </w:t>
      </w:r>
      <w:r w:rsidR="00D85D37">
        <w:t>Komisionářské smlouvy</w:t>
      </w:r>
      <w:r w:rsidRPr="003D327F">
        <w:t xml:space="preserve"> následovně:</w:t>
      </w:r>
    </w:p>
    <w:p w:rsidR="00E377C1" w:rsidRPr="00384620" w:rsidRDefault="00E377C1" w:rsidP="006064F3">
      <w:pPr>
        <w:pStyle w:val="cplnekslovan"/>
      </w:pPr>
      <w:r w:rsidRPr="00384620">
        <w:t xml:space="preserve">Předmět </w:t>
      </w:r>
      <w:r w:rsidR="00590F0F" w:rsidRPr="00384620">
        <w:t>D</w:t>
      </w:r>
      <w:r w:rsidRPr="00384620">
        <w:t>odatku</w:t>
      </w:r>
    </w:p>
    <w:p w:rsidR="002C1BDE" w:rsidRDefault="002C1BDE" w:rsidP="00384620">
      <w:pPr>
        <w:pStyle w:val="cpodstavecslovan1"/>
      </w:pPr>
      <w:r w:rsidRPr="002C1BDE">
        <w:t xml:space="preserve">Smluvní strany tímto Dodatkem upravují </w:t>
      </w:r>
      <w:r>
        <w:t>vzájemná práva a povinnosti s ohledem na novou právní úpravu ochrany osobních údajů.</w:t>
      </w:r>
    </w:p>
    <w:p w:rsidR="002C1BDE" w:rsidRPr="002C1BDE" w:rsidRDefault="002C1BDE" w:rsidP="00384620">
      <w:pPr>
        <w:pStyle w:val="cpodstavecslovan1"/>
      </w:pPr>
      <w:r>
        <w:t>Smluvní strany se dohodly</w:t>
      </w:r>
      <w:r w:rsidR="007C3B23">
        <w:t>, že</w:t>
      </w:r>
      <w:r w:rsidR="005C74C3">
        <w:t xml:space="preserve"> Příloh</w:t>
      </w:r>
      <w:r w:rsidR="007C3B23">
        <w:t>a</w:t>
      </w:r>
      <w:r w:rsidR="005C74C3">
        <w:t xml:space="preserve"> č. 3 Komisionářské smlouvy – Metodický pokyn k provádění výměn kupónů, včetně je</w:t>
      </w:r>
      <w:r w:rsidR="007C3B23">
        <w:t>ho příloh nově zní tak, jak je uvedeno v</w:t>
      </w:r>
      <w:r>
        <w:t xml:space="preserve"> přílo</w:t>
      </w:r>
      <w:r w:rsidR="007C3B23">
        <w:t>ze</w:t>
      </w:r>
      <w:r w:rsidR="00F02937">
        <w:t xml:space="preserve"> č. 1</w:t>
      </w:r>
      <w:r>
        <w:t xml:space="preserve"> tohoto Dodatku.</w:t>
      </w:r>
    </w:p>
    <w:p w:rsidR="003B47D2" w:rsidRPr="003B47D2" w:rsidRDefault="002C1BDE" w:rsidP="003B47D2">
      <w:pPr>
        <w:pStyle w:val="cpodstavecslovan1"/>
      </w:pPr>
      <w:r>
        <w:t>Smluvní strany se dále dohodly</w:t>
      </w:r>
      <w:r w:rsidR="006064F3">
        <w:t xml:space="preserve"> na nové Příloze č. 4 Smlouvy – Zpracování osobních údajů</w:t>
      </w:r>
      <w:r w:rsidR="00F02937">
        <w:t>, která tvoří</w:t>
      </w:r>
      <w:r w:rsidR="003B47D2">
        <w:t xml:space="preserve"> příloh</w:t>
      </w:r>
      <w:r w:rsidR="00F02937">
        <w:t>u č. 2</w:t>
      </w:r>
      <w:r w:rsidR="003B47D2">
        <w:t xml:space="preserve"> tohoto Dodatku.</w:t>
      </w:r>
    </w:p>
    <w:p w:rsidR="00E377C1" w:rsidRPr="004F3500" w:rsidRDefault="00E377C1" w:rsidP="00384620">
      <w:pPr>
        <w:pStyle w:val="cplnekslovan"/>
        <w:rPr>
          <w:lang w:eastAsia="ar-SA"/>
        </w:rPr>
      </w:pPr>
      <w:r w:rsidRPr="004F3500">
        <w:rPr>
          <w:lang w:eastAsia="ar-SA"/>
        </w:rPr>
        <w:lastRenderedPageBreak/>
        <w:t>Závěrečná ustanovení</w:t>
      </w:r>
    </w:p>
    <w:p w:rsidR="00E377C1" w:rsidRPr="00073FB6" w:rsidRDefault="00E377C1" w:rsidP="00384620">
      <w:pPr>
        <w:pStyle w:val="cpodstavecslovan1"/>
        <w:rPr>
          <w:b/>
        </w:rPr>
      </w:pPr>
      <w:r w:rsidRPr="004F3500">
        <w:t>Ostatní ustanoven</w:t>
      </w:r>
      <w:r w:rsidR="004F3500">
        <w:t xml:space="preserve">í Smlouvy </w:t>
      </w:r>
      <w:r w:rsidR="006064F3">
        <w:t>tímto Dodatkem nedotčena</w:t>
      </w:r>
      <w:r w:rsidR="00F02937">
        <w:t xml:space="preserve"> zůstávají v platnosti beze změny</w:t>
      </w:r>
      <w:r w:rsidR="004F3500">
        <w:t>.</w:t>
      </w:r>
    </w:p>
    <w:p w:rsidR="00A132E2" w:rsidRDefault="00A132E2" w:rsidP="00384620">
      <w:pPr>
        <w:pStyle w:val="cpodstavecslovan1"/>
      </w:pPr>
      <w:r w:rsidRPr="00A132E2">
        <w:t xml:space="preserve">Smluvní strany jako správci zpracovávají osobní údaje kontaktních osob poskytnuté v této Komisionářské smlouvě, popřípadě </w:t>
      </w:r>
      <w:r w:rsidR="00F923F3">
        <w:t xml:space="preserve">v rozsahu potřebném </w:t>
      </w:r>
      <w:r w:rsidRPr="00A132E2">
        <w:t xml:space="preserve">osobní údaje </w:t>
      </w:r>
      <w:r w:rsidR="00F923F3">
        <w:t xml:space="preserve">dalších fyzických osob poskytnuté smluvními stranami případně třetími osobami </w:t>
      </w:r>
      <w:r w:rsidRPr="00A132E2">
        <w:t xml:space="preserve">v rámci Komisionářské smlouvy, výhradně pro účely související s plněním této Komisionářské smlouvy, a to po dobu trvání Komisionářské smlouvy, resp. pro účely vyplývající z právních předpisů, a to po dobu delší těmito právními předpisy odůvodněnou. Smluvní strany jsou povinny informovat fyzické osoby, jejichž osobní údaje pro účely související s plněním této Komisionářské smlouvy druhé </w:t>
      </w:r>
      <w:r>
        <w:t>s</w:t>
      </w:r>
      <w:r w:rsidRPr="00A132E2">
        <w:t>mluvní straně předávají.</w:t>
      </w:r>
    </w:p>
    <w:p w:rsidR="000B4AD3" w:rsidRPr="00B63115" w:rsidRDefault="00E377C1" w:rsidP="00384620">
      <w:pPr>
        <w:pStyle w:val="cpodstavecslovan1"/>
        <w:rPr>
          <w:b/>
        </w:rPr>
      </w:pPr>
      <w:r w:rsidRPr="004F3500">
        <w:t>Ustanovení v tomto Dodatku nabývají platnosti dnem podpisu</w:t>
      </w:r>
      <w:r w:rsidR="00F02937">
        <w:t xml:space="preserve"> Dodatku</w:t>
      </w:r>
      <w:r w:rsidRPr="004F3500">
        <w:t xml:space="preserve"> </w:t>
      </w:r>
      <w:r w:rsidR="00A132E2">
        <w:t xml:space="preserve">smluvními </w:t>
      </w:r>
      <w:r w:rsidR="00DA7A46">
        <w:t>stranami</w:t>
      </w:r>
      <w:r w:rsidR="006064F3" w:rsidRPr="006064F3">
        <w:t xml:space="preserve"> </w:t>
      </w:r>
      <w:r w:rsidR="006064F3" w:rsidRPr="004F3500">
        <w:t xml:space="preserve">a </w:t>
      </w:r>
      <w:r w:rsidR="006064F3" w:rsidRPr="00DA7A46">
        <w:t>účinnosti</w:t>
      </w:r>
      <w:r w:rsidR="006064F3">
        <w:t xml:space="preserve"> dnem uveřejnění Dodatku v registru smluv</w:t>
      </w:r>
      <w:r w:rsidRPr="004F3500">
        <w:t>.</w:t>
      </w:r>
      <w:r w:rsidR="00B63115">
        <w:t xml:space="preserve"> </w:t>
      </w:r>
      <w:r w:rsidR="00B63115" w:rsidRPr="00A50740">
        <w:t xml:space="preserve">Dle dohody zajistí odeslání </w:t>
      </w:r>
      <w:r w:rsidR="00B63115">
        <w:t>Dodatku</w:t>
      </w:r>
      <w:r w:rsidR="00B63115" w:rsidRPr="00A50740">
        <w:t xml:space="preserve"> správci registru smluv </w:t>
      </w:r>
      <w:r w:rsidR="00B63115">
        <w:t>vedoucí společník</w:t>
      </w:r>
      <w:r w:rsidR="00B63115" w:rsidRPr="00A50740">
        <w:t xml:space="preserve">. </w:t>
      </w:r>
      <w:r w:rsidR="00B63115">
        <w:t>Vedoucí společník</w:t>
      </w:r>
      <w:r w:rsidR="00B63115" w:rsidRPr="00A50740">
        <w:t xml:space="preserve"> je oprávněn před odesláním </w:t>
      </w:r>
      <w:r w:rsidR="00B63115">
        <w:t>Dodatku</w:t>
      </w:r>
      <w:r w:rsidR="00B63115" w:rsidRPr="00A50740">
        <w:t xml:space="preserve"> správci registru smluv znečitelnit informace, na něž se nevztahuje uveřejňovací povinnost podle zák</w:t>
      </w:r>
      <w:r w:rsidR="00B63115">
        <w:t>ona o registru smluv.</w:t>
      </w:r>
    </w:p>
    <w:p w:rsidR="003B47D2" w:rsidRPr="003B47D2" w:rsidRDefault="003B47D2" w:rsidP="00384620">
      <w:pPr>
        <w:pStyle w:val="cpodstavecslovan1"/>
        <w:rPr>
          <w:b/>
        </w:rPr>
      </w:pPr>
      <w:r>
        <w:t xml:space="preserve">Nedílnou součástí tohoto Dodatku jsou </w:t>
      </w:r>
      <w:r w:rsidR="00AD15E1">
        <w:t>jeho</w:t>
      </w:r>
      <w:r>
        <w:t xml:space="preserve"> přílohy:</w:t>
      </w:r>
    </w:p>
    <w:p w:rsidR="003B47D2" w:rsidRDefault="00073FB6" w:rsidP="003B47D2">
      <w:pPr>
        <w:pStyle w:val="cpnormln"/>
      </w:pPr>
      <w:r>
        <w:t xml:space="preserve">příloha </w:t>
      </w:r>
      <w:r w:rsidR="00F02937">
        <w:t xml:space="preserve">č. 1 - </w:t>
      </w:r>
      <w:r w:rsidR="003B47D2">
        <w:t xml:space="preserve">Příloha č. </w:t>
      </w:r>
      <w:r w:rsidR="006064F3">
        <w:t>3 Smlouvy</w:t>
      </w:r>
      <w:r w:rsidR="003B47D2">
        <w:t xml:space="preserve"> – </w:t>
      </w:r>
      <w:r w:rsidR="006064F3">
        <w:t>Metodický pokyn k provádění výměn kupónů</w:t>
      </w:r>
      <w:r w:rsidR="00F02937">
        <w:t xml:space="preserve"> </w:t>
      </w:r>
      <w:r w:rsidR="007D7AB8">
        <w:t>včetně jeho příloh č. 1 až č. 3</w:t>
      </w:r>
    </w:p>
    <w:p w:rsidR="006064F3" w:rsidRPr="004F3500" w:rsidRDefault="00073FB6" w:rsidP="003B47D2">
      <w:pPr>
        <w:pStyle w:val="cpnormln"/>
      </w:pPr>
      <w:r>
        <w:t xml:space="preserve">příloha </w:t>
      </w:r>
      <w:r w:rsidR="00F02937">
        <w:t>č.</w:t>
      </w:r>
      <w:r w:rsidR="00B25258">
        <w:t> </w:t>
      </w:r>
      <w:r w:rsidR="00F02937">
        <w:t xml:space="preserve">2 - </w:t>
      </w:r>
      <w:r w:rsidR="006064F3">
        <w:t>Příloha č. 4 Smlouvy – Zpracování osobních údajů</w:t>
      </w:r>
    </w:p>
    <w:p w:rsidR="00B114B1" w:rsidRPr="00474B80" w:rsidRDefault="00B114B1" w:rsidP="00384620">
      <w:pPr>
        <w:pStyle w:val="cpodstavecslovan1"/>
        <w:rPr>
          <w:b/>
        </w:rPr>
      </w:pPr>
      <w:r w:rsidRPr="004F3500">
        <w:t xml:space="preserve">Tento Dodatek je vyhotoven v </w:t>
      </w:r>
      <w:r w:rsidR="006064F3">
        <w:t>pěti</w:t>
      </w:r>
      <w:r w:rsidRPr="004F3500">
        <w:t xml:space="preserve"> </w:t>
      </w:r>
      <w:r w:rsidR="00474B80">
        <w:t>(</w:t>
      </w:r>
      <w:r w:rsidR="006064F3">
        <w:t>5</w:t>
      </w:r>
      <w:r w:rsidR="00474B80">
        <w:t xml:space="preserve">) </w:t>
      </w:r>
      <w:r w:rsidRPr="004F3500">
        <w:t xml:space="preserve">stejnopisech s platností originálu, z nichž </w:t>
      </w:r>
      <w:r w:rsidR="00474B80" w:rsidRPr="004F3500">
        <w:t>každ</w:t>
      </w:r>
      <w:r w:rsidR="006064F3">
        <w:t>ý</w:t>
      </w:r>
      <w:r w:rsidR="00474B80" w:rsidRPr="004F3500">
        <w:t xml:space="preserve"> ze </w:t>
      </w:r>
      <w:r w:rsidR="006064F3">
        <w:t>společníků</w:t>
      </w:r>
      <w:r w:rsidR="00474B80" w:rsidRPr="004F3500">
        <w:t xml:space="preserve"> </w:t>
      </w:r>
      <w:r w:rsidR="00474B80">
        <w:t>ob</w:t>
      </w:r>
      <w:r w:rsidR="00474B80" w:rsidRPr="004F3500">
        <w:t xml:space="preserve">drží </w:t>
      </w:r>
      <w:r w:rsidRPr="004F3500">
        <w:t xml:space="preserve">po </w:t>
      </w:r>
      <w:r w:rsidR="006064F3">
        <w:t xml:space="preserve">jednom (1) a komitent </w:t>
      </w:r>
      <w:r w:rsidRPr="004F3500">
        <w:t>dv</w:t>
      </w:r>
      <w:r w:rsidR="006064F3">
        <w:t>ě</w:t>
      </w:r>
      <w:r w:rsidR="00474B80">
        <w:t xml:space="preserve"> (2) </w:t>
      </w:r>
      <w:r w:rsidR="006064F3">
        <w:t>vyhotovení</w:t>
      </w:r>
      <w:r w:rsidR="00474B80">
        <w:t>.</w:t>
      </w:r>
    </w:p>
    <w:p w:rsidR="00474B80" w:rsidRPr="009B6BDE" w:rsidRDefault="00DC34B1" w:rsidP="00474B80">
      <w:pPr>
        <w:keepNext/>
        <w:spacing w:before="360" w:after="360" w:line="260" w:lineRule="atLeast"/>
        <w:rPr>
          <w:i/>
          <w:sz w:val="22"/>
        </w:rPr>
      </w:pPr>
      <w:r w:rsidRPr="00DC34B1">
        <w:rPr>
          <w:i/>
          <w:sz w:val="22"/>
        </w:rPr>
        <w:lastRenderedPageBreak/>
        <w:t xml:space="preserve">NA DŮKAZ TOHO, že </w:t>
      </w:r>
      <w:r w:rsidR="00552AEF">
        <w:rPr>
          <w:i/>
          <w:sz w:val="22"/>
        </w:rPr>
        <w:t>s</w:t>
      </w:r>
      <w:r w:rsidRPr="00DC34B1">
        <w:rPr>
          <w:i/>
          <w:sz w:val="22"/>
        </w:rPr>
        <w:t>mluvní strany s obsahem Dodatku souhlasí, rozumí mu a zavazují se k jeho plnění, připojují své podpisy a prohlašují, že tento Dodatek byl uzavřen podle jejich svobodné a vážné vůle prosté tísně, zejména tísně finanční.</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5"/>
        <w:gridCol w:w="4535"/>
      </w:tblGrid>
      <w:tr w:rsidR="00474B80" w:rsidRPr="005E0D2A" w:rsidTr="006064F3">
        <w:tc>
          <w:tcPr>
            <w:tcW w:w="2500" w:type="pct"/>
          </w:tcPr>
          <w:p w:rsidR="00474B80" w:rsidRPr="005E0D2A" w:rsidRDefault="00474B80" w:rsidP="00490627">
            <w:pPr>
              <w:keepNext/>
              <w:spacing w:before="600"/>
              <w:rPr>
                <w:sz w:val="22"/>
                <w:szCs w:val="22"/>
              </w:rPr>
            </w:pPr>
            <w:r w:rsidRPr="00131A89">
              <w:rPr>
                <w:sz w:val="22"/>
                <w:szCs w:val="22"/>
              </w:rPr>
              <w:t>V</w:t>
            </w:r>
            <w:r>
              <w:rPr>
                <w:sz w:val="22"/>
                <w:szCs w:val="22"/>
              </w:rPr>
              <w:t> </w:t>
            </w:r>
            <w:r w:rsidRPr="00131A89">
              <w:rPr>
                <w:sz w:val="22"/>
                <w:szCs w:val="22"/>
              </w:rPr>
              <w:t xml:space="preserve">Praze dne </w:t>
            </w:r>
            <w:r>
              <w:rPr>
                <w:sz w:val="22"/>
                <w:szCs w:val="22"/>
              </w:rPr>
              <w:t>_______________</w:t>
            </w:r>
          </w:p>
        </w:tc>
        <w:tc>
          <w:tcPr>
            <w:tcW w:w="2500" w:type="pct"/>
          </w:tcPr>
          <w:p w:rsidR="00474B80" w:rsidRPr="005E0D2A" w:rsidRDefault="00474B80" w:rsidP="00641F1F">
            <w:pPr>
              <w:keepNext/>
              <w:spacing w:before="600"/>
              <w:rPr>
                <w:sz w:val="22"/>
                <w:szCs w:val="22"/>
              </w:rPr>
            </w:pPr>
            <w:r w:rsidRPr="00A62B56">
              <w:rPr>
                <w:sz w:val="22"/>
                <w:szCs w:val="22"/>
              </w:rPr>
              <w:t xml:space="preserve">V </w:t>
            </w:r>
            <w:r w:rsidR="00641F1F">
              <w:rPr>
                <w:sz w:val="22"/>
                <w:szCs w:val="22"/>
              </w:rPr>
              <w:t>Praze</w:t>
            </w:r>
            <w:r>
              <w:rPr>
                <w:sz w:val="22"/>
                <w:szCs w:val="22"/>
              </w:rPr>
              <w:t xml:space="preserve"> </w:t>
            </w:r>
            <w:r w:rsidRPr="00A62B56">
              <w:rPr>
                <w:sz w:val="22"/>
                <w:szCs w:val="22"/>
              </w:rPr>
              <w:t xml:space="preserve">dne </w:t>
            </w:r>
            <w:r>
              <w:rPr>
                <w:sz w:val="22"/>
                <w:szCs w:val="22"/>
              </w:rPr>
              <w:t>_______________</w:t>
            </w:r>
          </w:p>
        </w:tc>
      </w:tr>
      <w:tr w:rsidR="00474B80" w:rsidRPr="005E0D2A" w:rsidTr="006064F3">
        <w:tc>
          <w:tcPr>
            <w:tcW w:w="2500" w:type="pct"/>
          </w:tcPr>
          <w:p w:rsidR="00474B80" w:rsidRPr="005E0D2A" w:rsidRDefault="00474B80" w:rsidP="00490627">
            <w:pPr>
              <w:keepNext/>
              <w:spacing w:before="840"/>
              <w:rPr>
                <w:sz w:val="22"/>
                <w:szCs w:val="22"/>
              </w:rPr>
            </w:pPr>
            <w:r w:rsidRPr="005E0D2A">
              <w:rPr>
                <w:sz w:val="22"/>
                <w:szCs w:val="22"/>
              </w:rPr>
              <w:t>__________________________</w:t>
            </w:r>
          </w:p>
        </w:tc>
        <w:tc>
          <w:tcPr>
            <w:tcW w:w="2500" w:type="pct"/>
          </w:tcPr>
          <w:p w:rsidR="00474B80" w:rsidRPr="005E0D2A" w:rsidRDefault="00474B80" w:rsidP="00490627">
            <w:pPr>
              <w:keepNext/>
              <w:spacing w:before="840"/>
              <w:rPr>
                <w:sz w:val="22"/>
                <w:szCs w:val="22"/>
              </w:rPr>
            </w:pPr>
            <w:r w:rsidRPr="005E0D2A">
              <w:rPr>
                <w:sz w:val="22"/>
                <w:szCs w:val="22"/>
              </w:rPr>
              <w:t>__________________________</w:t>
            </w:r>
          </w:p>
        </w:tc>
      </w:tr>
      <w:tr w:rsidR="00474B80" w:rsidRPr="005E0D2A" w:rsidTr="006064F3">
        <w:tc>
          <w:tcPr>
            <w:tcW w:w="2500" w:type="pct"/>
          </w:tcPr>
          <w:p w:rsidR="00474B80" w:rsidRPr="00F96F1C" w:rsidRDefault="00474B80" w:rsidP="00625096">
            <w:pPr>
              <w:keepNext/>
              <w:spacing w:before="0" w:after="0"/>
              <w:rPr>
                <w:sz w:val="22"/>
                <w:szCs w:val="22"/>
              </w:rPr>
            </w:pPr>
            <w:r w:rsidRPr="00F96F1C">
              <w:rPr>
                <w:sz w:val="22"/>
                <w:szCs w:val="22"/>
              </w:rPr>
              <w:t xml:space="preserve">Ing. </w:t>
            </w:r>
            <w:r w:rsidR="00625096">
              <w:rPr>
                <w:sz w:val="22"/>
                <w:szCs w:val="22"/>
              </w:rPr>
              <w:t>Roman Knap</w:t>
            </w:r>
          </w:p>
        </w:tc>
        <w:tc>
          <w:tcPr>
            <w:tcW w:w="2500" w:type="pct"/>
          </w:tcPr>
          <w:p w:rsidR="00474B80" w:rsidRPr="00F96F1C" w:rsidRDefault="00F96F1C" w:rsidP="00474B80">
            <w:pPr>
              <w:keepNext/>
              <w:spacing w:before="0" w:after="0"/>
              <w:rPr>
                <w:sz w:val="22"/>
                <w:szCs w:val="22"/>
              </w:rPr>
            </w:pPr>
            <w:r w:rsidRPr="00F96F1C">
              <w:rPr>
                <w:bCs/>
                <w:sz w:val="22"/>
                <w:szCs w:val="22"/>
              </w:rPr>
              <w:t>Ing. Josef Přibyl</w:t>
            </w:r>
          </w:p>
        </w:tc>
      </w:tr>
      <w:tr w:rsidR="00474B80" w:rsidRPr="005E0D2A" w:rsidTr="006064F3">
        <w:tc>
          <w:tcPr>
            <w:tcW w:w="2500" w:type="pct"/>
          </w:tcPr>
          <w:p w:rsidR="00474B80" w:rsidRPr="00F96F1C" w:rsidRDefault="00625096" w:rsidP="005A044F">
            <w:pPr>
              <w:keepNext/>
              <w:spacing w:before="0" w:after="0"/>
              <w:rPr>
                <w:sz w:val="22"/>
                <w:szCs w:val="22"/>
              </w:rPr>
            </w:pPr>
            <w:r>
              <w:rPr>
                <w:sz w:val="22"/>
                <w:szCs w:val="22"/>
              </w:rPr>
              <w:t>generální ředite</w:t>
            </w:r>
            <w:r w:rsidR="00204AB3">
              <w:rPr>
                <w:sz w:val="22"/>
                <w:szCs w:val="22"/>
              </w:rPr>
              <w:t>l</w:t>
            </w:r>
          </w:p>
        </w:tc>
        <w:tc>
          <w:tcPr>
            <w:tcW w:w="2500" w:type="pct"/>
          </w:tcPr>
          <w:p w:rsidR="00474B80" w:rsidRPr="00F96F1C" w:rsidRDefault="00F96F1C" w:rsidP="00474B80">
            <w:pPr>
              <w:keepNext/>
              <w:spacing w:before="0" w:after="0"/>
              <w:rPr>
                <w:sz w:val="22"/>
                <w:szCs w:val="22"/>
              </w:rPr>
            </w:pPr>
            <w:r w:rsidRPr="00F96F1C">
              <w:rPr>
                <w:bCs/>
                <w:sz w:val="22"/>
                <w:szCs w:val="22"/>
              </w:rPr>
              <w:t>předseda představenstva</w:t>
            </w:r>
          </w:p>
        </w:tc>
      </w:tr>
      <w:tr w:rsidR="00474B80" w:rsidRPr="005E0D2A" w:rsidTr="006064F3">
        <w:tc>
          <w:tcPr>
            <w:tcW w:w="2500" w:type="pct"/>
          </w:tcPr>
          <w:p w:rsidR="00474B80" w:rsidRPr="00F96F1C" w:rsidRDefault="00474B80" w:rsidP="00474B80">
            <w:pPr>
              <w:keepNext/>
              <w:spacing w:before="0" w:after="0"/>
              <w:rPr>
                <w:sz w:val="22"/>
                <w:szCs w:val="22"/>
              </w:rPr>
            </w:pPr>
            <w:r w:rsidRPr="00F96F1C">
              <w:rPr>
                <w:b/>
                <w:bCs/>
                <w:sz w:val="22"/>
                <w:szCs w:val="22"/>
              </w:rPr>
              <w:t>Česká pošta, s.p.</w:t>
            </w:r>
          </w:p>
        </w:tc>
        <w:tc>
          <w:tcPr>
            <w:tcW w:w="2500" w:type="pct"/>
          </w:tcPr>
          <w:p w:rsidR="00474B80" w:rsidRPr="00F96F1C" w:rsidRDefault="00F96F1C" w:rsidP="00474B80">
            <w:pPr>
              <w:keepNext/>
              <w:spacing w:before="0" w:after="0"/>
              <w:rPr>
                <w:sz w:val="22"/>
                <w:szCs w:val="22"/>
              </w:rPr>
            </w:pPr>
            <w:r w:rsidRPr="00F96F1C">
              <w:rPr>
                <w:b/>
                <w:sz w:val="22"/>
                <w:szCs w:val="22"/>
              </w:rPr>
              <w:t>Autoklub Bohemia Assistance, a.s.</w:t>
            </w:r>
          </w:p>
        </w:tc>
      </w:tr>
      <w:tr w:rsidR="006064F3" w:rsidRPr="005E0D2A" w:rsidTr="006064F3">
        <w:tc>
          <w:tcPr>
            <w:tcW w:w="2500" w:type="pct"/>
          </w:tcPr>
          <w:p w:rsidR="006064F3" w:rsidRPr="00F96F1C" w:rsidRDefault="006064F3" w:rsidP="00490627">
            <w:pPr>
              <w:keepNext/>
              <w:spacing w:before="600"/>
              <w:rPr>
                <w:sz w:val="22"/>
                <w:szCs w:val="22"/>
              </w:rPr>
            </w:pPr>
            <w:r w:rsidRPr="00F96F1C">
              <w:rPr>
                <w:sz w:val="22"/>
                <w:szCs w:val="22"/>
              </w:rPr>
              <w:t>V Praze dne _______________</w:t>
            </w:r>
          </w:p>
        </w:tc>
        <w:tc>
          <w:tcPr>
            <w:tcW w:w="2500" w:type="pct"/>
          </w:tcPr>
          <w:p w:rsidR="006064F3" w:rsidRPr="00F96F1C" w:rsidRDefault="006064F3" w:rsidP="00490627">
            <w:pPr>
              <w:keepNext/>
              <w:spacing w:before="600"/>
              <w:rPr>
                <w:sz w:val="22"/>
                <w:szCs w:val="22"/>
              </w:rPr>
            </w:pPr>
            <w:r w:rsidRPr="00F96F1C">
              <w:rPr>
                <w:sz w:val="22"/>
                <w:szCs w:val="22"/>
              </w:rPr>
              <w:t xml:space="preserve">V </w:t>
            </w:r>
            <w:r w:rsidR="00641F1F" w:rsidRPr="00F96F1C">
              <w:rPr>
                <w:sz w:val="22"/>
                <w:szCs w:val="22"/>
              </w:rPr>
              <w:t>Praze</w:t>
            </w:r>
            <w:r w:rsidRPr="00F96F1C">
              <w:rPr>
                <w:sz w:val="22"/>
                <w:szCs w:val="22"/>
              </w:rPr>
              <w:t xml:space="preserve"> dne _______________</w:t>
            </w:r>
          </w:p>
        </w:tc>
      </w:tr>
      <w:tr w:rsidR="006064F3" w:rsidRPr="005E0D2A" w:rsidTr="006064F3">
        <w:tc>
          <w:tcPr>
            <w:tcW w:w="2500" w:type="pct"/>
          </w:tcPr>
          <w:p w:rsidR="006064F3" w:rsidRPr="00F96F1C" w:rsidRDefault="006064F3" w:rsidP="00490627">
            <w:pPr>
              <w:keepNext/>
              <w:spacing w:before="840"/>
              <w:rPr>
                <w:sz w:val="22"/>
                <w:szCs w:val="22"/>
              </w:rPr>
            </w:pPr>
            <w:r w:rsidRPr="00F96F1C">
              <w:rPr>
                <w:sz w:val="22"/>
                <w:szCs w:val="22"/>
              </w:rPr>
              <w:t>__________________________</w:t>
            </w:r>
          </w:p>
        </w:tc>
        <w:tc>
          <w:tcPr>
            <w:tcW w:w="2500" w:type="pct"/>
          </w:tcPr>
          <w:p w:rsidR="006064F3" w:rsidRPr="00F96F1C" w:rsidRDefault="006064F3" w:rsidP="00490627">
            <w:pPr>
              <w:keepNext/>
              <w:spacing w:before="840"/>
              <w:rPr>
                <w:sz w:val="22"/>
                <w:szCs w:val="22"/>
              </w:rPr>
            </w:pPr>
            <w:r w:rsidRPr="00F96F1C">
              <w:rPr>
                <w:sz w:val="22"/>
                <w:szCs w:val="22"/>
              </w:rPr>
              <w:t>__________________________</w:t>
            </w:r>
          </w:p>
        </w:tc>
      </w:tr>
      <w:tr w:rsidR="006064F3" w:rsidRPr="005E0D2A" w:rsidTr="006064F3">
        <w:tc>
          <w:tcPr>
            <w:tcW w:w="2500" w:type="pct"/>
          </w:tcPr>
          <w:p w:rsidR="006064F3" w:rsidRPr="00F96F1C" w:rsidRDefault="00625096" w:rsidP="00F96F1C">
            <w:pPr>
              <w:keepNext/>
              <w:spacing w:before="0" w:after="0"/>
              <w:rPr>
                <w:sz w:val="22"/>
                <w:szCs w:val="22"/>
              </w:rPr>
            </w:pPr>
            <w:r>
              <w:rPr>
                <w:sz w:val="22"/>
                <w:szCs w:val="22"/>
              </w:rPr>
              <w:t>Mgr. Martin Vránek</w:t>
            </w:r>
          </w:p>
        </w:tc>
        <w:tc>
          <w:tcPr>
            <w:tcW w:w="2500" w:type="pct"/>
          </w:tcPr>
          <w:p w:rsidR="006064F3" w:rsidRPr="00F96F1C" w:rsidRDefault="00F96F1C" w:rsidP="00490627">
            <w:pPr>
              <w:keepNext/>
              <w:spacing w:before="0" w:after="0"/>
              <w:rPr>
                <w:sz w:val="22"/>
                <w:szCs w:val="22"/>
              </w:rPr>
            </w:pPr>
            <w:r w:rsidRPr="00F96F1C">
              <w:rPr>
                <w:bCs/>
                <w:sz w:val="22"/>
                <w:szCs w:val="22"/>
              </w:rPr>
              <w:t>Ing. Jana Rudolfová</w:t>
            </w:r>
          </w:p>
        </w:tc>
      </w:tr>
      <w:tr w:rsidR="006064F3" w:rsidRPr="005E0D2A" w:rsidTr="006064F3">
        <w:tc>
          <w:tcPr>
            <w:tcW w:w="2500" w:type="pct"/>
          </w:tcPr>
          <w:p w:rsidR="006064F3" w:rsidRPr="00F96F1C" w:rsidRDefault="00625096" w:rsidP="00490627">
            <w:pPr>
              <w:keepNext/>
              <w:spacing w:before="0" w:after="0"/>
              <w:rPr>
                <w:sz w:val="22"/>
                <w:szCs w:val="22"/>
              </w:rPr>
            </w:pPr>
            <w:r>
              <w:rPr>
                <w:sz w:val="22"/>
                <w:szCs w:val="22"/>
              </w:rPr>
              <w:t>ředitel</w:t>
            </w:r>
            <w:r w:rsidR="00F96F1C" w:rsidRPr="00F96F1C">
              <w:rPr>
                <w:sz w:val="22"/>
                <w:szCs w:val="22"/>
              </w:rPr>
              <w:t xml:space="preserve"> divize obchod a marketing</w:t>
            </w:r>
          </w:p>
        </w:tc>
        <w:tc>
          <w:tcPr>
            <w:tcW w:w="2500" w:type="pct"/>
          </w:tcPr>
          <w:p w:rsidR="006064F3" w:rsidRPr="00F96F1C" w:rsidRDefault="00F96F1C" w:rsidP="00490627">
            <w:pPr>
              <w:keepNext/>
              <w:spacing w:before="0" w:after="0"/>
              <w:rPr>
                <w:sz w:val="22"/>
                <w:szCs w:val="22"/>
              </w:rPr>
            </w:pPr>
            <w:r w:rsidRPr="00F96F1C">
              <w:rPr>
                <w:bCs/>
                <w:sz w:val="22"/>
                <w:szCs w:val="22"/>
              </w:rPr>
              <w:t>členka představenstva</w:t>
            </w:r>
          </w:p>
        </w:tc>
      </w:tr>
      <w:tr w:rsidR="006064F3" w:rsidRPr="005E0D2A" w:rsidTr="006064F3">
        <w:tc>
          <w:tcPr>
            <w:tcW w:w="2500" w:type="pct"/>
          </w:tcPr>
          <w:p w:rsidR="006064F3" w:rsidRPr="00F96F1C" w:rsidRDefault="006064F3" w:rsidP="00490627">
            <w:pPr>
              <w:keepNext/>
              <w:spacing w:before="0" w:after="0"/>
              <w:rPr>
                <w:sz w:val="22"/>
                <w:szCs w:val="22"/>
              </w:rPr>
            </w:pPr>
            <w:r w:rsidRPr="00F96F1C">
              <w:rPr>
                <w:b/>
                <w:bCs/>
                <w:sz w:val="22"/>
                <w:szCs w:val="22"/>
              </w:rPr>
              <w:t>Česká pošta, s.p.</w:t>
            </w:r>
          </w:p>
        </w:tc>
        <w:tc>
          <w:tcPr>
            <w:tcW w:w="2500" w:type="pct"/>
          </w:tcPr>
          <w:p w:rsidR="006064F3" w:rsidRPr="00F96F1C" w:rsidRDefault="00F96F1C" w:rsidP="00490627">
            <w:pPr>
              <w:keepNext/>
              <w:spacing w:before="0" w:after="0"/>
              <w:rPr>
                <w:sz w:val="22"/>
                <w:szCs w:val="22"/>
              </w:rPr>
            </w:pPr>
            <w:r w:rsidRPr="00F96F1C">
              <w:rPr>
                <w:b/>
                <w:sz w:val="22"/>
                <w:szCs w:val="22"/>
              </w:rPr>
              <w:t>Autoklub Bohemia Assistance, a.s.</w:t>
            </w:r>
          </w:p>
        </w:tc>
      </w:tr>
      <w:tr w:rsidR="006064F3" w:rsidRPr="005E0D2A" w:rsidTr="006064F3">
        <w:tc>
          <w:tcPr>
            <w:tcW w:w="2500" w:type="pct"/>
          </w:tcPr>
          <w:p w:rsidR="006064F3" w:rsidRPr="00F96F1C" w:rsidRDefault="006064F3" w:rsidP="00490627">
            <w:pPr>
              <w:keepNext/>
              <w:spacing w:before="600"/>
              <w:rPr>
                <w:sz w:val="22"/>
                <w:szCs w:val="22"/>
              </w:rPr>
            </w:pPr>
            <w:r w:rsidRPr="00F96F1C">
              <w:rPr>
                <w:sz w:val="22"/>
                <w:szCs w:val="22"/>
              </w:rPr>
              <w:t>V Praze dne _______________</w:t>
            </w:r>
          </w:p>
        </w:tc>
        <w:tc>
          <w:tcPr>
            <w:tcW w:w="2500" w:type="pct"/>
          </w:tcPr>
          <w:p w:rsidR="006064F3" w:rsidRPr="00F96F1C" w:rsidRDefault="006064F3" w:rsidP="00490627">
            <w:pPr>
              <w:keepNext/>
              <w:spacing w:before="600"/>
              <w:rPr>
                <w:sz w:val="22"/>
                <w:szCs w:val="22"/>
              </w:rPr>
            </w:pPr>
            <w:r w:rsidRPr="00F96F1C">
              <w:rPr>
                <w:sz w:val="22"/>
                <w:szCs w:val="22"/>
              </w:rPr>
              <w:t xml:space="preserve">V </w:t>
            </w:r>
            <w:r w:rsidR="00641F1F" w:rsidRPr="00F96F1C">
              <w:rPr>
                <w:sz w:val="22"/>
                <w:szCs w:val="22"/>
              </w:rPr>
              <w:t>Praze</w:t>
            </w:r>
            <w:r w:rsidRPr="00F96F1C">
              <w:rPr>
                <w:sz w:val="22"/>
                <w:szCs w:val="22"/>
              </w:rPr>
              <w:t xml:space="preserve"> dne _______________</w:t>
            </w:r>
          </w:p>
        </w:tc>
      </w:tr>
      <w:tr w:rsidR="006064F3" w:rsidRPr="005E0D2A" w:rsidTr="006064F3">
        <w:tc>
          <w:tcPr>
            <w:tcW w:w="2500" w:type="pct"/>
          </w:tcPr>
          <w:p w:rsidR="006064F3" w:rsidRPr="00F96F1C" w:rsidRDefault="006064F3" w:rsidP="00490627">
            <w:pPr>
              <w:keepNext/>
              <w:spacing w:before="840"/>
              <w:rPr>
                <w:sz w:val="22"/>
                <w:szCs w:val="22"/>
              </w:rPr>
            </w:pPr>
            <w:r w:rsidRPr="00F96F1C">
              <w:rPr>
                <w:sz w:val="22"/>
                <w:szCs w:val="22"/>
              </w:rPr>
              <w:t>__________________________</w:t>
            </w:r>
          </w:p>
        </w:tc>
        <w:tc>
          <w:tcPr>
            <w:tcW w:w="2500" w:type="pct"/>
          </w:tcPr>
          <w:p w:rsidR="006064F3" w:rsidRPr="00F96F1C" w:rsidRDefault="006064F3" w:rsidP="00490627">
            <w:pPr>
              <w:keepNext/>
              <w:spacing w:before="840"/>
              <w:rPr>
                <w:sz w:val="22"/>
                <w:szCs w:val="22"/>
              </w:rPr>
            </w:pPr>
            <w:r w:rsidRPr="00F96F1C">
              <w:rPr>
                <w:sz w:val="22"/>
                <w:szCs w:val="22"/>
              </w:rPr>
              <w:t>__________________________</w:t>
            </w:r>
          </w:p>
        </w:tc>
      </w:tr>
      <w:tr w:rsidR="006064F3" w:rsidRPr="005E0D2A" w:rsidTr="006064F3">
        <w:tc>
          <w:tcPr>
            <w:tcW w:w="2500" w:type="pct"/>
          </w:tcPr>
          <w:p w:rsidR="006064F3" w:rsidRPr="00F96F1C" w:rsidRDefault="00F96F1C" w:rsidP="00F96F1C">
            <w:pPr>
              <w:keepNext/>
              <w:spacing w:before="0" w:after="0"/>
              <w:rPr>
                <w:sz w:val="22"/>
                <w:szCs w:val="22"/>
              </w:rPr>
            </w:pPr>
            <w:r w:rsidRPr="00F96F1C">
              <w:rPr>
                <w:bCs/>
                <w:sz w:val="22"/>
                <w:szCs w:val="22"/>
              </w:rPr>
              <w:t>Ing. Vladimír Ondroušek</w:t>
            </w:r>
          </w:p>
        </w:tc>
        <w:tc>
          <w:tcPr>
            <w:tcW w:w="2500" w:type="pct"/>
          </w:tcPr>
          <w:p w:rsidR="006064F3" w:rsidRPr="00F96F1C" w:rsidRDefault="00F96F1C" w:rsidP="00490627">
            <w:pPr>
              <w:keepNext/>
              <w:spacing w:before="0" w:after="0"/>
              <w:rPr>
                <w:sz w:val="22"/>
                <w:szCs w:val="22"/>
              </w:rPr>
            </w:pPr>
            <w:r w:rsidRPr="00F96F1C">
              <w:rPr>
                <w:bCs/>
                <w:sz w:val="22"/>
                <w:szCs w:val="22"/>
              </w:rPr>
              <w:t>Ing. Zbyněk Hořelica</w:t>
            </w:r>
          </w:p>
        </w:tc>
      </w:tr>
      <w:tr w:rsidR="006064F3" w:rsidRPr="005E0D2A" w:rsidTr="006064F3">
        <w:tc>
          <w:tcPr>
            <w:tcW w:w="2500" w:type="pct"/>
          </w:tcPr>
          <w:p w:rsidR="006064F3" w:rsidRPr="00F96F1C" w:rsidRDefault="00057578" w:rsidP="00490627">
            <w:pPr>
              <w:keepNext/>
              <w:spacing w:before="0" w:after="0"/>
              <w:rPr>
                <w:sz w:val="22"/>
                <w:szCs w:val="22"/>
              </w:rPr>
            </w:pPr>
            <w:r>
              <w:rPr>
                <w:sz w:val="22"/>
                <w:szCs w:val="22"/>
              </w:rPr>
              <w:t>j</w:t>
            </w:r>
            <w:r w:rsidR="00F96F1C" w:rsidRPr="00F96F1C">
              <w:rPr>
                <w:sz w:val="22"/>
                <w:szCs w:val="22"/>
              </w:rPr>
              <w:t>ednatel</w:t>
            </w:r>
          </w:p>
        </w:tc>
        <w:tc>
          <w:tcPr>
            <w:tcW w:w="2500" w:type="pct"/>
          </w:tcPr>
          <w:p w:rsidR="006064F3" w:rsidRPr="00F96F1C" w:rsidRDefault="00FB43CE" w:rsidP="00490627">
            <w:pPr>
              <w:keepNext/>
              <w:spacing w:before="0" w:after="0"/>
              <w:rPr>
                <w:sz w:val="22"/>
                <w:szCs w:val="22"/>
              </w:rPr>
            </w:pPr>
            <w:r>
              <w:rPr>
                <w:bCs/>
                <w:sz w:val="22"/>
                <w:szCs w:val="22"/>
              </w:rPr>
              <w:t>ř</w:t>
            </w:r>
            <w:r w:rsidR="00F96F1C" w:rsidRPr="00F96F1C">
              <w:rPr>
                <w:bCs/>
                <w:sz w:val="22"/>
                <w:szCs w:val="22"/>
              </w:rPr>
              <w:t>editel</w:t>
            </w:r>
          </w:p>
        </w:tc>
      </w:tr>
      <w:tr w:rsidR="006064F3" w:rsidRPr="005E0D2A" w:rsidTr="006064F3">
        <w:tc>
          <w:tcPr>
            <w:tcW w:w="2500" w:type="pct"/>
          </w:tcPr>
          <w:p w:rsidR="006064F3" w:rsidRPr="00F96F1C" w:rsidRDefault="00F96F1C" w:rsidP="00490627">
            <w:pPr>
              <w:keepNext/>
              <w:spacing w:before="0" w:after="0"/>
              <w:rPr>
                <w:sz w:val="22"/>
                <w:szCs w:val="22"/>
              </w:rPr>
            </w:pPr>
            <w:r w:rsidRPr="00F96F1C">
              <w:rPr>
                <w:b/>
                <w:bCs/>
                <w:sz w:val="22"/>
                <w:szCs w:val="22"/>
              </w:rPr>
              <w:t>MTX spol. s r.o.</w:t>
            </w:r>
          </w:p>
        </w:tc>
        <w:tc>
          <w:tcPr>
            <w:tcW w:w="2500" w:type="pct"/>
          </w:tcPr>
          <w:p w:rsidR="006064F3" w:rsidRPr="00F96F1C" w:rsidRDefault="00F96F1C" w:rsidP="00490627">
            <w:pPr>
              <w:keepNext/>
              <w:spacing w:before="0" w:after="0"/>
              <w:rPr>
                <w:sz w:val="22"/>
                <w:szCs w:val="22"/>
              </w:rPr>
            </w:pPr>
            <w:r w:rsidRPr="00F96F1C">
              <w:rPr>
                <w:b/>
                <w:sz w:val="22"/>
                <w:szCs w:val="22"/>
              </w:rPr>
              <w:t>Státní fond dopravní infrast</w:t>
            </w:r>
            <w:r w:rsidR="00A90536">
              <w:rPr>
                <w:b/>
                <w:sz w:val="22"/>
                <w:szCs w:val="22"/>
              </w:rPr>
              <w:t>r</w:t>
            </w:r>
            <w:r w:rsidRPr="00F96F1C">
              <w:rPr>
                <w:b/>
                <w:sz w:val="22"/>
                <w:szCs w:val="22"/>
              </w:rPr>
              <w:t>uktury</w:t>
            </w:r>
          </w:p>
        </w:tc>
      </w:tr>
    </w:tbl>
    <w:p w:rsidR="003B47D2" w:rsidRPr="0015640D" w:rsidRDefault="003B47D2" w:rsidP="003B47D2">
      <w:pPr>
        <w:pStyle w:val="cpPloha"/>
      </w:pPr>
      <w:r w:rsidRPr="0015640D">
        <w:lastRenderedPageBreak/>
        <w:t xml:space="preserve">Příloha č. </w:t>
      </w:r>
      <w:r w:rsidR="00683345" w:rsidRPr="0015640D">
        <w:t>1</w:t>
      </w:r>
      <w:r w:rsidR="00CB0786" w:rsidRPr="0015640D">
        <w:t xml:space="preserve"> Dodatku č. 3</w:t>
      </w:r>
      <w:r w:rsidR="00FB43CE" w:rsidRPr="0015640D">
        <w:t xml:space="preserve"> Komisionářské smlouvy </w:t>
      </w:r>
    </w:p>
    <w:p w:rsidR="00BA42E1" w:rsidRPr="0015640D" w:rsidRDefault="00AE5B1B" w:rsidP="00BA42E1">
      <w:pPr>
        <w:pStyle w:val="Nadpis1"/>
        <w:rPr>
          <w:b/>
          <w:bCs/>
          <w:sz w:val="22"/>
          <w:szCs w:val="22"/>
        </w:rPr>
      </w:pPr>
      <w:r w:rsidRPr="0015640D">
        <w:rPr>
          <w:b/>
          <w:sz w:val="22"/>
          <w:szCs w:val="22"/>
        </w:rPr>
        <w:t>Metodický pokyn k provádění výměn dvoudílných kupónů prokazujících zaplacení časového poplatku za obecné užívání zpoplatněných pozemních komunikací v ČR</w:t>
      </w:r>
    </w:p>
    <w:p w:rsidR="00BA42E1" w:rsidRPr="0015640D" w:rsidRDefault="00BA42E1" w:rsidP="00D05CFC">
      <w:pPr>
        <w:pStyle w:val="Nadpis2"/>
        <w:rPr>
          <w:szCs w:val="22"/>
        </w:rPr>
      </w:pPr>
      <w:r w:rsidRPr="0015640D">
        <w:rPr>
          <w:szCs w:val="22"/>
        </w:rPr>
        <w:t>Úvodní ustanovení</w:t>
      </w:r>
    </w:p>
    <w:p w:rsidR="00BA42E1" w:rsidRPr="0015640D" w:rsidRDefault="00BA42E1" w:rsidP="00BA42E1">
      <w:pPr>
        <w:spacing w:before="100" w:beforeAutospacing="1" w:after="100" w:afterAutospacing="1"/>
        <w:rPr>
          <w:sz w:val="22"/>
          <w:szCs w:val="22"/>
        </w:rPr>
      </w:pPr>
      <w:r w:rsidRPr="0015640D">
        <w:rPr>
          <w:sz w:val="22"/>
          <w:szCs w:val="22"/>
        </w:rPr>
        <w:t>Předmětem Metodického pokynu k provádění výměn dvoudílných kupónů prokazujících zaplacení časového poplatku za obecné užívání zpoplatněných pozemních komunikací v ČR (dále jen „</w:t>
      </w:r>
      <w:r w:rsidRPr="0015640D">
        <w:rPr>
          <w:i/>
          <w:sz w:val="22"/>
          <w:szCs w:val="22"/>
        </w:rPr>
        <w:t>Metodický pokyn</w:t>
      </w:r>
      <w:r w:rsidRPr="0015640D">
        <w:rPr>
          <w:sz w:val="22"/>
          <w:szCs w:val="22"/>
        </w:rPr>
        <w:t>“) je úprava postupu při výměnách dvoudílných kupónů (dále v textu jen „</w:t>
      </w:r>
      <w:r w:rsidRPr="0015640D">
        <w:rPr>
          <w:i/>
          <w:sz w:val="22"/>
          <w:szCs w:val="22"/>
        </w:rPr>
        <w:t>kupón</w:t>
      </w:r>
      <w:r w:rsidRPr="0015640D">
        <w:rPr>
          <w:sz w:val="22"/>
          <w:szCs w:val="22"/>
        </w:rPr>
        <w:t>“ nebo „</w:t>
      </w:r>
      <w:r w:rsidRPr="0015640D">
        <w:rPr>
          <w:i/>
          <w:sz w:val="22"/>
          <w:szCs w:val="22"/>
        </w:rPr>
        <w:t>kupóny</w:t>
      </w:r>
      <w:r w:rsidRPr="0015640D">
        <w:rPr>
          <w:sz w:val="22"/>
          <w:szCs w:val="22"/>
        </w:rPr>
        <w:t>“).</w:t>
      </w:r>
    </w:p>
    <w:p w:rsidR="00BA42E1" w:rsidRPr="0015640D" w:rsidRDefault="00BA42E1" w:rsidP="00BA42E1">
      <w:pPr>
        <w:spacing w:before="100" w:beforeAutospacing="1" w:after="100" w:afterAutospacing="1"/>
        <w:rPr>
          <w:sz w:val="22"/>
          <w:szCs w:val="22"/>
        </w:rPr>
      </w:pPr>
      <w:r w:rsidRPr="0015640D">
        <w:rPr>
          <w:sz w:val="22"/>
          <w:szCs w:val="22"/>
        </w:rPr>
        <w:t>Výměnu kupónů s dobou platnosti na kalendářní rok, s výjimkou výměny kupónů prováděné dle odst. 2.8, provádí na základě vyplněné žádosti o výměnu kupónu (dále jen „</w:t>
      </w:r>
      <w:r w:rsidRPr="0015640D">
        <w:rPr>
          <w:i/>
          <w:sz w:val="22"/>
          <w:szCs w:val="22"/>
        </w:rPr>
        <w:t>žádost</w:t>
      </w:r>
      <w:r w:rsidRPr="0015640D">
        <w:rPr>
          <w:sz w:val="22"/>
          <w:szCs w:val="22"/>
        </w:rPr>
        <w:t>“), jejíž vzor je uveden v Příloze č. 1 tohoto Metodického pokynu, a po uhrazení manipulačního poplatku ve výši 70,- Kč (vč. DPH), oprávněná prodejní místa, jejichž seznam je uveden v Příloze č. 2 k tomuto Metodickému pokynu (dále jen „</w:t>
      </w:r>
      <w:r w:rsidRPr="0015640D">
        <w:rPr>
          <w:i/>
          <w:sz w:val="22"/>
          <w:szCs w:val="22"/>
        </w:rPr>
        <w:t>oprávněné prodejní místo</w:t>
      </w:r>
      <w:r w:rsidRPr="0015640D">
        <w:rPr>
          <w:sz w:val="22"/>
          <w:szCs w:val="22"/>
        </w:rPr>
        <w:t>“).</w:t>
      </w:r>
    </w:p>
    <w:p w:rsidR="00BA42E1" w:rsidRPr="0015640D" w:rsidRDefault="00BA42E1" w:rsidP="00D05CFC">
      <w:pPr>
        <w:pStyle w:val="Nadpis2"/>
        <w:rPr>
          <w:szCs w:val="22"/>
        </w:rPr>
      </w:pPr>
      <w:r w:rsidRPr="0015640D">
        <w:rPr>
          <w:szCs w:val="22"/>
        </w:rPr>
        <w:t>Důvody a podklady pro výměnu kupónu</w:t>
      </w:r>
    </w:p>
    <w:p w:rsidR="00BA42E1" w:rsidRPr="0015640D" w:rsidRDefault="00BA42E1" w:rsidP="00BA42E1">
      <w:pPr>
        <w:pStyle w:val="Odstavecseseznamem"/>
        <w:keepNext/>
        <w:numPr>
          <w:ilvl w:val="0"/>
          <w:numId w:val="97"/>
        </w:numPr>
        <w:overflowPunct/>
        <w:autoSpaceDE/>
        <w:autoSpaceDN/>
        <w:adjustRightInd/>
        <w:spacing w:before="240" w:after="120"/>
        <w:textAlignment w:val="auto"/>
        <w:outlineLvl w:val="2"/>
        <w:rPr>
          <w:b/>
          <w:bCs/>
          <w:vanish/>
          <w:sz w:val="22"/>
          <w:szCs w:val="22"/>
        </w:rPr>
      </w:pPr>
    </w:p>
    <w:p w:rsidR="00BA42E1" w:rsidRPr="0015640D" w:rsidRDefault="00BA42E1" w:rsidP="00BA42E1">
      <w:pPr>
        <w:pStyle w:val="Odstavecseseznamem"/>
        <w:keepNext/>
        <w:numPr>
          <w:ilvl w:val="0"/>
          <w:numId w:val="97"/>
        </w:numPr>
        <w:overflowPunct/>
        <w:autoSpaceDE/>
        <w:autoSpaceDN/>
        <w:adjustRightInd/>
        <w:spacing w:before="240" w:after="120"/>
        <w:textAlignment w:val="auto"/>
        <w:outlineLvl w:val="2"/>
        <w:rPr>
          <w:b/>
          <w:bCs/>
          <w:vanish/>
          <w:sz w:val="22"/>
          <w:szCs w:val="22"/>
        </w:rPr>
      </w:pPr>
    </w:p>
    <w:p w:rsidR="00BA42E1" w:rsidRPr="0015640D" w:rsidRDefault="00BA42E1" w:rsidP="00D05CFC">
      <w:pPr>
        <w:pStyle w:val="Nadpis3"/>
        <w:ind w:left="425" w:hanging="425"/>
        <w:rPr>
          <w:color w:val="auto"/>
          <w:szCs w:val="22"/>
        </w:rPr>
      </w:pPr>
      <w:r w:rsidRPr="0015640D">
        <w:rPr>
          <w:color w:val="auto"/>
          <w:szCs w:val="22"/>
        </w:rPr>
        <w:t>Výměna kupónu z důvodu:</w:t>
      </w:r>
    </w:p>
    <w:p w:rsidR="00BA42E1" w:rsidRPr="0015640D" w:rsidRDefault="00BA42E1" w:rsidP="00BA42E1">
      <w:pPr>
        <w:numPr>
          <w:ilvl w:val="0"/>
          <w:numId w:val="45"/>
        </w:numPr>
        <w:overflowPunct/>
        <w:autoSpaceDE/>
        <w:autoSpaceDN/>
        <w:adjustRightInd/>
        <w:spacing w:before="0" w:after="0"/>
        <w:ind w:left="714" w:hanging="357"/>
        <w:jc w:val="left"/>
        <w:textAlignment w:val="auto"/>
        <w:rPr>
          <w:sz w:val="22"/>
          <w:szCs w:val="22"/>
        </w:rPr>
      </w:pPr>
      <w:r w:rsidRPr="0015640D">
        <w:rPr>
          <w:sz w:val="22"/>
          <w:szCs w:val="22"/>
          <w:u w:val="single"/>
        </w:rPr>
        <w:t>poškození při výměně čelního skla motorového vozidla</w:t>
      </w:r>
    </w:p>
    <w:p w:rsidR="00BA42E1" w:rsidRPr="0015640D" w:rsidRDefault="00BA42E1" w:rsidP="00BA42E1">
      <w:pPr>
        <w:numPr>
          <w:ilvl w:val="0"/>
          <w:numId w:val="45"/>
        </w:numPr>
        <w:overflowPunct/>
        <w:autoSpaceDE/>
        <w:autoSpaceDN/>
        <w:adjustRightInd/>
        <w:spacing w:before="0" w:after="0"/>
        <w:ind w:left="714" w:hanging="357"/>
        <w:jc w:val="left"/>
        <w:textAlignment w:val="auto"/>
        <w:rPr>
          <w:sz w:val="22"/>
          <w:szCs w:val="22"/>
        </w:rPr>
      </w:pPr>
      <w:r w:rsidRPr="0015640D">
        <w:rPr>
          <w:sz w:val="22"/>
          <w:szCs w:val="22"/>
          <w:u w:val="single"/>
        </w:rPr>
        <w:t>chybné manipulace s kupónem (poškození před vylepením, po vylepení apod.)</w:t>
      </w:r>
    </w:p>
    <w:p w:rsidR="00BA42E1" w:rsidRPr="0015640D" w:rsidRDefault="00BA42E1" w:rsidP="00BA42E1">
      <w:pPr>
        <w:spacing w:before="120" w:after="120"/>
        <w:ind w:left="357"/>
        <w:rPr>
          <w:sz w:val="22"/>
          <w:szCs w:val="22"/>
        </w:rPr>
      </w:pPr>
      <w:r w:rsidRPr="0015640D">
        <w:rPr>
          <w:sz w:val="22"/>
          <w:szCs w:val="22"/>
        </w:rPr>
        <w:t>K žádosti se přikládá:</w:t>
      </w:r>
    </w:p>
    <w:p w:rsidR="00BA42E1" w:rsidRPr="0015640D" w:rsidRDefault="00BA42E1" w:rsidP="00BA42E1">
      <w:pPr>
        <w:pStyle w:val="Odstavecseseznamem"/>
        <w:numPr>
          <w:ilvl w:val="0"/>
          <w:numId w:val="53"/>
        </w:numPr>
        <w:overflowPunct/>
        <w:autoSpaceDE/>
        <w:autoSpaceDN/>
        <w:adjustRightInd/>
        <w:spacing w:before="120" w:after="120"/>
        <w:ind w:left="714" w:hanging="357"/>
        <w:textAlignment w:val="auto"/>
        <w:rPr>
          <w:sz w:val="22"/>
          <w:szCs w:val="22"/>
        </w:rPr>
      </w:pPr>
      <w:r w:rsidRPr="0015640D">
        <w:rPr>
          <w:sz w:val="22"/>
          <w:szCs w:val="22"/>
        </w:rPr>
        <w:t>první díl kupónu nalepený na podkladu (nejlépe na průhledné folii), přičemž minimálně tři čísla z šestimístného pořadového čísla a jedno písmeno z dvoupísmenné série, včetně alespoň části opticky variabilní holografické fólie, musí být v takovém rozpoznatelném stavu, aby se porovnáním s druhým dílem kupónu dala jednoznačně potvrdit pravost kupónu;</w:t>
      </w:r>
    </w:p>
    <w:p w:rsidR="00BA42E1" w:rsidRPr="0015640D" w:rsidRDefault="00BA42E1" w:rsidP="00BA42E1">
      <w:pPr>
        <w:pStyle w:val="Odstavecseseznamem"/>
        <w:numPr>
          <w:ilvl w:val="0"/>
          <w:numId w:val="53"/>
        </w:numPr>
        <w:overflowPunct/>
        <w:autoSpaceDE/>
        <w:autoSpaceDN/>
        <w:adjustRightInd/>
        <w:spacing w:before="120" w:after="120"/>
        <w:ind w:left="714" w:hanging="357"/>
        <w:textAlignment w:val="auto"/>
        <w:rPr>
          <w:sz w:val="22"/>
          <w:szCs w:val="22"/>
        </w:rPr>
      </w:pPr>
      <w:r w:rsidRPr="0015640D">
        <w:rPr>
          <w:sz w:val="22"/>
          <w:szCs w:val="22"/>
        </w:rPr>
        <w:t>neporušený druhý díl kupónu, jehož pořadové číslo a dvoupísmenná série jsou shodné s číslem a sérií na sejmutém prvním díle kupónu, včetně vyplněné registrační/převozní značky;</w:t>
      </w:r>
    </w:p>
    <w:p w:rsidR="00BA42E1" w:rsidRPr="0015640D" w:rsidRDefault="00BA42E1" w:rsidP="00BA42E1">
      <w:pPr>
        <w:pStyle w:val="Odstavecseseznamem"/>
        <w:numPr>
          <w:ilvl w:val="0"/>
          <w:numId w:val="53"/>
        </w:numPr>
        <w:overflowPunct/>
        <w:autoSpaceDE/>
        <w:autoSpaceDN/>
        <w:adjustRightInd/>
        <w:spacing w:before="120" w:after="120"/>
        <w:ind w:left="714" w:hanging="357"/>
        <w:textAlignment w:val="auto"/>
        <w:rPr>
          <w:sz w:val="22"/>
          <w:szCs w:val="22"/>
        </w:rPr>
      </w:pPr>
      <w:r w:rsidRPr="0015640D">
        <w:rPr>
          <w:sz w:val="22"/>
          <w:szCs w:val="22"/>
        </w:rPr>
        <w:t xml:space="preserve">kopie malého </w:t>
      </w:r>
      <w:r w:rsidR="00057578" w:rsidRPr="0015640D">
        <w:rPr>
          <w:sz w:val="22"/>
          <w:szCs w:val="22"/>
        </w:rPr>
        <w:t>nebo</w:t>
      </w:r>
      <w:r w:rsidRPr="0015640D">
        <w:rPr>
          <w:sz w:val="22"/>
          <w:szCs w:val="22"/>
        </w:rPr>
        <w:t xml:space="preserve"> velkého technického průkazu motorového vozidla, ke kterému byl kupón zakoupen, a jehož registrační značka se shoduje s registrační značkou uvedenou na přední straně druhého dílu kupónu.</w:t>
      </w:r>
    </w:p>
    <w:p w:rsidR="00BA42E1" w:rsidRPr="0015640D" w:rsidRDefault="00BA42E1" w:rsidP="00D05CFC">
      <w:pPr>
        <w:pStyle w:val="Nadpis3"/>
        <w:ind w:left="425" w:hanging="425"/>
        <w:rPr>
          <w:color w:val="auto"/>
          <w:szCs w:val="22"/>
        </w:rPr>
      </w:pPr>
      <w:r w:rsidRPr="0015640D">
        <w:rPr>
          <w:color w:val="auto"/>
          <w:szCs w:val="22"/>
        </w:rPr>
        <w:t>Výměna kupónu z důvodu:</w:t>
      </w:r>
    </w:p>
    <w:p w:rsidR="00BA42E1" w:rsidRPr="0015640D" w:rsidRDefault="00BA42E1" w:rsidP="00BA42E1">
      <w:pPr>
        <w:numPr>
          <w:ilvl w:val="0"/>
          <w:numId w:val="45"/>
        </w:numPr>
        <w:overflowPunct/>
        <w:autoSpaceDE/>
        <w:autoSpaceDN/>
        <w:adjustRightInd/>
        <w:spacing w:before="0" w:after="0"/>
        <w:ind w:left="714" w:hanging="357"/>
        <w:jc w:val="left"/>
        <w:textAlignment w:val="auto"/>
        <w:rPr>
          <w:sz w:val="22"/>
          <w:szCs w:val="22"/>
          <w:u w:val="single"/>
        </w:rPr>
      </w:pPr>
      <w:r w:rsidRPr="0015640D">
        <w:rPr>
          <w:sz w:val="22"/>
          <w:szCs w:val="22"/>
          <w:u w:val="single"/>
        </w:rPr>
        <w:t>poškození při výměně čelního skla motorového vozidla nebo chybné manipulace s kupónem, kdy v případě zničení/poškození prvního dílu kupónu nelze uplatnit výměnu dle odst. 2.1 (tj. chybí první díl kupónu nebo je silně poškozen)</w:t>
      </w:r>
    </w:p>
    <w:p w:rsidR="00BA42E1" w:rsidRPr="0015640D" w:rsidRDefault="00BA42E1" w:rsidP="00BA42E1">
      <w:pPr>
        <w:spacing w:before="120" w:after="120"/>
        <w:ind w:left="357"/>
        <w:rPr>
          <w:sz w:val="22"/>
          <w:szCs w:val="22"/>
        </w:rPr>
      </w:pPr>
      <w:r w:rsidRPr="0015640D">
        <w:rPr>
          <w:sz w:val="22"/>
          <w:szCs w:val="22"/>
        </w:rPr>
        <w:t>K žádosti se přikládá:</w:t>
      </w:r>
    </w:p>
    <w:p w:rsidR="00BA42E1" w:rsidRPr="0015640D" w:rsidRDefault="00BA42E1" w:rsidP="00BA42E1">
      <w:pPr>
        <w:pStyle w:val="Odstavecseseznamem"/>
        <w:numPr>
          <w:ilvl w:val="0"/>
          <w:numId w:val="55"/>
        </w:numPr>
        <w:overflowPunct/>
        <w:autoSpaceDE/>
        <w:autoSpaceDN/>
        <w:adjustRightInd/>
        <w:spacing w:before="120" w:after="120"/>
        <w:textAlignment w:val="auto"/>
        <w:rPr>
          <w:sz w:val="22"/>
          <w:szCs w:val="22"/>
        </w:rPr>
      </w:pPr>
      <w:r w:rsidRPr="0015640D">
        <w:rPr>
          <w:sz w:val="22"/>
          <w:szCs w:val="22"/>
        </w:rPr>
        <w:t>neporušený druhý díl kupónu s vyplněnou registrační/převozní značkou motorového vozidla, která se shoduje s registrační/převozní značkou vyplněnou v dokladu uvedeném v písm. b) a c) nebo d) (v případě doložení čestného prohlášení);</w:t>
      </w:r>
    </w:p>
    <w:p w:rsidR="00BA42E1" w:rsidRPr="0015640D" w:rsidRDefault="00BA42E1" w:rsidP="00BA42E1">
      <w:pPr>
        <w:pStyle w:val="Odstavecseseznamem"/>
        <w:numPr>
          <w:ilvl w:val="0"/>
          <w:numId w:val="55"/>
        </w:numPr>
        <w:overflowPunct/>
        <w:autoSpaceDE/>
        <w:autoSpaceDN/>
        <w:adjustRightInd/>
        <w:spacing w:before="120" w:after="120"/>
        <w:textAlignment w:val="auto"/>
        <w:rPr>
          <w:sz w:val="22"/>
          <w:szCs w:val="22"/>
        </w:rPr>
      </w:pPr>
      <w:r w:rsidRPr="0015640D">
        <w:rPr>
          <w:sz w:val="22"/>
          <w:szCs w:val="22"/>
        </w:rPr>
        <w:t xml:space="preserve">kopie malého </w:t>
      </w:r>
      <w:r w:rsidR="00057578" w:rsidRPr="0015640D">
        <w:rPr>
          <w:sz w:val="22"/>
          <w:szCs w:val="22"/>
        </w:rPr>
        <w:t>nebo</w:t>
      </w:r>
      <w:r w:rsidRPr="0015640D">
        <w:rPr>
          <w:sz w:val="22"/>
          <w:szCs w:val="22"/>
        </w:rPr>
        <w:t xml:space="preserve"> velkého technického průkazu motorového vozidla, ke kterému byl kupón zakoupen, a jehož registrační značka se shoduje s registrační značkou uvedenou na přední straně druhého dílu kupónu;</w:t>
      </w:r>
    </w:p>
    <w:p w:rsidR="00BA42E1" w:rsidRPr="0015640D" w:rsidRDefault="00BA42E1" w:rsidP="00BA42E1">
      <w:pPr>
        <w:pStyle w:val="Odstavecseseznamem"/>
        <w:numPr>
          <w:ilvl w:val="0"/>
          <w:numId w:val="55"/>
        </w:numPr>
        <w:overflowPunct/>
        <w:autoSpaceDE/>
        <w:autoSpaceDN/>
        <w:adjustRightInd/>
        <w:spacing w:before="120" w:after="120"/>
        <w:textAlignment w:val="auto"/>
        <w:rPr>
          <w:sz w:val="22"/>
          <w:szCs w:val="22"/>
        </w:rPr>
      </w:pPr>
      <w:r w:rsidRPr="0015640D">
        <w:rPr>
          <w:sz w:val="22"/>
          <w:szCs w:val="22"/>
        </w:rPr>
        <w:t xml:space="preserve">kopie dokladu vydaného příslušným orgánem Policie ČR nebo Hasičského záchranného sboru o provedeném šetření ve věci (např. kopie zápisu o dopravní nehodě, při které došlo ke zničení/poškození prvního dílu kupónu z důvodu poškození čelního skla motorového vozidla, kopie zápisu o šetření ve věci požáru vozidla, či jiné události související s jeho poškozením, při které došlo ke zničení/poškození prvního dílu kupónu) </w:t>
      </w:r>
    </w:p>
    <w:p w:rsidR="00BA42E1" w:rsidRPr="0015640D" w:rsidRDefault="00BA42E1" w:rsidP="00BA42E1">
      <w:pPr>
        <w:pStyle w:val="Odstavecseseznamem"/>
        <w:spacing w:before="120" w:after="120"/>
        <w:rPr>
          <w:sz w:val="22"/>
          <w:szCs w:val="22"/>
        </w:rPr>
      </w:pPr>
      <w:r w:rsidRPr="0015640D">
        <w:rPr>
          <w:sz w:val="22"/>
          <w:szCs w:val="22"/>
        </w:rPr>
        <w:lastRenderedPageBreak/>
        <w:t>nebo</w:t>
      </w:r>
    </w:p>
    <w:p w:rsidR="00BA42E1" w:rsidRPr="0015640D" w:rsidRDefault="00BA42E1" w:rsidP="00BA42E1">
      <w:pPr>
        <w:pStyle w:val="Odstavecseseznamem"/>
        <w:spacing w:before="200"/>
        <w:rPr>
          <w:sz w:val="22"/>
          <w:szCs w:val="22"/>
        </w:rPr>
      </w:pPr>
      <w:r w:rsidRPr="0015640D">
        <w:rPr>
          <w:sz w:val="22"/>
          <w:szCs w:val="22"/>
        </w:rPr>
        <w:t>kopie vyplněného Euroformuláře záznamu o dopravní nehodě doloženého čestným prohlášením, ve kterém žadatel prohlásí, kdy, kde a jakým způsobem došlo ke zničení/poškození prvního dílu kupónu, v případě, že při poškození nevznikla povinnost oznámit nehodu Policii ČR</w:t>
      </w:r>
    </w:p>
    <w:p w:rsidR="00BA42E1" w:rsidRPr="0015640D" w:rsidRDefault="00BA42E1" w:rsidP="00BA42E1">
      <w:pPr>
        <w:pStyle w:val="Odstavecseseznamem"/>
        <w:spacing w:before="120" w:after="120"/>
        <w:rPr>
          <w:sz w:val="22"/>
          <w:szCs w:val="22"/>
        </w:rPr>
      </w:pPr>
      <w:r w:rsidRPr="0015640D">
        <w:rPr>
          <w:sz w:val="22"/>
          <w:szCs w:val="22"/>
        </w:rPr>
        <w:t>nebo</w:t>
      </w:r>
    </w:p>
    <w:p w:rsidR="00BA42E1" w:rsidRPr="0015640D" w:rsidRDefault="00BA42E1" w:rsidP="00BA42E1">
      <w:pPr>
        <w:pStyle w:val="Odstavecseseznamem"/>
        <w:spacing w:before="120" w:after="120"/>
        <w:rPr>
          <w:sz w:val="22"/>
          <w:szCs w:val="22"/>
        </w:rPr>
      </w:pPr>
      <w:r w:rsidRPr="0015640D">
        <w:rPr>
          <w:sz w:val="22"/>
          <w:szCs w:val="22"/>
        </w:rPr>
        <w:t>kopie dokladu vydaného příslušným zahraničním orgánem Policie nebo Hasičským záchranným sborem o provedeném šetření ve věci s ověřeným překladem do českého jazyka, pokud ke zničení/poškození prvního dílu kupónu došlo mimo území ČR;</w:t>
      </w:r>
    </w:p>
    <w:p w:rsidR="00BA42E1" w:rsidRPr="0015640D" w:rsidRDefault="00BA42E1" w:rsidP="00BA42E1">
      <w:pPr>
        <w:pStyle w:val="Odstavecseseznamem"/>
        <w:numPr>
          <w:ilvl w:val="0"/>
          <w:numId w:val="55"/>
        </w:numPr>
        <w:overflowPunct/>
        <w:autoSpaceDE/>
        <w:autoSpaceDN/>
        <w:adjustRightInd/>
        <w:spacing w:before="120" w:after="120"/>
        <w:textAlignment w:val="auto"/>
        <w:rPr>
          <w:sz w:val="22"/>
          <w:szCs w:val="22"/>
        </w:rPr>
      </w:pPr>
      <w:r w:rsidRPr="0015640D">
        <w:rPr>
          <w:sz w:val="22"/>
          <w:szCs w:val="22"/>
        </w:rPr>
        <w:t>v případě absence kopie dokladu uvedeného v písm. c) tento doklad nahradí čestné prohlášení, ve kterém žadatel prohlásí, kdy, kde a jakým způsobem došlo ke zničení/poškození prvního dílu kupónu.</w:t>
      </w:r>
    </w:p>
    <w:p w:rsidR="00BA42E1" w:rsidRPr="0015640D" w:rsidRDefault="00BA42E1" w:rsidP="00D05CFC">
      <w:pPr>
        <w:pStyle w:val="Nadpis3"/>
        <w:ind w:left="425" w:hanging="425"/>
        <w:rPr>
          <w:color w:val="auto"/>
          <w:szCs w:val="22"/>
        </w:rPr>
      </w:pPr>
      <w:r w:rsidRPr="0015640D">
        <w:rPr>
          <w:color w:val="auto"/>
          <w:szCs w:val="22"/>
        </w:rPr>
        <w:t>Výměna kupónu z důvodu:</w:t>
      </w:r>
    </w:p>
    <w:p w:rsidR="00BA42E1" w:rsidRPr="0015640D" w:rsidRDefault="00BA42E1" w:rsidP="00BA42E1">
      <w:pPr>
        <w:numPr>
          <w:ilvl w:val="0"/>
          <w:numId w:val="45"/>
        </w:numPr>
        <w:overflowPunct/>
        <w:autoSpaceDE/>
        <w:autoSpaceDN/>
        <w:adjustRightInd/>
        <w:spacing w:before="0" w:after="0"/>
        <w:ind w:left="714" w:hanging="357"/>
        <w:jc w:val="left"/>
        <w:textAlignment w:val="auto"/>
        <w:rPr>
          <w:sz w:val="22"/>
          <w:szCs w:val="22"/>
          <w:u w:val="single"/>
        </w:rPr>
      </w:pPr>
      <w:r w:rsidRPr="0015640D">
        <w:rPr>
          <w:sz w:val="22"/>
          <w:szCs w:val="22"/>
          <w:u w:val="single"/>
        </w:rPr>
        <w:t>chybně vyplněné registrační značky</w:t>
      </w:r>
    </w:p>
    <w:p w:rsidR="00BA42E1" w:rsidRPr="0015640D" w:rsidRDefault="00BA42E1" w:rsidP="00BA42E1">
      <w:pPr>
        <w:spacing w:before="120" w:after="120"/>
        <w:ind w:left="357"/>
        <w:rPr>
          <w:sz w:val="22"/>
          <w:szCs w:val="22"/>
        </w:rPr>
      </w:pPr>
      <w:r w:rsidRPr="0015640D">
        <w:rPr>
          <w:sz w:val="22"/>
          <w:szCs w:val="22"/>
        </w:rPr>
        <w:t>K žádosti se přikládá:</w:t>
      </w:r>
    </w:p>
    <w:p w:rsidR="00BA42E1" w:rsidRPr="0015640D" w:rsidRDefault="00BA42E1" w:rsidP="00BA42E1">
      <w:pPr>
        <w:pStyle w:val="Odstavecseseznamem"/>
        <w:numPr>
          <w:ilvl w:val="0"/>
          <w:numId w:val="56"/>
        </w:numPr>
        <w:overflowPunct/>
        <w:autoSpaceDE/>
        <w:autoSpaceDN/>
        <w:adjustRightInd/>
        <w:spacing w:before="120" w:after="120"/>
        <w:textAlignment w:val="auto"/>
        <w:rPr>
          <w:sz w:val="22"/>
          <w:szCs w:val="22"/>
        </w:rPr>
      </w:pPr>
      <w:r w:rsidRPr="0015640D">
        <w:rPr>
          <w:sz w:val="22"/>
          <w:szCs w:val="22"/>
        </w:rPr>
        <w:t>první a druhý díl kupónu s chybně vyplněnou registrační značkou v takovém stavu, v jakém jej žadatel zakoupil, tzn., že žádný z dílů kupónu nesmí být sejmut od nosného podkladového papíru (první díl kupónu nesmí být použitý, registrační značka může být i přepisovaná či jiným způsobem upravena, oba díly kupónu mohou být od sebe odděleny);</w:t>
      </w:r>
    </w:p>
    <w:p w:rsidR="00BA42E1" w:rsidRPr="0015640D" w:rsidRDefault="00BA42E1" w:rsidP="00BA42E1">
      <w:pPr>
        <w:pStyle w:val="Odstavecseseznamem"/>
        <w:numPr>
          <w:ilvl w:val="0"/>
          <w:numId w:val="56"/>
        </w:numPr>
        <w:overflowPunct/>
        <w:autoSpaceDE/>
        <w:autoSpaceDN/>
        <w:adjustRightInd/>
        <w:spacing w:before="120" w:after="120"/>
        <w:ind w:left="714" w:hanging="357"/>
        <w:textAlignment w:val="auto"/>
        <w:rPr>
          <w:sz w:val="22"/>
          <w:szCs w:val="22"/>
        </w:rPr>
      </w:pPr>
      <w:r w:rsidRPr="0015640D">
        <w:rPr>
          <w:sz w:val="22"/>
          <w:szCs w:val="22"/>
        </w:rPr>
        <w:t xml:space="preserve">kopie malého </w:t>
      </w:r>
      <w:r w:rsidR="00057578" w:rsidRPr="0015640D">
        <w:rPr>
          <w:sz w:val="22"/>
          <w:szCs w:val="22"/>
        </w:rPr>
        <w:t>nebo</w:t>
      </w:r>
      <w:r w:rsidRPr="0015640D">
        <w:rPr>
          <w:sz w:val="22"/>
          <w:szCs w:val="22"/>
        </w:rPr>
        <w:t xml:space="preserve"> velkého technického průkazu motorového vozidla, ke kterému byl kupón zakoupen, a jehož registrační značka bude vyplněna na nově vydaný kupón.</w:t>
      </w:r>
    </w:p>
    <w:p w:rsidR="00BA42E1" w:rsidRPr="0015640D" w:rsidRDefault="00BA42E1" w:rsidP="00D05CFC">
      <w:pPr>
        <w:pStyle w:val="Nadpis3"/>
        <w:ind w:left="425" w:hanging="425"/>
        <w:rPr>
          <w:color w:val="auto"/>
          <w:szCs w:val="22"/>
        </w:rPr>
      </w:pPr>
      <w:r w:rsidRPr="0015640D">
        <w:rPr>
          <w:color w:val="auto"/>
          <w:szCs w:val="22"/>
        </w:rPr>
        <w:t>Výměna kupónu z důvodu:</w:t>
      </w:r>
    </w:p>
    <w:p w:rsidR="00BA42E1" w:rsidRPr="0015640D" w:rsidRDefault="00BA42E1" w:rsidP="00BA42E1">
      <w:pPr>
        <w:numPr>
          <w:ilvl w:val="0"/>
          <w:numId w:val="45"/>
        </w:numPr>
        <w:overflowPunct/>
        <w:autoSpaceDE/>
        <w:autoSpaceDN/>
        <w:adjustRightInd/>
        <w:spacing w:before="0" w:after="0"/>
        <w:ind w:left="714" w:hanging="357"/>
        <w:jc w:val="left"/>
        <w:textAlignment w:val="auto"/>
        <w:rPr>
          <w:sz w:val="22"/>
          <w:szCs w:val="22"/>
          <w:u w:val="single"/>
        </w:rPr>
      </w:pPr>
      <w:r w:rsidRPr="0015640D">
        <w:rPr>
          <w:sz w:val="22"/>
          <w:szCs w:val="22"/>
          <w:u w:val="single"/>
        </w:rPr>
        <w:t>změny převozní značky motorového vozidla na registrační značku</w:t>
      </w:r>
    </w:p>
    <w:p w:rsidR="00BA42E1" w:rsidRPr="0015640D" w:rsidRDefault="00BA42E1" w:rsidP="00BA42E1">
      <w:pPr>
        <w:spacing w:before="120" w:after="120"/>
        <w:ind w:left="357"/>
        <w:rPr>
          <w:sz w:val="22"/>
          <w:szCs w:val="22"/>
        </w:rPr>
      </w:pPr>
      <w:r w:rsidRPr="0015640D">
        <w:rPr>
          <w:sz w:val="22"/>
          <w:szCs w:val="22"/>
        </w:rPr>
        <w:t>K žádosti se přikládá:</w:t>
      </w:r>
    </w:p>
    <w:p w:rsidR="00BA42E1" w:rsidRPr="0015640D" w:rsidRDefault="00BA42E1" w:rsidP="00BA42E1">
      <w:pPr>
        <w:pStyle w:val="Odstavecseseznamem"/>
        <w:numPr>
          <w:ilvl w:val="0"/>
          <w:numId w:val="57"/>
        </w:numPr>
        <w:overflowPunct/>
        <w:autoSpaceDE/>
        <w:autoSpaceDN/>
        <w:adjustRightInd/>
        <w:spacing w:before="120" w:after="120"/>
        <w:textAlignment w:val="auto"/>
        <w:rPr>
          <w:sz w:val="22"/>
          <w:szCs w:val="22"/>
        </w:rPr>
      </w:pPr>
      <w:r w:rsidRPr="0015640D">
        <w:rPr>
          <w:sz w:val="22"/>
          <w:szCs w:val="22"/>
        </w:rPr>
        <w:t>první díl kupónu nalepený na podkladu (nejlépe na průhledné folii), přičemž minimálně tři čísla z šestimístného pořadového čísla a jedno písmeno z dvoupísmenné série, včetně alespoň části opticky variabilní holografické fólie, musí být v takovém rozpoznatelném stavu, aby se porovnáním s druhým dílem kupónu dala jednoznačně potvrdit pravost kupónu;</w:t>
      </w:r>
    </w:p>
    <w:p w:rsidR="00BA42E1" w:rsidRPr="0015640D" w:rsidRDefault="00BA42E1" w:rsidP="00BA42E1">
      <w:pPr>
        <w:pStyle w:val="Odstavecseseznamem"/>
        <w:numPr>
          <w:ilvl w:val="0"/>
          <w:numId w:val="57"/>
        </w:numPr>
        <w:overflowPunct/>
        <w:autoSpaceDE/>
        <w:autoSpaceDN/>
        <w:adjustRightInd/>
        <w:spacing w:before="120" w:after="120"/>
        <w:textAlignment w:val="auto"/>
        <w:rPr>
          <w:sz w:val="22"/>
          <w:szCs w:val="22"/>
        </w:rPr>
      </w:pPr>
      <w:r w:rsidRPr="0015640D">
        <w:rPr>
          <w:sz w:val="22"/>
          <w:szCs w:val="22"/>
        </w:rPr>
        <w:t>neporušený druhý díl kupónu, jehož pořadové číslo a dvoupísmenná série jsou shodné s číslem a sérií na sejmutém prvním díle kupónu, včetně vyplněné převozní značky;</w:t>
      </w:r>
    </w:p>
    <w:p w:rsidR="00BA42E1" w:rsidRPr="0015640D" w:rsidRDefault="00BA42E1" w:rsidP="00BA42E1">
      <w:pPr>
        <w:pStyle w:val="Odstavecseseznamem"/>
        <w:numPr>
          <w:ilvl w:val="0"/>
          <w:numId w:val="57"/>
        </w:numPr>
        <w:overflowPunct/>
        <w:autoSpaceDE/>
        <w:autoSpaceDN/>
        <w:adjustRightInd/>
        <w:spacing w:before="120" w:after="120"/>
        <w:textAlignment w:val="auto"/>
        <w:rPr>
          <w:sz w:val="22"/>
          <w:szCs w:val="22"/>
        </w:rPr>
      </w:pPr>
      <w:r w:rsidRPr="0015640D">
        <w:rPr>
          <w:sz w:val="22"/>
          <w:szCs w:val="22"/>
        </w:rPr>
        <w:t xml:space="preserve">kopie nově vydaného malého </w:t>
      </w:r>
      <w:r w:rsidR="00057578" w:rsidRPr="0015640D">
        <w:rPr>
          <w:sz w:val="22"/>
          <w:szCs w:val="22"/>
        </w:rPr>
        <w:t>nebo</w:t>
      </w:r>
      <w:r w:rsidRPr="0015640D">
        <w:rPr>
          <w:sz w:val="22"/>
          <w:szCs w:val="22"/>
        </w:rPr>
        <w:t xml:space="preserve"> velkého technického průkazu motorového vozidla, ke kterému byl kupón zakoupen, a jehož registrační značka bude vyplněna na nově vydaný kupón; </w:t>
      </w:r>
    </w:p>
    <w:p w:rsidR="00BA42E1" w:rsidRPr="0015640D" w:rsidRDefault="00BA42E1" w:rsidP="00BA42E1">
      <w:pPr>
        <w:pStyle w:val="Odstavecseseznamem"/>
        <w:numPr>
          <w:ilvl w:val="0"/>
          <w:numId w:val="57"/>
        </w:numPr>
        <w:overflowPunct/>
        <w:autoSpaceDE/>
        <w:autoSpaceDN/>
        <w:adjustRightInd/>
        <w:spacing w:before="120" w:after="120"/>
        <w:textAlignment w:val="auto"/>
        <w:rPr>
          <w:sz w:val="22"/>
          <w:szCs w:val="22"/>
        </w:rPr>
      </w:pPr>
      <w:r w:rsidRPr="0015640D">
        <w:rPr>
          <w:sz w:val="22"/>
          <w:szCs w:val="22"/>
        </w:rPr>
        <w:t>kopie převozní značky, která je uvedena na obou dílech kupónu.</w:t>
      </w:r>
    </w:p>
    <w:p w:rsidR="00BA42E1" w:rsidRPr="0015640D" w:rsidRDefault="00BA42E1" w:rsidP="00D05CFC">
      <w:pPr>
        <w:pStyle w:val="Nadpis3"/>
        <w:ind w:left="425" w:hanging="425"/>
        <w:rPr>
          <w:color w:val="auto"/>
          <w:szCs w:val="22"/>
        </w:rPr>
      </w:pPr>
      <w:r w:rsidRPr="0015640D">
        <w:rPr>
          <w:color w:val="auto"/>
          <w:szCs w:val="22"/>
        </w:rPr>
        <w:t>Výměna kupónu z důvodu:</w:t>
      </w:r>
    </w:p>
    <w:p w:rsidR="00BA42E1" w:rsidRPr="0015640D" w:rsidRDefault="00BA42E1" w:rsidP="00BA42E1">
      <w:pPr>
        <w:numPr>
          <w:ilvl w:val="0"/>
          <w:numId w:val="45"/>
        </w:numPr>
        <w:overflowPunct/>
        <w:autoSpaceDE/>
        <w:autoSpaceDN/>
        <w:adjustRightInd/>
        <w:spacing w:before="0" w:after="0"/>
        <w:ind w:left="714" w:hanging="357"/>
        <w:jc w:val="left"/>
        <w:textAlignment w:val="auto"/>
        <w:rPr>
          <w:sz w:val="22"/>
          <w:szCs w:val="22"/>
          <w:u w:val="single"/>
        </w:rPr>
      </w:pPr>
      <w:r w:rsidRPr="0015640D">
        <w:rPr>
          <w:sz w:val="22"/>
          <w:szCs w:val="22"/>
          <w:u w:val="single"/>
        </w:rPr>
        <w:t>odcizení čelního skla z motorového vozidla s vylepeným prvním dílem kupónu nebo odcizení prvního dílu kupónu (netýká se odcizení motorového vozidla dle odst. 3.6) </w:t>
      </w:r>
    </w:p>
    <w:p w:rsidR="00BA42E1" w:rsidRPr="0015640D" w:rsidRDefault="00BA42E1" w:rsidP="00BA42E1">
      <w:pPr>
        <w:spacing w:before="120" w:after="120"/>
        <w:ind w:left="357"/>
        <w:rPr>
          <w:sz w:val="22"/>
          <w:szCs w:val="22"/>
        </w:rPr>
      </w:pPr>
      <w:r w:rsidRPr="0015640D">
        <w:rPr>
          <w:sz w:val="22"/>
          <w:szCs w:val="22"/>
        </w:rPr>
        <w:t>K žádosti se přikládá:</w:t>
      </w:r>
    </w:p>
    <w:p w:rsidR="00BA42E1" w:rsidRPr="0015640D" w:rsidRDefault="00BA42E1" w:rsidP="00BA42E1">
      <w:pPr>
        <w:pStyle w:val="Odstavecseseznamem"/>
        <w:numPr>
          <w:ilvl w:val="0"/>
          <w:numId w:val="58"/>
        </w:numPr>
        <w:overflowPunct/>
        <w:autoSpaceDE/>
        <w:autoSpaceDN/>
        <w:adjustRightInd/>
        <w:spacing w:before="120" w:after="120"/>
        <w:textAlignment w:val="auto"/>
        <w:rPr>
          <w:sz w:val="22"/>
          <w:szCs w:val="22"/>
        </w:rPr>
      </w:pPr>
      <w:r w:rsidRPr="0015640D">
        <w:rPr>
          <w:sz w:val="22"/>
          <w:szCs w:val="22"/>
        </w:rPr>
        <w:t>neporušený druhý díl kupónu s vyplněnou registrační/převozní značkou motorového vozidla, která se shoduje s registrační/převozní značkou vyplněnou v dokladu uvedeném v písm. b) a c);</w:t>
      </w:r>
    </w:p>
    <w:p w:rsidR="00BA42E1" w:rsidRPr="0015640D" w:rsidRDefault="00BA42E1" w:rsidP="00BA42E1">
      <w:pPr>
        <w:pStyle w:val="Odstavecseseznamem"/>
        <w:numPr>
          <w:ilvl w:val="0"/>
          <w:numId w:val="58"/>
        </w:numPr>
        <w:overflowPunct/>
        <w:autoSpaceDE/>
        <w:autoSpaceDN/>
        <w:adjustRightInd/>
        <w:spacing w:before="120" w:after="120"/>
        <w:textAlignment w:val="auto"/>
        <w:rPr>
          <w:sz w:val="22"/>
          <w:szCs w:val="22"/>
        </w:rPr>
      </w:pPr>
      <w:r w:rsidRPr="0015640D">
        <w:rPr>
          <w:sz w:val="22"/>
          <w:szCs w:val="22"/>
        </w:rPr>
        <w:t xml:space="preserve">kopie malého </w:t>
      </w:r>
      <w:r w:rsidR="00AC724A" w:rsidRPr="0015640D">
        <w:rPr>
          <w:sz w:val="22"/>
          <w:szCs w:val="22"/>
        </w:rPr>
        <w:t>nebo</w:t>
      </w:r>
      <w:r w:rsidRPr="0015640D">
        <w:rPr>
          <w:sz w:val="22"/>
          <w:szCs w:val="22"/>
        </w:rPr>
        <w:t xml:space="preserve"> velkého technického průkazu motorového vozidla, ke kterému byl kupón zakoupen, a jehož registrační značka se shoduje s registrační značkou uvedenou na přední straně druhého dílu kupónu;</w:t>
      </w:r>
    </w:p>
    <w:p w:rsidR="00BA42E1" w:rsidRPr="0015640D" w:rsidRDefault="00BA42E1" w:rsidP="00BA42E1">
      <w:pPr>
        <w:pStyle w:val="Odstavecseseznamem"/>
        <w:numPr>
          <w:ilvl w:val="0"/>
          <w:numId w:val="58"/>
        </w:numPr>
        <w:overflowPunct/>
        <w:autoSpaceDE/>
        <w:autoSpaceDN/>
        <w:adjustRightInd/>
        <w:spacing w:before="120" w:after="120"/>
        <w:textAlignment w:val="auto"/>
        <w:rPr>
          <w:sz w:val="22"/>
          <w:szCs w:val="22"/>
        </w:rPr>
      </w:pPr>
      <w:r w:rsidRPr="0015640D">
        <w:rPr>
          <w:sz w:val="22"/>
          <w:szCs w:val="22"/>
        </w:rPr>
        <w:lastRenderedPageBreak/>
        <w:t>kopie dokladu vydaného příslušným orgánem Policie ČR o šetření události, při které došlo k odcizení prvního dílu kupónu</w:t>
      </w:r>
    </w:p>
    <w:p w:rsidR="00BA42E1" w:rsidRPr="0015640D" w:rsidRDefault="00BA42E1" w:rsidP="00BA42E1">
      <w:pPr>
        <w:pStyle w:val="Odstavecseseznamem"/>
        <w:spacing w:before="120" w:after="120"/>
        <w:rPr>
          <w:sz w:val="22"/>
          <w:szCs w:val="22"/>
        </w:rPr>
      </w:pPr>
      <w:r w:rsidRPr="0015640D">
        <w:rPr>
          <w:sz w:val="22"/>
          <w:szCs w:val="22"/>
        </w:rPr>
        <w:t>nebo</w:t>
      </w:r>
    </w:p>
    <w:p w:rsidR="00BA42E1" w:rsidRPr="0015640D" w:rsidRDefault="00BA42E1" w:rsidP="00BA42E1">
      <w:pPr>
        <w:pStyle w:val="Odstavecseseznamem"/>
        <w:spacing w:before="120" w:after="120"/>
        <w:rPr>
          <w:sz w:val="22"/>
          <w:szCs w:val="22"/>
        </w:rPr>
      </w:pPr>
      <w:r w:rsidRPr="0015640D">
        <w:rPr>
          <w:sz w:val="22"/>
          <w:szCs w:val="22"/>
        </w:rPr>
        <w:t>kopie dokladu vydaného příslušným zahraničním orgánem Policie o šetření události, při které došlo k odcizení prvního dílu kupónu s ověřeným překladem do českého jazyka, pokud k odcizení došlo mimo území ČR.</w:t>
      </w:r>
    </w:p>
    <w:p w:rsidR="00BA42E1" w:rsidRPr="0015640D" w:rsidRDefault="00BA42E1" w:rsidP="00D05CFC">
      <w:pPr>
        <w:pStyle w:val="Nadpis3"/>
        <w:ind w:left="425" w:hanging="425"/>
        <w:rPr>
          <w:color w:val="auto"/>
          <w:szCs w:val="22"/>
        </w:rPr>
      </w:pPr>
      <w:r w:rsidRPr="0015640D">
        <w:rPr>
          <w:color w:val="auto"/>
          <w:szCs w:val="22"/>
        </w:rPr>
        <w:t>Výměna kupónu z důvodu:</w:t>
      </w:r>
    </w:p>
    <w:p w:rsidR="00BA42E1" w:rsidRPr="0015640D" w:rsidRDefault="00BA42E1" w:rsidP="00BA42E1">
      <w:pPr>
        <w:numPr>
          <w:ilvl w:val="0"/>
          <w:numId w:val="45"/>
        </w:numPr>
        <w:overflowPunct/>
        <w:autoSpaceDE/>
        <w:autoSpaceDN/>
        <w:adjustRightInd/>
        <w:spacing w:before="0" w:after="0"/>
        <w:ind w:left="714" w:hanging="357"/>
        <w:jc w:val="left"/>
        <w:textAlignment w:val="auto"/>
        <w:rPr>
          <w:sz w:val="22"/>
          <w:szCs w:val="22"/>
          <w:u w:val="single"/>
        </w:rPr>
      </w:pPr>
      <w:r w:rsidRPr="0015640D">
        <w:rPr>
          <w:sz w:val="22"/>
          <w:szCs w:val="22"/>
          <w:u w:val="single"/>
        </w:rPr>
        <w:t>odstranění prvního dílu kupónu z čelního skla motorového vozidla v souvislosti se změnou/odcizením/ztrátou registrační značky motorového vozidla, přičemž tento kupón by zůstal nadále v platnosti (viz odst. 3.5)</w:t>
      </w:r>
    </w:p>
    <w:p w:rsidR="00BA42E1" w:rsidRPr="0015640D" w:rsidRDefault="00BA42E1" w:rsidP="00BA42E1">
      <w:pPr>
        <w:spacing w:before="120" w:after="120"/>
        <w:ind w:left="357"/>
        <w:rPr>
          <w:sz w:val="22"/>
          <w:szCs w:val="22"/>
        </w:rPr>
      </w:pPr>
      <w:r w:rsidRPr="0015640D">
        <w:rPr>
          <w:sz w:val="22"/>
          <w:szCs w:val="22"/>
        </w:rPr>
        <w:t>K žádosti se přikládá:</w:t>
      </w:r>
    </w:p>
    <w:p w:rsidR="00BA42E1" w:rsidRPr="0015640D" w:rsidRDefault="00BA42E1" w:rsidP="00BA42E1">
      <w:pPr>
        <w:pStyle w:val="Odstavecseseznamem"/>
        <w:numPr>
          <w:ilvl w:val="0"/>
          <w:numId w:val="59"/>
        </w:numPr>
        <w:overflowPunct/>
        <w:autoSpaceDE/>
        <w:autoSpaceDN/>
        <w:adjustRightInd/>
        <w:spacing w:before="120" w:after="120"/>
        <w:textAlignment w:val="auto"/>
        <w:rPr>
          <w:sz w:val="22"/>
          <w:szCs w:val="22"/>
        </w:rPr>
      </w:pPr>
      <w:r w:rsidRPr="0015640D">
        <w:rPr>
          <w:sz w:val="22"/>
          <w:szCs w:val="22"/>
        </w:rPr>
        <w:t>první díl kupónu nalepený na podkladu (nejlépe na průhledné folii), přičemž minimálně tři čísla z šestimístného pořadového čísla a jedno písmeno z dvoupísmenné série, včetně alespoň části opticky variabilní holografické fólie, musí být v takovém rozpoznatelném stavu, aby se porovnáním s druhým dílem kupónu dala jednoznačně potvrdit pravost kupónu;</w:t>
      </w:r>
    </w:p>
    <w:p w:rsidR="00BA42E1" w:rsidRPr="0015640D" w:rsidRDefault="00BA42E1" w:rsidP="00BA42E1">
      <w:pPr>
        <w:pStyle w:val="Odstavecseseznamem"/>
        <w:numPr>
          <w:ilvl w:val="0"/>
          <w:numId w:val="59"/>
        </w:numPr>
        <w:overflowPunct/>
        <w:autoSpaceDE/>
        <w:autoSpaceDN/>
        <w:adjustRightInd/>
        <w:spacing w:before="120" w:after="120"/>
        <w:textAlignment w:val="auto"/>
        <w:rPr>
          <w:sz w:val="22"/>
          <w:szCs w:val="22"/>
        </w:rPr>
      </w:pPr>
      <w:r w:rsidRPr="0015640D">
        <w:rPr>
          <w:sz w:val="22"/>
          <w:szCs w:val="22"/>
        </w:rPr>
        <w:t>neporušený druhý díl kupónu, jehož pořadové číslo a dvoupísmenná série jsou shodné s číslem a sérií na sejmutém prvním díle kupónu, včetně vyplněné původní registrační značky;</w:t>
      </w:r>
    </w:p>
    <w:p w:rsidR="00BA42E1" w:rsidRPr="0015640D" w:rsidRDefault="00BA42E1" w:rsidP="00BA42E1">
      <w:pPr>
        <w:pStyle w:val="Odstavecseseznamem"/>
        <w:numPr>
          <w:ilvl w:val="0"/>
          <w:numId w:val="59"/>
        </w:numPr>
        <w:overflowPunct/>
        <w:autoSpaceDE/>
        <w:autoSpaceDN/>
        <w:adjustRightInd/>
        <w:spacing w:before="120" w:after="120"/>
        <w:textAlignment w:val="auto"/>
        <w:rPr>
          <w:sz w:val="22"/>
          <w:szCs w:val="22"/>
        </w:rPr>
      </w:pPr>
      <w:r w:rsidRPr="0015640D">
        <w:rPr>
          <w:sz w:val="22"/>
          <w:szCs w:val="22"/>
        </w:rPr>
        <w:t>kopie velkého technického průkazu motorového vozidla, ke kterému byl kupón zakoupen a kde je změna registrační značky zaznamenána, tzn. je zde uvedena jak původní registrační značka vyplněná na obou dílech kupónu, tak nová registrační značka, která bude vyplněna na nově vydaný kupón.</w:t>
      </w:r>
    </w:p>
    <w:p w:rsidR="00BA42E1" w:rsidRPr="0015640D" w:rsidRDefault="00BA42E1" w:rsidP="00D05CFC">
      <w:pPr>
        <w:pStyle w:val="Nadpis3"/>
        <w:ind w:left="425" w:hanging="425"/>
        <w:rPr>
          <w:color w:val="auto"/>
          <w:szCs w:val="22"/>
        </w:rPr>
      </w:pPr>
      <w:r w:rsidRPr="0015640D">
        <w:rPr>
          <w:color w:val="auto"/>
          <w:szCs w:val="22"/>
        </w:rPr>
        <w:t>Výměna kupónu z důvodu:</w:t>
      </w:r>
    </w:p>
    <w:p w:rsidR="00BA42E1" w:rsidRPr="0015640D" w:rsidRDefault="00BA42E1" w:rsidP="00BA42E1">
      <w:pPr>
        <w:numPr>
          <w:ilvl w:val="0"/>
          <w:numId w:val="45"/>
        </w:numPr>
        <w:overflowPunct/>
        <w:autoSpaceDE/>
        <w:autoSpaceDN/>
        <w:adjustRightInd/>
        <w:spacing w:before="0" w:after="0"/>
        <w:ind w:left="714" w:hanging="357"/>
        <w:jc w:val="left"/>
        <w:textAlignment w:val="auto"/>
        <w:rPr>
          <w:sz w:val="22"/>
          <w:szCs w:val="22"/>
          <w:u w:val="single"/>
        </w:rPr>
      </w:pPr>
      <w:r w:rsidRPr="0015640D">
        <w:rPr>
          <w:sz w:val="22"/>
          <w:szCs w:val="22"/>
          <w:u w:val="single"/>
        </w:rPr>
        <w:t>odcizení druhého dílu kupónu</w:t>
      </w:r>
    </w:p>
    <w:p w:rsidR="00BA42E1" w:rsidRPr="0015640D" w:rsidRDefault="00BA42E1" w:rsidP="00BA42E1">
      <w:pPr>
        <w:spacing w:before="120" w:after="120"/>
        <w:ind w:left="357"/>
        <w:rPr>
          <w:sz w:val="22"/>
          <w:szCs w:val="22"/>
        </w:rPr>
      </w:pPr>
      <w:r w:rsidRPr="0015640D">
        <w:rPr>
          <w:sz w:val="22"/>
          <w:szCs w:val="22"/>
        </w:rPr>
        <w:t>V tomto případě se výměna kupónu neprovádí přímo na oprávněném prodejním místě, ale postupuje se dle čl. IV, přičemž žadatel k žádosti přikládá:</w:t>
      </w:r>
    </w:p>
    <w:p w:rsidR="00BA42E1" w:rsidRPr="0015640D" w:rsidRDefault="00BA42E1" w:rsidP="00BA42E1">
      <w:pPr>
        <w:pStyle w:val="Odstavecseseznamem"/>
        <w:numPr>
          <w:ilvl w:val="0"/>
          <w:numId w:val="60"/>
        </w:numPr>
        <w:overflowPunct/>
        <w:autoSpaceDE/>
        <w:autoSpaceDN/>
        <w:adjustRightInd/>
        <w:spacing w:before="120" w:after="120"/>
        <w:textAlignment w:val="auto"/>
        <w:rPr>
          <w:sz w:val="22"/>
          <w:szCs w:val="22"/>
        </w:rPr>
      </w:pPr>
      <w:r w:rsidRPr="0015640D">
        <w:rPr>
          <w:sz w:val="22"/>
          <w:szCs w:val="22"/>
        </w:rPr>
        <w:t>první díl kupónu nalepený na podkladu (nejlépe na průhledné folii), přičemž musí být na něm čitelná registrační značka motorového vozidla, pro které byl zakoupen a minimálně tři čísla z šestimístného pořadového čísla a jedno písmeno z dvoupísmenné série, včetně alespoň části opticky variabilní holografické fólie musí být v takovém rozpoznatelném stavu, aby se dala jednoznačně potvrdit pravost kupónu;</w:t>
      </w:r>
    </w:p>
    <w:p w:rsidR="00BA42E1" w:rsidRPr="0015640D" w:rsidRDefault="00BA42E1" w:rsidP="00BA42E1">
      <w:pPr>
        <w:pStyle w:val="Odstavecseseznamem"/>
        <w:numPr>
          <w:ilvl w:val="0"/>
          <w:numId w:val="60"/>
        </w:numPr>
        <w:overflowPunct/>
        <w:autoSpaceDE/>
        <w:autoSpaceDN/>
        <w:adjustRightInd/>
        <w:spacing w:before="120" w:after="120"/>
        <w:textAlignment w:val="auto"/>
        <w:rPr>
          <w:sz w:val="22"/>
          <w:szCs w:val="22"/>
        </w:rPr>
      </w:pPr>
      <w:r w:rsidRPr="0015640D">
        <w:rPr>
          <w:sz w:val="22"/>
          <w:szCs w:val="22"/>
        </w:rPr>
        <w:t xml:space="preserve">kopie malého </w:t>
      </w:r>
      <w:r w:rsidR="00AC724A" w:rsidRPr="0015640D">
        <w:rPr>
          <w:sz w:val="22"/>
          <w:szCs w:val="22"/>
        </w:rPr>
        <w:t>nebo</w:t>
      </w:r>
      <w:r w:rsidRPr="0015640D">
        <w:rPr>
          <w:sz w:val="22"/>
          <w:szCs w:val="22"/>
        </w:rPr>
        <w:t xml:space="preserve"> velkého technického průkazu motorového vozidla, ke kterému byl kupón zakoupen, a jehož registrační značka se shoduje s registrační značkou uvedenou na prvním díle kupónu;</w:t>
      </w:r>
    </w:p>
    <w:p w:rsidR="00BA42E1" w:rsidRPr="0015640D" w:rsidRDefault="00BA42E1" w:rsidP="00BA42E1">
      <w:pPr>
        <w:pStyle w:val="Odstavecseseznamem"/>
        <w:numPr>
          <w:ilvl w:val="0"/>
          <w:numId w:val="60"/>
        </w:numPr>
        <w:overflowPunct/>
        <w:autoSpaceDE/>
        <w:autoSpaceDN/>
        <w:adjustRightInd/>
        <w:spacing w:before="120" w:after="0"/>
        <w:textAlignment w:val="auto"/>
        <w:rPr>
          <w:sz w:val="22"/>
          <w:szCs w:val="22"/>
        </w:rPr>
      </w:pPr>
      <w:r w:rsidRPr="0015640D">
        <w:rPr>
          <w:sz w:val="22"/>
          <w:szCs w:val="22"/>
        </w:rPr>
        <w:t>kopie dokladu vydaného příslušným orgánem Policie ČR o šetření události, při které došlo k odcizení druhého dílu kupónu</w:t>
      </w:r>
    </w:p>
    <w:p w:rsidR="00BA42E1" w:rsidRPr="0015640D" w:rsidRDefault="00BA42E1" w:rsidP="00BA42E1">
      <w:pPr>
        <w:pStyle w:val="Odstavecseseznamem"/>
        <w:spacing w:before="120" w:after="0"/>
        <w:rPr>
          <w:sz w:val="22"/>
          <w:szCs w:val="22"/>
        </w:rPr>
      </w:pPr>
      <w:r w:rsidRPr="0015640D">
        <w:rPr>
          <w:sz w:val="22"/>
          <w:szCs w:val="22"/>
        </w:rPr>
        <w:t>nebo</w:t>
      </w:r>
    </w:p>
    <w:p w:rsidR="00BA42E1" w:rsidRPr="0015640D" w:rsidRDefault="00BA42E1" w:rsidP="00BA42E1">
      <w:pPr>
        <w:pStyle w:val="Odstavecseseznamem"/>
        <w:spacing w:before="120" w:after="0"/>
        <w:rPr>
          <w:sz w:val="22"/>
          <w:szCs w:val="22"/>
        </w:rPr>
      </w:pPr>
      <w:r w:rsidRPr="0015640D">
        <w:rPr>
          <w:sz w:val="22"/>
          <w:szCs w:val="22"/>
        </w:rPr>
        <w:t>kopie dokladu vydaného příslušným zahraničním orgánem Policie o provedeném šetření události, při které došlo k odcizení druhého dílu kupónu s ověřeným překladem do českého jazyka, pokud k odcizení došlo mimo území ČR.</w:t>
      </w:r>
    </w:p>
    <w:p w:rsidR="00BA42E1" w:rsidRPr="0015640D" w:rsidRDefault="00BA42E1" w:rsidP="00D05CFC">
      <w:pPr>
        <w:pStyle w:val="Nadpis3"/>
        <w:ind w:left="425" w:hanging="425"/>
        <w:rPr>
          <w:color w:val="auto"/>
          <w:szCs w:val="22"/>
        </w:rPr>
      </w:pPr>
      <w:r w:rsidRPr="0015640D">
        <w:rPr>
          <w:color w:val="auto"/>
          <w:szCs w:val="22"/>
        </w:rPr>
        <w:t>Výměna vadného kupónu</w:t>
      </w:r>
    </w:p>
    <w:p w:rsidR="00BA42E1" w:rsidRPr="0015640D" w:rsidRDefault="00BA42E1" w:rsidP="00BA42E1">
      <w:pPr>
        <w:spacing w:before="120" w:after="120"/>
        <w:ind w:left="357"/>
        <w:rPr>
          <w:sz w:val="22"/>
          <w:szCs w:val="22"/>
        </w:rPr>
      </w:pPr>
      <w:r w:rsidRPr="0015640D">
        <w:rPr>
          <w:sz w:val="22"/>
          <w:szCs w:val="22"/>
        </w:rPr>
        <w:t>Výměna vadných kupónů se provádí bezplatně u všech kupónů (ročních, měsíčních, desetidenních) bez vyplněné žádosti.</w:t>
      </w:r>
    </w:p>
    <w:p w:rsidR="00BA42E1" w:rsidRPr="0015640D" w:rsidRDefault="00BA42E1" w:rsidP="00BA42E1">
      <w:pPr>
        <w:spacing w:before="120" w:after="120"/>
        <w:ind w:left="357"/>
        <w:rPr>
          <w:sz w:val="22"/>
          <w:szCs w:val="22"/>
        </w:rPr>
      </w:pPr>
      <w:r w:rsidRPr="0015640D">
        <w:rPr>
          <w:sz w:val="22"/>
          <w:szCs w:val="22"/>
        </w:rPr>
        <w:t>Vadný kupón je takový:</w:t>
      </w:r>
    </w:p>
    <w:p w:rsidR="00BA42E1" w:rsidRPr="0015640D" w:rsidRDefault="00BA42E1" w:rsidP="00BA42E1">
      <w:pPr>
        <w:pStyle w:val="Odstavecseseznamem"/>
        <w:numPr>
          <w:ilvl w:val="0"/>
          <w:numId w:val="61"/>
        </w:numPr>
        <w:overflowPunct/>
        <w:autoSpaceDE/>
        <w:autoSpaceDN/>
        <w:adjustRightInd/>
        <w:spacing w:before="120" w:after="120"/>
        <w:textAlignment w:val="auto"/>
        <w:rPr>
          <w:sz w:val="22"/>
          <w:szCs w:val="22"/>
        </w:rPr>
      </w:pPr>
      <w:r w:rsidRPr="0015640D">
        <w:rPr>
          <w:sz w:val="22"/>
          <w:szCs w:val="22"/>
        </w:rPr>
        <w:t>který nelze odlepit od nosného podkladového papíru</w:t>
      </w:r>
    </w:p>
    <w:p w:rsidR="00BA42E1" w:rsidRPr="0015640D" w:rsidRDefault="00BA42E1" w:rsidP="00BA42E1">
      <w:pPr>
        <w:pStyle w:val="Odstavecseseznamem"/>
        <w:spacing w:before="120" w:after="120"/>
        <w:rPr>
          <w:sz w:val="22"/>
          <w:szCs w:val="22"/>
        </w:rPr>
      </w:pPr>
      <w:r w:rsidRPr="0015640D">
        <w:rPr>
          <w:sz w:val="22"/>
          <w:szCs w:val="22"/>
        </w:rPr>
        <w:lastRenderedPageBreak/>
        <w:t>nebo</w:t>
      </w:r>
    </w:p>
    <w:p w:rsidR="00BA42E1" w:rsidRPr="0015640D" w:rsidRDefault="00BA42E1" w:rsidP="00BA42E1">
      <w:pPr>
        <w:pStyle w:val="Odstavecseseznamem"/>
        <w:numPr>
          <w:ilvl w:val="0"/>
          <w:numId w:val="61"/>
        </w:numPr>
        <w:overflowPunct/>
        <w:autoSpaceDE/>
        <w:autoSpaceDN/>
        <w:adjustRightInd/>
        <w:spacing w:before="120" w:after="120"/>
        <w:textAlignment w:val="auto"/>
        <w:rPr>
          <w:sz w:val="22"/>
          <w:szCs w:val="22"/>
        </w:rPr>
      </w:pPr>
      <w:r w:rsidRPr="0015640D">
        <w:rPr>
          <w:sz w:val="22"/>
          <w:szCs w:val="22"/>
        </w:rPr>
        <w:t>u něhož došlo k částečnému nebo úplnému roztržení podkladového papíru a ten zůstane v kontaktu se sejmutou folií</w:t>
      </w:r>
    </w:p>
    <w:p w:rsidR="00BA42E1" w:rsidRPr="0015640D" w:rsidRDefault="00BA42E1" w:rsidP="00BA42E1">
      <w:pPr>
        <w:pStyle w:val="Odstavecseseznamem"/>
        <w:spacing w:before="120" w:after="120"/>
        <w:rPr>
          <w:sz w:val="22"/>
          <w:szCs w:val="22"/>
        </w:rPr>
      </w:pPr>
      <w:r w:rsidRPr="0015640D">
        <w:rPr>
          <w:sz w:val="22"/>
          <w:szCs w:val="22"/>
        </w:rPr>
        <w:t>nebo</w:t>
      </w:r>
    </w:p>
    <w:p w:rsidR="00BA42E1" w:rsidRPr="0015640D" w:rsidRDefault="00BA42E1" w:rsidP="00BA42E1">
      <w:pPr>
        <w:pStyle w:val="Odstavecseseznamem"/>
        <w:numPr>
          <w:ilvl w:val="0"/>
          <w:numId w:val="61"/>
        </w:numPr>
        <w:overflowPunct/>
        <w:autoSpaceDE/>
        <w:autoSpaceDN/>
        <w:adjustRightInd/>
        <w:spacing w:before="120" w:after="120"/>
        <w:textAlignment w:val="auto"/>
        <w:rPr>
          <w:sz w:val="22"/>
          <w:szCs w:val="22"/>
        </w:rPr>
      </w:pPr>
      <w:r w:rsidRPr="0015640D">
        <w:rPr>
          <w:sz w:val="22"/>
          <w:szCs w:val="22"/>
        </w:rPr>
        <w:t>u něhož při snímání došlo k porušení celistvosti kupónu vlivem vysoké přilnavosti lepidla k podkladovému papíru.</w:t>
      </w:r>
    </w:p>
    <w:p w:rsidR="00BA42E1" w:rsidRPr="0015640D" w:rsidRDefault="00BA42E1" w:rsidP="00BA42E1">
      <w:pPr>
        <w:spacing w:before="120" w:after="120"/>
        <w:ind w:left="357"/>
        <w:rPr>
          <w:sz w:val="22"/>
          <w:szCs w:val="22"/>
        </w:rPr>
      </w:pPr>
      <w:r w:rsidRPr="0015640D">
        <w:rPr>
          <w:sz w:val="22"/>
          <w:szCs w:val="22"/>
        </w:rPr>
        <w:t>V případě výše uvedených vad kupónu je možné tyto vady reklamovat přímo u prodejce, u kterého byl kupón zakoupen, nebo na některém z oprávněných prodejních míst.</w:t>
      </w:r>
    </w:p>
    <w:p w:rsidR="00BA42E1" w:rsidRPr="0015640D" w:rsidRDefault="00BA42E1" w:rsidP="00BA42E1">
      <w:pPr>
        <w:spacing w:before="120" w:after="120"/>
        <w:ind w:left="357"/>
        <w:rPr>
          <w:sz w:val="22"/>
          <w:szCs w:val="22"/>
        </w:rPr>
      </w:pPr>
      <w:r w:rsidRPr="0015640D">
        <w:rPr>
          <w:sz w:val="22"/>
          <w:szCs w:val="22"/>
        </w:rPr>
        <w:t>Podklady k výměně vadného kupónu:</w:t>
      </w:r>
    </w:p>
    <w:p w:rsidR="00BA42E1" w:rsidRPr="0015640D" w:rsidRDefault="00BA42E1" w:rsidP="00BA42E1">
      <w:pPr>
        <w:pStyle w:val="Odstavecseseznamem"/>
        <w:numPr>
          <w:ilvl w:val="0"/>
          <w:numId w:val="62"/>
        </w:numPr>
        <w:overflowPunct/>
        <w:autoSpaceDE/>
        <w:autoSpaceDN/>
        <w:adjustRightInd/>
        <w:spacing w:before="120" w:after="120"/>
        <w:textAlignment w:val="auto"/>
        <w:rPr>
          <w:sz w:val="22"/>
          <w:szCs w:val="22"/>
        </w:rPr>
      </w:pPr>
      <w:r w:rsidRPr="0015640D">
        <w:rPr>
          <w:sz w:val="22"/>
          <w:szCs w:val="22"/>
        </w:rPr>
        <w:t>oba díly kupónu;</w:t>
      </w:r>
    </w:p>
    <w:p w:rsidR="00BA42E1" w:rsidRPr="0015640D" w:rsidRDefault="00BA42E1" w:rsidP="00BA42E1">
      <w:pPr>
        <w:pStyle w:val="Odstavecseseznamem"/>
        <w:numPr>
          <w:ilvl w:val="0"/>
          <w:numId w:val="62"/>
        </w:numPr>
        <w:overflowPunct/>
        <w:autoSpaceDE/>
        <w:autoSpaceDN/>
        <w:adjustRightInd/>
        <w:spacing w:before="120" w:after="120"/>
        <w:textAlignment w:val="auto"/>
        <w:rPr>
          <w:sz w:val="22"/>
          <w:szCs w:val="22"/>
        </w:rPr>
      </w:pPr>
      <w:r w:rsidRPr="0015640D">
        <w:rPr>
          <w:sz w:val="22"/>
          <w:szCs w:val="22"/>
        </w:rPr>
        <w:t>doklad o zakoupení kupónu (s výjimkou reklamace uplatněné na oprávněném prodejním místě).</w:t>
      </w:r>
    </w:p>
    <w:p w:rsidR="00BA42E1" w:rsidRPr="0015640D" w:rsidRDefault="00BA42E1" w:rsidP="00D05CFC">
      <w:pPr>
        <w:pStyle w:val="Nadpis2"/>
        <w:rPr>
          <w:szCs w:val="22"/>
        </w:rPr>
      </w:pPr>
      <w:r w:rsidRPr="0015640D">
        <w:rPr>
          <w:szCs w:val="22"/>
        </w:rPr>
        <w:t>Pravidla pro výměnu kupónu</w:t>
      </w:r>
    </w:p>
    <w:p w:rsidR="00BA42E1" w:rsidRPr="0015640D" w:rsidRDefault="00BA42E1" w:rsidP="00BA42E1">
      <w:pPr>
        <w:pStyle w:val="Odstavecseseznamem"/>
        <w:keepNext/>
        <w:numPr>
          <w:ilvl w:val="0"/>
          <w:numId w:val="97"/>
        </w:numPr>
        <w:overflowPunct/>
        <w:autoSpaceDE/>
        <w:autoSpaceDN/>
        <w:adjustRightInd/>
        <w:spacing w:before="240" w:after="120"/>
        <w:textAlignment w:val="auto"/>
        <w:outlineLvl w:val="2"/>
        <w:rPr>
          <w:b/>
          <w:bCs/>
          <w:vanish/>
          <w:sz w:val="22"/>
          <w:szCs w:val="22"/>
        </w:rPr>
      </w:pPr>
    </w:p>
    <w:p w:rsidR="00BA42E1" w:rsidRPr="0015640D" w:rsidRDefault="00AE5B1B" w:rsidP="00BA42E1">
      <w:pPr>
        <w:pStyle w:val="Nadpis3"/>
        <w:keepNext w:val="0"/>
        <w:ind w:left="425" w:hanging="425"/>
        <w:rPr>
          <w:b w:val="0"/>
          <w:color w:val="auto"/>
          <w:szCs w:val="22"/>
        </w:rPr>
      </w:pPr>
      <w:r w:rsidRPr="0015640D">
        <w:rPr>
          <w:b w:val="0"/>
          <w:color w:val="auto"/>
          <w:szCs w:val="22"/>
        </w:rPr>
        <w:t>V případech výměn kupónů dle odst. 2.1 až 2.7 obsahuje žádost čestné prohlášení, kterým žadatel potvrzuje, že neuplatnil žádný požadavek na úhradu poškozeného, odcizeného nebo zničeného kupónu.</w:t>
      </w:r>
    </w:p>
    <w:p w:rsidR="00BA42E1" w:rsidRPr="0015640D" w:rsidRDefault="00AE5B1B" w:rsidP="00BA42E1">
      <w:pPr>
        <w:pStyle w:val="Nadpis3"/>
        <w:keepNext w:val="0"/>
        <w:ind w:left="425" w:hanging="425"/>
        <w:rPr>
          <w:b w:val="0"/>
          <w:color w:val="auto"/>
          <w:szCs w:val="22"/>
        </w:rPr>
      </w:pPr>
      <w:r w:rsidRPr="0015640D">
        <w:rPr>
          <w:b w:val="0"/>
          <w:color w:val="auto"/>
          <w:szCs w:val="22"/>
        </w:rPr>
        <w:t>Žadatel je povinen při výměně kupónu dle odst. 2.1 až 2.7 předložit zaměstnanci oprávněného prodejního místa (dále jen „</w:t>
      </w:r>
      <w:r w:rsidRPr="0015640D">
        <w:rPr>
          <w:b w:val="0"/>
          <w:i/>
          <w:color w:val="auto"/>
          <w:szCs w:val="22"/>
        </w:rPr>
        <w:t>zaměstnanec</w:t>
      </w:r>
      <w:r w:rsidRPr="0015640D">
        <w:rPr>
          <w:b w:val="0"/>
          <w:color w:val="auto"/>
          <w:szCs w:val="22"/>
        </w:rPr>
        <w:t xml:space="preserve">“) osobní doklad (občanský průkaz, pas) ke kontrole správnosti údajů vyplněných na žádosti. </w:t>
      </w:r>
    </w:p>
    <w:p w:rsidR="00BA42E1" w:rsidRPr="0015640D" w:rsidRDefault="00AE5B1B" w:rsidP="00BA42E1">
      <w:pPr>
        <w:pStyle w:val="Nadpis3"/>
        <w:keepNext w:val="0"/>
        <w:ind w:left="425" w:hanging="425"/>
        <w:rPr>
          <w:b w:val="0"/>
          <w:color w:val="auto"/>
          <w:szCs w:val="22"/>
        </w:rPr>
      </w:pPr>
      <w:r w:rsidRPr="0015640D">
        <w:rPr>
          <w:b w:val="0"/>
          <w:color w:val="auto"/>
          <w:szCs w:val="22"/>
        </w:rPr>
        <w:t>S výjimkou případů uvedených v čl. IV Metodického pokynu vymění zaměstnanec na základě předložené žádosti žadateli kupón na místě. V případech uvedených v čl. IV provede zaměstnanec výměnu kupónu na místě pouze za podmínky, že žadatel předloží při výměně rozhodnutí Státního fondu dopravní infrastruktury (dále jen „</w:t>
      </w:r>
      <w:r w:rsidRPr="0015640D">
        <w:rPr>
          <w:b w:val="0"/>
          <w:i/>
          <w:color w:val="auto"/>
          <w:szCs w:val="22"/>
        </w:rPr>
        <w:t>SFDI</w:t>
      </w:r>
      <w:r w:rsidRPr="0015640D">
        <w:rPr>
          <w:b w:val="0"/>
          <w:color w:val="auto"/>
          <w:szCs w:val="22"/>
        </w:rPr>
        <w:t>“) v listinné podobě nebo tato skutečnost bude uvedena na žádosti s připojeným razítkem SFDI.</w:t>
      </w:r>
    </w:p>
    <w:p w:rsidR="00BA42E1" w:rsidRPr="0015640D" w:rsidRDefault="00AE5B1B" w:rsidP="00BA42E1">
      <w:pPr>
        <w:pStyle w:val="Nadpis3"/>
        <w:keepNext w:val="0"/>
        <w:numPr>
          <w:ilvl w:val="0"/>
          <w:numId w:val="0"/>
        </w:numPr>
        <w:ind w:left="425"/>
        <w:rPr>
          <w:b w:val="0"/>
          <w:color w:val="auto"/>
          <w:szCs w:val="22"/>
        </w:rPr>
      </w:pPr>
      <w:r w:rsidRPr="0015640D">
        <w:rPr>
          <w:b w:val="0"/>
          <w:color w:val="auto"/>
          <w:szCs w:val="22"/>
        </w:rPr>
        <w:t>Nejedná-li se o výměnu dle odst. 2.3, 2.4 nebo 2.6 tohoto Metodického pokynu, zaměstnanec při realizování výměny kupónu vyplní na obou dílech nově vydaného kupónu stejnou registrační značku motorového vozidla, která byla uvedena na kupónu, za který je požadována výměna, resp. registrační značku uvedenou v rozhodnutí SFDI či uvedenou na žádosti s připojeným razítkem SFDI. Správnost takto vyplněné registrační značky si žadatel před převzetím nově vydaného kupónu zkontroluje na místě. Pozdější reklamace není možná.</w:t>
      </w:r>
    </w:p>
    <w:p w:rsidR="00BA42E1" w:rsidRPr="0015640D" w:rsidRDefault="00AE5B1B" w:rsidP="00BA42E1">
      <w:pPr>
        <w:pStyle w:val="Nadpis3"/>
        <w:keepNext w:val="0"/>
        <w:numPr>
          <w:ilvl w:val="0"/>
          <w:numId w:val="0"/>
        </w:numPr>
        <w:ind w:left="425"/>
        <w:rPr>
          <w:b w:val="0"/>
          <w:color w:val="auto"/>
          <w:szCs w:val="22"/>
        </w:rPr>
      </w:pPr>
      <w:r w:rsidRPr="0015640D">
        <w:rPr>
          <w:b w:val="0"/>
          <w:color w:val="auto"/>
          <w:szCs w:val="22"/>
        </w:rPr>
        <w:t>Za předpokladu, že dané prodejní místo disponuje potřebným technickým zázemím, vyhotoví zaměstnanec současně kopii nově vydaného kupónu s vyplněnou registrační značkou a následně tuto kopii přiloží k žádosti.</w:t>
      </w:r>
    </w:p>
    <w:p w:rsidR="00BA42E1" w:rsidRPr="0015640D" w:rsidRDefault="00AE5B1B" w:rsidP="00BA42E1">
      <w:pPr>
        <w:pStyle w:val="Nadpis3"/>
        <w:keepNext w:val="0"/>
        <w:ind w:left="425" w:hanging="425"/>
        <w:rPr>
          <w:b w:val="0"/>
          <w:color w:val="auto"/>
          <w:szCs w:val="22"/>
        </w:rPr>
      </w:pPr>
      <w:r w:rsidRPr="0015640D">
        <w:rPr>
          <w:b w:val="0"/>
          <w:color w:val="auto"/>
          <w:szCs w:val="22"/>
        </w:rPr>
        <w:t>Výměnu kupónu lze provádět pouze v době jeho platnosti, přičemž se vydá nový kupón se stejnou dobou platnosti, jako byl původní kupón. Stejný postup se použije i v případě uplatnění reklamace vadného kupónu.</w:t>
      </w:r>
    </w:p>
    <w:p w:rsidR="00BA42E1" w:rsidRPr="0015640D" w:rsidRDefault="00AE5B1B" w:rsidP="00BA42E1">
      <w:pPr>
        <w:pStyle w:val="Nadpis3"/>
        <w:keepNext w:val="0"/>
        <w:ind w:left="425" w:hanging="425"/>
        <w:rPr>
          <w:b w:val="0"/>
          <w:color w:val="auto"/>
          <w:szCs w:val="22"/>
        </w:rPr>
      </w:pPr>
      <w:r w:rsidRPr="0015640D">
        <w:rPr>
          <w:b w:val="0"/>
          <w:color w:val="auto"/>
          <w:szCs w:val="22"/>
        </w:rPr>
        <w:t>Při změně registrační značky motorového vozidla není výměna nutná, jelikož kupón zůstává nadále v platnosti. V případě, že uživatel motorového vozidla kupón z čelního skla již odstranil, postupuje se při jeho výměně dle odst. 2.6 tohoto Metodického pokynu.</w:t>
      </w:r>
    </w:p>
    <w:p w:rsidR="00BA42E1" w:rsidRPr="0015640D" w:rsidRDefault="00AE5B1B" w:rsidP="00BA42E1">
      <w:pPr>
        <w:pStyle w:val="Nadpis3"/>
        <w:keepNext w:val="0"/>
        <w:ind w:left="425" w:hanging="425"/>
        <w:rPr>
          <w:b w:val="0"/>
          <w:color w:val="auto"/>
          <w:szCs w:val="22"/>
        </w:rPr>
      </w:pPr>
      <w:r w:rsidRPr="0015640D">
        <w:rPr>
          <w:b w:val="0"/>
          <w:color w:val="auto"/>
          <w:szCs w:val="22"/>
        </w:rPr>
        <w:t>V případě odcizení motorového vozidla se výměna kupónu neprovádí.</w:t>
      </w:r>
    </w:p>
    <w:p w:rsidR="00BA42E1" w:rsidRPr="0015640D" w:rsidRDefault="00AE5B1B" w:rsidP="00BA42E1">
      <w:pPr>
        <w:pStyle w:val="Nadpis3"/>
        <w:keepNext w:val="0"/>
        <w:ind w:left="425" w:hanging="425"/>
        <w:rPr>
          <w:b w:val="0"/>
          <w:color w:val="auto"/>
          <w:szCs w:val="22"/>
        </w:rPr>
      </w:pPr>
      <w:r w:rsidRPr="0015640D">
        <w:rPr>
          <w:b w:val="0"/>
          <w:color w:val="auto"/>
          <w:szCs w:val="22"/>
        </w:rPr>
        <w:t>V případě ztráty druhého dílu kupónu se výměna neprovádí.</w:t>
      </w:r>
    </w:p>
    <w:p w:rsidR="00BA42E1" w:rsidRPr="0015640D" w:rsidRDefault="00AE5B1B" w:rsidP="00BA42E1">
      <w:pPr>
        <w:pStyle w:val="Nadpis3"/>
        <w:keepNext w:val="0"/>
        <w:ind w:left="425" w:hanging="425"/>
        <w:rPr>
          <w:b w:val="0"/>
          <w:color w:val="auto"/>
          <w:szCs w:val="22"/>
        </w:rPr>
      </w:pPr>
      <w:r w:rsidRPr="0015640D">
        <w:rPr>
          <w:b w:val="0"/>
          <w:color w:val="auto"/>
          <w:szCs w:val="22"/>
        </w:rPr>
        <w:lastRenderedPageBreak/>
        <w:t>V případě prodeje motorového vozidla se výměna kupónu neprovádí, jelikož kupón je nepřenosný a zůstává v platnosti pro vozidlo, pro které byl zakoupen i při změně jeho registrační značky nebo majitele motorového vozidla.</w:t>
      </w:r>
    </w:p>
    <w:p w:rsidR="00BA42E1" w:rsidRPr="0015640D" w:rsidRDefault="00AE5B1B" w:rsidP="00BA42E1">
      <w:pPr>
        <w:pStyle w:val="Nadpis3"/>
        <w:keepNext w:val="0"/>
        <w:ind w:left="425" w:hanging="425"/>
        <w:rPr>
          <w:b w:val="0"/>
          <w:color w:val="auto"/>
          <w:szCs w:val="22"/>
        </w:rPr>
      </w:pPr>
      <w:r w:rsidRPr="0015640D">
        <w:rPr>
          <w:b w:val="0"/>
          <w:color w:val="auto"/>
          <w:szCs w:val="22"/>
        </w:rPr>
        <w:t>V případech, kdy je uvedena na kupónu, za který je požadována výměna, převozní značka a nejedná se o výměnu kupónu dle odst. 2.4, se neporovnává shoda vyplněné převozní značky s kopií technického průkazu, ale pouze shoda s převozní značkou uvedenou v ostatních předložených podkladových materiálech.</w:t>
      </w:r>
    </w:p>
    <w:p w:rsidR="00BA42E1" w:rsidRPr="0015640D" w:rsidRDefault="00AE5B1B" w:rsidP="00411A13">
      <w:pPr>
        <w:pStyle w:val="Nadpis3"/>
        <w:keepNext w:val="0"/>
        <w:ind w:left="425" w:hanging="425"/>
        <w:rPr>
          <w:b w:val="0"/>
          <w:color w:val="auto"/>
          <w:szCs w:val="22"/>
        </w:rPr>
      </w:pPr>
      <w:r w:rsidRPr="0015640D">
        <w:rPr>
          <w:b w:val="0"/>
          <w:color w:val="auto"/>
          <w:szCs w:val="22"/>
        </w:rPr>
        <w:t xml:space="preserve">Žadatel je povinen anonymizovat veškeré osobní údaje třetích osob na kopiích jím předložených dokumentů, je-li z povahy takových osobních údajů zřejmé, že jejich zpracování ze strany SFDI není v daném případě důvodné (např. osobní údaje předchozích majitelů vozidla uvedené na velkém technickém průkazu). </w:t>
      </w:r>
      <w:r w:rsidR="00A51C00" w:rsidRPr="00A51C00">
        <w:rPr>
          <w:b w:val="0"/>
          <w:color w:val="auto"/>
          <w:szCs w:val="22"/>
        </w:rPr>
        <w:t>V případě, že toto žadatel neučiní při předložení takového dokumentu, provede anonymizaci osobních údajů třetích osob zaměstnanec</w:t>
      </w:r>
      <w:r w:rsidR="00A51C00">
        <w:rPr>
          <w:b w:val="0"/>
          <w:color w:val="auto"/>
          <w:szCs w:val="22"/>
        </w:rPr>
        <w:t>.</w:t>
      </w:r>
    </w:p>
    <w:p w:rsidR="00BA42E1" w:rsidRPr="0015640D" w:rsidRDefault="00AE5B1B" w:rsidP="00D05CFC">
      <w:pPr>
        <w:pStyle w:val="Nadpis2"/>
        <w:rPr>
          <w:szCs w:val="22"/>
        </w:rPr>
      </w:pPr>
      <w:r w:rsidRPr="0015640D">
        <w:rPr>
          <w:szCs w:val="22"/>
        </w:rPr>
        <w:t>Sporné případy a falzifikáty</w:t>
      </w:r>
    </w:p>
    <w:p w:rsidR="00BA42E1" w:rsidRPr="0015640D" w:rsidRDefault="00BA42E1" w:rsidP="00BA42E1">
      <w:pPr>
        <w:pStyle w:val="Odstavecseseznamem"/>
        <w:numPr>
          <w:ilvl w:val="0"/>
          <w:numId w:val="97"/>
        </w:numPr>
        <w:overflowPunct/>
        <w:autoSpaceDE/>
        <w:autoSpaceDN/>
        <w:adjustRightInd/>
        <w:spacing w:before="240" w:after="120"/>
        <w:textAlignment w:val="auto"/>
        <w:outlineLvl w:val="2"/>
        <w:rPr>
          <w:bCs/>
          <w:vanish/>
          <w:sz w:val="22"/>
          <w:szCs w:val="22"/>
        </w:rPr>
      </w:pPr>
    </w:p>
    <w:p w:rsidR="00BA42E1" w:rsidRPr="0015640D" w:rsidRDefault="00AE5B1B" w:rsidP="00D05CFC">
      <w:pPr>
        <w:pStyle w:val="Nadpis3"/>
        <w:keepNext w:val="0"/>
        <w:ind w:left="425" w:hanging="425"/>
        <w:rPr>
          <w:b w:val="0"/>
          <w:color w:val="auto"/>
          <w:szCs w:val="22"/>
        </w:rPr>
      </w:pPr>
      <w:r w:rsidRPr="0015640D">
        <w:rPr>
          <w:b w:val="0"/>
          <w:color w:val="auto"/>
          <w:szCs w:val="22"/>
        </w:rPr>
        <w:t>O oprávněnosti podané žádosti ve sporných případech a v případech podezření na falzifikát kupónu rozhoduje SFDI. V takových případech výměnu kupónu neprovede zaměstnanec na místě, nýbrž zašle žádost spolu se všemi přílohami, vč. kupónu k rozhodnutí SFDI.</w:t>
      </w:r>
    </w:p>
    <w:p w:rsidR="00BA42E1" w:rsidRPr="0015640D" w:rsidRDefault="00AE5B1B" w:rsidP="00D05CFC">
      <w:pPr>
        <w:pStyle w:val="Nadpis3"/>
        <w:keepNext w:val="0"/>
        <w:numPr>
          <w:ilvl w:val="0"/>
          <w:numId w:val="0"/>
        </w:numPr>
        <w:ind w:left="425"/>
        <w:rPr>
          <w:b w:val="0"/>
          <w:color w:val="auto"/>
          <w:szCs w:val="22"/>
        </w:rPr>
      </w:pPr>
      <w:r w:rsidRPr="0015640D">
        <w:rPr>
          <w:b w:val="0"/>
          <w:color w:val="auto"/>
          <w:szCs w:val="22"/>
        </w:rPr>
        <w:t>Zaměstnanec vydá žadateli „Potvrzení o odebrání kupónu“ (dále jen „</w:t>
      </w:r>
      <w:r w:rsidRPr="0015640D">
        <w:rPr>
          <w:b w:val="0"/>
          <w:i/>
          <w:color w:val="auto"/>
          <w:szCs w:val="22"/>
        </w:rPr>
        <w:t>potvrzení</w:t>
      </w:r>
      <w:r w:rsidRPr="0015640D">
        <w:rPr>
          <w:b w:val="0"/>
          <w:color w:val="auto"/>
          <w:szCs w:val="22"/>
        </w:rPr>
        <w:t>“), které tvoří přílohu č. 3 tohoto Metodického pokynu, a které zaměstnanec opatří svým podpisem a razítkem.</w:t>
      </w:r>
    </w:p>
    <w:p w:rsidR="00BA42E1" w:rsidRPr="0015640D" w:rsidRDefault="00AE5B1B" w:rsidP="00D05CFC">
      <w:pPr>
        <w:pStyle w:val="Nadpis3"/>
        <w:keepNext w:val="0"/>
        <w:numPr>
          <w:ilvl w:val="0"/>
          <w:numId w:val="0"/>
        </w:numPr>
        <w:ind w:left="425"/>
        <w:rPr>
          <w:b w:val="0"/>
          <w:color w:val="auto"/>
          <w:szCs w:val="22"/>
        </w:rPr>
      </w:pPr>
      <w:r w:rsidRPr="0015640D">
        <w:rPr>
          <w:b w:val="0"/>
          <w:color w:val="auto"/>
          <w:szCs w:val="22"/>
        </w:rPr>
        <w:t>SFDI o žádosti rozhodne zpravidla do třiceti (30) kalendářních dní ode dne podání žádosti a zašle rozhodnutí žadateli spolu s podanou žádostí a všemi přílohami, vč. odebraného kupónu. V případě kladného vyřízení žádosti se žadatel dostaví na oprávněné prodejní místo, které žadateli vystavilo potvrzení, a předloží původní žádost o výměnu kupónu spolu se všemi přílohami, kupónem a rozhodnutím SFDI. Oprávněné prodejní místo následně provede výměnu kupónu dle odst. 3.3 Metodického pokynu.</w:t>
      </w:r>
    </w:p>
    <w:p w:rsidR="00BA42E1" w:rsidRPr="0015640D" w:rsidRDefault="00AE5B1B" w:rsidP="00D05CFC">
      <w:pPr>
        <w:pStyle w:val="Nadpis3"/>
        <w:keepNext w:val="0"/>
        <w:ind w:left="425" w:hanging="425"/>
        <w:rPr>
          <w:b w:val="0"/>
          <w:color w:val="auto"/>
          <w:szCs w:val="22"/>
        </w:rPr>
      </w:pPr>
      <w:r w:rsidRPr="0015640D">
        <w:rPr>
          <w:b w:val="0"/>
          <w:color w:val="auto"/>
          <w:szCs w:val="22"/>
        </w:rPr>
        <w:t>Sporné případy jsou zejména:</w:t>
      </w:r>
    </w:p>
    <w:p w:rsidR="00BA42E1" w:rsidRPr="0015640D" w:rsidRDefault="00BA42E1" w:rsidP="00BA42E1">
      <w:pPr>
        <w:pStyle w:val="Odstavecseseznamem"/>
        <w:numPr>
          <w:ilvl w:val="0"/>
          <w:numId w:val="75"/>
        </w:numPr>
        <w:overflowPunct/>
        <w:autoSpaceDE/>
        <w:autoSpaceDN/>
        <w:adjustRightInd/>
        <w:spacing w:before="120" w:after="120"/>
        <w:textAlignment w:val="auto"/>
        <w:rPr>
          <w:sz w:val="22"/>
          <w:szCs w:val="22"/>
        </w:rPr>
      </w:pPr>
      <w:r w:rsidRPr="0015640D">
        <w:rPr>
          <w:sz w:val="22"/>
          <w:szCs w:val="22"/>
        </w:rPr>
        <w:t>žadatel není schopen doložit přílohy v případech dle odst. 2.1 až 2.6 tohoto Metodického pokynu (v případě absence prvního dílu kupónu žadatel vždy navíc dokládá čestné prohlášení, ve kterém prohlásí, kdy, kde a jakým způsobem došlo ke zničení/poškození prvního dílu kupónu);</w:t>
      </w:r>
    </w:p>
    <w:p w:rsidR="00BA42E1" w:rsidRPr="0015640D" w:rsidRDefault="00BA42E1" w:rsidP="00BA42E1">
      <w:pPr>
        <w:pStyle w:val="Odstavecseseznamem"/>
        <w:numPr>
          <w:ilvl w:val="0"/>
          <w:numId w:val="75"/>
        </w:numPr>
        <w:overflowPunct/>
        <w:autoSpaceDE/>
        <w:autoSpaceDN/>
        <w:adjustRightInd/>
        <w:spacing w:before="120" w:after="120"/>
        <w:textAlignment w:val="auto"/>
        <w:rPr>
          <w:sz w:val="22"/>
          <w:szCs w:val="22"/>
        </w:rPr>
      </w:pPr>
      <w:r w:rsidRPr="0015640D">
        <w:rPr>
          <w:sz w:val="22"/>
          <w:szCs w:val="22"/>
        </w:rPr>
        <w:t>výměny kupónu dle odst. 2.7;</w:t>
      </w:r>
    </w:p>
    <w:p w:rsidR="00C0614A" w:rsidRPr="0015640D" w:rsidRDefault="00BA42E1" w:rsidP="00D530D4">
      <w:pPr>
        <w:pStyle w:val="Odstavecseseznamem"/>
        <w:numPr>
          <w:ilvl w:val="0"/>
          <w:numId w:val="75"/>
        </w:numPr>
        <w:overflowPunct/>
        <w:autoSpaceDE/>
        <w:autoSpaceDN/>
        <w:adjustRightInd/>
        <w:spacing w:before="120" w:after="120"/>
        <w:textAlignment w:val="auto"/>
        <w:rPr>
          <w:sz w:val="22"/>
          <w:szCs w:val="22"/>
        </w:rPr>
      </w:pPr>
      <w:r w:rsidRPr="0015640D">
        <w:rPr>
          <w:sz w:val="22"/>
          <w:szCs w:val="22"/>
        </w:rPr>
        <w:t>výměny kupónu z důvodu totální škody nebo ekologické likvidace původního motorového vozidla, pro které byl kupón zakoupen. V takových případech se postupuje dle tohoto odstavce Metodického pokynu, přičemž žadatel vedle žádosti a kupónu navíc předloží kopii velkého technického průkazu motorového vozidla, jehož registrační značka je shodná s registrační značkou uvedenou</w:t>
      </w:r>
      <w:r w:rsidR="0064105C" w:rsidRPr="0015640D">
        <w:rPr>
          <w:sz w:val="22"/>
          <w:szCs w:val="22"/>
        </w:rPr>
        <w:t xml:space="preserve"> na kupónu, u kterého je požadována výměna, kopii velkého technického průkazu motorového vozidla, pro které má být vyměněný kupón použit, přičemž vlastník tohoto nového motorového vozidla musí být shodný s vlastníkem původního motorového vozidla a kopie dokladu, kterým dokládá, co se s původním motorovým vozidlem stalo (např. kopie posudku od pojišťovny - totální škoda, kopie potvrzení o převzetí autovraku k likvidaci apod.) a čestného prohlášení uvedeného v odst. 4.</w:t>
      </w:r>
      <w:r w:rsidR="00F7440F">
        <w:rPr>
          <w:sz w:val="22"/>
          <w:szCs w:val="22"/>
        </w:rPr>
        <w:t>2 písm. a)</w:t>
      </w:r>
      <w:r w:rsidR="0064105C" w:rsidRPr="0015640D">
        <w:rPr>
          <w:sz w:val="22"/>
          <w:szCs w:val="22"/>
        </w:rPr>
        <w:t xml:space="preserve"> v případě absence prvního dílu kupónu. Ve sporných případech je žadatel dotázán, zda souhlasí s odebráním kupónu za účelem rozhodnutí dle tohoto článku. Bez souhlasu žadatele nebude žádost SFDI postoupena a oprávněné prodejní místo výměnu kupónu neprovede.</w:t>
      </w:r>
    </w:p>
    <w:p w:rsidR="002C7C26" w:rsidRPr="0015640D" w:rsidRDefault="00AE5B1B" w:rsidP="00D05CFC">
      <w:pPr>
        <w:pStyle w:val="Nadpis3"/>
        <w:keepNext w:val="0"/>
        <w:ind w:left="425" w:hanging="425"/>
        <w:rPr>
          <w:b w:val="0"/>
          <w:color w:val="auto"/>
          <w:szCs w:val="22"/>
        </w:rPr>
      </w:pPr>
      <w:r w:rsidRPr="0015640D">
        <w:rPr>
          <w:b w:val="0"/>
          <w:color w:val="auto"/>
          <w:szCs w:val="22"/>
        </w:rPr>
        <w:t>Případy podezření na falzifikát jsou takové, u nichž má zaměstnanec, který výměnu kupónu provádí, důvodné podezření o pravosti kupónu. Žadateli je takový kupón zaměstnancem odebrán i bez jeho souhlasu, a to vč. ostatních poskytnutých příloh.</w:t>
      </w:r>
    </w:p>
    <w:p w:rsidR="002C7C26" w:rsidRPr="0015640D" w:rsidRDefault="002C7C26" w:rsidP="00D05CFC">
      <w:pPr>
        <w:pStyle w:val="Nadpis3"/>
        <w:keepNext w:val="0"/>
        <w:ind w:left="425" w:hanging="425"/>
        <w:rPr>
          <w:b w:val="0"/>
          <w:color w:val="auto"/>
          <w:szCs w:val="22"/>
        </w:rPr>
        <w:sectPr w:rsidR="002C7C26" w:rsidRPr="0015640D" w:rsidSect="00A51C00">
          <w:headerReference w:type="default" r:id="rId8"/>
          <w:footerReference w:type="default" r:id="rId9"/>
          <w:headerReference w:type="first" r:id="rId10"/>
          <w:footerReference w:type="first" r:id="rId11"/>
          <w:pgSz w:w="11906" w:h="16838"/>
          <w:pgMar w:top="1418" w:right="1418" w:bottom="1418" w:left="1418" w:header="709" w:footer="567" w:gutter="0"/>
          <w:cols w:space="708"/>
          <w:titlePg/>
          <w:docGrid w:linePitch="360"/>
        </w:sectPr>
      </w:pPr>
    </w:p>
    <w:p w:rsidR="002C7C26" w:rsidRPr="00045A43" w:rsidRDefault="002C7C26" w:rsidP="002C7C26">
      <w:pPr>
        <w:ind w:right="-284"/>
        <w:jc w:val="center"/>
        <w:rPr>
          <w:rFonts w:ascii="Courier New" w:hAnsi="Courier New" w:cs="Courier New"/>
          <w:caps/>
          <w:sz w:val="21"/>
          <w:szCs w:val="21"/>
        </w:rPr>
      </w:pPr>
      <w:r w:rsidRPr="00045A43">
        <w:rPr>
          <w:rFonts w:ascii="Courier New" w:hAnsi="Courier New" w:cs="Courier New"/>
          <w:caps/>
          <w:sz w:val="21"/>
          <w:szCs w:val="21"/>
        </w:rPr>
        <w:lastRenderedPageBreak/>
        <w:t>Žádost o výměnu kupónu</w:t>
      </w:r>
    </w:p>
    <w:p w:rsidR="002C7C26" w:rsidRPr="00045A43" w:rsidRDefault="002C7C26" w:rsidP="002C7C26">
      <w:pPr>
        <w:tabs>
          <w:tab w:val="left" w:leader="dot" w:pos="10490"/>
        </w:tabs>
        <w:spacing w:after="120"/>
        <w:ind w:right="-284"/>
        <w:rPr>
          <w:rFonts w:ascii="Courier New" w:hAnsi="Courier New" w:cs="Courier New"/>
        </w:rPr>
      </w:pPr>
      <w:r w:rsidRPr="00045A43">
        <w:rPr>
          <w:rFonts w:ascii="Courier New" w:hAnsi="Courier New" w:cs="Courier New"/>
        </w:rPr>
        <w:t>Jméno a příjmení žadatele:</w:t>
      </w:r>
      <w:r w:rsidRPr="00045A43">
        <w:rPr>
          <w:rFonts w:ascii="Courier New" w:hAnsi="Courier New" w:cs="Courier New"/>
        </w:rPr>
        <w:tab/>
      </w:r>
    </w:p>
    <w:p w:rsidR="002C7C26" w:rsidRPr="00045A43" w:rsidRDefault="002C7C26" w:rsidP="002C7C26">
      <w:pPr>
        <w:tabs>
          <w:tab w:val="left" w:leader="dot" w:pos="10490"/>
        </w:tabs>
        <w:spacing w:after="120"/>
        <w:ind w:right="-284"/>
        <w:rPr>
          <w:rFonts w:ascii="Courier New" w:hAnsi="Courier New" w:cs="Courier New"/>
        </w:rPr>
      </w:pPr>
      <w:r w:rsidRPr="00045A43">
        <w:rPr>
          <w:rFonts w:ascii="Courier New" w:hAnsi="Courier New" w:cs="Courier New"/>
        </w:rPr>
        <w:t>Adresa trvalého pobytu:</w:t>
      </w:r>
      <w:r w:rsidRPr="00045A43">
        <w:rPr>
          <w:rFonts w:ascii="Courier New" w:hAnsi="Courier New" w:cs="Courier New"/>
        </w:rPr>
        <w:tab/>
      </w:r>
    </w:p>
    <w:p w:rsidR="002C7C26" w:rsidRPr="00045A43" w:rsidRDefault="002C7C26" w:rsidP="002C7C26">
      <w:pPr>
        <w:tabs>
          <w:tab w:val="left" w:leader="dot" w:pos="10490"/>
        </w:tabs>
        <w:spacing w:after="120"/>
        <w:ind w:right="-284"/>
        <w:rPr>
          <w:rFonts w:ascii="Courier New" w:hAnsi="Courier New" w:cs="Courier New"/>
        </w:rPr>
      </w:pPr>
      <w:r w:rsidRPr="00045A43">
        <w:rPr>
          <w:rFonts w:ascii="Courier New" w:hAnsi="Courier New" w:cs="Courier New"/>
        </w:rPr>
        <w:t>Osobní doklad (druh, číslo, série, příp. země vydání):</w:t>
      </w:r>
      <w:r w:rsidRPr="00045A43">
        <w:rPr>
          <w:rFonts w:ascii="Courier New" w:hAnsi="Courier New" w:cs="Courier New"/>
        </w:rPr>
        <w:tab/>
      </w:r>
    </w:p>
    <w:p w:rsidR="002C7C26" w:rsidRPr="00045A43" w:rsidRDefault="002C7C26" w:rsidP="002C7C26">
      <w:pPr>
        <w:tabs>
          <w:tab w:val="left" w:leader="dot" w:pos="5529"/>
          <w:tab w:val="left" w:leader="dot" w:pos="10490"/>
        </w:tabs>
        <w:spacing w:after="120"/>
        <w:ind w:right="-284"/>
        <w:rPr>
          <w:rFonts w:ascii="Courier New" w:hAnsi="Courier New" w:cs="Courier New"/>
        </w:rPr>
      </w:pPr>
      <w:r w:rsidRPr="00045A43">
        <w:rPr>
          <w:rFonts w:ascii="Courier New" w:hAnsi="Courier New" w:cs="Courier New"/>
        </w:rPr>
        <w:t>Série, číslo a emise roku kupónu, za který je požadována výměna:</w:t>
      </w:r>
      <w:r w:rsidRPr="00045A43">
        <w:rPr>
          <w:rFonts w:ascii="Courier New" w:hAnsi="Courier New" w:cs="Courier New"/>
        </w:rPr>
        <w:tab/>
      </w:r>
    </w:p>
    <w:p w:rsidR="002C7C26" w:rsidRPr="00045A43" w:rsidRDefault="002C7C26" w:rsidP="002C7C26">
      <w:pPr>
        <w:tabs>
          <w:tab w:val="left" w:leader="dot" w:pos="5529"/>
          <w:tab w:val="left" w:leader="dot" w:pos="10490"/>
        </w:tabs>
        <w:spacing w:after="120"/>
        <w:ind w:right="-284"/>
        <w:rPr>
          <w:rFonts w:ascii="Courier New" w:hAnsi="Courier New" w:cs="Courier New"/>
        </w:rPr>
      </w:pPr>
      <w:r w:rsidRPr="00045A43">
        <w:rPr>
          <w:rFonts w:ascii="Courier New" w:hAnsi="Courier New" w:cs="Courier New"/>
        </w:rPr>
        <w:t>Série a číslo nově vydaného kupónu (vyplní zaměstnanec):</w:t>
      </w:r>
      <w:r w:rsidRPr="00045A43">
        <w:rPr>
          <w:rFonts w:ascii="Courier New" w:hAnsi="Courier New" w:cs="Courier New"/>
        </w:rPr>
        <w:tab/>
      </w:r>
    </w:p>
    <w:p w:rsidR="002C7C26" w:rsidRPr="00045A43" w:rsidRDefault="002C7C26" w:rsidP="002C7C26">
      <w:pPr>
        <w:tabs>
          <w:tab w:val="left" w:leader="dot" w:pos="5529"/>
          <w:tab w:val="left" w:leader="dot" w:pos="10490"/>
        </w:tabs>
        <w:spacing w:after="120"/>
        <w:ind w:right="-284"/>
        <w:rPr>
          <w:rFonts w:ascii="Courier New" w:hAnsi="Courier New" w:cs="Courier New"/>
        </w:rPr>
      </w:pPr>
      <w:r w:rsidRPr="00045A43">
        <w:rPr>
          <w:rFonts w:ascii="Courier New" w:hAnsi="Courier New" w:cs="Courier New"/>
        </w:rPr>
        <w:t xml:space="preserve">Registrační značka vyplněná na nově vydaný kupón (vyplní zaměstnanec): </w:t>
      </w:r>
      <w:r w:rsidRPr="00045A43">
        <w:rPr>
          <w:rFonts w:ascii="Courier New" w:hAnsi="Courier New" w:cs="Courier New"/>
        </w:rPr>
        <w:tab/>
      </w:r>
    </w:p>
    <w:p w:rsidR="002C7C26" w:rsidRPr="00045A43" w:rsidRDefault="002C7C26" w:rsidP="002C7C26">
      <w:pPr>
        <w:tabs>
          <w:tab w:val="left" w:leader="dot" w:pos="8931"/>
        </w:tabs>
        <w:spacing w:before="120" w:after="0"/>
        <w:ind w:right="-284"/>
        <w:rPr>
          <w:rFonts w:ascii="Courier New" w:hAnsi="Courier New" w:cs="Courier New"/>
        </w:rPr>
      </w:pPr>
      <w:r w:rsidRPr="00045A43">
        <w:rPr>
          <w:rFonts w:ascii="Courier New" w:hAnsi="Courier New" w:cs="Courier New"/>
        </w:rPr>
        <w:t>Telefonní a elektronický kontakt na žadatele (pouze v případě sporného případu, tj.</w:t>
      </w:r>
    </w:p>
    <w:p w:rsidR="002C7C26" w:rsidRPr="00045A43" w:rsidRDefault="002C7C26" w:rsidP="002C7C26">
      <w:pPr>
        <w:tabs>
          <w:tab w:val="left" w:leader="dot" w:pos="10490"/>
        </w:tabs>
        <w:spacing w:before="120" w:after="0"/>
        <w:ind w:right="-284"/>
        <w:rPr>
          <w:rFonts w:ascii="Courier New" w:hAnsi="Courier New" w:cs="Courier New"/>
        </w:rPr>
      </w:pPr>
      <w:r w:rsidRPr="00045A43">
        <w:rPr>
          <w:rFonts w:ascii="Courier New" w:hAnsi="Courier New" w:cs="Courier New"/>
        </w:rPr>
        <w:t xml:space="preserve">zaslání na SFDI k posouzení): </w:t>
      </w:r>
      <w:r w:rsidRPr="00045A43">
        <w:rPr>
          <w:rFonts w:ascii="Courier New" w:hAnsi="Courier New" w:cs="Courier New"/>
        </w:rPr>
        <w:tab/>
      </w:r>
    </w:p>
    <w:p w:rsidR="002C7C26" w:rsidRPr="00045A43" w:rsidRDefault="002C7C26" w:rsidP="002C7C26">
      <w:pPr>
        <w:tabs>
          <w:tab w:val="left" w:leader="dot" w:pos="5529"/>
          <w:tab w:val="left" w:leader="dot" w:pos="8931"/>
        </w:tabs>
        <w:spacing w:after="120"/>
        <w:ind w:right="-284"/>
        <w:rPr>
          <w:rFonts w:ascii="Courier New" w:hAnsi="Courier New" w:cs="Courier New"/>
        </w:rPr>
      </w:pPr>
    </w:p>
    <w:p w:rsidR="00C0614A" w:rsidRDefault="002C7C26" w:rsidP="00D530D4">
      <w:pPr>
        <w:tabs>
          <w:tab w:val="left" w:leader="dot" w:pos="5387"/>
          <w:tab w:val="left" w:leader="dot" w:pos="8931"/>
        </w:tabs>
        <w:spacing w:before="0" w:after="0"/>
        <w:ind w:right="-284"/>
        <w:rPr>
          <w:rFonts w:ascii="Courier New" w:hAnsi="Courier New" w:cs="Courier New"/>
        </w:rPr>
      </w:pPr>
      <w:r w:rsidRPr="00045A43">
        <w:rPr>
          <w:rFonts w:ascii="Courier New" w:hAnsi="Courier New" w:cs="Courier New"/>
        </w:rPr>
        <w:t>Čestné prohlášení*)</w:t>
      </w:r>
    </w:p>
    <w:p w:rsidR="00C0614A" w:rsidRDefault="002C7C26" w:rsidP="00D530D4">
      <w:pPr>
        <w:tabs>
          <w:tab w:val="left" w:leader="dot" w:pos="5387"/>
          <w:tab w:val="left" w:leader="dot" w:pos="8931"/>
        </w:tabs>
        <w:spacing w:before="0" w:after="0"/>
        <w:ind w:left="567" w:right="-284" w:hanging="567"/>
        <w:rPr>
          <w:rFonts w:ascii="Courier New" w:hAnsi="Courier New" w:cs="Courier New"/>
        </w:rPr>
      </w:pPr>
      <w:r w:rsidRPr="00045A43">
        <w:rPr>
          <w:rFonts w:ascii="Courier New" w:hAnsi="Courier New" w:cs="Courier New"/>
        </w:rPr>
        <w:t>1)</w:t>
      </w:r>
      <w:r w:rsidRPr="00045A43">
        <w:rPr>
          <w:rFonts w:ascii="Courier New" w:hAnsi="Courier New" w:cs="Courier New"/>
        </w:rPr>
        <w:tab/>
        <w:t>Prohlašuji na svou čest, že jsem jinde neuplatnil požadavek na úhradu ceny kupónu výše uvedené série a čísla.</w:t>
      </w:r>
    </w:p>
    <w:p w:rsidR="00C0614A" w:rsidRDefault="002C7C26" w:rsidP="00D530D4">
      <w:pPr>
        <w:tabs>
          <w:tab w:val="left" w:leader="dot" w:pos="5387"/>
          <w:tab w:val="left" w:leader="dot" w:pos="10490"/>
        </w:tabs>
        <w:spacing w:before="0" w:after="0"/>
        <w:ind w:left="567" w:right="-284" w:hanging="567"/>
        <w:rPr>
          <w:rFonts w:ascii="Courier New" w:hAnsi="Courier New" w:cs="Courier New"/>
        </w:rPr>
      </w:pPr>
      <w:r w:rsidRPr="00045A43">
        <w:rPr>
          <w:rFonts w:ascii="Courier New" w:hAnsi="Courier New" w:cs="Courier New"/>
        </w:rPr>
        <w:t>2)</w:t>
      </w:r>
      <w:r w:rsidRPr="00045A43">
        <w:rPr>
          <w:rFonts w:ascii="Courier New" w:hAnsi="Courier New" w:cs="Courier New"/>
        </w:rPr>
        <w:tab/>
        <w:t>Prohlašuji na svou čest, že výměnu kupónu uplatňuji z důvodu:</w:t>
      </w:r>
    </w:p>
    <w:p w:rsidR="002C7C26" w:rsidRPr="00045A43" w:rsidRDefault="002C7C26" w:rsidP="002C7C26">
      <w:pPr>
        <w:tabs>
          <w:tab w:val="left" w:pos="993"/>
          <w:tab w:val="left" w:leader="dot" w:pos="5387"/>
          <w:tab w:val="left" w:leader="dot" w:pos="8931"/>
        </w:tabs>
        <w:spacing w:after="0"/>
        <w:ind w:left="567" w:right="-284" w:hanging="567"/>
        <w:rPr>
          <w:rFonts w:ascii="Courier New" w:hAnsi="Courier New" w:cs="Courier New"/>
        </w:rPr>
      </w:pPr>
      <w:r w:rsidRPr="00045A43">
        <w:rPr>
          <w:rFonts w:ascii="Courier New" w:hAnsi="Courier New" w:cs="Courier New"/>
        </w:rPr>
        <w:tab/>
      </w:r>
    </w:p>
    <w:p w:rsidR="002C7C26" w:rsidRPr="00045A43" w:rsidRDefault="002C7C26" w:rsidP="002C7C26">
      <w:pPr>
        <w:tabs>
          <w:tab w:val="left" w:pos="567"/>
          <w:tab w:val="left" w:leader="dot" w:pos="10490"/>
        </w:tabs>
        <w:spacing w:after="120"/>
        <w:ind w:right="-284"/>
        <w:rPr>
          <w:rFonts w:ascii="Courier New" w:hAnsi="Courier New" w:cs="Courier New"/>
        </w:rPr>
      </w:pPr>
      <w:r w:rsidRPr="00045A43">
        <w:rPr>
          <w:rFonts w:ascii="Courier New" w:hAnsi="Courier New" w:cs="Courier New"/>
        </w:rPr>
        <w:tab/>
      </w:r>
      <w:r w:rsidRPr="00045A43">
        <w:rPr>
          <w:rFonts w:ascii="Courier New" w:hAnsi="Courier New" w:cs="Courier New"/>
        </w:rPr>
        <w:tab/>
      </w:r>
    </w:p>
    <w:p w:rsidR="00C0614A" w:rsidRDefault="002C7C26" w:rsidP="00D530D4">
      <w:pPr>
        <w:tabs>
          <w:tab w:val="left" w:leader="dot" w:pos="5812"/>
          <w:tab w:val="left" w:leader="dot" w:pos="8931"/>
        </w:tabs>
        <w:spacing w:before="0" w:after="0"/>
        <w:ind w:left="567" w:right="-284" w:hanging="567"/>
        <w:rPr>
          <w:rFonts w:ascii="Courier New" w:hAnsi="Courier New" w:cs="Courier New"/>
        </w:rPr>
      </w:pPr>
      <w:r w:rsidRPr="00045A43">
        <w:rPr>
          <w:rFonts w:ascii="Courier New" w:hAnsi="Courier New" w:cs="Courier New"/>
        </w:rPr>
        <w:t>Přílohy**):</w:t>
      </w:r>
    </w:p>
    <w:p w:rsidR="00C0614A" w:rsidRDefault="002C7C26" w:rsidP="00D530D4">
      <w:pPr>
        <w:tabs>
          <w:tab w:val="left" w:leader="dot" w:pos="8931"/>
        </w:tabs>
        <w:spacing w:before="0" w:after="0"/>
        <w:ind w:left="567" w:right="-284" w:hanging="567"/>
        <w:rPr>
          <w:rFonts w:ascii="Courier New" w:hAnsi="Courier New" w:cs="Courier New"/>
        </w:rPr>
      </w:pPr>
      <w:r w:rsidRPr="00045A43">
        <w:rPr>
          <w:rFonts w:ascii="Courier New" w:hAnsi="Courier New" w:cs="Courier New"/>
        </w:rPr>
        <w:t>1)</w:t>
      </w:r>
      <w:r w:rsidRPr="00045A43">
        <w:rPr>
          <w:rFonts w:ascii="Courier New" w:hAnsi="Courier New" w:cs="Courier New"/>
        </w:rPr>
        <w:tab/>
        <w:t>První díl kupónu (nalepen</w:t>
      </w:r>
      <w:r w:rsidR="00B70A95">
        <w:rPr>
          <w:rFonts w:ascii="Courier New" w:hAnsi="Courier New" w:cs="Courier New"/>
        </w:rPr>
        <w:t xml:space="preserve"> nejlépe</w:t>
      </w:r>
      <w:r w:rsidRPr="00045A43">
        <w:rPr>
          <w:rFonts w:ascii="Courier New" w:hAnsi="Courier New" w:cs="Courier New"/>
        </w:rPr>
        <w:t xml:space="preserve"> na průhledné fólii/nosném podkladovém papíru).</w:t>
      </w:r>
    </w:p>
    <w:p w:rsidR="00C0614A" w:rsidRDefault="002C7C26" w:rsidP="00D530D4">
      <w:pPr>
        <w:tabs>
          <w:tab w:val="left" w:leader="dot" w:pos="5387"/>
          <w:tab w:val="left" w:leader="dot" w:pos="8931"/>
        </w:tabs>
        <w:spacing w:before="0" w:after="0"/>
        <w:ind w:left="567" w:right="-284" w:hanging="567"/>
        <w:rPr>
          <w:rFonts w:ascii="Courier New" w:hAnsi="Courier New" w:cs="Courier New"/>
        </w:rPr>
      </w:pPr>
      <w:r w:rsidRPr="00045A43">
        <w:rPr>
          <w:rFonts w:ascii="Courier New" w:hAnsi="Courier New" w:cs="Courier New"/>
        </w:rPr>
        <w:t>2)</w:t>
      </w:r>
      <w:r w:rsidRPr="00045A43">
        <w:rPr>
          <w:rFonts w:ascii="Courier New" w:hAnsi="Courier New" w:cs="Courier New"/>
        </w:rPr>
        <w:tab/>
        <w:t>Neporušený druhý díl kupónu.</w:t>
      </w:r>
    </w:p>
    <w:p w:rsidR="00C0614A" w:rsidRDefault="002C7C26" w:rsidP="00D530D4">
      <w:pPr>
        <w:tabs>
          <w:tab w:val="left" w:leader="dot" w:pos="5387"/>
          <w:tab w:val="left" w:leader="dot" w:pos="8931"/>
        </w:tabs>
        <w:spacing w:before="0" w:after="0"/>
        <w:ind w:left="567" w:right="-284" w:hanging="567"/>
        <w:rPr>
          <w:rFonts w:ascii="Courier New" w:hAnsi="Courier New" w:cs="Courier New"/>
        </w:rPr>
      </w:pPr>
      <w:r w:rsidRPr="00045A43">
        <w:rPr>
          <w:rFonts w:ascii="Courier New" w:hAnsi="Courier New" w:cs="Courier New"/>
        </w:rPr>
        <w:t>3)</w:t>
      </w:r>
      <w:r w:rsidRPr="00045A43">
        <w:rPr>
          <w:rFonts w:ascii="Courier New" w:hAnsi="Courier New" w:cs="Courier New"/>
        </w:rPr>
        <w:tab/>
        <w:t>Kopie malého</w:t>
      </w:r>
      <w:r w:rsidR="00B70A95">
        <w:rPr>
          <w:rFonts w:ascii="Courier New" w:hAnsi="Courier New" w:cs="Courier New"/>
        </w:rPr>
        <w:t xml:space="preserve"> nebo </w:t>
      </w:r>
      <w:r w:rsidRPr="00045A43">
        <w:rPr>
          <w:rFonts w:ascii="Courier New" w:hAnsi="Courier New" w:cs="Courier New"/>
        </w:rPr>
        <w:t>velkého technického průkazu.</w:t>
      </w:r>
    </w:p>
    <w:p w:rsidR="00C0614A" w:rsidRDefault="002C7C26" w:rsidP="00D530D4">
      <w:pPr>
        <w:tabs>
          <w:tab w:val="left" w:leader="dot" w:pos="5387"/>
          <w:tab w:val="left" w:leader="dot" w:pos="8931"/>
        </w:tabs>
        <w:spacing w:before="0" w:after="0"/>
        <w:ind w:left="567" w:right="-284" w:hanging="567"/>
        <w:rPr>
          <w:rFonts w:ascii="Courier New" w:hAnsi="Courier New" w:cs="Courier New"/>
        </w:rPr>
      </w:pPr>
      <w:r w:rsidRPr="00045A43">
        <w:rPr>
          <w:rFonts w:ascii="Courier New" w:hAnsi="Courier New" w:cs="Courier New"/>
        </w:rPr>
        <w:t>4)</w:t>
      </w:r>
      <w:r w:rsidRPr="00045A43">
        <w:rPr>
          <w:rFonts w:ascii="Courier New" w:hAnsi="Courier New" w:cs="Courier New"/>
        </w:rPr>
        <w:tab/>
        <w:t>Kopie převozní značky.</w:t>
      </w:r>
    </w:p>
    <w:p w:rsidR="00C0614A" w:rsidRDefault="002C7C26" w:rsidP="00D530D4">
      <w:pPr>
        <w:spacing w:before="0" w:after="0"/>
        <w:ind w:left="567" w:right="-284" w:hanging="567"/>
        <w:rPr>
          <w:rFonts w:ascii="Courier New" w:hAnsi="Courier New" w:cs="Courier New"/>
        </w:rPr>
      </w:pPr>
      <w:r w:rsidRPr="00045A43">
        <w:rPr>
          <w:rFonts w:ascii="Courier New" w:hAnsi="Courier New" w:cs="Courier New"/>
        </w:rPr>
        <w:t>5)</w:t>
      </w:r>
      <w:r w:rsidRPr="00045A43">
        <w:rPr>
          <w:rFonts w:ascii="Courier New" w:hAnsi="Courier New" w:cs="Courier New"/>
        </w:rPr>
        <w:tab/>
        <w:t>Kopie dokladu vydaného příslušným orgánem Policie ČR (popř. Hasičským záchranným sborem) o provedeném šetření události, při které došlo**):</w:t>
      </w:r>
    </w:p>
    <w:p w:rsidR="00C0614A" w:rsidRDefault="002C7C26" w:rsidP="00D530D4">
      <w:pPr>
        <w:spacing w:before="0" w:after="0"/>
        <w:ind w:left="993" w:right="-284" w:hanging="426"/>
        <w:rPr>
          <w:rFonts w:ascii="Courier New" w:hAnsi="Courier New" w:cs="Courier New"/>
        </w:rPr>
      </w:pPr>
      <w:r w:rsidRPr="00045A43">
        <w:rPr>
          <w:rFonts w:ascii="Courier New" w:hAnsi="Courier New" w:cs="Courier New"/>
        </w:rPr>
        <w:t>a)</w:t>
      </w:r>
      <w:r w:rsidRPr="00045A43">
        <w:tab/>
      </w:r>
      <w:r w:rsidRPr="00045A43">
        <w:rPr>
          <w:rFonts w:ascii="Courier New" w:hAnsi="Courier New" w:cs="Courier New"/>
        </w:rPr>
        <w:t>ke zničení/poškození prvního dílu kupónu.</w:t>
      </w:r>
    </w:p>
    <w:p w:rsidR="00C0614A" w:rsidRDefault="002C7C26" w:rsidP="00D530D4">
      <w:pPr>
        <w:spacing w:before="0" w:after="0"/>
        <w:ind w:left="993" w:right="-284" w:hanging="426"/>
        <w:rPr>
          <w:rFonts w:ascii="Courier New" w:hAnsi="Courier New" w:cs="Courier New"/>
        </w:rPr>
      </w:pPr>
      <w:r w:rsidRPr="00045A43">
        <w:rPr>
          <w:rFonts w:ascii="Courier New" w:hAnsi="Courier New" w:cs="Courier New"/>
        </w:rPr>
        <w:t>b)</w:t>
      </w:r>
      <w:r w:rsidRPr="00045A43">
        <w:rPr>
          <w:rFonts w:ascii="Courier New" w:hAnsi="Courier New" w:cs="Courier New"/>
        </w:rPr>
        <w:tab/>
        <w:t>k odcizení prvního dílu kupónu.</w:t>
      </w:r>
    </w:p>
    <w:p w:rsidR="00C0614A" w:rsidRDefault="002C7C26" w:rsidP="00D530D4">
      <w:pPr>
        <w:tabs>
          <w:tab w:val="left" w:leader="dot" w:pos="5387"/>
          <w:tab w:val="left" w:leader="dot" w:pos="8931"/>
        </w:tabs>
        <w:spacing w:before="0" w:after="0"/>
        <w:ind w:left="993" w:right="-284" w:hanging="426"/>
        <w:rPr>
          <w:rFonts w:ascii="Courier New" w:hAnsi="Courier New" w:cs="Courier New"/>
        </w:rPr>
      </w:pPr>
      <w:r w:rsidRPr="00045A43">
        <w:rPr>
          <w:rFonts w:ascii="Courier New" w:hAnsi="Courier New" w:cs="Courier New"/>
        </w:rPr>
        <w:t xml:space="preserve">c) </w:t>
      </w:r>
      <w:r w:rsidRPr="00045A43">
        <w:rPr>
          <w:rFonts w:ascii="Courier New" w:hAnsi="Courier New" w:cs="Courier New"/>
        </w:rPr>
        <w:tab/>
        <w:t>k odcizení druhého dílu kupónu.</w:t>
      </w:r>
    </w:p>
    <w:p w:rsidR="00C0614A" w:rsidRDefault="002C7C26" w:rsidP="00D530D4">
      <w:pPr>
        <w:tabs>
          <w:tab w:val="left" w:leader="dot" w:pos="5387"/>
          <w:tab w:val="left" w:leader="dot" w:pos="8931"/>
        </w:tabs>
        <w:spacing w:before="0" w:after="0"/>
        <w:ind w:left="567" w:right="-284" w:hanging="567"/>
        <w:rPr>
          <w:rFonts w:ascii="Courier New" w:hAnsi="Courier New" w:cs="Courier New"/>
        </w:rPr>
      </w:pPr>
      <w:r w:rsidRPr="00045A43">
        <w:rPr>
          <w:rFonts w:ascii="Courier New" w:hAnsi="Courier New" w:cs="Courier New"/>
        </w:rPr>
        <w:t>6)</w:t>
      </w:r>
      <w:r w:rsidRPr="00045A43">
        <w:rPr>
          <w:rFonts w:ascii="Courier New" w:hAnsi="Courier New" w:cs="Courier New"/>
        </w:rPr>
        <w:tab/>
        <w:t>Kopie vyplněného Euroformuláře záznamu o dopravní nehodě doloženého čestným prohlášením, ve kterém žadatel prohlašuje, kdy, kde a jakým způsobem došlo ke zničení/poškození prvního dílu kupónu.</w:t>
      </w:r>
    </w:p>
    <w:p w:rsidR="00C0614A" w:rsidRDefault="002C7C26" w:rsidP="00D530D4">
      <w:pPr>
        <w:tabs>
          <w:tab w:val="left" w:leader="dot" w:pos="5387"/>
          <w:tab w:val="left" w:leader="dot" w:pos="8931"/>
        </w:tabs>
        <w:spacing w:before="0" w:after="0"/>
        <w:ind w:left="567" w:right="-284" w:hanging="567"/>
        <w:rPr>
          <w:rFonts w:ascii="Courier New" w:hAnsi="Courier New" w:cs="Courier New"/>
        </w:rPr>
      </w:pPr>
      <w:r w:rsidRPr="00045A43">
        <w:rPr>
          <w:rFonts w:ascii="Courier New" w:hAnsi="Courier New" w:cs="Courier New"/>
        </w:rPr>
        <w:t>7)</w:t>
      </w:r>
      <w:r w:rsidRPr="00045A43">
        <w:rPr>
          <w:rFonts w:ascii="Courier New" w:hAnsi="Courier New" w:cs="Courier New"/>
        </w:rPr>
        <w:tab/>
        <w:t xml:space="preserve">Kopie dokladu vydaného příslušným zahraničním orgánem Policie (popř. Hasičským záchranným sborem) s ověřeným překladem do českého jazyka, pokud došlo mimo území ČR**): </w:t>
      </w:r>
    </w:p>
    <w:p w:rsidR="00C0614A" w:rsidRDefault="002C7C26" w:rsidP="00D530D4">
      <w:pPr>
        <w:tabs>
          <w:tab w:val="left" w:leader="dot" w:pos="5387"/>
          <w:tab w:val="left" w:leader="dot" w:pos="8931"/>
        </w:tabs>
        <w:spacing w:before="0" w:after="0"/>
        <w:ind w:left="567" w:right="-284" w:hanging="567"/>
        <w:rPr>
          <w:rFonts w:ascii="Courier New" w:hAnsi="Courier New" w:cs="Courier New"/>
        </w:rPr>
      </w:pPr>
      <w:r w:rsidRPr="00045A43">
        <w:rPr>
          <w:rFonts w:ascii="Courier New" w:hAnsi="Courier New" w:cs="Courier New"/>
        </w:rPr>
        <w:tab/>
        <w:t>a) ke zničení/poškození prvního dílu kupónu.</w:t>
      </w:r>
    </w:p>
    <w:p w:rsidR="00C0614A" w:rsidRDefault="002C7C26" w:rsidP="00D530D4">
      <w:pPr>
        <w:tabs>
          <w:tab w:val="left" w:leader="dot" w:pos="5387"/>
          <w:tab w:val="left" w:leader="dot" w:pos="8931"/>
        </w:tabs>
        <w:spacing w:before="0" w:after="0"/>
        <w:ind w:left="567" w:right="-284" w:hanging="567"/>
        <w:rPr>
          <w:rFonts w:ascii="Courier New" w:hAnsi="Courier New" w:cs="Courier New"/>
        </w:rPr>
      </w:pPr>
      <w:r w:rsidRPr="00045A43">
        <w:rPr>
          <w:rFonts w:ascii="Courier New" w:hAnsi="Courier New" w:cs="Courier New"/>
        </w:rPr>
        <w:tab/>
        <w:t>b) k odcizení prvního dílu kupónu.</w:t>
      </w:r>
    </w:p>
    <w:p w:rsidR="00C0614A" w:rsidRDefault="002C7C26" w:rsidP="00D530D4">
      <w:pPr>
        <w:tabs>
          <w:tab w:val="left" w:leader="dot" w:pos="5387"/>
          <w:tab w:val="left" w:leader="dot" w:pos="8931"/>
        </w:tabs>
        <w:spacing w:before="0" w:after="0"/>
        <w:ind w:left="567" w:right="-284" w:hanging="567"/>
        <w:rPr>
          <w:rFonts w:ascii="Courier New" w:hAnsi="Courier New" w:cs="Courier New"/>
        </w:rPr>
      </w:pPr>
      <w:r w:rsidRPr="00045A43">
        <w:rPr>
          <w:rFonts w:ascii="Courier New" w:hAnsi="Courier New" w:cs="Courier New"/>
        </w:rPr>
        <w:tab/>
        <w:t>c) k odcizení druhého dílu kupónu.</w:t>
      </w:r>
    </w:p>
    <w:p w:rsidR="00C0614A" w:rsidRDefault="002C7C26" w:rsidP="00D530D4">
      <w:pPr>
        <w:tabs>
          <w:tab w:val="left" w:leader="dot" w:pos="5387"/>
          <w:tab w:val="left" w:leader="dot" w:pos="8931"/>
        </w:tabs>
        <w:spacing w:before="0" w:after="0"/>
        <w:ind w:left="567" w:right="-284" w:hanging="567"/>
        <w:rPr>
          <w:rFonts w:ascii="Courier New" w:hAnsi="Courier New" w:cs="Courier New"/>
        </w:rPr>
      </w:pPr>
      <w:r w:rsidRPr="00045A43">
        <w:rPr>
          <w:rFonts w:ascii="Courier New" w:hAnsi="Courier New" w:cs="Courier New"/>
        </w:rPr>
        <w:t>8)</w:t>
      </w:r>
      <w:r w:rsidRPr="00045A43">
        <w:rPr>
          <w:rFonts w:ascii="Courier New" w:hAnsi="Courier New" w:cs="Courier New"/>
        </w:rPr>
        <w:tab/>
        <w:t>Čestné prohlášení v případě absence dokladu uvedeného v bodě 5a, 6 nebo 7a.</w:t>
      </w:r>
    </w:p>
    <w:p w:rsidR="002C7C26" w:rsidRPr="00045A43" w:rsidRDefault="002C7C26" w:rsidP="002C7C26">
      <w:pPr>
        <w:tabs>
          <w:tab w:val="left" w:leader="dot" w:pos="5387"/>
          <w:tab w:val="left" w:leader="dot" w:pos="8931"/>
        </w:tabs>
        <w:spacing w:after="0"/>
        <w:ind w:right="-284"/>
        <w:rPr>
          <w:rFonts w:ascii="Courier New" w:hAnsi="Courier New" w:cs="Courier New"/>
        </w:rPr>
      </w:pPr>
    </w:p>
    <w:p w:rsidR="002C7C26" w:rsidRPr="00045A43" w:rsidRDefault="002C7C26" w:rsidP="002C7C26">
      <w:pPr>
        <w:tabs>
          <w:tab w:val="left" w:leader="dot" w:pos="5387"/>
          <w:tab w:val="left" w:leader="dot" w:pos="8931"/>
        </w:tabs>
        <w:spacing w:after="0"/>
        <w:ind w:right="-284"/>
        <w:rPr>
          <w:rFonts w:ascii="Courier New" w:hAnsi="Courier New" w:cs="Courier New"/>
        </w:rPr>
      </w:pPr>
      <w:r w:rsidRPr="00045A43">
        <w:rPr>
          <w:rFonts w:ascii="Courier New" w:hAnsi="Courier New" w:cs="Courier New"/>
        </w:rPr>
        <w:t>Informace o zpracování osobních údajů</w:t>
      </w:r>
    </w:p>
    <w:p w:rsidR="002C7C26" w:rsidRPr="00045A43" w:rsidRDefault="002C7C26" w:rsidP="002C7C26">
      <w:pPr>
        <w:tabs>
          <w:tab w:val="left" w:leader="dot" w:pos="5387"/>
          <w:tab w:val="left" w:leader="dot" w:pos="8931"/>
        </w:tabs>
        <w:spacing w:after="0"/>
        <w:ind w:right="-284"/>
        <w:rPr>
          <w:rFonts w:ascii="Courier New" w:hAnsi="Courier New" w:cs="Courier New"/>
        </w:rPr>
      </w:pPr>
      <w:r w:rsidRPr="00045A43">
        <w:rPr>
          <w:rFonts w:ascii="Courier New" w:hAnsi="Courier New" w:cs="Courier New"/>
        </w:rPr>
        <w:t xml:space="preserve">Správce osobních údajů: Státní fond dopravní infrastruktury, Sokolovská 1955/278, 190 00 Praha 9, e-mail: </w:t>
      </w:r>
      <w:hyperlink r:id="rId12" w:history="1">
        <w:r w:rsidR="00854D56">
          <w:rPr>
            <w:rFonts w:ascii="Courier New" w:hAnsi="Courier New" w:cs="Courier New"/>
            <w:color w:val="0000FF"/>
            <w:u w:val="single"/>
          </w:rPr>
          <w:t>XXX</w:t>
        </w:r>
      </w:hyperlink>
      <w:r w:rsidRPr="00045A43">
        <w:rPr>
          <w:rFonts w:ascii="Courier New" w:hAnsi="Courier New" w:cs="Courier New"/>
        </w:rPr>
        <w:t xml:space="preserve">, tel: </w:t>
      </w:r>
      <w:r w:rsidR="00854D56">
        <w:rPr>
          <w:rFonts w:ascii="Courier New" w:hAnsi="Courier New" w:cs="Courier New"/>
        </w:rPr>
        <w:t>XXX</w:t>
      </w:r>
      <w:r w:rsidRPr="00045A43">
        <w:rPr>
          <w:rFonts w:ascii="Courier New" w:hAnsi="Courier New" w:cs="Courier New"/>
        </w:rPr>
        <w:t xml:space="preserve">. Pověřenec pro ochranu osobních údajů: </w:t>
      </w:r>
      <w:r w:rsidR="00854D56">
        <w:rPr>
          <w:rFonts w:ascii="Courier New" w:hAnsi="Courier New" w:cs="Courier New"/>
        </w:rPr>
        <w:t>XXX</w:t>
      </w:r>
      <w:r w:rsidRPr="00045A43">
        <w:rPr>
          <w:rFonts w:ascii="Courier New" w:hAnsi="Courier New" w:cs="Courier New"/>
        </w:rPr>
        <w:t xml:space="preserve">, e-mail: </w:t>
      </w:r>
      <w:hyperlink r:id="rId13" w:history="1">
        <w:r w:rsidR="00854D56">
          <w:rPr>
            <w:rFonts w:ascii="Courier New" w:hAnsi="Courier New" w:cs="Courier New"/>
            <w:color w:val="0000FF"/>
            <w:u w:val="single"/>
          </w:rPr>
          <w:t>XXX</w:t>
        </w:r>
      </w:hyperlink>
      <w:r w:rsidRPr="00045A43">
        <w:rPr>
          <w:rFonts w:ascii="Courier New" w:hAnsi="Courier New" w:cs="Courier New"/>
        </w:rPr>
        <w:t xml:space="preserve">, tel: </w:t>
      </w:r>
      <w:r w:rsidR="00854D56">
        <w:rPr>
          <w:rFonts w:ascii="Courier New" w:hAnsi="Courier New" w:cs="Courier New"/>
        </w:rPr>
        <w:t>XXX</w:t>
      </w:r>
      <w:r w:rsidRPr="00045A43">
        <w:rPr>
          <w:rFonts w:ascii="Courier New" w:hAnsi="Courier New" w:cs="Courier New"/>
        </w:rPr>
        <w:t>. Zpracovatel osobních údajů: Česká pošta, s.p., Politických vězňů 909/4, 225 99 Praha 1, tel: </w:t>
      </w:r>
      <w:r w:rsidR="00854D56">
        <w:rPr>
          <w:rFonts w:ascii="Courier New" w:hAnsi="Courier New" w:cs="Courier New"/>
        </w:rPr>
        <w:t>XXX</w:t>
      </w:r>
      <w:r w:rsidRPr="00045A43">
        <w:rPr>
          <w:rFonts w:ascii="Courier New" w:hAnsi="Courier New" w:cs="Courier New"/>
        </w:rPr>
        <w:t>.</w:t>
      </w:r>
    </w:p>
    <w:p w:rsidR="002C7C26" w:rsidRPr="00045A43" w:rsidRDefault="002C7C26" w:rsidP="002C7C26">
      <w:pPr>
        <w:tabs>
          <w:tab w:val="left" w:leader="dot" w:pos="5387"/>
          <w:tab w:val="left" w:leader="dot" w:pos="8931"/>
        </w:tabs>
        <w:spacing w:after="0"/>
        <w:ind w:right="-284"/>
        <w:rPr>
          <w:rFonts w:ascii="Courier New" w:hAnsi="Courier New" w:cs="Courier New"/>
        </w:rPr>
      </w:pPr>
      <w:r w:rsidRPr="00045A43">
        <w:rPr>
          <w:rFonts w:ascii="Courier New" w:hAnsi="Courier New" w:cs="Courier New"/>
        </w:rPr>
        <w:t xml:space="preserve">Uvedené osobní údaje jsou zpracovávány za účelem posouzení oprávněnosti výměny kupónu, vč. příp. kontaktování subjektu údajů v případě nesrovnalostí. Osobní údaje budou uloženy po dobu 5 let. Právním titulem zpracování osobních údajů je oprávněný zájem správce, který je oprávněn k vydávání a prodeji kupónů dle zákona č. 13/1997 Sb., o pozemních komunikacích, ve znění pozdějších předpisů. Proti zpracování údajů máte právo podat námitku správci na výše uvedené kontakty. Více o zpracování vašich osobních údajů, o svých právech a o způsobu jejich uplatnění se dozvíte na webové adrese: </w:t>
      </w:r>
      <w:r w:rsidR="00854D56">
        <w:rPr>
          <w:rFonts w:ascii="Courier New" w:hAnsi="Courier New" w:cs="Courier New"/>
          <w:color w:val="0000FF"/>
          <w:u w:val="single"/>
        </w:rPr>
        <w:t>XXXX</w:t>
      </w:r>
    </w:p>
    <w:p w:rsidR="002C7C26" w:rsidRPr="00045A43" w:rsidRDefault="002C7C26" w:rsidP="002C7C26">
      <w:pPr>
        <w:tabs>
          <w:tab w:val="left" w:leader="dot" w:pos="5387"/>
          <w:tab w:val="left" w:leader="dot" w:pos="8931"/>
        </w:tabs>
        <w:spacing w:after="0"/>
        <w:ind w:right="-284"/>
        <w:rPr>
          <w:rFonts w:ascii="Courier New" w:hAnsi="Courier New" w:cs="Courier New"/>
        </w:rPr>
      </w:pPr>
    </w:p>
    <w:p w:rsidR="002C7C26" w:rsidRPr="00045A43" w:rsidRDefault="002C7C26" w:rsidP="002C7C26">
      <w:pPr>
        <w:tabs>
          <w:tab w:val="left" w:leader="dot" w:pos="3828"/>
          <w:tab w:val="left" w:leader="dot" w:pos="6237"/>
          <w:tab w:val="left" w:pos="6521"/>
        </w:tabs>
        <w:spacing w:before="120" w:after="120"/>
        <w:ind w:right="-284" w:hanging="567"/>
        <w:rPr>
          <w:rFonts w:ascii="Courier New" w:hAnsi="Courier New" w:cs="Courier New"/>
        </w:rPr>
      </w:pPr>
      <w:r w:rsidRPr="00045A43">
        <w:rPr>
          <w:rFonts w:ascii="Courier New" w:hAnsi="Courier New" w:cs="Courier New"/>
        </w:rPr>
        <w:tab/>
        <w:t xml:space="preserve">V </w:t>
      </w:r>
      <w:r w:rsidRPr="00045A43">
        <w:rPr>
          <w:rFonts w:ascii="Courier New" w:hAnsi="Courier New" w:cs="Courier New"/>
        </w:rPr>
        <w:tab/>
        <w:t xml:space="preserve"> dne</w:t>
      </w:r>
      <w:r w:rsidRPr="00045A43">
        <w:rPr>
          <w:rFonts w:ascii="Courier New" w:hAnsi="Courier New" w:cs="Courier New"/>
        </w:rPr>
        <w:tab/>
      </w:r>
      <w:r w:rsidRPr="00045A43">
        <w:rPr>
          <w:rFonts w:ascii="Courier New" w:hAnsi="Courier New" w:cs="Courier New"/>
        </w:rPr>
        <w:tab/>
        <w:t>Razítko:</w:t>
      </w:r>
    </w:p>
    <w:p w:rsidR="002C7C26" w:rsidRPr="00045A43" w:rsidRDefault="002C7C26" w:rsidP="002C7C26">
      <w:pPr>
        <w:tabs>
          <w:tab w:val="left" w:leader="dot" w:pos="6237"/>
          <w:tab w:val="left" w:leader="dot" w:pos="9072"/>
        </w:tabs>
        <w:spacing w:before="120" w:after="120"/>
        <w:ind w:right="-284"/>
        <w:rPr>
          <w:rFonts w:ascii="Courier New" w:hAnsi="Courier New" w:cs="Courier New"/>
        </w:rPr>
      </w:pPr>
      <w:r w:rsidRPr="00045A43">
        <w:rPr>
          <w:rFonts w:ascii="Courier New" w:hAnsi="Courier New" w:cs="Courier New"/>
        </w:rPr>
        <w:t>Podpis žadatele:</w:t>
      </w:r>
      <w:r w:rsidRPr="00045A43">
        <w:rPr>
          <w:rFonts w:ascii="Courier New" w:hAnsi="Courier New" w:cs="Courier New"/>
        </w:rPr>
        <w:tab/>
      </w:r>
    </w:p>
    <w:p w:rsidR="002C7C26" w:rsidRPr="00045A43" w:rsidRDefault="002C7C26" w:rsidP="002C7C26">
      <w:pPr>
        <w:tabs>
          <w:tab w:val="left" w:leader="dot" w:pos="6237"/>
        </w:tabs>
        <w:spacing w:before="120" w:after="120"/>
        <w:ind w:right="-284"/>
        <w:rPr>
          <w:rFonts w:ascii="Courier New" w:hAnsi="Courier New" w:cs="Courier New"/>
          <w:sz w:val="19"/>
          <w:szCs w:val="19"/>
        </w:rPr>
      </w:pPr>
      <w:r w:rsidRPr="00045A43">
        <w:rPr>
          <w:rFonts w:ascii="Courier New" w:hAnsi="Courier New" w:cs="Courier New"/>
        </w:rPr>
        <w:t>Podpis zaměstnance:</w:t>
      </w:r>
      <w:r w:rsidRPr="00045A43">
        <w:rPr>
          <w:rFonts w:ascii="Courier New" w:hAnsi="Courier New" w:cs="Courier New"/>
        </w:rPr>
        <w:tab/>
        <w:t xml:space="preserve"> </w:t>
      </w:r>
    </w:p>
    <w:p w:rsidR="002C7C26" w:rsidRPr="00045A43" w:rsidRDefault="002C7C26" w:rsidP="002C7C26">
      <w:pPr>
        <w:tabs>
          <w:tab w:val="left" w:leader="dot" w:pos="8931"/>
          <w:tab w:val="left" w:leader="dot" w:pos="9072"/>
        </w:tabs>
        <w:spacing w:after="0"/>
        <w:ind w:right="-284"/>
        <w:rPr>
          <w:rFonts w:ascii="Courier New" w:hAnsi="Courier New" w:cs="Courier New"/>
          <w:sz w:val="16"/>
          <w:szCs w:val="16"/>
        </w:rPr>
      </w:pPr>
      <w:r w:rsidRPr="00045A43">
        <w:rPr>
          <w:rFonts w:ascii="Courier New" w:hAnsi="Courier New" w:cs="Courier New"/>
          <w:sz w:val="16"/>
          <w:szCs w:val="16"/>
        </w:rPr>
        <w:t>*) Za správnost a pravdivost údajů odpovídá žadatel.</w:t>
      </w:r>
    </w:p>
    <w:p w:rsidR="00E9399E" w:rsidRDefault="002C7C26" w:rsidP="002C7C26">
      <w:pPr>
        <w:tabs>
          <w:tab w:val="left" w:leader="dot" w:pos="8931"/>
          <w:tab w:val="left" w:leader="dot" w:pos="9072"/>
        </w:tabs>
        <w:spacing w:after="0"/>
        <w:ind w:right="-284"/>
        <w:rPr>
          <w:rFonts w:ascii="Courier New" w:hAnsi="Courier New" w:cs="Courier New"/>
          <w:sz w:val="16"/>
          <w:szCs w:val="16"/>
        </w:rPr>
      </w:pPr>
      <w:r w:rsidRPr="00045A43">
        <w:rPr>
          <w:rFonts w:ascii="Courier New" w:hAnsi="Courier New" w:cs="Courier New"/>
          <w:sz w:val="16"/>
          <w:szCs w:val="16"/>
        </w:rPr>
        <w:t>**)Hodící se zakroužkujte.</w:t>
      </w:r>
    </w:p>
    <w:p w:rsidR="00E9399E" w:rsidRDefault="00E9399E" w:rsidP="002C7C26">
      <w:pPr>
        <w:tabs>
          <w:tab w:val="left" w:leader="dot" w:pos="8931"/>
          <w:tab w:val="left" w:leader="dot" w:pos="9072"/>
        </w:tabs>
        <w:spacing w:after="0"/>
        <w:ind w:right="-284"/>
        <w:rPr>
          <w:rFonts w:ascii="Courier New" w:hAnsi="Courier New" w:cs="Courier New"/>
          <w:sz w:val="16"/>
          <w:szCs w:val="16"/>
        </w:rPr>
        <w:sectPr w:rsidR="00E9399E" w:rsidSect="009C52B5">
          <w:headerReference w:type="default" r:id="rId14"/>
          <w:footerReference w:type="default" r:id="rId15"/>
          <w:headerReference w:type="first" r:id="rId16"/>
          <w:pgSz w:w="11906" w:h="16838"/>
          <w:pgMar w:top="720" w:right="720" w:bottom="720" w:left="720" w:header="709" w:footer="567"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3653"/>
        <w:gridCol w:w="4013"/>
        <w:gridCol w:w="797"/>
        <w:gridCol w:w="1993"/>
      </w:tblGrid>
      <w:tr w:rsidR="00D530D4" w:rsidRPr="00D530D4" w:rsidTr="00D530D4">
        <w:trPr>
          <w:cantSplit/>
          <w:tblHeader/>
        </w:trPr>
        <w:tc>
          <w:tcPr>
            <w:tcW w:w="1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38BC" w:rsidRPr="00D530D4" w:rsidRDefault="00AE5B1B" w:rsidP="00D838BC">
            <w:pPr>
              <w:overflowPunct/>
              <w:autoSpaceDE/>
              <w:autoSpaceDN/>
              <w:adjustRightInd/>
              <w:spacing w:before="0" w:after="0"/>
              <w:jc w:val="center"/>
              <w:textAlignment w:val="auto"/>
              <w:rPr>
                <w:b/>
                <w:color w:val="000000"/>
                <w:sz w:val="22"/>
                <w:szCs w:val="22"/>
              </w:rPr>
            </w:pPr>
            <w:r w:rsidRPr="00D530D4">
              <w:rPr>
                <w:b/>
                <w:color w:val="000000"/>
                <w:sz w:val="22"/>
                <w:szCs w:val="22"/>
              </w:rPr>
              <w:lastRenderedPageBreak/>
              <w:t>Oprávněné prodejní místo</w:t>
            </w:r>
          </w:p>
        </w:tc>
        <w:tc>
          <w:tcPr>
            <w:tcW w:w="1919" w:type="pct"/>
            <w:tcBorders>
              <w:top w:val="single" w:sz="4" w:space="0" w:color="auto"/>
              <w:left w:val="nil"/>
              <w:bottom w:val="single" w:sz="4" w:space="0" w:color="auto"/>
              <w:right w:val="single" w:sz="4" w:space="0" w:color="auto"/>
            </w:tcBorders>
            <w:shd w:val="clear" w:color="auto" w:fill="auto"/>
            <w:vAlign w:val="center"/>
            <w:hideMark/>
          </w:tcPr>
          <w:p w:rsidR="00D838BC" w:rsidRPr="00D530D4" w:rsidRDefault="00AE5B1B" w:rsidP="00D838BC">
            <w:pPr>
              <w:overflowPunct/>
              <w:autoSpaceDE/>
              <w:autoSpaceDN/>
              <w:adjustRightInd/>
              <w:spacing w:before="0" w:after="0"/>
              <w:jc w:val="center"/>
              <w:textAlignment w:val="auto"/>
              <w:rPr>
                <w:b/>
                <w:color w:val="000000"/>
                <w:sz w:val="22"/>
                <w:szCs w:val="22"/>
              </w:rPr>
            </w:pPr>
            <w:r w:rsidRPr="00D530D4">
              <w:rPr>
                <w:b/>
                <w:color w:val="000000"/>
                <w:sz w:val="22"/>
                <w:szCs w:val="22"/>
              </w:rPr>
              <w:t>Ulice</w:t>
            </w:r>
          </w:p>
        </w:tc>
        <w:tc>
          <w:tcPr>
            <w:tcW w:w="381" w:type="pct"/>
            <w:tcBorders>
              <w:top w:val="single" w:sz="4" w:space="0" w:color="auto"/>
              <w:left w:val="nil"/>
              <w:bottom w:val="single" w:sz="4" w:space="0" w:color="auto"/>
              <w:right w:val="single" w:sz="4" w:space="0" w:color="auto"/>
            </w:tcBorders>
            <w:shd w:val="clear" w:color="auto" w:fill="auto"/>
            <w:vAlign w:val="center"/>
            <w:hideMark/>
          </w:tcPr>
          <w:p w:rsidR="00D838BC" w:rsidRPr="00D530D4" w:rsidRDefault="00AE5B1B" w:rsidP="00D838BC">
            <w:pPr>
              <w:overflowPunct/>
              <w:autoSpaceDE/>
              <w:autoSpaceDN/>
              <w:adjustRightInd/>
              <w:spacing w:before="0" w:after="0"/>
              <w:jc w:val="center"/>
              <w:textAlignment w:val="auto"/>
              <w:rPr>
                <w:b/>
                <w:color w:val="000000"/>
                <w:sz w:val="22"/>
                <w:szCs w:val="22"/>
              </w:rPr>
            </w:pPr>
            <w:r w:rsidRPr="00D530D4">
              <w:rPr>
                <w:b/>
                <w:color w:val="000000"/>
                <w:sz w:val="22"/>
                <w:szCs w:val="22"/>
              </w:rPr>
              <w:t>PSČ</w:t>
            </w:r>
          </w:p>
        </w:tc>
        <w:tc>
          <w:tcPr>
            <w:tcW w:w="953" w:type="pct"/>
            <w:tcBorders>
              <w:top w:val="single" w:sz="4" w:space="0" w:color="auto"/>
              <w:left w:val="nil"/>
              <w:bottom w:val="single" w:sz="4" w:space="0" w:color="auto"/>
              <w:right w:val="single" w:sz="4" w:space="0" w:color="auto"/>
            </w:tcBorders>
            <w:shd w:val="clear" w:color="auto" w:fill="auto"/>
            <w:vAlign w:val="center"/>
            <w:hideMark/>
          </w:tcPr>
          <w:p w:rsidR="00D838BC" w:rsidRPr="00D530D4" w:rsidRDefault="00AE5B1B" w:rsidP="00D838BC">
            <w:pPr>
              <w:overflowPunct/>
              <w:autoSpaceDE/>
              <w:autoSpaceDN/>
              <w:adjustRightInd/>
              <w:spacing w:before="0" w:after="0"/>
              <w:jc w:val="center"/>
              <w:textAlignment w:val="auto"/>
              <w:rPr>
                <w:b/>
                <w:color w:val="000000"/>
                <w:sz w:val="22"/>
                <w:szCs w:val="22"/>
              </w:rPr>
            </w:pPr>
            <w:r w:rsidRPr="00D530D4">
              <w:rPr>
                <w:b/>
                <w:color w:val="000000"/>
                <w:sz w:val="22"/>
                <w:szCs w:val="22"/>
              </w:rPr>
              <w:t>Název Kraje</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Aš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Poštovní náměstí 911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Bechyně</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 T. G. Masaryka 147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391 65</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Benátky nad Jizerou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Husovo náměstí 41/34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294 71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Benešov u Prahy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Poštovní 478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256 01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Beroun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Kostelní 121/27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266 01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Bílina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Mírové náměstí 72/5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418 01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Blansko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Hybešova 584/53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678 01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Blatná</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 T. G. Masaryka 293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388 01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Bohumín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Ad. Mickiewicze 67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735 81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Bojkovice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Palackého 173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687 71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Boskovice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Hybešova 1009/1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680 01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Brandýs n.Labem-St.Bol.1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Riegrova 630/2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250 01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Brno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Orlí 655/30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601 00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Brno 12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Mojmírovo náměstí 2919/22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612 00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Brno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Nádražní 118/7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602 00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Brno 25</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U pošty 638/16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625 00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Brno 28</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Vlkova 2481/4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628 00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Brno 7</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U dálnice 777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607 00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Broumov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Československé armády 380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550 01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Brumov-Bylnice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 Kramoliše 1013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763 31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Bruntál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 Tyrše 1499/4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792 01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Břeclav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Břetislavova 1945/1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690 02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Bučovice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Legionářská 128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685 01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Bystřice nad Pernštejnem</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náměstí 105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593 01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Bystřice pod Hostýnem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Meziříčská 1519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768 61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Čáslav</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Masarykova 204/44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286 01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Česká Lípa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T. G. Masaryka 194/27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470 01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Česká Třebová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Jana Pernera 584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560 02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České Budějovice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Senovážné nám. 240/1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370 01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České Budějovice 5</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Ant. Barcala 404/38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370 05</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České Velenice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Revoluční 206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378 10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Český Brod</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 Arnošta z Pardubic 45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282 01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Český Krumlov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Latrán 193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381 01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Český Těšín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Nádražní 1166/2a</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737 01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Dačice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Göthova 71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380 01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Děčín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Podmokelská 148/1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405 02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Dobruška</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Opočenská 71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518 01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Dobříš</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Komenského 536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263 01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Doksy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Republiky 213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472 01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Domažlice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Msgre. B. Staška 71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344 01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Duchcov</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Osecká 1531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419 01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Dvůr Králové nad Labem</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Legionářská 406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544 01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Františkovy Lázně</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Lidická 445/8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Frýdek-Místek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Sadová 2379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738 01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Frýdek-Místek 12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Antonínovo náměstí 92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738 02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Frýdlant v Čechách</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Okružní 1260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464 01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Habartov</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Přátelství 112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357 09</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Hanušovice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372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788 33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Havířov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Dlouhá třída 464/7a</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736 01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Havlíčkův Brod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Nádražní 107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580 01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Havlíčkův Brod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Svatovojtěšská 58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580 02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Hlinsko v Čechách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Adámkova třída 1094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539 01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Hlučín</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Školní 1076/4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748 01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Hluk</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Hřbitovní 140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687 25</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bookmarkStart w:id="0" w:name="_GoBack"/>
            <w:bookmarkEnd w:id="0"/>
            <w:r w:rsidRPr="00854D56">
              <w:rPr>
                <w:color w:val="000000"/>
                <w:sz w:val="22"/>
                <w:szCs w:val="22"/>
                <w:highlight w:val="black"/>
              </w:rPr>
              <w:t>Hodonín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Velkomoravská 2270/6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695 01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lastRenderedPageBreak/>
              <w:t>Holešov</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Palackého 521/8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769 01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Holice v Čechách</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Hradecká 502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534 01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Horažďovice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Mírové náměstí 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341 01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Horní Slavkov</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Nová 600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357 31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Horšovský Týn</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Pivovarská 219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346 01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Hořice v Podkrkonoší</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Havlíčkova 40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508 01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Hořovice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Pražská 988/35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268 01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Hostivice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Čsl. armády 1705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253 01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Hradec Králové 12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třída Edvarda Beneše 1423/21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500 12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Hradec Králové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Zamenhofova 915/2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500 02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Hradec Králové 3</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Pospíšilova 215/11a</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500 03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Hrádek nad Nisou</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Nádražní 420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463 34</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Hranice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 1. máje 1901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753 01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Hronov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 G. Masaryka 302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549 31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Hrušovany nad Jevišovkou</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Míru 707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671 67</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Humpolec</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Havlíčkovo náměstí 839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396 01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Hustopeče u Brna</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Husova 1168/5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693 01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Cheb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Šlikova 2423/15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Cheb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Riegerova 1302/60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350 02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Chlumec nad Cidlinou</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Kozelkova 402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503 51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Chodov u Karlových Var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Husova 786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357 35</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Chomutov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Farského 4732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430 02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Chotěboř</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Trčků z Lípy 55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583 01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Chrastava</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Nádražní 367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463 31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Chrudim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Resselovo náměstí 109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537 01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Ivančice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Komenského náměstí 21/9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664 91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Jablonec nad Nisou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Liberecká 32/2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466 01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Jablonec nad Nisou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Vysoká 4263/45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466 02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Jaroměř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 Československé armády 18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551 01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Jeseník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Poštovní 341/3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790 01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Jičín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Šafaříkova 142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506 01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Jihlava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náměstí 4321/8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586 01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Jilemnice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Geologa Pošepného 380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514 01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Jílové u Prahy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Rudných dolů 502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254 01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Jindřichův Hradec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Husova 129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377 01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Jirkov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 Dr. E. Beneše 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431 11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Kamenice nad Lipou</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Komenského 136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394 70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Kaplice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Tržní 84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382 41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Karlovy Vary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 G. Masaryka 559/1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360 01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Karlovy Vary 17</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Školní 742/7a</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360 17</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Karlovy Vary 5</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Sokolovská 243/92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360 05</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Karviná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 3/2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733 01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Kaznějov</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Poštovní 424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331 51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Kdyně</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139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345 06</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Kladno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Poštovní náměstí 2357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272 01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Kladno 4</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Petrohradská 3112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272 04</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Klášterec nad Ohří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Petlérská 449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431 51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Klatovy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Nádražní 89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339 01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Kojetín</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Dr. E. Beneše 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752 01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Kolín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Pod Hroby 541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280 02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Kopřivnice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Štefánikova 1163/12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742 21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Kostelec nad Černými Lesy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Pražská 455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281 63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Kralupy nad Vltavou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Nerudova 880/9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278 01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Kraslice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 28. října 1705/4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Krnov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 Minoritů 88/11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794 01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lastRenderedPageBreak/>
              <w:t>Kroměříž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Spáčilova 3763/44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767 01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Kunovice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Pekařská 1542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686 04</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Kuřim</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Legionářská 334/65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664 34</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Kutná Hora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Masarykova 148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284 01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Kyjov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třída Komenského 50/10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697 01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Lanškroun</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 J. M. Marků 56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563 01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Lanžhot</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Komárnov 784/2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691 51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Ledeč nad Sázavou</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Nádražní 461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584 01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 Dr. E. Beneše 559/28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460 01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 11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Sousedská 600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460 11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Nákladní 429/6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460 02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 3</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České mládeže 456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460 03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Lipník nad Bečvou</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Novosady 29/17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751 31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Litoměřice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Na Valech 722/18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412 01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Litomyšl</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Smetanovo náměstí 15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570 01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Litovel</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Vítězná 176/29a</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784 01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Litvínov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Míru 13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436 01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Loket</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 G. Masaryka 99/39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357 33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Lomnice nad Popelkou</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plk. Truhláře 108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512 51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Louny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Štefánikova 1465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440 01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Lovosice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Osvoboditelů 1228/32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410 01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Luhačovice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Dr. Veselého 468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763 26</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Mariánské Lázně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Poštovní 160/17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Mělník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Tyršova 100/12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276 01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Mikulov na Moravě</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Česká 143/7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692 01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Milevsko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 A. Komenského 1190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399 01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Mimoň</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Mírová 120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471 24</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Mladá Boleslav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Komenského náměstí 95/4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293 01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Mladá Boleslav 3</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 Václava Klementa 822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293 03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Mnichovice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Tyršova 194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251 64</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Mnichovo Hradiště</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náměstí 239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295 01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Mohelnice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Nádražní 381/9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789 85</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Moravská Třebová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 T. G. Masaryka 74/7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571 01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Moravské Budějovice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1. máje 322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676 02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Moravský Krumlov</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T. G. Masaryka 29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672 01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Most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Moskevská 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434 01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Náchod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náměstí 43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547 01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Náměšť nad Oslavou</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 62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675 71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Nejdek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Poštovní 972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362 21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Nepomuk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Plzeňská 162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335 01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Neratovice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Mládežnická 1357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277 11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Nová Paka</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Komenského 313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509 01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Nová Role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Chodovská 236/6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362 25</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Nové Město na Moravě</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Masarykova 1492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592 31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Nové Město nad Metují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Republiky 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549 01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Nové Strašecí</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U Školy 119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271 01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Nový Bor</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 Míru 55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473 01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Nový Bydžov</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Jablonského 505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504 01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Nový Jičín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 Nemocnici 206/11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741 01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Nymburk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Přemyslovců 127/5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288 01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Nymburk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Petra Bezruče 362/3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288 02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Nýřany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Antonína Uxy 520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330 23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Křížkovského 844/3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771 00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 10</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Foerstrova 717/21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770 10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Jeremenkova 104/19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772 00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lastRenderedPageBreak/>
              <w:t>Olomouc 8</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Horní náměstí 407/27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770 08</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 9</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Ladova 346/6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779 00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Opava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U Fortny 49/10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746 01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Orlová 4</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Osvobození 796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735 14</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Ostrava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Poštovní 1368/20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701 00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Ostrava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Wattova 1046/19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702 00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Ostrava 30</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Bohumíra Četyny 1047/12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700 30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Ostrava 8</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Čkalovova 713/47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708 00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Ostrava 9</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Mariánské náměstí 1041/3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709 00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Ostrov nad Ohří</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třída 800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363 01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Otrokovice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 Osvobození 1210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765 02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Pacov</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Žižkova 1100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395 01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Pardubice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Na Hrádku 105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530 01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Pardubice 19</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Poděbradská 293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533 53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Pardubice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Palackého třída 1233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530 02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Pelhřimov</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Svatovítské náměstí 126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393 01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Písek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Žižkova třída 270/2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397 01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Planá u Mariánských Lázní</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Svobody 58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348 15</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Solní 260/20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301 00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 10</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Brněnská 967/24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310 00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 12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Masarykova 912/93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312 00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 23</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alej Svobody 1274/21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323 00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 9</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Písecká 972/1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309 00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Podbořany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náměstí 887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441 01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Poděbrady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Jiráskova 740/6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290 01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Pohořelice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Brněnská 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691 23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Polička</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Eimova 245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572 01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Polná</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Husovo náměstí 48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588 13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Postoloprty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Husova 127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439 42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Jindřišská 909/14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110 00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10</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Černokostelecká 2020/20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100 00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101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Sportovní 846/22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101 00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Moravská 1530/9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120 00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3</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Olšanská 38/9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130 00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4</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Na strži 1709/42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140 00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411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Durychova 972/72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142 00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412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Sofijské náměstí 3406/1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143 00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415</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Podjavorinské 1595/1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149 00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5</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Preslova 73/12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150 00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515</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Hábova 1516/3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155 00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52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Tilleho náměstí 792/2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152 00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6</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Kafkova 102/19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160 00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614</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Vlastina 888/34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161 00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7</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Milady Horákové 383/81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170 00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74</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Dělnická 213/12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170 04</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8</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Sokolovská 260/143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180 00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81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Lodžská 598/3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181 00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9</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Verneřická 407/6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190 00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Praha 98</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Bratří Venclíků 1139/3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198 00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město Praha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Prachatice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Pivovarská 1118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383 01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Prostějov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Poděbradovo nám. 979/13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796 01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Prostějov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Janáčkova 3160/4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796 02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Protivín</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 32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398 11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Přelouč</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Pardubická 115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535 01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Přerov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Husova 2846/2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751 51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lastRenderedPageBreak/>
              <w:t>Přeštice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 321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334 01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Příbor</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Jičínská 240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742 58</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Příbram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Gen. R. Tesaříka 179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261 01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Příbram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třída Osvobození 305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261 02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Rakovník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Husovo náměstí 21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269 01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Rokycany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Jiráskova 247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337 01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Rosice u Brna</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Palackého nám. 19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665 01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Rotava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Sídliště 648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Roudnice nad Labem</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Husovo náměstí 69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413 01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Roztoky u Prahy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Tyršovo nám. 2221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252 63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Rožmitál pod Třemšínem</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24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262 42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Rožnov pod Radhoštěm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Míru 1268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756 61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Rychnov nad Kněžnou</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Bezručova 14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516 01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Rýmařov</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Míru 214/7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795 01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Řevnice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Mníšecká 1060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252 30</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Říčany u Prahy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 62/32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251 01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Sadská</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Pražská 534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289 12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Sedlčany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Nádražní 106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264 01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Semily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Husova 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513 01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Skuteč</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Tylova 134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539 73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Slaný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náměstí 1004/18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274 01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Slavičín</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 Vystrčila 39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763 21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Soběslav</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 Dr. Edvarda Beneše 286/5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392 01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Sokolov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Karla Havlíčka Borovského 1420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Sokolov 5</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Sokolovská 1623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356 05</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Strakonice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Podskalská 601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386 01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Stráž pod Ralskem</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Máchova 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471 27</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Stříbro</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28. října 217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349 01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Sušice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Havlíčkova 16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342 01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Světlá nad Sázavou</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Trčků z Lípy 1045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582 91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Svitavy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Tyrše a Fügnera 649/15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568 01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Svitavy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Větrná 662/2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568 02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Svitavy 4</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Bratří Čapků 351/1a</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568 04</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Šlapanice u Brna</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náměstí 100/7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664 51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Šternberk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ČSA 118/17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785 01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Štětí</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Obchodní 538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411 08</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Šumperk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Gen. Svobody 100/13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787 01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Tábor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U Bechyňské dráhy 2926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390 02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Tachov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Hornická 1596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347 01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Tanvald</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Poštovní 293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468 41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Telč</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Staňkova 294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588 56</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Teplice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Dubská 3094/1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415 01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Tišnov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 Míru 22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666 01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Toužim</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Jiřího z Poděbrad 36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364 01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Karlovarský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Trhové Sviny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Bezručova 1000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374 01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Trutnov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Hradební 11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541 01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Třebechovice pod Orebem</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Žižkova 850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503 46</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Třebíč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Smila Osovského 2/1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674 01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Třeboň</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Seifertova 588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379 01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Třemošná</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Plzeňská 1045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330 11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Plzeňský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Třinec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Poštovní 207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739 61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Turnov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Českého Ráje 65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511 01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Týn nad Vltavou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Sakařova 757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375 01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Týniště nad Orlicí</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Mírové nám. 268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517 21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Uherské Hradiště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náměstí 12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686 01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lastRenderedPageBreak/>
              <w:t>Uherský Brod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Bří Lužů 107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688 01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Uhlířské Janovice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Komenského 400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285 04</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Uničov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Dr. Beneše 79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783 91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Ústí nad Labem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Masarykova 3120/34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400 01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Ústí nad Labem 3</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Žukovova 546/15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400 03</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Ústí nad Orlicí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 G. Masaryka 897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562 01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Valašské Klobouky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Cyrilometodějská 772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766 01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Valašské Meziříčí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Poláškova 122/10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757 01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Varnsdorf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 G. Masaryka 1587</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407 47</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Velká Bíteš</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Masarykovo náměstí 81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595 01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Velké Meziříčí</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Poštovní 1422/1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594 01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Velvary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Krále Vladislava 219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273 24</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Veselí nad Lužnicí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Třída Čs. armády 582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391 81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Veselí nad Moravou</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náměstí Míru 675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698 01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Vimperk</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1. máje 195/4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385 01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Vítkov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Pivovarská 325</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749 01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Moravskoslezský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Vizovice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Palackého Nám. 352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763 12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Vlašim</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Blanická 1108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258 01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Vodňany</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Kampanova 591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389 01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Votice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Nerudova 11</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259 01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Vrchlabí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Krkonošská 149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543 01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Královéhradecký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Vsetín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Mostecká 1144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755 01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Vysoké Mýto</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 Smetany 33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566 01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Vyškov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Dvořákova 128/23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682 01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Zábřeh</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Postřelmovská 465/1a</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789 01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Zlaté Hory v Jeseníkách</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Bezručova 144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793 76</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Olomoucký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 A. Bati 5648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760 01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 4</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Masarykova 1014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763 02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Znojmo 2</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Dr. Milady Horákové 2297/6</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669 02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Zruč nad Sázavou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Tomáše Bati 1012</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285 22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Středočeský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Zubří</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Hlavní 79</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756 54</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Zlínský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Žamberk</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Nádražní 833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564 01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Pardubický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keepNext/>
              <w:overflowPunct/>
              <w:autoSpaceDE/>
              <w:autoSpaceDN/>
              <w:adjustRightInd/>
              <w:spacing w:before="0" w:after="0"/>
              <w:jc w:val="left"/>
              <w:textAlignment w:val="auto"/>
              <w:outlineLvl w:val="0"/>
              <w:rPr>
                <w:color w:val="000000"/>
                <w:sz w:val="22"/>
                <w:szCs w:val="22"/>
                <w:highlight w:val="black"/>
              </w:rPr>
            </w:pPr>
            <w:r w:rsidRPr="00854D56">
              <w:rPr>
                <w:color w:val="000000"/>
                <w:sz w:val="22"/>
                <w:szCs w:val="22"/>
                <w:highlight w:val="black"/>
              </w:rPr>
              <w:t>Žatec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keepNext/>
              <w:overflowPunct/>
              <w:autoSpaceDE/>
              <w:autoSpaceDN/>
              <w:adjustRightInd/>
              <w:spacing w:before="0" w:after="0"/>
              <w:jc w:val="left"/>
              <w:textAlignment w:val="auto"/>
              <w:outlineLvl w:val="0"/>
              <w:rPr>
                <w:color w:val="000000"/>
                <w:sz w:val="22"/>
                <w:szCs w:val="22"/>
                <w:highlight w:val="black"/>
              </w:rPr>
            </w:pPr>
            <w:r w:rsidRPr="00854D56">
              <w:rPr>
                <w:color w:val="000000"/>
                <w:sz w:val="22"/>
                <w:szCs w:val="22"/>
                <w:highlight w:val="black"/>
              </w:rPr>
              <w:t>Volyňských Čechů 3098</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keepNext/>
              <w:overflowPunct/>
              <w:autoSpaceDE/>
              <w:autoSpaceDN/>
              <w:adjustRightInd/>
              <w:spacing w:before="0" w:after="0"/>
              <w:jc w:val="center"/>
              <w:textAlignment w:val="auto"/>
              <w:outlineLvl w:val="0"/>
              <w:rPr>
                <w:color w:val="000000"/>
                <w:sz w:val="22"/>
                <w:szCs w:val="22"/>
                <w:highlight w:val="black"/>
              </w:rPr>
            </w:pPr>
            <w:r w:rsidRPr="00854D56">
              <w:rPr>
                <w:color w:val="000000"/>
                <w:sz w:val="22"/>
                <w:szCs w:val="22"/>
                <w:highlight w:val="black"/>
              </w:rPr>
              <w:t>438 01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keepNext/>
              <w:overflowPunct/>
              <w:autoSpaceDE/>
              <w:autoSpaceDN/>
              <w:adjustRightInd/>
              <w:spacing w:before="0" w:after="0"/>
              <w:jc w:val="left"/>
              <w:textAlignment w:val="auto"/>
              <w:outlineLvl w:val="0"/>
              <w:rPr>
                <w:color w:val="000000"/>
                <w:sz w:val="22"/>
                <w:szCs w:val="22"/>
                <w:highlight w:val="black"/>
              </w:rPr>
            </w:pPr>
            <w:r w:rsidRPr="00854D56">
              <w:rPr>
                <w:color w:val="000000"/>
                <w:sz w:val="22"/>
                <w:szCs w:val="22"/>
                <w:highlight w:val="black"/>
              </w:rPr>
              <w:t>Ústecký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Žďár nad Sázavou 1</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Nádražní 494/23</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591 01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Vysočina</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Železný Brod</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Poštovní 404</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468 22</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Liberecký</w:t>
            </w:r>
          </w:p>
        </w:tc>
      </w:tr>
      <w:tr w:rsidR="00D530D4" w:rsidRPr="00D530D4" w:rsidTr="00D530D4">
        <w:trPr>
          <w:cantSplit/>
        </w:trPr>
        <w:tc>
          <w:tcPr>
            <w:tcW w:w="1747" w:type="pct"/>
            <w:tcBorders>
              <w:top w:val="nil"/>
              <w:left w:val="single" w:sz="4" w:space="0" w:color="auto"/>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Židlochovice</w:t>
            </w:r>
          </w:p>
        </w:tc>
        <w:tc>
          <w:tcPr>
            <w:tcW w:w="1919"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Nádražní 160</w:t>
            </w:r>
          </w:p>
        </w:tc>
        <w:tc>
          <w:tcPr>
            <w:tcW w:w="381"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center"/>
              <w:textAlignment w:val="auto"/>
              <w:rPr>
                <w:color w:val="000000"/>
                <w:sz w:val="22"/>
                <w:szCs w:val="22"/>
                <w:highlight w:val="black"/>
              </w:rPr>
            </w:pPr>
            <w:r w:rsidRPr="00854D56">
              <w:rPr>
                <w:color w:val="000000"/>
                <w:sz w:val="22"/>
                <w:szCs w:val="22"/>
                <w:highlight w:val="black"/>
              </w:rPr>
              <w:t>667 01</w:t>
            </w:r>
          </w:p>
        </w:tc>
        <w:tc>
          <w:tcPr>
            <w:tcW w:w="953" w:type="pct"/>
            <w:tcBorders>
              <w:top w:val="nil"/>
              <w:left w:val="nil"/>
              <w:bottom w:val="single" w:sz="4" w:space="0" w:color="auto"/>
              <w:right w:val="single" w:sz="4" w:space="0" w:color="auto"/>
            </w:tcBorders>
            <w:shd w:val="clear" w:color="auto" w:fill="auto"/>
            <w:noWrap/>
            <w:vAlign w:val="bottom"/>
            <w:hideMark/>
          </w:tcPr>
          <w:p w:rsidR="00D838BC" w:rsidRPr="00854D56" w:rsidRDefault="00AE5B1B" w:rsidP="00D838BC">
            <w:pPr>
              <w:overflowPunct/>
              <w:autoSpaceDE/>
              <w:autoSpaceDN/>
              <w:adjustRightInd/>
              <w:spacing w:before="0" w:after="0"/>
              <w:jc w:val="left"/>
              <w:textAlignment w:val="auto"/>
              <w:rPr>
                <w:color w:val="000000"/>
                <w:sz w:val="22"/>
                <w:szCs w:val="22"/>
                <w:highlight w:val="black"/>
              </w:rPr>
            </w:pPr>
            <w:r w:rsidRPr="00854D56">
              <w:rPr>
                <w:color w:val="000000"/>
                <w:sz w:val="22"/>
                <w:szCs w:val="22"/>
                <w:highlight w:val="black"/>
              </w:rPr>
              <w:t>Jihomoravský</w:t>
            </w:r>
          </w:p>
        </w:tc>
      </w:tr>
    </w:tbl>
    <w:p w:rsidR="002C7C26" w:rsidRDefault="002C7C26" w:rsidP="002C7C26">
      <w:pPr>
        <w:tabs>
          <w:tab w:val="left" w:leader="dot" w:pos="8931"/>
          <w:tab w:val="left" w:leader="dot" w:pos="9072"/>
        </w:tabs>
        <w:spacing w:after="0"/>
        <w:ind w:right="-284"/>
        <w:rPr>
          <w:rFonts w:ascii="Courier New" w:hAnsi="Courier New" w:cs="Courier New"/>
          <w:sz w:val="16"/>
          <w:szCs w:val="16"/>
        </w:rPr>
        <w:sectPr w:rsidR="002C7C26" w:rsidSect="009C52B5">
          <w:headerReference w:type="default" r:id="rId17"/>
          <w:headerReference w:type="first" r:id="rId18"/>
          <w:pgSz w:w="11906" w:h="16838" w:code="9"/>
          <w:pgMar w:top="720" w:right="720" w:bottom="720" w:left="720" w:header="709" w:footer="567" w:gutter="0"/>
          <w:cols w:space="708"/>
          <w:titlePg/>
          <w:docGrid w:linePitch="360"/>
        </w:sectPr>
      </w:pPr>
    </w:p>
    <w:tbl>
      <w:tblPr>
        <w:tblW w:w="9058" w:type="dxa"/>
        <w:tblLayout w:type="fixed"/>
        <w:tblCellMar>
          <w:left w:w="70" w:type="dxa"/>
          <w:right w:w="70" w:type="dxa"/>
        </w:tblCellMar>
        <w:tblLook w:val="0000" w:firstRow="0" w:lastRow="0" w:firstColumn="0" w:lastColumn="0" w:noHBand="0" w:noVBand="0"/>
      </w:tblPr>
      <w:tblGrid>
        <w:gridCol w:w="4524"/>
        <w:gridCol w:w="4534"/>
      </w:tblGrid>
      <w:tr w:rsidR="002C7C26" w:rsidRPr="00045A43" w:rsidTr="004A13AC">
        <w:tc>
          <w:tcPr>
            <w:tcW w:w="9058" w:type="dxa"/>
            <w:gridSpan w:val="2"/>
          </w:tcPr>
          <w:p w:rsidR="002C7C26" w:rsidRPr="00045A43" w:rsidRDefault="002C7C26" w:rsidP="00490627">
            <w:pPr>
              <w:spacing w:after="0"/>
              <w:jc w:val="center"/>
              <w:rPr>
                <w:b/>
              </w:rPr>
            </w:pPr>
            <w:r w:rsidRPr="00045A43">
              <w:rPr>
                <w:b/>
              </w:rPr>
              <w:lastRenderedPageBreak/>
              <w:t xml:space="preserve">Potvrzení </w:t>
            </w:r>
          </w:p>
          <w:p w:rsidR="002C7C26" w:rsidRPr="00045A43" w:rsidRDefault="002C7C26" w:rsidP="00490627">
            <w:pPr>
              <w:spacing w:after="0"/>
              <w:jc w:val="center"/>
              <w:rPr>
                <w:b/>
              </w:rPr>
            </w:pPr>
            <w:r w:rsidRPr="00045A43">
              <w:rPr>
                <w:b/>
              </w:rPr>
              <w:t xml:space="preserve">o odebrání dálničního kupónu </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Oprávněné prodejní místo ....................................................</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Datum odebrání ………………………............  Emise roku ..............................................................</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Série a číslo kupónu ……………………………… Nominální hodnota kupónu …………………….</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Jméno a příjmení žadatele …………………………………………………………………………….</w:t>
            </w:r>
          </w:p>
        </w:tc>
      </w:tr>
      <w:tr w:rsidR="002C7C26" w:rsidRPr="00045A43" w:rsidTr="004A13AC">
        <w:tc>
          <w:tcPr>
            <w:tcW w:w="9058" w:type="dxa"/>
            <w:gridSpan w:val="2"/>
          </w:tcPr>
          <w:p w:rsidR="002C7C26" w:rsidRPr="00045A43" w:rsidRDefault="002C7C26" w:rsidP="00490627">
            <w:pPr>
              <w:spacing w:after="0"/>
              <w:jc w:val="right"/>
            </w:pPr>
          </w:p>
        </w:tc>
      </w:tr>
      <w:tr w:rsidR="002C7C26" w:rsidRPr="00045A43" w:rsidTr="004A13AC">
        <w:tc>
          <w:tcPr>
            <w:tcW w:w="9058" w:type="dxa"/>
            <w:gridSpan w:val="2"/>
          </w:tcPr>
          <w:p w:rsidR="002C7C26" w:rsidRPr="00045A43" w:rsidRDefault="002C7C26" w:rsidP="00490627">
            <w:pPr>
              <w:spacing w:after="0"/>
            </w:pPr>
            <w:r w:rsidRPr="00045A43">
              <w:t>Trvalá adresa žadatele ………………………………………………………………………………</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 xml:space="preserve">  ................................................................................................................................................................                                                                                                                         </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Kontaktní adresa žadatele ....................................................................................................................</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w:t>
            </w:r>
          </w:p>
        </w:tc>
      </w:tr>
      <w:tr w:rsidR="002C7C26" w:rsidRPr="00045A43" w:rsidTr="004A13AC">
        <w:tc>
          <w:tcPr>
            <w:tcW w:w="9058" w:type="dxa"/>
            <w:gridSpan w:val="2"/>
          </w:tcPr>
          <w:p w:rsidR="002C7C26" w:rsidRPr="00045A43" w:rsidRDefault="002C7C26" w:rsidP="00490627">
            <w:pPr>
              <w:spacing w:after="0"/>
            </w:pPr>
          </w:p>
          <w:p w:rsidR="002C7C26" w:rsidRPr="00045A43" w:rsidRDefault="002C7C26" w:rsidP="00490627">
            <w:pPr>
              <w:spacing w:after="0"/>
            </w:pPr>
            <w:r w:rsidRPr="00045A43">
              <w:t>Telefonní nebo elektronický kontakt na žadatele ...........................................................................……</w:t>
            </w:r>
          </w:p>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Osobní doklad (druh, číslo, série, příp. země vydání) …………………………………………………</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rPr>
                <w:b/>
              </w:rPr>
            </w:pPr>
            <w:r w:rsidRPr="00045A43">
              <w:rPr>
                <w:b/>
              </w:rPr>
              <w:t>Přílohy*:</w:t>
            </w:r>
          </w:p>
        </w:tc>
      </w:tr>
      <w:tr w:rsidR="002C7C26" w:rsidRPr="00045A43" w:rsidTr="004A13AC">
        <w:tc>
          <w:tcPr>
            <w:tcW w:w="9058" w:type="dxa"/>
            <w:gridSpan w:val="2"/>
          </w:tcPr>
          <w:p w:rsidR="002C7C26" w:rsidRPr="00045A43" w:rsidRDefault="002C7C26" w:rsidP="00490627">
            <w:pPr>
              <w:spacing w:after="0"/>
            </w:pPr>
            <w:r w:rsidRPr="00045A43">
              <w:t>a) vyplněná žádost o výměnu kupónu vč. v ní uvedených příloh</w:t>
            </w:r>
          </w:p>
          <w:p w:rsidR="002C7C26" w:rsidRPr="00045A43" w:rsidRDefault="002C7C26" w:rsidP="00490627">
            <w:pPr>
              <w:spacing w:after="0"/>
            </w:pPr>
            <w:r w:rsidRPr="00045A43">
              <w:t>b) jiné přílohy (vypište)</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w:t>
            </w:r>
          </w:p>
        </w:tc>
      </w:tr>
      <w:tr w:rsidR="002C7C26" w:rsidRPr="00045A43" w:rsidTr="004A13AC">
        <w:tc>
          <w:tcPr>
            <w:tcW w:w="9058" w:type="dxa"/>
            <w:gridSpan w:val="2"/>
          </w:tcPr>
          <w:p w:rsidR="002C7C26" w:rsidRPr="00045A43" w:rsidRDefault="002C7C26" w:rsidP="00490627">
            <w:pPr>
              <w:spacing w:after="0"/>
              <w:rPr>
                <w:color w:val="FF0000"/>
              </w:rPr>
            </w:pPr>
          </w:p>
        </w:tc>
      </w:tr>
      <w:tr w:rsidR="002C7C26" w:rsidRPr="00045A43" w:rsidTr="004A13AC">
        <w:tc>
          <w:tcPr>
            <w:tcW w:w="9058" w:type="dxa"/>
            <w:gridSpan w:val="2"/>
          </w:tcPr>
          <w:p w:rsidR="002C7C26" w:rsidRPr="00045A43" w:rsidRDefault="002C7C26" w:rsidP="00490627">
            <w:pPr>
              <w:spacing w:after="0"/>
              <w:rPr>
                <w:color w:val="FF0000"/>
              </w:rPr>
            </w:pPr>
            <w:r w:rsidRPr="00045A43">
              <w:rPr>
                <w:b/>
              </w:rPr>
              <w:t>Poznámky (důvod zaslání na SFDI apod.):</w:t>
            </w:r>
          </w:p>
        </w:tc>
      </w:tr>
      <w:tr w:rsidR="002C7C26" w:rsidRPr="00045A43" w:rsidTr="004A13AC">
        <w:tc>
          <w:tcPr>
            <w:tcW w:w="9058" w:type="dxa"/>
            <w:gridSpan w:val="2"/>
          </w:tcPr>
          <w:p w:rsidR="002C7C26" w:rsidRPr="00045A43" w:rsidRDefault="002C7C26" w:rsidP="00490627">
            <w:pPr>
              <w:spacing w:after="0"/>
            </w:pPr>
            <w:r w:rsidRPr="00045A43">
              <w:t>..............................................................................................................................................................</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r w:rsidRPr="00045A43">
              <w:t>..............................................................................................................................................................</w:t>
            </w: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4524" w:type="dxa"/>
          </w:tcPr>
          <w:p w:rsidR="002C7C26" w:rsidRPr="00045A43" w:rsidRDefault="002C7C26" w:rsidP="00490627">
            <w:pPr>
              <w:spacing w:after="0"/>
            </w:pPr>
            <w:r w:rsidRPr="00045A43">
              <w:t>V ……………………….. dne …………………..</w:t>
            </w:r>
          </w:p>
        </w:tc>
        <w:tc>
          <w:tcPr>
            <w:tcW w:w="4534" w:type="dxa"/>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9058" w:type="dxa"/>
            <w:gridSpan w:val="2"/>
          </w:tcPr>
          <w:p w:rsidR="002C7C26" w:rsidRPr="00045A43" w:rsidRDefault="002C7C26" w:rsidP="00490627">
            <w:pPr>
              <w:spacing w:after="0"/>
            </w:pPr>
          </w:p>
        </w:tc>
      </w:tr>
      <w:tr w:rsidR="002C7C26" w:rsidRPr="00045A43" w:rsidTr="004A13AC">
        <w:tc>
          <w:tcPr>
            <w:tcW w:w="4524" w:type="dxa"/>
          </w:tcPr>
          <w:p w:rsidR="002C7C26" w:rsidRPr="00045A43" w:rsidRDefault="002C7C26" w:rsidP="00490627">
            <w:pPr>
              <w:spacing w:after="0"/>
            </w:pPr>
            <w:r w:rsidRPr="00045A43">
              <w:t>…………………………………………………...</w:t>
            </w:r>
          </w:p>
        </w:tc>
        <w:tc>
          <w:tcPr>
            <w:tcW w:w="4534" w:type="dxa"/>
          </w:tcPr>
          <w:p w:rsidR="002C7C26" w:rsidRPr="00045A43" w:rsidRDefault="002C7C26" w:rsidP="00490627">
            <w:pPr>
              <w:spacing w:after="0"/>
            </w:pPr>
            <w:r w:rsidRPr="00045A43">
              <w:t>…………………………………………………...</w:t>
            </w:r>
          </w:p>
        </w:tc>
      </w:tr>
      <w:tr w:rsidR="002C7C26" w:rsidRPr="00045A43" w:rsidTr="004A13AC">
        <w:tc>
          <w:tcPr>
            <w:tcW w:w="4524" w:type="dxa"/>
          </w:tcPr>
          <w:p w:rsidR="002C7C26" w:rsidRPr="00045A43" w:rsidRDefault="002C7C26" w:rsidP="00490627">
            <w:pPr>
              <w:spacing w:after="0"/>
              <w:jc w:val="center"/>
            </w:pPr>
            <w:r w:rsidRPr="00045A43">
              <w:t>podpis zaměstnance</w:t>
            </w:r>
          </w:p>
        </w:tc>
        <w:tc>
          <w:tcPr>
            <w:tcW w:w="4534" w:type="dxa"/>
          </w:tcPr>
          <w:p w:rsidR="002C7C26" w:rsidRPr="00045A43" w:rsidRDefault="002C7C26" w:rsidP="00490627">
            <w:pPr>
              <w:spacing w:after="0"/>
              <w:jc w:val="center"/>
            </w:pPr>
            <w:r w:rsidRPr="00045A43">
              <w:t xml:space="preserve"> otisk razítka</w:t>
            </w:r>
          </w:p>
        </w:tc>
      </w:tr>
      <w:tr w:rsidR="002C7C26" w:rsidRPr="00045A43" w:rsidTr="004A13AC">
        <w:tc>
          <w:tcPr>
            <w:tcW w:w="9058" w:type="dxa"/>
            <w:gridSpan w:val="2"/>
          </w:tcPr>
          <w:p w:rsidR="002C7C26" w:rsidRPr="00045A43" w:rsidRDefault="002C7C26" w:rsidP="00490627">
            <w:pPr>
              <w:spacing w:after="0"/>
            </w:pPr>
          </w:p>
          <w:p w:rsidR="002C7C26" w:rsidRPr="00045A43" w:rsidRDefault="002C7C26" w:rsidP="00490627">
            <w:pPr>
              <w:spacing w:after="0"/>
            </w:pPr>
            <w:r w:rsidRPr="00045A43">
              <w:t>Jméno a příjmení zaměstnance (čitelně)………………………………………………………………</w:t>
            </w:r>
          </w:p>
          <w:p w:rsidR="002C7C26" w:rsidRPr="00045A43" w:rsidRDefault="002C7C26" w:rsidP="00490627">
            <w:pPr>
              <w:spacing w:after="0"/>
            </w:pPr>
          </w:p>
          <w:p w:rsidR="002C7C26" w:rsidRDefault="002C7C26" w:rsidP="004A13AC">
            <w:pPr>
              <w:spacing w:after="0"/>
            </w:pPr>
            <w:r w:rsidRPr="00045A43">
              <w:t>Telefonní nebo elektronický kontakt na zaměstnance ...........................................................................</w:t>
            </w:r>
          </w:p>
          <w:p w:rsidR="001A0D8D" w:rsidRPr="00045A43" w:rsidRDefault="001A0D8D" w:rsidP="004A13AC">
            <w:pPr>
              <w:spacing w:after="0"/>
            </w:pPr>
          </w:p>
        </w:tc>
      </w:tr>
    </w:tbl>
    <w:p w:rsidR="00E9399E" w:rsidRDefault="002C7C26" w:rsidP="002C7C26">
      <w:pPr>
        <w:spacing w:after="0"/>
        <w:rPr>
          <w:sz w:val="18"/>
          <w:szCs w:val="18"/>
        </w:rPr>
      </w:pPr>
      <w:r w:rsidRPr="00045A43">
        <w:rPr>
          <w:sz w:val="18"/>
          <w:szCs w:val="18"/>
        </w:rPr>
        <w:t>* Hodící se zakroužkuje</w:t>
      </w:r>
    </w:p>
    <w:p w:rsidR="00E9399E" w:rsidRDefault="00E9399E" w:rsidP="002C7C26">
      <w:pPr>
        <w:spacing w:after="0"/>
        <w:rPr>
          <w:sz w:val="18"/>
          <w:szCs w:val="18"/>
        </w:rPr>
        <w:sectPr w:rsidR="00E9399E" w:rsidSect="00D530D4">
          <w:headerReference w:type="default" r:id="rId19"/>
          <w:footerReference w:type="even" r:id="rId20"/>
          <w:footerReference w:type="default" r:id="rId21"/>
          <w:headerReference w:type="first" r:id="rId22"/>
          <w:pgSz w:w="11906" w:h="16838" w:code="9"/>
          <w:pgMar w:top="737" w:right="1418" w:bottom="737" w:left="1418" w:header="709" w:footer="567" w:gutter="0"/>
          <w:cols w:space="708"/>
          <w:titlePg/>
          <w:docGrid w:linePitch="360"/>
        </w:sectPr>
      </w:pPr>
    </w:p>
    <w:p w:rsidR="00C0614A" w:rsidRDefault="00FB43CE" w:rsidP="00D530D4">
      <w:pPr>
        <w:pStyle w:val="cpPloha"/>
        <w:pageBreakBefore w:val="0"/>
      </w:pPr>
      <w:r>
        <w:lastRenderedPageBreak/>
        <w:t xml:space="preserve">Příloha č. 2 Dodatku č. 3 Komisionářské smlouvy </w:t>
      </w:r>
      <w:r w:rsidR="00073FB6">
        <w:t xml:space="preserve">- </w:t>
      </w:r>
      <w:r w:rsidRPr="00FB43CE">
        <w:t>Příloha č. 4 Komisionářské smlouvy – Zpracování osobních údajů</w:t>
      </w:r>
    </w:p>
    <w:p w:rsidR="002C1BDE" w:rsidRPr="006064F3" w:rsidRDefault="009B42BE" w:rsidP="006064F3">
      <w:pPr>
        <w:pStyle w:val="cplnekslovan"/>
        <w:numPr>
          <w:ilvl w:val="0"/>
          <w:numId w:val="40"/>
        </w:numPr>
        <w:rPr>
          <w:lang w:eastAsia="ar-SA"/>
        </w:rPr>
      </w:pPr>
      <w:r>
        <w:rPr>
          <w:lang w:eastAsia="ar-SA"/>
        </w:rPr>
        <w:t>Úvodní ustanovení</w:t>
      </w:r>
    </w:p>
    <w:p w:rsidR="009B42BE" w:rsidRDefault="009B42BE" w:rsidP="009B42BE">
      <w:pPr>
        <w:pStyle w:val="cpodstavecslovan1"/>
      </w:pPr>
      <w:r>
        <w:t xml:space="preserve">Předmětem této </w:t>
      </w:r>
      <w:r w:rsidR="00914F45">
        <w:t>přílohy</w:t>
      </w:r>
      <w:r>
        <w:t xml:space="preserve"> je úprava vzájemných práv a povinností</w:t>
      </w:r>
      <w:r w:rsidR="001346A5">
        <w:t xml:space="preserve"> smluvních stran</w:t>
      </w:r>
      <w:r>
        <w:t xml:space="preserve"> </w:t>
      </w:r>
      <w:r w:rsidR="005908BE">
        <w:t xml:space="preserve">Komisionářské smlouvy </w:t>
      </w:r>
      <w:r>
        <w:t xml:space="preserve">při zpracování osobních údajů ve smyslu čl. 28 obecného nařízení Evropského parlamentu a </w:t>
      </w:r>
      <w:r w:rsidR="001346A5">
        <w:t>R</w:t>
      </w:r>
      <w:r>
        <w:t xml:space="preserve">ady (EU) 2016/679 </w:t>
      </w:r>
      <w:r w:rsidR="001346A5">
        <w:t xml:space="preserve">ze dne 27. dubna 2016, </w:t>
      </w:r>
      <w:r>
        <w:t xml:space="preserve">o ochraně </w:t>
      </w:r>
      <w:r w:rsidR="001346A5">
        <w:t xml:space="preserve">fyzických osob v souvislosti se zpracováním osobních údajů a o zrušení směrnice 95/46/ES (obecné nařízení o ochraně </w:t>
      </w:r>
      <w:r>
        <w:t>osobních údajů</w:t>
      </w:r>
      <w:r w:rsidR="001346A5">
        <w:t>)</w:t>
      </w:r>
      <w:r>
        <w:t xml:space="preserve"> (dále jen „</w:t>
      </w:r>
      <w:r w:rsidRPr="009B42BE">
        <w:rPr>
          <w:b/>
        </w:rPr>
        <w:t>GDPR</w:t>
      </w:r>
      <w:r>
        <w:t>“)</w:t>
      </w:r>
      <w:r w:rsidR="005908BE">
        <w:t xml:space="preserve"> v souvislosti s plněním čl. VII. Komisionářské smlouvy</w:t>
      </w:r>
      <w:r>
        <w:t xml:space="preserve">. Komitent tímto výslovně pověřuje vedoucího společníka zpracováním osobních údajů. </w:t>
      </w:r>
    </w:p>
    <w:p w:rsidR="009B42BE" w:rsidRDefault="009B42BE" w:rsidP="009B42BE">
      <w:pPr>
        <w:pStyle w:val="cplnekslovan"/>
        <w:numPr>
          <w:ilvl w:val="0"/>
          <w:numId w:val="40"/>
        </w:numPr>
        <w:rPr>
          <w:lang w:eastAsia="ar-SA"/>
        </w:rPr>
      </w:pPr>
      <w:r w:rsidRPr="006064F3">
        <w:rPr>
          <w:lang w:eastAsia="ar-SA"/>
        </w:rPr>
        <w:t>Zpracování osobních údajů</w:t>
      </w:r>
    </w:p>
    <w:p w:rsidR="009B42BE" w:rsidRDefault="009B42BE" w:rsidP="00715BB7">
      <w:pPr>
        <w:pStyle w:val="cpodstavecslovan1"/>
      </w:pPr>
      <w:r>
        <w:t>Komitent</w:t>
      </w:r>
      <w:r w:rsidR="00F44BE2">
        <w:t xml:space="preserve"> jako správce</w:t>
      </w:r>
      <w:r>
        <w:t xml:space="preserve"> a </w:t>
      </w:r>
      <w:r w:rsidR="00F44BE2">
        <w:t>vedoucí</w:t>
      </w:r>
      <w:r>
        <w:t xml:space="preserve"> společník </w:t>
      </w:r>
      <w:r w:rsidR="00F44BE2">
        <w:t xml:space="preserve">jako zpracovatel </w:t>
      </w:r>
      <w:r>
        <w:t xml:space="preserve">si budou v průběhu plnění předmětu </w:t>
      </w:r>
      <w:r w:rsidR="005908BE">
        <w:t>Komisionářské s</w:t>
      </w:r>
      <w:r>
        <w:t xml:space="preserve">mlouvy po dobu její účinnosti navzájem předávat osobní údaje o </w:t>
      </w:r>
      <w:r w:rsidR="00715BB7">
        <w:t xml:space="preserve">žadatelích o výměnu kupónu </w:t>
      </w:r>
      <w:r w:rsidR="00914F45">
        <w:t>(dále jen „</w:t>
      </w:r>
      <w:r w:rsidR="00914F45" w:rsidRPr="00914F45">
        <w:rPr>
          <w:b/>
        </w:rPr>
        <w:t>subjekty údajů</w:t>
      </w:r>
      <w:r w:rsidR="00914F45">
        <w:t>“)</w:t>
      </w:r>
      <w:r>
        <w:t xml:space="preserve">, a to v rozsahu </w:t>
      </w:r>
      <w:r w:rsidR="00715BB7">
        <w:t xml:space="preserve">uvedeném na </w:t>
      </w:r>
      <w:r w:rsidR="005908BE">
        <w:t>Ž</w:t>
      </w:r>
      <w:r w:rsidR="00715BB7">
        <w:t>ádosti o výměnu dálničního kupónu, jejíž vzor je uveden v Příloze č. </w:t>
      </w:r>
      <w:r w:rsidR="005908BE">
        <w:t>1 Přílohy č. 3</w:t>
      </w:r>
      <w:r w:rsidR="00715BB7">
        <w:t xml:space="preserve"> </w:t>
      </w:r>
      <w:r w:rsidR="00F44BE2">
        <w:t>Komisionářské s</w:t>
      </w:r>
      <w:r w:rsidR="00715BB7">
        <w:t xml:space="preserve">mlouvy, a </w:t>
      </w:r>
      <w:r w:rsidR="00F44BE2">
        <w:t xml:space="preserve">na </w:t>
      </w:r>
      <w:r w:rsidR="00715BB7">
        <w:t>všech příloh</w:t>
      </w:r>
      <w:r w:rsidR="00F44BE2">
        <w:t>ách</w:t>
      </w:r>
      <w:r w:rsidR="00715BB7">
        <w:t xml:space="preserve"> žádosti</w:t>
      </w:r>
      <w:r w:rsidR="00914F45">
        <w:t xml:space="preserve"> (dále jen „</w:t>
      </w:r>
      <w:r w:rsidR="00914F45" w:rsidRPr="00914F45">
        <w:rPr>
          <w:b/>
        </w:rPr>
        <w:t>osobní údaje</w:t>
      </w:r>
      <w:r w:rsidR="00914F45">
        <w:t>“)</w:t>
      </w:r>
      <w:r>
        <w:t xml:space="preserve">. Účelem zpracování osobních údajů subjektů údajů je </w:t>
      </w:r>
      <w:r w:rsidR="00715BB7" w:rsidRPr="00715BB7">
        <w:t>posouzení oprávněnosti výměny kupónu, vč. příp. kontaktování subjektu údajů v případě nesrovnalostí</w:t>
      </w:r>
      <w:r>
        <w:t xml:space="preserve">. </w:t>
      </w:r>
      <w:r w:rsidR="00715BB7">
        <w:t>Právním titulem zpracování osobních údajů je oprávněný zájem správce. Vedoucí společník</w:t>
      </w:r>
      <w:r>
        <w:t xml:space="preserve"> bude zpracovávat osobní údaje subjektů údajů</w:t>
      </w:r>
      <w:r w:rsidR="0000317B">
        <w:t>,</w:t>
      </w:r>
      <w:r>
        <w:t xml:space="preserve"> zejména je shromažďovat a předávat </w:t>
      </w:r>
      <w:r w:rsidR="00715BB7">
        <w:t>komitentovi</w:t>
      </w:r>
      <w:r>
        <w:t xml:space="preserve"> v</w:t>
      </w:r>
      <w:r w:rsidR="00715BB7">
        <w:t> papírové podobě</w:t>
      </w:r>
      <w:r>
        <w:t>.</w:t>
      </w:r>
    </w:p>
    <w:p w:rsidR="009B42BE" w:rsidRDefault="009B42BE" w:rsidP="009B42BE">
      <w:pPr>
        <w:pStyle w:val="cpodstavecslovan1"/>
      </w:pPr>
      <w:r>
        <w:t xml:space="preserve">Informační povinnosti vůči subjektům údajů dle GDPR bude ve vztahu k subjektům údajů, jejichž osobní údaje budou zpracovávány dle </w:t>
      </w:r>
      <w:r w:rsidR="00F44BE2">
        <w:t>Komisionářské s</w:t>
      </w:r>
      <w:r>
        <w:t xml:space="preserve">mlouvy, plněna </w:t>
      </w:r>
      <w:r w:rsidR="00715BB7">
        <w:t xml:space="preserve">správcem. Základní informace o zpracování osobních údajů </w:t>
      </w:r>
      <w:r w:rsidR="007B4247">
        <w:t xml:space="preserve">je uvedena na Žádosti o výměnu kupónu a </w:t>
      </w:r>
      <w:r w:rsidR="00715BB7">
        <w:t xml:space="preserve">bude předána subjektu údajů vedoucím společníkem v rámci </w:t>
      </w:r>
      <w:r w:rsidR="007B4247">
        <w:t xml:space="preserve">vyřizování </w:t>
      </w:r>
      <w:r w:rsidR="00715BB7">
        <w:t>žádosti o výměnu kupónu dle instrukcí komitenta</w:t>
      </w:r>
      <w:r>
        <w:t>.</w:t>
      </w:r>
    </w:p>
    <w:p w:rsidR="009B42BE" w:rsidRDefault="00715BB7" w:rsidP="009B42BE">
      <w:pPr>
        <w:pStyle w:val="cpodstavecslovan1"/>
      </w:pPr>
      <w:r>
        <w:t>Vedoucí společník</w:t>
      </w:r>
      <w:r w:rsidR="009B42BE">
        <w:t xml:space="preserve"> zpracovává osobní údaje pouze na základě písemných pokynů </w:t>
      </w:r>
      <w:r>
        <w:t>komitenta</w:t>
      </w:r>
      <w:r w:rsidR="009B42BE">
        <w:t xml:space="preserve">, včetně případného předání osobních údajů třetím subjektům, pokud mu toto zpracování již neukládají právní předpisy, které se na </w:t>
      </w:r>
      <w:r>
        <w:t>vedoucího společníka</w:t>
      </w:r>
      <w:r w:rsidR="009B42BE">
        <w:t xml:space="preserve"> vztahují; v takovém případě </w:t>
      </w:r>
      <w:r>
        <w:t>vedoucí společník</w:t>
      </w:r>
      <w:r w:rsidR="009B42BE">
        <w:t xml:space="preserve"> </w:t>
      </w:r>
      <w:r>
        <w:t>komitenta</w:t>
      </w:r>
      <w:r w:rsidR="009B42BE">
        <w:t xml:space="preserve"> o takovém právním požadavku informuje před zpracováním</w:t>
      </w:r>
      <w:r w:rsidR="007B4247">
        <w:t xml:space="preserve"> osobních údajů</w:t>
      </w:r>
      <w:r w:rsidR="009B42BE">
        <w:t xml:space="preserve">, ledaže by právní předpisy toto informování zakazovaly z důležitých důvodů veřejného zájmu. </w:t>
      </w:r>
      <w:r>
        <w:t>Vedoucí společník</w:t>
      </w:r>
      <w:r w:rsidR="009B42BE">
        <w:t xml:space="preserve"> zohledňuje povahu zpracování</w:t>
      </w:r>
      <w:r w:rsidR="000A0018">
        <w:t xml:space="preserve"> osobních údajů</w:t>
      </w:r>
      <w:r w:rsidR="009B42BE">
        <w:t>.</w:t>
      </w:r>
    </w:p>
    <w:p w:rsidR="009B42BE" w:rsidRDefault="009B42BE" w:rsidP="009B42BE">
      <w:pPr>
        <w:pStyle w:val="cpodstavecslovan1"/>
      </w:pPr>
      <w:r>
        <w:t xml:space="preserve">Jakákoliv třetí osoba (vyjma zaměstnanců </w:t>
      </w:r>
      <w:r w:rsidR="00715BB7">
        <w:t>vedoucího společníka</w:t>
      </w:r>
      <w:r>
        <w:t xml:space="preserve">), která jedná z pověření </w:t>
      </w:r>
      <w:r w:rsidR="00A53646">
        <w:t>vedoucího společníka</w:t>
      </w:r>
      <w:r>
        <w:t xml:space="preserve"> a má přístup k osobním údajům, může tyto osobní údaje zpracovávat pouze na základě pokynu </w:t>
      </w:r>
      <w:r w:rsidR="00A53646">
        <w:t>komitenta</w:t>
      </w:r>
      <w:r>
        <w:t xml:space="preserve">, ledaže jí zpracování osobních údajů ukládají právní předpisy. </w:t>
      </w:r>
      <w:r w:rsidR="00A53646">
        <w:t>Vedoucí společník</w:t>
      </w:r>
      <w:r>
        <w:t xml:space="preserve"> přijme opatření pro zajištění tohoto požadavku a zajistí, aby se osoby oprávněné zpracovávat osobní údaje zavázaly k mlčenlivosti, nevztahuje-li se na ně zákonná povinnost mlčenlivosti.</w:t>
      </w:r>
    </w:p>
    <w:p w:rsidR="009B42BE" w:rsidRDefault="00A53646" w:rsidP="009B42BE">
      <w:pPr>
        <w:pStyle w:val="cpodstavecslovan1"/>
      </w:pPr>
      <w:r>
        <w:t>Vedoucí společník</w:t>
      </w:r>
      <w:r w:rsidR="009B42BE">
        <w:t xml:space="preserv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w:t>
      </w:r>
      <w:r>
        <w:t>Vedoucí společník</w:t>
      </w:r>
      <w:r w:rsidR="009B42BE">
        <w:t xml:space="preserve"> je povinen dohlížet na plnění uvedených povinností ze strany jeho zaměstnanců.</w:t>
      </w:r>
    </w:p>
    <w:p w:rsidR="009B42BE" w:rsidRDefault="009B42BE" w:rsidP="009B42BE">
      <w:pPr>
        <w:pStyle w:val="cpodstavecslovan1"/>
      </w:pPr>
      <w:r>
        <w:t xml:space="preserve">Pokud to dovolují obecně závazné předpisy, je </w:t>
      </w:r>
      <w:r w:rsidR="00A53646">
        <w:t>vedoucí společník</w:t>
      </w:r>
      <w:r>
        <w:t xml:space="preserve"> oprávněn pověřit zpracováním</w:t>
      </w:r>
      <w:r w:rsidR="000A0018">
        <w:t xml:space="preserve"> osobních údajů</w:t>
      </w:r>
      <w:r>
        <w:t xml:space="preserve"> dalšího zpracovatele, pouze však jen s předchozím písemným souhlasem </w:t>
      </w:r>
      <w:r w:rsidR="00A53646">
        <w:t>komitenta</w:t>
      </w:r>
      <w:r>
        <w:t xml:space="preserve">. Pokud </w:t>
      </w:r>
      <w:r w:rsidR="00A53646">
        <w:t>vedoucí společník</w:t>
      </w:r>
      <w:r>
        <w:t xml:space="preserve"> zapojí dalšího zpracovatele, aby jménem </w:t>
      </w:r>
      <w:r w:rsidR="00A53646">
        <w:t>komitenta</w:t>
      </w:r>
      <w:r>
        <w:t xml:space="preserve"> provedl určité činnosti zpracování osobních údajů, musí být tomuto dalšímu zpracovateli uloženy na základě smlouvy nebo jiného právního aktu stejné povinnosti na ochranu osobních údajů, jaké jsou dohodnuty mezi </w:t>
      </w:r>
      <w:r w:rsidR="00A53646">
        <w:t>komitentem</w:t>
      </w:r>
      <w:r>
        <w:t xml:space="preserve"> a </w:t>
      </w:r>
      <w:r w:rsidR="00A53646">
        <w:t>vedoucím společníkem</w:t>
      </w:r>
      <w:r>
        <w:t xml:space="preserve">, a to zejména poskytnutí dostatečných záruk, pokud jde o zavedení vhodných technických a organizačních opatření tak, aby zpracování </w:t>
      </w:r>
      <w:r>
        <w:lastRenderedPageBreak/>
        <w:t>osobních údajů splňovalo požadavky</w:t>
      </w:r>
      <w:r w:rsidR="000A0018">
        <w:t xml:space="preserve"> GDPR případně dalších</w:t>
      </w:r>
      <w:r>
        <w:t xml:space="preserve"> právních předpisů a pravidla a podmínky nakládání s osobními údaji, které se </w:t>
      </w:r>
      <w:r w:rsidR="00A53646">
        <w:t>komitent a vedoucí společník zavázali</w:t>
      </w:r>
      <w:r>
        <w:t xml:space="preserve"> dodržovat.</w:t>
      </w:r>
    </w:p>
    <w:p w:rsidR="00A53646" w:rsidRDefault="009B42BE" w:rsidP="009B42BE">
      <w:pPr>
        <w:pStyle w:val="cpodstavecslovan1"/>
      </w:pPr>
      <w:r>
        <w:t xml:space="preserve">S přihlédnutím ke stavu techniky, nákladům na provedení, povaze, rozsahu, kontextu a účelům zpracování osobních údajů i k různě pravděpodobným a různě závažným rizikům pro práva a svobody fyzických osob provede </w:t>
      </w:r>
      <w:r w:rsidR="00A53646">
        <w:t>vedoucí společník</w:t>
      </w:r>
      <w:r>
        <w:t xml:space="preserv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w:t>
      </w:r>
    </w:p>
    <w:p w:rsidR="009B42BE" w:rsidRDefault="009B42BE" w:rsidP="009B42BE">
      <w:pPr>
        <w:pStyle w:val="cpodstavecslovan1"/>
      </w:pPr>
      <w:r>
        <w:t xml:space="preserve">Bezpečnostní opatření, vyžadovaná </w:t>
      </w:r>
      <w:r w:rsidR="00A53646">
        <w:t>komitentem</w:t>
      </w:r>
      <w:r>
        <w:t xml:space="preserve">, jsou </w:t>
      </w:r>
      <w:r w:rsidR="00A53646">
        <w:t>následující:</w:t>
      </w:r>
    </w:p>
    <w:p w:rsidR="00A53646" w:rsidRPr="006064F3" w:rsidRDefault="00A53646" w:rsidP="00A53646">
      <w:pPr>
        <w:pStyle w:val="cpslovnpsmennkodstavci1"/>
        <w:rPr>
          <w:sz w:val="22"/>
        </w:rPr>
      </w:pPr>
      <w:r w:rsidRPr="006064F3">
        <w:rPr>
          <w:sz w:val="22"/>
        </w:rPr>
        <w:t>přístup k osobním údajům zachyceným v jakékoli podobě mají pouze oprávněné osoby;</w:t>
      </w:r>
    </w:p>
    <w:p w:rsidR="00A53646" w:rsidRPr="006064F3" w:rsidRDefault="00A53646" w:rsidP="00A53646">
      <w:pPr>
        <w:pStyle w:val="cpslovnpsmennkodstavci1"/>
        <w:rPr>
          <w:sz w:val="22"/>
        </w:rPr>
      </w:pPr>
      <w:r w:rsidRPr="006064F3">
        <w:rPr>
          <w:sz w:val="22"/>
        </w:rPr>
        <w:t>osoby oprávněné k používání systémů pro automatizovaná zpracování osobních údajů mají přístup pouze k osobním údajů odpovídajícím jejich oprávnění (zvláštní uživatelská oprávnění);</w:t>
      </w:r>
    </w:p>
    <w:p w:rsidR="00A53646" w:rsidRPr="006064F3" w:rsidRDefault="00A53646" w:rsidP="00A53646">
      <w:pPr>
        <w:pStyle w:val="cpslovnpsmennkodstavci1"/>
        <w:rPr>
          <w:sz w:val="22"/>
        </w:rPr>
      </w:pPr>
      <w:r w:rsidRPr="006064F3">
        <w:rPr>
          <w:sz w:val="22"/>
        </w:rPr>
        <w:t>dostatečná informovanost oprávněných osob o zabezpečení ochrany osobních údajů;</w:t>
      </w:r>
    </w:p>
    <w:p w:rsidR="00A53646" w:rsidRPr="006064F3" w:rsidRDefault="00A53646" w:rsidP="00A53646">
      <w:pPr>
        <w:pStyle w:val="cpslovnpsmennkodstavci1"/>
        <w:rPr>
          <w:sz w:val="22"/>
        </w:rPr>
      </w:pPr>
      <w:r w:rsidRPr="006064F3">
        <w:rPr>
          <w:sz w:val="22"/>
        </w:rPr>
        <w:t>při předávání dokumentů obsahujících osobní údaje musí být tyto dokumenty dostatečně zabezpečeny proti jejich zcizení</w:t>
      </w:r>
      <w:r w:rsidR="00505AB3">
        <w:rPr>
          <w:sz w:val="22"/>
        </w:rPr>
        <w:t xml:space="preserve"> nebo neoprávněnému nakládání</w:t>
      </w:r>
      <w:r w:rsidRPr="006064F3">
        <w:rPr>
          <w:sz w:val="22"/>
        </w:rPr>
        <w:t>;</w:t>
      </w:r>
    </w:p>
    <w:p w:rsidR="00A53646" w:rsidRPr="006064F3" w:rsidRDefault="00A53646" w:rsidP="00A53646">
      <w:pPr>
        <w:pStyle w:val="cpslovnpsmennkodstavci1"/>
        <w:rPr>
          <w:sz w:val="22"/>
        </w:rPr>
      </w:pPr>
      <w:r w:rsidRPr="006064F3">
        <w:rPr>
          <w:sz w:val="22"/>
        </w:rPr>
        <w:t xml:space="preserve">pořizování záznamů </w:t>
      </w:r>
      <w:r w:rsidR="00A91C0E">
        <w:rPr>
          <w:sz w:val="22"/>
        </w:rPr>
        <w:t xml:space="preserve">o všech kategoriích činností zpracovávání osobních údajů </w:t>
      </w:r>
      <w:r w:rsidRPr="006064F3">
        <w:rPr>
          <w:sz w:val="22"/>
        </w:rPr>
        <w:t>pro ověření kdy, kým a z jakého důvodu byly osobní údaje zaznamenány či jinak zpracovány;</w:t>
      </w:r>
    </w:p>
    <w:p w:rsidR="00A53646" w:rsidRPr="006064F3" w:rsidRDefault="00A53646" w:rsidP="00A53646">
      <w:pPr>
        <w:pStyle w:val="cpslovnpsmennkodstavci1"/>
        <w:rPr>
          <w:sz w:val="22"/>
        </w:rPr>
      </w:pPr>
      <w:r w:rsidRPr="006064F3">
        <w:rPr>
          <w:sz w:val="22"/>
        </w:rPr>
        <w:t>stanovení a dodržování postupů na ochranu osobních údajů;</w:t>
      </w:r>
    </w:p>
    <w:p w:rsidR="00A53646" w:rsidRPr="006064F3" w:rsidRDefault="00A53646" w:rsidP="00A53646">
      <w:pPr>
        <w:pStyle w:val="cpslovnpsmennkodstavci1"/>
        <w:rPr>
          <w:sz w:val="22"/>
        </w:rPr>
      </w:pPr>
      <w:r w:rsidRPr="006064F3">
        <w:rPr>
          <w:sz w:val="22"/>
        </w:rPr>
        <w:t>schopnost včas odhalit příp. porušení ochrany osobních údajů;</w:t>
      </w:r>
    </w:p>
    <w:p w:rsidR="00A53646" w:rsidRPr="006064F3" w:rsidRDefault="00A53646" w:rsidP="00A53646">
      <w:pPr>
        <w:pStyle w:val="cpslovnpsmennkodstavci1"/>
        <w:rPr>
          <w:sz w:val="22"/>
        </w:rPr>
      </w:pPr>
      <w:r w:rsidRPr="006064F3">
        <w:rPr>
          <w:sz w:val="22"/>
        </w:rPr>
        <w:t>zajištění dostupnosti a integrity informací;</w:t>
      </w:r>
    </w:p>
    <w:p w:rsidR="00A53646" w:rsidRPr="006064F3" w:rsidRDefault="00A53646" w:rsidP="00A53646">
      <w:pPr>
        <w:pStyle w:val="cpslovnpsmennkodstavci1"/>
        <w:rPr>
          <w:sz w:val="22"/>
        </w:rPr>
      </w:pPr>
      <w:r w:rsidRPr="006064F3">
        <w:rPr>
          <w:sz w:val="22"/>
        </w:rPr>
        <w:t>uzavírání smluv o zpracování osobních údajů s třetími osobami;</w:t>
      </w:r>
    </w:p>
    <w:p w:rsidR="00A53646" w:rsidRPr="006064F3" w:rsidRDefault="00A53646" w:rsidP="00A53646">
      <w:pPr>
        <w:pStyle w:val="cpslovnpsmennkodstavci1"/>
        <w:rPr>
          <w:sz w:val="22"/>
        </w:rPr>
      </w:pPr>
      <w:r w:rsidRPr="006064F3">
        <w:rPr>
          <w:sz w:val="22"/>
        </w:rPr>
        <w:t>pravidelný monitoring a kontrola procesů zpracování osobních údajů;</w:t>
      </w:r>
    </w:p>
    <w:p w:rsidR="00A53646" w:rsidRPr="006064F3" w:rsidRDefault="00A53646" w:rsidP="00A53646">
      <w:pPr>
        <w:pStyle w:val="cpslovnpsmennkodstavci1"/>
        <w:rPr>
          <w:sz w:val="22"/>
        </w:rPr>
      </w:pPr>
      <w:r w:rsidRPr="006064F3">
        <w:rPr>
          <w:sz w:val="22"/>
        </w:rPr>
        <w:t>ochrana před škodlivým programovým vybavením;</w:t>
      </w:r>
    </w:p>
    <w:p w:rsidR="00A53646" w:rsidRPr="006064F3" w:rsidRDefault="00A53646" w:rsidP="00A53646">
      <w:pPr>
        <w:pStyle w:val="cpslovnpsmennkodstavci1"/>
        <w:rPr>
          <w:sz w:val="22"/>
        </w:rPr>
      </w:pPr>
      <w:r w:rsidRPr="006064F3">
        <w:rPr>
          <w:sz w:val="22"/>
        </w:rPr>
        <w:t xml:space="preserve">existence systému hlášení a vyšetřování mimořádných událostí prolomení </w:t>
      </w:r>
      <w:r w:rsidR="00EC425C">
        <w:rPr>
          <w:sz w:val="22"/>
        </w:rPr>
        <w:t>zabezpečení osobních údajů</w:t>
      </w:r>
      <w:r w:rsidRPr="006064F3">
        <w:rPr>
          <w:sz w:val="22"/>
        </w:rPr>
        <w:t>.</w:t>
      </w:r>
    </w:p>
    <w:p w:rsidR="009B42BE" w:rsidRDefault="009B42BE" w:rsidP="009B42BE">
      <w:pPr>
        <w:pStyle w:val="cpodstavecslovan1"/>
      </w:pPr>
      <w:r>
        <w:t>Smluvní strany se zavazují vzájemně si neprodleně ohlašovat všechny jim známé skutečnosti, které by mohly nepříznivě ovlivnit řádné a včasné plnění závazků vyplývajících z</w:t>
      </w:r>
      <w:r w:rsidR="00A53646">
        <w:t> této přílohy</w:t>
      </w:r>
      <w:r>
        <w:t xml:space="preserve"> </w:t>
      </w:r>
      <w:r w:rsidR="00575074">
        <w:t>Komisionářské s</w:t>
      </w:r>
      <w:r>
        <w:t xml:space="preserve">mlouvy a poskytovat si součinnost nezbytnou pro plnění </w:t>
      </w:r>
      <w:r w:rsidR="00A53646">
        <w:t>této přílohy</w:t>
      </w:r>
      <w:r>
        <w:t xml:space="preserve"> </w:t>
      </w:r>
      <w:r w:rsidR="00575074">
        <w:t>Komisionářské s</w:t>
      </w:r>
      <w:r>
        <w:t>mlouvy a pro legitimní zpracování osobních údajů.</w:t>
      </w:r>
    </w:p>
    <w:p w:rsidR="00252153" w:rsidRDefault="00252153" w:rsidP="009B42BE">
      <w:pPr>
        <w:pStyle w:val="cpodstavecslovan1"/>
      </w:pPr>
      <w:r>
        <w:t xml:space="preserve">Vedoucí </w:t>
      </w:r>
      <w:r w:rsidR="005D2098">
        <w:t>společník</w:t>
      </w:r>
      <w:r>
        <w:t xml:space="preserve"> se zavazuje, že nebude jednat tak, aby v důsledku jeho jednání nebo opomenutí jednat došlo k</w:t>
      </w:r>
      <w:r w:rsidR="00AD15E1">
        <w:t> </w:t>
      </w:r>
      <w:r>
        <w:t>porušení</w:t>
      </w:r>
      <w:r w:rsidR="00AD15E1">
        <w:t xml:space="preserve"> GDPR či jiných právních předpisů na ochranu osobních údajů na straně komitenta. V případě, že by takovým jednáním vedoucího </w:t>
      </w:r>
      <w:r w:rsidR="005D2098">
        <w:t>společníka</w:t>
      </w:r>
      <w:r w:rsidR="00AD15E1">
        <w:t xml:space="preserve"> vznikla majetková újma na straně komitenta, řídí se odpovědnost za škodu úpravou v § 2894 a násl. zákona č. 89/2012 Sb., občanský zákoník, ve znění pozdějších předpisů, a vedoucí </w:t>
      </w:r>
      <w:r w:rsidR="005D2098">
        <w:t>společník</w:t>
      </w:r>
      <w:r w:rsidR="00AD15E1">
        <w:t xml:space="preserve"> odpovídá za škodu, která vznikne komitentovi v souvislosti s porušením povinností vedoucího </w:t>
      </w:r>
      <w:r w:rsidR="005D2098">
        <w:t>společníka</w:t>
      </w:r>
      <w:r w:rsidR="00AD15E1">
        <w:t xml:space="preserve"> jako zpracovatele osobních údajů.</w:t>
      </w:r>
    </w:p>
    <w:p w:rsidR="009B42BE" w:rsidRDefault="009B42BE" w:rsidP="009B42BE">
      <w:pPr>
        <w:pStyle w:val="cpodstavecslovan1"/>
      </w:pPr>
      <w:r>
        <w:t xml:space="preserve">Dojde-li z jakéhokoli důvodu (např. z důvodu legislativních změn, rozhodnutí státního orgánu atp.) k nutnosti změny dohodnutých pravidel </w:t>
      </w:r>
      <w:r w:rsidR="00914F45">
        <w:t xml:space="preserve">uvedených v této příloze </w:t>
      </w:r>
      <w:r w:rsidR="00575074">
        <w:t>Komisionářské s</w:t>
      </w:r>
      <w:r w:rsidR="00914F45">
        <w:t>mlouvy</w:t>
      </w:r>
      <w:r>
        <w:t xml:space="preserve">, zavazují se </w:t>
      </w:r>
      <w:r w:rsidR="00914F45">
        <w:t>s</w:t>
      </w:r>
      <w:r>
        <w:t xml:space="preserve">mluvní strany neprodleně o této skutečnosti informovat. Smluvní strany jsou povinny v takovém případě zahájit jednání o změně </w:t>
      </w:r>
      <w:r w:rsidR="00575074">
        <w:t>Komisionářské s</w:t>
      </w:r>
      <w:r>
        <w:t>mlouvy.</w:t>
      </w:r>
    </w:p>
    <w:p w:rsidR="009B42BE" w:rsidRDefault="00914F45" w:rsidP="009B42BE">
      <w:pPr>
        <w:pStyle w:val="cpodstavecslovan1"/>
      </w:pPr>
      <w:r>
        <w:t>Vedoucí společník</w:t>
      </w:r>
      <w:r w:rsidR="009B42BE">
        <w:t xml:space="preserve"> se zavazuje </w:t>
      </w:r>
      <w:r>
        <w:t>komitentovi</w:t>
      </w:r>
      <w:r w:rsidR="009B42BE">
        <w:t xml:space="preserve"> poskytnout 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t>vedoucí společník</w:t>
      </w:r>
      <w:r w:rsidR="009B42BE">
        <w:t xml:space="preserve"> k dispozici.</w:t>
      </w:r>
    </w:p>
    <w:p w:rsidR="009B42BE" w:rsidRDefault="00914F45" w:rsidP="009B42BE">
      <w:pPr>
        <w:pStyle w:val="cpodstavecslovan1"/>
      </w:pPr>
      <w:r>
        <w:t>Vedoucí společník</w:t>
      </w:r>
      <w:r w:rsidR="009B42BE">
        <w:t xml:space="preserve"> poskytne </w:t>
      </w:r>
      <w:r>
        <w:t>komitentovi</w:t>
      </w:r>
      <w:r w:rsidR="009B42BE">
        <w:t xml:space="preserve"> veškeré informace potřebné k doložení toho, že byly splněny jeho povinnosti, a umožní audity včetně inspekcí, prováděné </w:t>
      </w:r>
      <w:r>
        <w:t>komitentem</w:t>
      </w:r>
      <w:r w:rsidR="009B42BE">
        <w:t xml:space="preserve">, pokud je </w:t>
      </w:r>
      <w:r>
        <w:t>komitent</w:t>
      </w:r>
      <w:r w:rsidR="009B42BE">
        <w:t xml:space="preserve"> oznámí </w:t>
      </w:r>
      <w:r>
        <w:t>vedoucímu společníkovi</w:t>
      </w:r>
      <w:r w:rsidR="009B42BE">
        <w:t xml:space="preserve"> s předstihem minimálně </w:t>
      </w:r>
      <w:r>
        <w:t>dvaceti (</w:t>
      </w:r>
      <w:r w:rsidR="009B42BE">
        <w:t>20</w:t>
      </w:r>
      <w:r>
        <w:t>) pracovních</w:t>
      </w:r>
      <w:r w:rsidR="009B42BE">
        <w:t xml:space="preserve"> dnů. V průběhu auditu má </w:t>
      </w:r>
      <w:r>
        <w:t>komitent</w:t>
      </w:r>
      <w:r w:rsidR="009B42BE">
        <w:t xml:space="preserve"> přístup k interním předpisům</w:t>
      </w:r>
      <w:r w:rsidR="00575074">
        <w:t xml:space="preserve"> vedoucího společníka</w:t>
      </w:r>
      <w:r w:rsidR="009B42BE">
        <w:t xml:space="preserve"> a systémům vztahujícím se ke zpracování osobních údajů výlučně podle této </w:t>
      </w:r>
      <w:r w:rsidR="00575074">
        <w:t>Komisionářské s</w:t>
      </w:r>
      <w:r w:rsidR="009B42BE">
        <w:t xml:space="preserve">mlouvy. </w:t>
      </w:r>
      <w:r>
        <w:lastRenderedPageBreak/>
        <w:t>Komitent</w:t>
      </w:r>
      <w:r w:rsidR="009B42BE">
        <w:t xml:space="preserve"> se zavazuje, že k informacím, které získá od </w:t>
      </w:r>
      <w:r>
        <w:t>vedoucího společníka</w:t>
      </w:r>
      <w:r w:rsidR="009B42BE">
        <w:t xml:space="preserve"> za účelem ověření, že je </w:t>
      </w:r>
      <w:r>
        <w:t>vedoucím společníkem</w:t>
      </w:r>
      <w:r w:rsidR="009B42BE">
        <w:t xml:space="preserve"> řádně zajištěna ochrana osobních údajů, zachová mlčenlivost.</w:t>
      </w:r>
    </w:p>
    <w:p w:rsidR="004D5E51" w:rsidRDefault="004D5E51" w:rsidP="009B42BE">
      <w:pPr>
        <w:pStyle w:val="cpodstavecslovan1"/>
      </w:pPr>
      <w:r>
        <w:t>Vedoucí společník zajistí pro komitenta anonymizaci veškerých osobních údajů třetích osob na kopiích</w:t>
      </w:r>
      <w:r w:rsidR="005E4933">
        <w:t xml:space="preserve"> mu před</w:t>
      </w:r>
      <w:r>
        <w:t>ložených dokumentů</w:t>
      </w:r>
      <w:r w:rsidR="0038310A">
        <w:t xml:space="preserve"> v souvislosti s prováděnou výměnou kupónů v případech, kde tak neučinil žadatel o výměnu kupónu</w:t>
      </w:r>
      <w:r>
        <w:t xml:space="preserve">, je-li z povahy takových osobních údajů zřejmé, že jejich zpracování </w:t>
      </w:r>
      <w:r w:rsidR="0038310A">
        <w:t xml:space="preserve">není pro účely výměny kupónu </w:t>
      </w:r>
      <w:r>
        <w:t>v daném případě důvodné</w:t>
      </w:r>
      <w:r w:rsidR="005E4933">
        <w:t>.</w:t>
      </w:r>
    </w:p>
    <w:p w:rsidR="00A53646" w:rsidRDefault="00A53646" w:rsidP="00914F45">
      <w:pPr>
        <w:pStyle w:val="cplnekslovan"/>
        <w:numPr>
          <w:ilvl w:val="0"/>
          <w:numId w:val="40"/>
        </w:numPr>
        <w:rPr>
          <w:lang w:eastAsia="ar-SA"/>
        </w:rPr>
      </w:pPr>
      <w:r>
        <w:rPr>
          <w:lang w:eastAsia="ar-SA"/>
        </w:rPr>
        <w:t>Závěrečná ustanovení</w:t>
      </w:r>
    </w:p>
    <w:p w:rsidR="009B42BE" w:rsidRDefault="009B42BE" w:rsidP="009B42BE">
      <w:pPr>
        <w:pStyle w:val="cpodstavecslovan1"/>
      </w:pPr>
      <w:r>
        <w:t xml:space="preserve">Nejpozději do patnácti (15) </w:t>
      </w:r>
      <w:r w:rsidR="002F2318">
        <w:t xml:space="preserve">pracovních dnů </w:t>
      </w:r>
      <w:r>
        <w:t xml:space="preserve">po ukončení účinnosti </w:t>
      </w:r>
      <w:r w:rsidR="00575074">
        <w:t>Komisionářské s</w:t>
      </w:r>
      <w:r>
        <w:t xml:space="preserve">mlouvy je </w:t>
      </w:r>
      <w:r w:rsidR="00A53646">
        <w:t>vedoucí společník</w:t>
      </w:r>
      <w:r>
        <w:t xml:space="preserve"> povinen ukončit zpracovávání osobních údajů subjektů údajů podle </w:t>
      </w:r>
      <w:r w:rsidR="00575074">
        <w:t>Komisionářské s</w:t>
      </w:r>
      <w:r>
        <w:t xml:space="preserve">mlouvy. </w:t>
      </w:r>
      <w:r w:rsidR="00A53646">
        <w:t>Vedoucí společník</w:t>
      </w:r>
      <w:r>
        <w:t xml:space="preserve"> v souladu s rozhodnutím </w:t>
      </w:r>
      <w:r w:rsidR="00A53646">
        <w:t>komitenta</w:t>
      </w:r>
      <w:r>
        <w:t xml:space="preserve"> všechny osobní údaje buď vymaže či jinak technicky odstraní, nebo je vrátí </w:t>
      </w:r>
      <w:r w:rsidR="00A53646">
        <w:t>komitentovi</w:t>
      </w:r>
      <w:r>
        <w:t xml:space="preserve"> po ukončení povinností spojených se zpracováním osobních údajů podle </w:t>
      </w:r>
      <w:r w:rsidR="00575074">
        <w:t>Komisionářské s</w:t>
      </w:r>
      <w:r>
        <w:t xml:space="preserve">mlouvy, vymaže existující kopie, pokud právní předpisy nepožadují uložení (archivaci) daných osobních údajů nebo jejich uložení není nezbytné k ochraně práv a oprávněných zájmů </w:t>
      </w:r>
      <w:r w:rsidR="00A53646">
        <w:t>vedoucího společníka</w:t>
      </w:r>
      <w:r>
        <w:t xml:space="preserve">. </w:t>
      </w:r>
    </w:p>
    <w:p w:rsidR="009B42BE" w:rsidRDefault="00A53646" w:rsidP="009B42BE">
      <w:pPr>
        <w:pStyle w:val="cpodstavecslovan1"/>
      </w:pPr>
      <w:r>
        <w:t>Vedoucí společník</w:t>
      </w:r>
      <w:r w:rsidR="009B42BE">
        <w:t xml:space="preserve"> prohlašuje, že nebude využívat získané osobní údaje k jiným účelům, než stanoveným </w:t>
      </w:r>
      <w:r w:rsidR="00575074">
        <w:t xml:space="preserve">Komisionářskou </w:t>
      </w:r>
      <w:r w:rsidR="005D2098">
        <w:t>s</w:t>
      </w:r>
      <w:r w:rsidR="009B42BE">
        <w:t>mlouvou</w:t>
      </w:r>
      <w:r w:rsidR="00575074">
        <w:t xml:space="preserve"> a k jejich naplnění</w:t>
      </w:r>
      <w:r w:rsidR="009B42BE">
        <w:t>.</w:t>
      </w:r>
    </w:p>
    <w:sectPr w:rsidR="009B42BE" w:rsidSect="009C52B5">
      <w:headerReference w:type="default" r:id="rId23"/>
      <w:pgSz w:w="11906" w:h="16838" w:code="9"/>
      <w:pgMar w:top="1134" w:right="1418" w:bottom="1134" w:left="1418"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E87D49" w16cid:durableId="1EAEDB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393" w:rsidRDefault="00765393">
      <w:r>
        <w:separator/>
      </w:r>
    </w:p>
    <w:p w:rsidR="00765393" w:rsidRDefault="00765393"/>
  </w:endnote>
  <w:endnote w:type="continuationSeparator" w:id="0">
    <w:p w:rsidR="00765393" w:rsidRDefault="00765393">
      <w:r>
        <w:continuationSeparator/>
      </w:r>
    </w:p>
    <w:p w:rsidR="00765393" w:rsidRDefault="00765393"/>
  </w:endnote>
  <w:endnote w:type="continuationNotice" w:id="1">
    <w:p w:rsidR="00765393" w:rsidRDefault="007653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Default="005E3A41" w:rsidP="00253346">
    <w:pPr>
      <w:pStyle w:val="Zpat"/>
      <w:jc w:val="center"/>
    </w:pPr>
    <w:r w:rsidRPr="00474B80">
      <w:rPr>
        <w:szCs w:val="18"/>
      </w:rPr>
      <w:t xml:space="preserve">Strana </w:t>
    </w:r>
    <w:r w:rsidR="00E27977" w:rsidRPr="00474B80">
      <w:rPr>
        <w:szCs w:val="18"/>
      </w:rPr>
      <w:fldChar w:fldCharType="begin"/>
    </w:r>
    <w:r w:rsidRPr="00474B80">
      <w:rPr>
        <w:szCs w:val="18"/>
      </w:rPr>
      <w:instrText xml:space="preserve"> PAGE </w:instrText>
    </w:r>
    <w:r w:rsidR="00E27977" w:rsidRPr="00474B80">
      <w:rPr>
        <w:szCs w:val="18"/>
      </w:rPr>
      <w:fldChar w:fldCharType="separate"/>
    </w:r>
    <w:r w:rsidR="00854D56">
      <w:rPr>
        <w:noProof/>
        <w:szCs w:val="18"/>
      </w:rPr>
      <w:t>4</w:t>
    </w:r>
    <w:r w:rsidR="00E27977" w:rsidRPr="00474B80">
      <w:rPr>
        <w:szCs w:val="18"/>
      </w:rPr>
      <w:fldChar w:fldCharType="end"/>
    </w:r>
    <w:r w:rsidRPr="00474B80">
      <w:rPr>
        <w:szCs w:val="18"/>
      </w:rPr>
      <w:t xml:space="preserve"> (celkem </w:t>
    </w:r>
    <w:r w:rsidR="00E27977" w:rsidRPr="00474B80">
      <w:rPr>
        <w:szCs w:val="18"/>
      </w:rPr>
      <w:fldChar w:fldCharType="begin"/>
    </w:r>
    <w:r w:rsidRPr="00474B80">
      <w:rPr>
        <w:szCs w:val="18"/>
      </w:rPr>
      <w:instrText xml:space="preserve"> NUMPAGES </w:instrText>
    </w:r>
    <w:r w:rsidR="00E27977" w:rsidRPr="00474B80">
      <w:rPr>
        <w:szCs w:val="18"/>
      </w:rPr>
      <w:fldChar w:fldCharType="separate"/>
    </w:r>
    <w:r w:rsidR="00854D56">
      <w:rPr>
        <w:noProof/>
        <w:szCs w:val="18"/>
      </w:rPr>
      <w:t>20</w:t>
    </w:r>
    <w:r w:rsidR="00E27977" w:rsidRPr="00474B80">
      <w:rPr>
        <w:szCs w:val="18"/>
      </w:rPr>
      <w:fldChar w:fldCharType="end"/>
    </w:r>
    <w:r w:rsidRPr="00474B80">
      <w:rPr>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Default="005E3A41" w:rsidP="00253346">
    <w:pPr>
      <w:pStyle w:val="Zpat"/>
      <w:jc w:val="center"/>
    </w:pPr>
    <w:r w:rsidRPr="00474B80">
      <w:rPr>
        <w:szCs w:val="18"/>
      </w:rPr>
      <w:t xml:space="preserve">Strana </w:t>
    </w:r>
    <w:r w:rsidR="00E27977" w:rsidRPr="00474B80">
      <w:rPr>
        <w:szCs w:val="18"/>
      </w:rPr>
      <w:fldChar w:fldCharType="begin"/>
    </w:r>
    <w:r w:rsidRPr="00474B80">
      <w:rPr>
        <w:szCs w:val="18"/>
      </w:rPr>
      <w:instrText xml:space="preserve"> PAGE </w:instrText>
    </w:r>
    <w:r w:rsidR="00E27977" w:rsidRPr="00474B80">
      <w:rPr>
        <w:szCs w:val="18"/>
      </w:rPr>
      <w:fldChar w:fldCharType="separate"/>
    </w:r>
    <w:r w:rsidR="00854D56">
      <w:rPr>
        <w:noProof/>
        <w:szCs w:val="18"/>
      </w:rPr>
      <w:t>1</w:t>
    </w:r>
    <w:r w:rsidR="00E27977" w:rsidRPr="00474B80">
      <w:rPr>
        <w:szCs w:val="18"/>
      </w:rPr>
      <w:fldChar w:fldCharType="end"/>
    </w:r>
    <w:r w:rsidRPr="00474B80">
      <w:rPr>
        <w:szCs w:val="18"/>
      </w:rPr>
      <w:t xml:space="preserve"> (celkem </w:t>
    </w:r>
    <w:r w:rsidR="00E27977" w:rsidRPr="00474B80">
      <w:rPr>
        <w:szCs w:val="18"/>
      </w:rPr>
      <w:fldChar w:fldCharType="begin"/>
    </w:r>
    <w:r w:rsidRPr="00474B80">
      <w:rPr>
        <w:szCs w:val="18"/>
      </w:rPr>
      <w:instrText xml:space="preserve"> NUMPAGES </w:instrText>
    </w:r>
    <w:r w:rsidR="00E27977" w:rsidRPr="00474B80">
      <w:rPr>
        <w:szCs w:val="18"/>
      </w:rPr>
      <w:fldChar w:fldCharType="separate"/>
    </w:r>
    <w:r w:rsidR="00854D56">
      <w:rPr>
        <w:noProof/>
        <w:szCs w:val="18"/>
      </w:rPr>
      <w:t>20</w:t>
    </w:r>
    <w:r w:rsidR="00E27977" w:rsidRPr="00474B80">
      <w:rPr>
        <w:szCs w:val="18"/>
      </w:rPr>
      <w:fldChar w:fldCharType="end"/>
    </w:r>
    <w:r w:rsidRPr="00474B80">
      <w:rPr>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Default="005E3A41" w:rsidP="00253346">
    <w:pPr>
      <w:pStyle w:val="Zpat"/>
      <w:jc w:val="center"/>
    </w:pPr>
    <w:r w:rsidRPr="00474B80">
      <w:rPr>
        <w:szCs w:val="18"/>
      </w:rPr>
      <w:t xml:space="preserve">Strana </w:t>
    </w:r>
    <w:r w:rsidR="00E27977" w:rsidRPr="00474B80">
      <w:rPr>
        <w:szCs w:val="18"/>
      </w:rPr>
      <w:fldChar w:fldCharType="begin"/>
    </w:r>
    <w:r w:rsidRPr="00474B80">
      <w:rPr>
        <w:szCs w:val="18"/>
      </w:rPr>
      <w:instrText xml:space="preserve"> PAGE </w:instrText>
    </w:r>
    <w:r w:rsidR="00E27977" w:rsidRPr="00474B80">
      <w:rPr>
        <w:szCs w:val="18"/>
      </w:rPr>
      <w:fldChar w:fldCharType="separate"/>
    </w:r>
    <w:r w:rsidR="00854D56">
      <w:rPr>
        <w:noProof/>
        <w:szCs w:val="18"/>
      </w:rPr>
      <w:t>16</w:t>
    </w:r>
    <w:r w:rsidR="00E27977" w:rsidRPr="00474B80">
      <w:rPr>
        <w:szCs w:val="18"/>
      </w:rPr>
      <w:fldChar w:fldCharType="end"/>
    </w:r>
    <w:r w:rsidRPr="00474B80">
      <w:rPr>
        <w:szCs w:val="18"/>
      </w:rPr>
      <w:t xml:space="preserve"> (celkem </w:t>
    </w:r>
    <w:r w:rsidR="00E27977" w:rsidRPr="00474B80">
      <w:rPr>
        <w:szCs w:val="18"/>
      </w:rPr>
      <w:fldChar w:fldCharType="begin"/>
    </w:r>
    <w:r w:rsidRPr="00474B80">
      <w:rPr>
        <w:szCs w:val="18"/>
      </w:rPr>
      <w:instrText xml:space="preserve"> NUMPAGES </w:instrText>
    </w:r>
    <w:r w:rsidR="00E27977" w:rsidRPr="00474B80">
      <w:rPr>
        <w:szCs w:val="18"/>
      </w:rPr>
      <w:fldChar w:fldCharType="separate"/>
    </w:r>
    <w:r w:rsidR="00854D56">
      <w:rPr>
        <w:noProof/>
        <w:szCs w:val="18"/>
      </w:rPr>
      <w:t>20</w:t>
    </w:r>
    <w:r w:rsidR="00E27977" w:rsidRPr="00474B80">
      <w:rPr>
        <w:szCs w:val="18"/>
      </w:rPr>
      <w:fldChar w:fldCharType="end"/>
    </w:r>
    <w:r w:rsidRPr="00474B80">
      <w:rPr>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Default="00E27977" w:rsidP="003248CE">
    <w:pPr>
      <w:pStyle w:val="Zpat"/>
      <w:framePr w:wrap="around" w:vAnchor="text" w:hAnchor="margin" w:xAlign="center" w:y="1"/>
      <w:rPr>
        <w:rStyle w:val="slostrnky"/>
      </w:rPr>
    </w:pPr>
    <w:r>
      <w:rPr>
        <w:rStyle w:val="slostrnky"/>
      </w:rPr>
      <w:fldChar w:fldCharType="begin"/>
    </w:r>
    <w:r w:rsidR="005E3A41">
      <w:rPr>
        <w:rStyle w:val="slostrnky"/>
      </w:rPr>
      <w:instrText xml:space="preserve">PAGE  </w:instrText>
    </w:r>
    <w:r>
      <w:rPr>
        <w:rStyle w:val="slostrnky"/>
      </w:rPr>
      <w:fldChar w:fldCharType="end"/>
    </w:r>
  </w:p>
  <w:p w:rsidR="005E3A41" w:rsidRDefault="005E3A41">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Pr="00474B80" w:rsidRDefault="005E3A41" w:rsidP="00474B80">
    <w:pPr>
      <w:pStyle w:val="Zpat"/>
      <w:jc w:val="center"/>
      <w:rPr>
        <w:sz w:val="22"/>
      </w:rPr>
    </w:pPr>
    <w:r w:rsidRPr="00474B80">
      <w:rPr>
        <w:szCs w:val="18"/>
      </w:rPr>
      <w:t xml:space="preserve">Strana </w:t>
    </w:r>
    <w:r w:rsidR="00E27977" w:rsidRPr="00474B80">
      <w:rPr>
        <w:szCs w:val="18"/>
      </w:rPr>
      <w:fldChar w:fldCharType="begin"/>
    </w:r>
    <w:r w:rsidRPr="00474B80">
      <w:rPr>
        <w:szCs w:val="18"/>
      </w:rPr>
      <w:instrText xml:space="preserve"> PAGE </w:instrText>
    </w:r>
    <w:r w:rsidR="00E27977" w:rsidRPr="00474B80">
      <w:rPr>
        <w:szCs w:val="18"/>
      </w:rPr>
      <w:fldChar w:fldCharType="separate"/>
    </w:r>
    <w:r w:rsidR="00854D56">
      <w:rPr>
        <w:noProof/>
        <w:szCs w:val="18"/>
      </w:rPr>
      <w:t>20</w:t>
    </w:r>
    <w:r w:rsidR="00E27977" w:rsidRPr="00474B80">
      <w:rPr>
        <w:szCs w:val="18"/>
      </w:rPr>
      <w:fldChar w:fldCharType="end"/>
    </w:r>
    <w:r w:rsidRPr="00474B80">
      <w:rPr>
        <w:szCs w:val="18"/>
      </w:rPr>
      <w:t xml:space="preserve"> (celkem </w:t>
    </w:r>
    <w:r w:rsidR="00E27977" w:rsidRPr="00474B80">
      <w:rPr>
        <w:szCs w:val="18"/>
      </w:rPr>
      <w:fldChar w:fldCharType="begin"/>
    </w:r>
    <w:r w:rsidRPr="00474B80">
      <w:rPr>
        <w:szCs w:val="18"/>
      </w:rPr>
      <w:instrText xml:space="preserve"> NUMPAGES </w:instrText>
    </w:r>
    <w:r w:rsidR="00E27977" w:rsidRPr="00474B80">
      <w:rPr>
        <w:szCs w:val="18"/>
      </w:rPr>
      <w:fldChar w:fldCharType="separate"/>
    </w:r>
    <w:r w:rsidR="00854D56">
      <w:rPr>
        <w:noProof/>
        <w:szCs w:val="18"/>
      </w:rPr>
      <w:t>20</w:t>
    </w:r>
    <w:r w:rsidR="00E27977" w:rsidRPr="00474B80">
      <w:rPr>
        <w:szCs w:val="18"/>
      </w:rPr>
      <w:fldChar w:fldCharType="end"/>
    </w:r>
    <w:r w:rsidRPr="00474B80">
      <w:rPr>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393" w:rsidRDefault="00765393">
      <w:r>
        <w:separator/>
      </w:r>
    </w:p>
    <w:p w:rsidR="00765393" w:rsidRDefault="00765393"/>
  </w:footnote>
  <w:footnote w:type="continuationSeparator" w:id="0">
    <w:p w:rsidR="00765393" w:rsidRDefault="00765393">
      <w:r>
        <w:continuationSeparator/>
      </w:r>
    </w:p>
    <w:p w:rsidR="00765393" w:rsidRDefault="00765393"/>
  </w:footnote>
  <w:footnote w:type="continuationNotice" w:id="1">
    <w:p w:rsidR="00765393" w:rsidRDefault="0076539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Default="005E3A41" w:rsidP="00A51C00">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Pr="00A51C00" w:rsidRDefault="005E3A41" w:rsidP="00A51C00">
    <w:pPr>
      <w:pStyle w:val="Zhlav"/>
      <w:jc w:val="center"/>
    </w:pPr>
    <w:r w:rsidRPr="00A51C00">
      <w:rPr>
        <w:rFonts w:ascii="Courier New" w:hAnsi="Courier New" w:cs="Courier New"/>
        <w:noProof/>
        <w:sz w:val="21"/>
        <w:szCs w:val="21"/>
      </w:rPr>
      <w:drawing>
        <wp:inline distT="0" distB="0" distL="0" distR="0">
          <wp:extent cx="1790700" cy="742950"/>
          <wp:effectExtent l="19050" t="0" r="0" b="0"/>
          <wp:docPr id="2" name="obrázek 1" descr="zahlavi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1b"/>
                  <pic:cNvPicPr>
                    <a:picLocks noChangeAspect="1" noChangeArrowheads="1"/>
                  </pic:cNvPicPr>
                </pic:nvPicPr>
                <pic:blipFill>
                  <a:blip r:embed="rId1"/>
                  <a:srcRect/>
                  <a:stretch>
                    <a:fillRect/>
                  </a:stretch>
                </pic:blipFill>
                <pic:spPr bwMode="auto">
                  <a:xfrm>
                    <a:off x="0" y="0"/>
                    <a:ext cx="1790700" cy="7429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Pr="00D441C3" w:rsidRDefault="005E3A41" w:rsidP="00490627">
    <w:pPr>
      <w:ind w:right="-284"/>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Pr="00A51C00" w:rsidRDefault="005E3A41" w:rsidP="00A51C00">
    <w:pPr>
      <w:ind w:right="-284"/>
    </w:pPr>
    <w:r w:rsidRPr="0075649A">
      <w:rPr>
        <w:rFonts w:ascii="Courier New" w:hAnsi="Courier New" w:cs="Courier New"/>
        <w:sz w:val="21"/>
        <w:szCs w:val="21"/>
      </w:rPr>
      <w:t>P</w:t>
    </w:r>
    <w:r>
      <w:rPr>
        <w:rFonts w:ascii="Courier New" w:hAnsi="Courier New" w:cs="Courier New"/>
        <w:sz w:val="21"/>
        <w:szCs w:val="21"/>
      </w:rPr>
      <w:t xml:space="preserve">říloha č. 1 </w:t>
    </w:r>
    <w:r w:rsidRPr="0075649A">
      <w:rPr>
        <w:rFonts w:ascii="Courier New" w:hAnsi="Courier New" w:cs="Courier New"/>
        <w:sz w:val="21"/>
        <w:szCs w:val="21"/>
      </w:rPr>
      <w:t>Metodického pokynu</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Pr="00D441C3" w:rsidRDefault="005E3A41" w:rsidP="00490627">
    <w:pPr>
      <w:ind w:right="-284"/>
      <w:rPr>
        <w:rFonts w:ascii="Arial" w:hAnsi="Arial"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Default="005E3A41" w:rsidP="00490627">
    <w:pPr>
      <w:ind w:right="-284"/>
    </w:pPr>
    <w:r w:rsidRPr="0075649A">
      <w:rPr>
        <w:rFonts w:ascii="Courier New" w:hAnsi="Courier New" w:cs="Courier New"/>
        <w:sz w:val="21"/>
        <w:szCs w:val="21"/>
      </w:rPr>
      <w:t>P</w:t>
    </w:r>
    <w:r>
      <w:rPr>
        <w:rFonts w:ascii="Courier New" w:hAnsi="Courier New" w:cs="Courier New"/>
        <w:sz w:val="21"/>
        <w:szCs w:val="21"/>
      </w:rPr>
      <w:t xml:space="preserve">říloha č. 2 </w:t>
    </w:r>
    <w:r w:rsidRPr="0075649A">
      <w:rPr>
        <w:rFonts w:ascii="Courier New" w:hAnsi="Courier New" w:cs="Courier New"/>
        <w:sz w:val="21"/>
        <w:szCs w:val="21"/>
      </w:rPr>
      <w:t>Metodického pokynu</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Default="005E3A41" w:rsidP="00D530D4">
    <w:pPr>
      <w:ind w:right="-28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Default="005E3A41" w:rsidP="00490627">
    <w:pPr>
      <w:ind w:right="-284"/>
    </w:pPr>
    <w:r w:rsidRPr="0075649A">
      <w:rPr>
        <w:rFonts w:ascii="Courier New" w:hAnsi="Courier New" w:cs="Courier New"/>
        <w:sz w:val="21"/>
        <w:szCs w:val="21"/>
      </w:rPr>
      <w:t>P</w:t>
    </w:r>
    <w:r>
      <w:rPr>
        <w:rFonts w:ascii="Courier New" w:hAnsi="Courier New" w:cs="Courier New"/>
        <w:sz w:val="21"/>
        <w:szCs w:val="21"/>
      </w:rPr>
      <w:t xml:space="preserve">říloha č. 3 </w:t>
    </w:r>
    <w:r w:rsidRPr="0075649A">
      <w:rPr>
        <w:rFonts w:ascii="Courier New" w:hAnsi="Courier New" w:cs="Courier New"/>
        <w:sz w:val="21"/>
        <w:szCs w:val="21"/>
      </w:rPr>
      <w:t>Metodického pokynu</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41" w:rsidRDefault="005E3A41" w:rsidP="00D530D4">
    <w:pPr>
      <w:ind w:righ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37B2"/>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F2D38"/>
    <w:multiLevelType w:val="hybridMultilevel"/>
    <w:tmpl w:val="0C009956"/>
    <w:lvl w:ilvl="0" w:tplc="C99CD832">
      <w:start w:val="1"/>
      <w:numFmt w:val="decimal"/>
      <w:lvlText w:val="%1)"/>
      <w:lvlJc w:val="right"/>
      <w:pPr>
        <w:tabs>
          <w:tab w:val="num" w:pos="2421"/>
        </w:tabs>
        <w:ind w:left="2421" w:hanging="720"/>
      </w:pPr>
      <w:rPr>
        <w:rFonts w:hint="default"/>
        <w:b w:val="0"/>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80729"/>
    <w:multiLevelType w:val="hybridMultilevel"/>
    <w:tmpl w:val="CCAA2C30"/>
    <w:lvl w:ilvl="0" w:tplc="83A61BD2">
      <w:start w:val="1"/>
      <w:numFmt w:val="lowerLetter"/>
      <w:lvlText w:val="%1)"/>
      <w:lvlJc w:val="right"/>
      <w:pPr>
        <w:tabs>
          <w:tab w:val="num" w:pos="660"/>
        </w:tabs>
        <w:ind w:left="6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3C36B8"/>
    <w:multiLevelType w:val="hybridMultilevel"/>
    <w:tmpl w:val="FA3C5AD6"/>
    <w:lvl w:ilvl="0" w:tplc="698C8E36">
      <w:start w:val="1"/>
      <w:numFmt w:val="decimal"/>
      <w:lvlText w:val="9.%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A1497"/>
    <w:multiLevelType w:val="hybridMultilevel"/>
    <w:tmpl w:val="7944AB78"/>
    <w:lvl w:ilvl="0" w:tplc="3E966F1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B7559E"/>
    <w:multiLevelType w:val="multilevel"/>
    <w:tmpl w:val="6B422F24"/>
    <w:lvl w:ilvl="0">
      <w:start w:val="1"/>
      <w:numFmt w:val="decimal"/>
      <w:lvlText w:val="3.%1."/>
      <w:lvlJc w:val="left"/>
      <w:pPr>
        <w:tabs>
          <w:tab w:val="num" w:pos="360"/>
        </w:tabs>
        <w:ind w:left="360" w:hanging="360"/>
      </w:pPr>
      <w:rPr>
        <w:rFonts w:ascii="Times New Roman" w:hAnsi="Times New Roman" w:hint="default"/>
        <w:b w:val="0"/>
        <w:i w:val="0"/>
        <w:sz w:val="24"/>
      </w:rPr>
    </w:lvl>
    <w:lvl w:ilvl="1">
      <w:start w:val="1"/>
      <w:numFmt w:val="decimal"/>
      <w:lvlText w:val="2.%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EB97F84"/>
    <w:multiLevelType w:val="hybridMultilevel"/>
    <w:tmpl w:val="7944AB78"/>
    <w:lvl w:ilvl="0" w:tplc="3E966F1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9F77B8"/>
    <w:multiLevelType w:val="multilevel"/>
    <w:tmpl w:val="1DEAE4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12043F"/>
    <w:multiLevelType w:val="hybridMultilevel"/>
    <w:tmpl w:val="7944AB78"/>
    <w:lvl w:ilvl="0" w:tplc="3E966F1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B62A2A"/>
    <w:multiLevelType w:val="hybridMultilevel"/>
    <w:tmpl w:val="7944AB78"/>
    <w:lvl w:ilvl="0" w:tplc="3E966F1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0A0895"/>
    <w:multiLevelType w:val="multilevel"/>
    <w:tmpl w:val="DA2C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A133B7"/>
    <w:multiLevelType w:val="multilevel"/>
    <w:tmpl w:val="5366F7C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A46CD"/>
    <w:multiLevelType w:val="multilevel"/>
    <w:tmpl w:val="10EEED6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BD5EDC"/>
    <w:multiLevelType w:val="multilevel"/>
    <w:tmpl w:val="2ABE44DA"/>
    <w:lvl w:ilvl="0">
      <w:start w:val="1"/>
      <w:numFmt w:val="decimal"/>
      <w:lvlText w:val="3.%1."/>
      <w:lvlJc w:val="left"/>
      <w:pPr>
        <w:tabs>
          <w:tab w:val="num" w:pos="360"/>
        </w:tabs>
        <w:ind w:left="360" w:hanging="360"/>
      </w:pPr>
      <w:rPr>
        <w:rFonts w:ascii="Times New Roman" w:hAnsi="Times New Roman" w:hint="default"/>
        <w:b w:val="0"/>
        <w:i w:val="0"/>
        <w:sz w:val="24"/>
      </w:rPr>
    </w:lvl>
    <w:lvl w:ilvl="1">
      <w:start w:val="1"/>
      <w:numFmt w:val="decimal"/>
      <w:lvlText w:val="2.%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AD2247C"/>
    <w:multiLevelType w:val="multilevel"/>
    <w:tmpl w:val="0492938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3.%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260E6E"/>
    <w:multiLevelType w:val="hybridMultilevel"/>
    <w:tmpl w:val="9B34C118"/>
    <w:lvl w:ilvl="0" w:tplc="B31851C4">
      <w:start w:val="1"/>
      <w:numFmt w:val="lowerLetter"/>
      <w:lvlText w:val="%1)"/>
      <w:lvlJc w:val="right"/>
      <w:pPr>
        <w:tabs>
          <w:tab w:val="num" w:pos="660"/>
        </w:tabs>
        <w:ind w:left="6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D660686"/>
    <w:multiLevelType w:val="multilevel"/>
    <w:tmpl w:val="C07CECD0"/>
    <w:lvl w:ilvl="0">
      <w:start w:val="1"/>
      <w:numFmt w:val="decimal"/>
      <w:lvlText w:val="4.%1."/>
      <w:lvlJc w:val="left"/>
      <w:pPr>
        <w:tabs>
          <w:tab w:val="num" w:pos="360"/>
        </w:tabs>
        <w:ind w:left="360" w:hanging="360"/>
      </w:pPr>
      <w:rPr>
        <w:rFonts w:ascii="Times New Roman" w:hAnsi="Times New Roman" w:hint="default"/>
        <w:b w:val="0"/>
        <w:i w:val="0"/>
        <w:sz w:val="24"/>
      </w:rPr>
    </w:lvl>
    <w:lvl w:ilvl="1">
      <w:start w:val="1"/>
      <w:numFmt w:val="decimal"/>
      <w:lvlText w:val="4.%2."/>
      <w:lvlJc w:val="left"/>
      <w:pPr>
        <w:tabs>
          <w:tab w:val="num" w:pos="567"/>
        </w:tabs>
        <w:ind w:left="567" w:hanging="567"/>
      </w:pPr>
      <w:rPr>
        <w:rFonts w:hint="default"/>
        <w:strike w:val="0"/>
        <w:dstrike w:val="0"/>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DFE5C70"/>
    <w:multiLevelType w:val="multilevel"/>
    <w:tmpl w:val="81680F6C"/>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3.%2.%3."/>
      <w:lvlJc w:val="left"/>
      <w:pPr>
        <w:tabs>
          <w:tab w:val="num" w:pos="1429"/>
        </w:tabs>
        <w:ind w:left="1429"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EBB175B"/>
    <w:multiLevelType w:val="multilevel"/>
    <w:tmpl w:val="845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512E95"/>
    <w:multiLevelType w:val="multilevel"/>
    <w:tmpl w:val="AC7ED7A0"/>
    <w:lvl w:ilvl="0">
      <w:start w:val="3"/>
      <w:numFmt w:val="bullet"/>
      <w:lvlText w:val="-"/>
      <w:lvlJc w:val="left"/>
      <w:pPr>
        <w:tabs>
          <w:tab w:val="num" w:pos="660"/>
        </w:tabs>
        <w:ind w:left="660" w:hanging="360"/>
      </w:pPr>
      <w:rPr>
        <w:rFonts w:ascii="Times New Roman" w:eastAsia="Times New Roman" w:hAnsi="Times New Roman" w:cs="Times New Roman" w:hint="default"/>
      </w:rPr>
    </w:lvl>
    <w:lvl w:ilvl="1">
      <w:start w:val="1"/>
      <w:numFmt w:val="decimal"/>
      <w:lvlText w:val="%2."/>
      <w:lvlJc w:val="left"/>
      <w:pPr>
        <w:tabs>
          <w:tab w:val="num" w:pos="1380"/>
        </w:tabs>
        <w:ind w:left="1380" w:hanging="360"/>
      </w:pPr>
      <w:rPr>
        <w:rFonts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20" w15:restartNumberingAfterBreak="0">
    <w:nsid w:val="20192448"/>
    <w:multiLevelType w:val="hybridMultilevel"/>
    <w:tmpl w:val="8AF66FBA"/>
    <w:lvl w:ilvl="0" w:tplc="3E966F1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43406A"/>
    <w:multiLevelType w:val="multilevel"/>
    <w:tmpl w:val="EA147F8A"/>
    <w:lvl w:ilvl="0">
      <w:start w:val="1"/>
      <w:numFmt w:val="decimal"/>
      <w:lvlText w:val="2.%1."/>
      <w:lvlJc w:val="left"/>
      <w:pPr>
        <w:tabs>
          <w:tab w:val="num" w:pos="360"/>
        </w:tabs>
        <w:ind w:left="360" w:hanging="360"/>
      </w:pPr>
      <w:rPr>
        <w:rFonts w:ascii="Times New Roman" w:hAnsi="Times New Roman" w:hint="default"/>
        <w:b w:val="0"/>
        <w:i w:val="0"/>
        <w:sz w:val="24"/>
      </w:rPr>
    </w:lvl>
    <w:lvl w:ilvl="1">
      <w:start w:val="1"/>
      <w:numFmt w:val="decimal"/>
      <w:lvlText w:val="2.%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1697A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0B5B18"/>
    <w:multiLevelType w:val="hybridMultilevel"/>
    <w:tmpl w:val="85CE9BB6"/>
    <w:lvl w:ilvl="0" w:tplc="A912AED4">
      <w:start w:val="1"/>
      <w:numFmt w:val="decimal"/>
      <w:lvlText w:val="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27437B8F"/>
    <w:multiLevelType w:val="hybridMultilevel"/>
    <w:tmpl w:val="DE64576A"/>
    <w:lvl w:ilvl="0" w:tplc="C092594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75B0870"/>
    <w:multiLevelType w:val="multilevel"/>
    <w:tmpl w:val="B4D0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88335E"/>
    <w:multiLevelType w:val="multilevel"/>
    <w:tmpl w:val="71425EA8"/>
    <w:lvl w:ilvl="0">
      <w:start w:val="1"/>
      <w:numFmt w:val="decimal"/>
      <w:lvlText w:val="6.%1."/>
      <w:lvlJc w:val="left"/>
      <w:pPr>
        <w:tabs>
          <w:tab w:val="num" w:pos="360"/>
        </w:tabs>
        <w:ind w:left="360" w:hanging="360"/>
      </w:pPr>
      <w:rPr>
        <w:rFonts w:ascii="Times New Roman" w:hAnsi="Times New Roman" w:hint="default"/>
        <w:b w:val="0"/>
        <w:i w:val="0"/>
        <w:sz w:val="24"/>
      </w:rPr>
    </w:lvl>
    <w:lvl w:ilvl="1">
      <w:start w:val="1"/>
      <w:numFmt w:val="decimal"/>
      <w:lvlText w:val="6.%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9A4317A"/>
    <w:multiLevelType w:val="multilevel"/>
    <w:tmpl w:val="AC7ED7A0"/>
    <w:lvl w:ilvl="0">
      <w:start w:val="3"/>
      <w:numFmt w:val="bullet"/>
      <w:lvlText w:val="-"/>
      <w:lvlJc w:val="left"/>
      <w:pPr>
        <w:tabs>
          <w:tab w:val="num" w:pos="660"/>
        </w:tabs>
        <w:ind w:left="660" w:hanging="360"/>
      </w:pPr>
      <w:rPr>
        <w:rFonts w:ascii="Times New Roman" w:eastAsia="Times New Roman" w:hAnsi="Times New Roman" w:cs="Times New Roman" w:hint="default"/>
      </w:rPr>
    </w:lvl>
    <w:lvl w:ilvl="1">
      <w:start w:val="1"/>
      <w:numFmt w:val="decimal"/>
      <w:lvlText w:val="%2."/>
      <w:lvlJc w:val="left"/>
      <w:pPr>
        <w:tabs>
          <w:tab w:val="num" w:pos="1380"/>
        </w:tabs>
        <w:ind w:left="1380" w:hanging="360"/>
      </w:pPr>
      <w:rPr>
        <w:rFonts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28" w15:restartNumberingAfterBreak="0">
    <w:nsid w:val="2AA070E6"/>
    <w:multiLevelType w:val="hybridMultilevel"/>
    <w:tmpl w:val="7944AB78"/>
    <w:lvl w:ilvl="0" w:tplc="3E966F1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AD5A08"/>
    <w:multiLevelType w:val="hybridMultilevel"/>
    <w:tmpl w:val="7944AB78"/>
    <w:lvl w:ilvl="0" w:tplc="3E966F1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C4A5E1F"/>
    <w:multiLevelType w:val="multilevel"/>
    <w:tmpl w:val="AC7ED7A0"/>
    <w:lvl w:ilvl="0">
      <w:start w:val="3"/>
      <w:numFmt w:val="bullet"/>
      <w:lvlText w:val="-"/>
      <w:lvlJc w:val="left"/>
      <w:pPr>
        <w:tabs>
          <w:tab w:val="num" w:pos="660"/>
        </w:tabs>
        <w:ind w:left="660" w:hanging="360"/>
      </w:pPr>
      <w:rPr>
        <w:rFonts w:ascii="Times New Roman" w:eastAsia="Times New Roman" w:hAnsi="Times New Roman" w:cs="Times New Roman" w:hint="default"/>
      </w:rPr>
    </w:lvl>
    <w:lvl w:ilvl="1">
      <w:start w:val="1"/>
      <w:numFmt w:val="decimal"/>
      <w:lvlText w:val="%2."/>
      <w:lvlJc w:val="left"/>
      <w:pPr>
        <w:tabs>
          <w:tab w:val="num" w:pos="1380"/>
        </w:tabs>
        <w:ind w:left="1380" w:hanging="360"/>
      </w:pPr>
      <w:rPr>
        <w:rFonts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31" w15:restartNumberingAfterBreak="0">
    <w:nsid w:val="2CD34C24"/>
    <w:multiLevelType w:val="hybridMultilevel"/>
    <w:tmpl w:val="8D267F68"/>
    <w:lvl w:ilvl="0" w:tplc="6C1AAFE0">
      <w:start w:val="1"/>
      <w:numFmt w:val="lowerLetter"/>
      <w:lvlText w:val="%1)"/>
      <w:lvlJc w:val="righ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E152A13"/>
    <w:multiLevelType w:val="multilevel"/>
    <w:tmpl w:val="52088002"/>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3157148A"/>
    <w:multiLevelType w:val="multilevel"/>
    <w:tmpl w:val="707A5A3E"/>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2FE008A"/>
    <w:multiLevelType w:val="multilevel"/>
    <w:tmpl w:val="C3F8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14539A"/>
    <w:multiLevelType w:val="hybridMultilevel"/>
    <w:tmpl w:val="198A3F1C"/>
    <w:lvl w:ilvl="0" w:tplc="DB503A6A">
      <w:start w:val="1"/>
      <w:numFmt w:val="decimal"/>
      <w:lvlText w:val="2.%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5D747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6E76A9B"/>
    <w:multiLevelType w:val="multilevel"/>
    <w:tmpl w:val="8CDC4A44"/>
    <w:lvl w:ilvl="0">
      <w:start w:val="1"/>
      <w:numFmt w:val="decimal"/>
      <w:lvlText w:val="9.%1."/>
      <w:lvlJc w:val="left"/>
      <w:pPr>
        <w:tabs>
          <w:tab w:val="num" w:pos="360"/>
        </w:tabs>
        <w:ind w:left="360" w:hanging="360"/>
      </w:pPr>
      <w:rPr>
        <w:rFonts w:ascii="Times New Roman" w:hAnsi="Times New Roman" w:hint="default"/>
        <w:b w:val="0"/>
        <w:i w:val="0"/>
        <w:sz w:val="24"/>
      </w:rPr>
    </w:lvl>
    <w:lvl w:ilvl="1">
      <w:start w:val="1"/>
      <w:numFmt w:val="decimal"/>
      <w:lvlText w:val="9.%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39AE063B"/>
    <w:multiLevelType w:val="multilevel"/>
    <w:tmpl w:val="8CDC4A44"/>
    <w:lvl w:ilvl="0">
      <w:start w:val="1"/>
      <w:numFmt w:val="decimal"/>
      <w:lvlText w:val="9.%1."/>
      <w:lvlJc w:val="left"/>
      <w:pPr>
        <w:tabs>
          <w:tab w:val="num" w:pos="360"/>
        </w:tabs>
        <w:ind w:left="360" w:hanging="360"/>
      </w:pPr>
      <w:rPr>
        <w:rFonts w:ascii="Times New Roman" w:hAnsi="Times New Roman" w:hint="default"/>
        <w:b w:val="0"/>
        <w:i w:val="0"/>
        <w:sz w:val="24"/>
      </w:rPr>
    </w:lvl>
    <w:lvl w:ilvl="1">
      <w:start w:val="1"/>
      <w:numFmt w:val="decimal"/>
      <w:lvlText w:val="9.%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C7E763F"/>
    <w:multiLevelType w:val="multilevel"/>
    <w:tmpl w:val="45DEE798"/>
    <w:lvl w:ilvl="0">
      <w:start w:val="1"/>
      <w:numFmt w:val="decimal"/>
      <w:lvlText w:val="2.%1."/>
      <w:lvlJc w:val="left"/>
      <w:pPr>
        <w:tabs>
          <w:tab w:val="num" w:pos="360"/>
        </w:tabs>
        <w:ind w:left="360" w:hanging="360"/>
      </w:pPr>
      <w:rPr>
        <w:rFonts w:ascii="Times New Roman" w:hAnsi="Times New Roman" w:hint="default"/>
        <w:b w:val="0"/>
        <w:i w:val="0"/>
        <w:sz w:val="24"/>
      </w:rPr>
    </w:lvl>
    <w:lvl w:ilvl="1">
      <w:start w:val="1"/>
      <w:numFmt w:val="decimal"/>
      <w:lvlText w:val="4.%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F8229A5"/>
    <w:multiLevelType w:val="multilevel"/>
    <w:tmpl w:val="7A7699F4"/>
    <w:lvl w:ilvl="0">
      <w:start w:val="1"/>
      <w:numFmt w:val="decimal"/>
      <w:lvlText w:val="5.%1."/>
      <w:lvlJc w:val="left"/>
      <w:pPr>
        <w:tabs>
          <w:tab w:val="num" w:pos="360"/>
        </w:tabs>
        <w:ind w:left="360" w:hanging="360"/>
      </w:pPr>
      <w:rPr>
        <w:rFonts w:ascii="Times New Roman" w:hAnsi="Times New Roman" w:hint="default"/>
        <w:b w:val="0"/>
        <w:i w:val="0"/>
        <w:sz w:val="24"/>
      </w:rPr>
    </w:lvl>
    <w:lvl w:ilvl="1">
      <w:start w:val="1"/>
      <w:numFmt w:val="decimal"/>
      <w:lvlText w:val="6.%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404608CD"/>
    <w:multiLevelType w:val="multilevel"/>
    <w:tmpl w:val="411C3FD0"/>
    <w:lvl w:ilvl="0">
      <w:start w:val="1"/>
      <w:numFmt w:val="decimal"/>
      <w:lvlText w:val="%1."/>
      <w:lvlJc w:val="left"/>
      <w:pPr>
        <w:ind w:left="360" w:hanging="360"/>
      </w:pPr>
      <w:rPr>
        <w:rFonts w:hint="default"/>
      </w:rPr>
    </w:lvl>
    <w:lvl w:ilvl="1">
      <w:start w:val="1"/>
      <w:numFmt w:val="decimal"/>
      <w:pStyle w:val="Nadpis3"/>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18264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44" w15:restartNumberingAfterBreak="0">
    <w:nsid w:val="42E76406"/>
    <w:multiLevelType w:val="multilevel"/>
    <w:tmpl w:val="AC7ED7A0"/>
    <w:lvl w:ilvl="0">
      <w:start w:val="3"/>
      <w:numFmt w:val="bullet"/>
      <w:lvlText w:val="-"/>
      <w:lvlJc w:val="left"/>
      <w:pPr>
        <w:tabs>
          <w:tab w:val="num" w:pos="660"/>
        </w:tabs>
        <w:ind w:left="660" w:hanging="360"/>
      </w:pPr>
      <w:rPr>
        <w:rFonts w:ascii="Times New Roman" w:eastAsia="Times New Roman" w:hAnsi="Times New Roman" w:cs="Times New Roman" w:hint="default"/>
      </w:rPr>
    </w:lvl>
    <w:lvl w:ilvl="1">
      <w:start w:val="1"/>
      <w:numFmt w:val="decimal"/>
      <w:lvlText w:val="%2."/>
      <w:lvlJc w:val="left"/>
      <w:pPr>
        <w:tabs>
          <w:tab w:val="num" w:pos="1380"/>
        </w:tabs>
        <w:ind w:left="1380" w:hanging="360"/>
      </w:pPr>
      <w:rPr>
        <w:rFonts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45" w15:restartNumberingAfterBreak="0">
    <w:nsid w:val="431A74F0"/>
    <w:multiLevelType w:val="hybridMultilevel"/>
    <w:tmpl w:val="CAD4B662"/>
    <w:lvl w:ilvl="0" w:tplc="044408BA">
      <w:start w:val="1"/>
      <w:numFmt w:val="decimal"/>
      <w:lvlText w:val="%1."/>
      <w:lvlJc w:val="left"/>
      <w:pPr>
        <w:ind w:left="1440" w:hanging="360"/>
      </w:pPr>
    </w:lvl>
    <w:lvl w:ilvl="1" w:tplc="4A947474" w:tentative="1">
      <w:start w:val="1"/>
      <w:numFmt w:val="lowerLetter"/>
      <w:lvlText w:val="%2."/>
      <w:lvlJc w:val="left"/>
      <w:pPr>
        <w:ind w:left="2160" w:hanging="360"/>
      </w:pPr>
    </w:lvl>
    <w:lvl w:ilvl="2" w:tplc="18D2916A" w:tentative="1">
      <w:start w:val="1"/>
      <w:numFmt w:val="lowerRoman"/>
      <w:lvlText w:val="%3."/>
      <w:lvlJc w:val="right"/>
      <w:pPr>
        <w:ind w:left="2880" w:hanging="180"/>
      </w:pPr>
    </w:lvl>
    <w:lvl w:ilvl="3" w:tplc="F87AF92C" w:tentative="1">
      <w:start w:val="1"/>
      <w:numFmt w:val="decimal"/>
      <w:lvlText w:val="%4."/>
      <w:lvlJc w:val="left"/>
      <w:pPr>
        <w:ind w:left="3600" w:hanging="360"/>
      </w:pPr>
    </w:lvl>
    <w:lvl w:ilvl="4" w:tplc="B13CDB66" w:tentative="1">
      <w:start w:val="1"/>
      <w:numFmt w:val="lowerLetter"/>
      <w:lvlText w:val="%5."/>
      <w:lvlJc w:val="left"/>
      <w:pPr>
        <w:ind w:left="4320" w:hanging="360"/>
      </w:pPr>
    </w:lvl>
    <w:lvl w:ilvl="5" w:tplc="6F88104C" w:tentative="1">
      <w:start w:val="1"/>
      <w:numFmt w:val="lowerRoman"/>
      <w:lvlText w:val="%6."/>
      <w:lvlJc w:val="right"/>
      <w:pPr>
        <w:ind w:left="5040" w:hanging="180"/>
      </w:pPr>
    </w:lvl>
    <w:lvl w:ilvl="6" w:tplc="9668BA80" w:tentative="1">
      <w:start w:val="1"/>
      <w:numFmt w:val="decimal"/>
      <w:lvlText w:val="%7."/>
      <w:lvlJc w:val="left"/>
      <w:pPr>
        <w:ind w:left="5760" w:hanging="360"/>
      </w:pPr>
    </w:lvl>
    <w:lvl w:ilvl="7" w:tplc="32D8D472" w:tentative="1">
      <w:start w:val="1"/>
      <w:numFmt w:val="lowerLetter"/>
      <w:lvlText w:val="%8."/>
      <w:lvlJc w:val="left"/>
      <w:pPr>
        <w:ind w:left="6480" w:hanging="360"/>
      </w:pPr>
    </w:lvl>
    <w:lvl w:ilvl="8" w:tplc="906637FA" w:tentative="1">
      <w:start w:val="1"/>
      <w:numFmt w:val="lowerRoman"/>
      <w:lvlText w:val="%9."/>
      <w:lvlJc w:val="right"/>
      <w:pPr>
        <w:ind w:left="7200" w:hanging="180"/>
      </w:pPr>
    </w:lvl>
  </w:abstractNum>
  <w:abstractNum w:abstractNumId="46" w15:restartNumberingAfterBreak="0">
    <w:nsid w:val="43375A1A"/>
    <w:multiLevelType w:val="multilevel"/>
    <w:tmpl w:val="5EAEAF3C"/>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3431D4F"/>
    <w:multiLevelType w:val="hybridMultilevel"/>
    <w:tmpl w:val="BD04FBD0"/>
    <w:lvl w:ilvl="0" w:tplc="95B2666A">
      <w:start w:val="1"/>
      <w:numFmt w:val="decimal"/>
      <w:lvlText w:val="%1."/>
      <w:lvlJc w:val="left"/>
      <w:pPr>
        <w:ind w:left="720" w:hanging="360"/>
      </w:pPr>
      <w:rPr>
        <w:b/>
      </w:rPr>
    </w:lvl>
    <w:lvl w:ilvl="1" w:tplc="548E232A" w:tentative="1">
      <w:start w:val="1"/>
      <w:numFmt w:val="lowerLetter"/>
      <w:lvlText w:val="%2."/>
      <w:lvlJc w:val="left"/>
      <w:pPr>
        <w:ind w:left="1440" w:hanging="360"/>
      </w:pPr>
    </w:lvl>
    <w:lvl w:ilvl="2" w:tplc="7DE2C2EE" w:tentative="1">
      <w:start w:val="1"/>
      <w:numFmt w:val="lowerRoman"/>
      <w:lvlText w:val="%3."/>
      <w:lvlJc w:val="right"/>
      <w:pPr>
        <w:ind w:left="2160" w:hanging="180"/>
      </w:pPr>
    </w:lvl>
    <w:lvl w:ilvl="3" w:tplc="96EEBE32" w:tentative="1">
      <w:start w:val="1"/>
      <w:numFmt w:val="decimal"/>
      <w:lvlText w:val="%4."/>
      <w:lvlJc w:val="left"/>
      <w:pPr>
        <w:ind w:left="2880" w:hanging="360"/>
      </w:pPr>
    </w:lvl>
    <w:lvl w:ilvl="4" w:tplc="F938856E" w:tentative="1">
      <w:start w:val="1"/>
      <w:numFmt w:val="lowerLetter"/>
      <w:lvlText w:val="%5."/>
      <w:lvlJc w:val="left"/>
      <w:pPr>
        <w:ind w:left="3600" w:hanging="360"/>
      </w:pPr>
    </w:lvl>
    <w:lvl w:ilvl="5" w:tplc="3DA2BE10" w:tentative="1">
      <w:start w:val="1"/>
      <w:numFmt w:val="lowerRoman"/>
      <w:lvlText w:val="%6."/>
      <w:lvlJc w:val="right"/>
      <w:pPr>
        <w:ind w:left="4320" w:hanging="180"/>
      </w:pPr>
    </w:lvl>
    <w:lvl w:ilvl="6" w:tplc="DE060C3E" w:tentative="1">
      <w:start w:val="1"/>
      <w:numFmt w:val="decimal"/>
      <w:lvlText w:val="%7."/>
      <w:lvlJc w:val="left"/>
      <w:pPr>
        <w:ind w:left="5040" w:hanging="360"/>
      </w:pPr>
    </w:lvl>
    <w:lvl w:ilvl="7" w:tplc="FA9E40C6" w:tentative="1">
      <w:start w:val="1"/>
      <w:numFmt w:val="lowerLetter"/>
      <w:lvlText w:val="%8."/>
      <w:lvlJc w:val="left"/>
      <w:pPr>
        <w:ind w:left="5760" w:hanging="360"/>
      </w:pPr>
    </w:lvl>
    <w:lvl w:ilvl="8" w:tplc="3F7A752C" w:tentative="1">
      <w:start w:val="1"/>
      <w:numFmt w:val="lowerRoman"/>
      <w:lvlText w:val="%9."/>
      <w:lvlJc w:val="right"/>
      <w:pPr>
        <w:ind w:left="6480" w:hanging="180"/>
      </w:pPr>
    </w:lvl>
  </w:abstractNum>
  <w:abstractNum w:abstractNumId="48" w15:restartNumberingAfterBreak="0">
    <w:nsid w:val="44B636C7"/>
    <w:multiLevelType w:val="hybridMultilevel"/>
    <w:tmpl w:val="75EE886C"/>
    <w:lvl w:ilvl="0" w:tplc="BFA6B9FA">
      <w:start w:val="1"/>
      <w:numFmt w:val="lowerLetter"/>
      <w:lvlText w:val="%1)"/>
      <w:lvlJc w:val="right"/>
      <w:pPr>
        <w:tabs>
          <w:tab w:val="num" w:pos="660"/>
        </w:tabs>
        <w:ind w:left="6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44F35B95"/>
    <w:multiLevelType w:val="multilevel"/>
    <w:tmpl w:val="F39EB7A0"/>
    <w:lvl w:ilvl="0">
      <w:start w:val="1"/>
      <w:numFmt w:val="decimal"/>
      <w:lvlText w:val="3.%1."/>
      <w:lvlJc w:val="left"/>
      <w:pPr>
        <w:tabs>
          <w:tab w:val="num" w:pos="360"/>
        </w:tabs>
        <w:ind w:left="360" w:hanging="360"/>
      </w:pPr>
      <w:rPr>
        <w:rFonts w:ascii="Times New Roman" w:hAnsi="Times New Roman" w:hint="default"/>
        <w:b w:val="0"/>
        <w:i w:val="0"/>
        <w:sz w:val="24"/>
      </w:rPr>
    </w:lvl>
    <w:lvl w:ilvl="1">
      <w:start w:val="1"/>
      <w:numFmt w:val="decimal"/>
      <w:lvlText w:val="2.%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475F5419"/>
    <w:multiLevelType w:val="multilevel"/>
    <w:tmpl w:val="AE022068"/>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4866246B"/>
    <w:multiLevelType w:val="multilevel"/>
    <w:tmpl w:val="CED8D4C0"/>
    <w:lvl w:ilvl="0">
      <w:start w:val="1"/>
      <w:numFmt w:val="decimal"/>
      <w:lvlText w:val="9.%1."/>
      <w:lvlJc w:val="left"/>
      <w:pPr>
        <w:tabs>
          <w:tab w:val="num" w:pos="360"/>
        </w:tabs>
        <w:ind w:left="360" w:hanging="360"/>
      </w:pPr>
      <w:rPr>
        <w:rFonts w:ascii="Times New Roman" w:hAnsi="Times New Roman" w:hint="default"/>
        <w:b w:val="0"/>
        <w:i w:val="0"/>
        <w:sz w:val="24"/>
      </w:rPr>
    </w:lvl>
    <w:lvl w:ilvl="1">
      <w:start w:val="1"/>
      <w:numFmt w:val="decimal"/>
      <w:lvlText w:val="5.%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4ED57A07"/>
    <w:multiLevelType w:val="hybridMultilevel"/>
    <w:tmpl w:val="7944AB78"/>
    <w:lvl w:ilvl="0" w:tplc="9250B23E">
      <w:start w:val="1"/>
      <w:numFmt w:val="lowerLetter"/>
      <w:lvlText w:val="%1)"/>
      <w:lvlJc w:val="left"/>
      <w:pPr>
        <w:ind w:left="720" w:hanging="360"/>
      </w:pPr>
      <w:rPr>
        <w:rFonts w:hint="default"/>
      </w:rPr>
    </w:lvl>
    <w:lvl w:ilvl="1" w:tplc="8362EDE0" w:tentative="1">
      <w:start w:val="1"/>
      <w:numFmt w:val="lowerLetter"/>
      <w:lvlText w:val="%2."/>
      <w:lvlJc w:val="left"/>
      <w:pPr>
        <w:ind w:left="1440" w:hanging="360"/>
      </w:pPr>
    </w:lvl>
    <w:lvl w:ilvl="2" w:tplc="6958E294" w:tentative="1">
      <w:start w:val="1"/>
      <w:numFmt w:val="lowerRoman"/>
      <w:lvlText w:val="%3."/>
      <w:lvlJc w:val="right"/>
      <w:pPr>
        <w:ind w:left="2160" w:hanging="180"/>
      </w:pPr>
    </w:lvl>
    <w:lvl w:ilvl="3" w:tplc="EBC45582" w:tentative="1">
      <w:start w:val="1"/>
      <w:numFmt w:val="decimal"/>
      <w:lvlText w:val="%4."/>
      <w:lvlJc w:val="left"/>
      <w:pPr>
        <w:ind w:left="2880" w:hanging="360"/>
      </w:pPr>
    </w:lvl>
    <w:lvl w:ilvl="4" w:tplc="B6D0EF8E" w:tentative="1">
      <w:start w:val="1"/>
      <w:numFmt w:val="lowerLetter"/>
      <w:lvlText w:val="%5."/>
      <w:lvlJc w:val="left"/>
      <w:pPr>
        <w:ind w:left="3600" w:hanging="360"/>
      </w:pPr>
    </w:lvl>
    <w:lvl w:ilvl="5" w:tplc="D2EA0C1C" w:tentative="1">
      <w:start w:val="1"/>
      <w:numFmt w:val="lowerRoman"/>
      <w:lvlText w:val="%6."/>
      <w:lvlJc w:val="right"/>
      <w:pPr>
        <w:ind w:left="4320" w:hanging="180"/>
      </w:pPr>
    </w:lvl>
    <w:lvl w:ilvl="6" w:tplc="0F7AF926" w:tentative="1">
      <w:start w:val="1"/>
      <w:numFmt w:val="decimal"/>
      <w:lvlText w:val="%7."/>
      <w:lvlJc w:val="left"/>
      <w:pPr>
        <w:ind w:left="5040" w:hanging="360"/>
      </w:pPr>
    </w:lvl>
    <w:lvl w:ilvl="7" w:tplc="ED5C8062" w:tentative="1">
      <w:start w:val="1"/>
      <w:numFmt w:val="lowerLetter"/>
      <w:lvlText w:val="%8."/>
      <w:lvlJc w:val="left"/>
      <w:pPr>
        <w:ind w:left="5760" w:hanging="360"/>
      </w:pPr>
    </w:lvl>
    <w:lvl w:ilvl="8" w:tplc="C57CD51A" w:tentative="1">
      <w:start w:val="1"/>
      <w:numFmt w:val="lowerRoman"/>
      <w:lvlText w:val="%9."/>
      <w:lvlJc w:val="right"/>
      <w:pPr>
        <w:ind w:left="6480" w:hanging="180"/>
      </w:pPr>
    </w:lvl>
  </w:abstractNum>
  <w:abstractNum w:abstractNumId="53" w15:restartNumberingAfterBreak="0">
    <w:nsid w:val="4F1E0A2B"/>
    <w:multiLevelType w:val="hybridMultilevel"/>
    <w:tmpl w:val="73924D72"/>
    <w:lvl w:ilvl="0" w:tplc="732A865A">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FAD7541"/>
    <w:multiLevelType w:val="multilevel"/>
    <w:tmpl w:val="0DB2A236"/>
    <w:lvl w:ilvl="0">
      <w:start w:val="1"/>
      <w:numFmt w:val="lowerLetter"/>
      <w:lvlText w:val="%1)"/>
      <w:lvlJc w:val="right"/>
      <w:pPr>
        <w:tabs>
          <w:tab w:val="num" w:pos="660"/>
        </w:tabs>
        <w:ind w:left="660" w:hanging="360"/>
      </w:pPr>
      <w:rPr>
        <w:rFonts w:hint="default"/>
      </w:rPr>
    </w:lvl>
    <w:lvl w:ilvl="1">
      <w:start w:val="1"/>
      <w:numFmt w:val="decimal"/>
      <w:lvlText w:val="%2."/>
      <w:lvlJc w:val="left"/>
      <w:pPr>
        <w:tabs>
          <w:tab w:val="num" w:pos="1380"/>
        </w:tabs>
        <w:ind w:left="1380" w:hanging="360"/>
      </w:pPr>
      <w:rPr>
        <w:rFonts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55" w15:restartNumberingAfterBreak="0">
    <w:nsid w:val="502304AA"/>
    <w:multiLevelType w:val="hybridMultilevel"/>
    <w:tmpl w:val="7944AB78"/>
    <w:lvl w:ilvl="0" w:tplc="128A8572">
      <w:start w:val="1"/>
      <w:numFmt w:val="lowerLetter"/>
      <w:lvlText w:val="%1)"/>
      <w:lvlJc w:val="left"/>
      <w:pPr>
        <w:ind w:left="720" w:hanging="360"/>
      </w:pPr>
      <w:rPr>
        <w:rFonts w:hint="default"/>
      </w:rPr>
    </w:lvl>
    <w:lvl w:ilvl="1" w:tplc="C92663F0" w:tentative="1">
      <w:start w:val="1"/>
      <w:numFmt w:val="lowerLetter"/>
      <w:lvlText w:val="%2."/>
      <w:lvlJc w:val="left"/>
      <w:pPr>
        <w:ind w:left="1440" w:hanging="360"/>
      </w:pPr>
    </w:lvl>
    <w:lvl w:ilvl="2" w:tplc="89DADB1C" w:tentative="1">
      <w:start w:val="1"/>
      <w:numFmt w:val="lowerRoman"/>
      <w:lvlText w:val="%3."/>
      <w:lvlJc w:val="right"/>
      <w:pPr>
        <w:ind w:left="2160" w:hanging="180"/>
      </w:pPr>
    </w:lvl>
    <w:lvl w:ilvl="3" w:tplc="56103062" w:tentative="1">
      <w:start w:val="1"/>
      <w:numFmt w:val="decimal"/>
      <w:lvlText w:val="%4."/>
      <w:lvlJc w:val="left"/>
      <w:pPr>
        <w:ind w:left="2880" w:hanging="360"/>
      </w:pPr>
    </w:lvl>
    <w:lvl w:ilvl="4" w:tplc="88DAA136" w:tentative="1">
      <w:start w:val="1"/>
      <w:numFmt w:val="lowerLetter"/>
      <w:lvlText w:val="%5."/>
      <w:lvlJc w:val="left"/>
      <w:pPr>
        <w:ind w:left="3600" w:hanging="360"/>
      </w:pPr>
    </w:lvl>
    <w:lvl w:ilvl="5" w:tplc="246230FA" w:tentative="1">
      <w:start w:val="1"/>
      <w:numFmt w:val="lowerRoman"/>
      <w:lvlText w:val="%6."/>
      <w:lvlJc w:val="right"/>
      <w:pPr>
        <w:ind w:left="4320" w:hanging="180"/>
      </w:pPr>
    </w:lvl>
    <w:lvl w:ilvl="6" w:tplc="42FC3412" w:tentative="1">
      <w:start w:val="1"/>
      <w:numFmt w:val="decimal"/>
      <w:lvlText w:val="%7."/>
      <w:lvlJc w:val="left"/>
      <w:pPr>
        <w:ind w:left="5040" w:hanging="360"/>
      </w:pPr>
    </w:lvl>
    <w:lvl w:ilvl="7" w:tplc="DF02CA46" w:tentative="1">
      <w:start w:val="1"/>
      <w:numFmt w:val="lowerLetter"/>
      <w:lvlText w:val="%8."/>
      <w:lvlJc w:val="left"/>
      <w:pPr>
        <w:ind w:left="5760" w:hanging="360"/>
      </w:pPr>
    </w:lvl>
    <w:lvl w:ilvl="8" w:tplc="6C743148" w:tentative="1">
      <w:start w:val="1"/>
      <w:numFmt w:val="lowerRoman"/>
      <w:lvlText w:val="%9."/>
      <w:lvlJc w:val="right"/>
      <w:pPr>
        <w:ind w:left="6480" w:hanging="180"/>
      </w:pPr>
    </w:lvl>
  </w:abstractNum>
  <w:abstractNum w:abstractNumId="56" w15:restartNumberingAfterBreak="0">
    <w:nsid w:val="50243B8D"/>
    <w:multiLevelType w:val="multilevel"/>
    <w:tmpl w:val="24D8D14A"/>
    <w:lvl w:ilvl="0">
      <w:start w:val="1"/>
      <w:numFmt w:val="decimal"/>
      <w:lvlText w:val="4.%1."/>
      <w:lvlJc w:val="left"/>
      <w:pPr>
        <w:tabs>
          <w:tab w:val="num" w:pos="360"/>
        </w:tabs>
        <w:ind w:left="360" w:hanging="360"/>
      </w:pPr>
      <w:rPr>
        <w:rFonts w:ascii="Times New Roman" w:hAnsi="Times New Roman" w:hint="default"/>
        <w:b w:val="0"/>
        <w:i w:val="0"/>
        <w:sz w:val="24"/>
      </w:rPr>
    </w:lvl>
    <w:lvl w:ilvl="1">
      <w:start w:val="1"/>
      <w:numFmt w:val="decimal"/>
      <w:lvlText w:val="4.%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537F7F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4B84FD4"/>
    <w:multiLevelType w:val="multilevel"/>
    <w:tmpl w:val="C01A1DE6"/>
    <w:lvl w:ilvl="0">
      <w:start w:val="1"/>
      <w:numFmt w:val="decimal"/>
      <w:lvlText w:val="6.%1."/>
      <w:lvlJc w:val="left"/>
      <w:pPr>
        <w:tabs>
          <w:tab w:val="num" w:pos="360"/>
        </w:tabs>
        <w:ind w:left="360" w:hanging="360"/>
      </w:pPr>
      <w:rPr>
        <w:rFonts w:ascii="Times New Roman" w:hAnsi="Times New Roman" w:hint="default"/>
        <w:b w:val="0"/>
        <w:i w:val="0"/>
        <w:sz w:val="24"/>
      </w:rPr>
    </w:lvl>
    <w:lvl w:ilvl="1">
      <w:start w:val="1"/>
      <w:numFmt w:val="decimal"/>
      <w:lvlText w:val="7.%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58057D6D"/>
    <w:multiLevelType w:val="hybridMultilevel"/>
    <w:tmpl w:val="324293B0"/>
    <w:lvl w:ilvl="0" w:tplc="ED883C34">
      <w:start w:val="1"/>
      <w:numFmt w:val="decimal"/>
      <w:lvlText w:val="%1."/>
      <w:lvlJc w:val="left"/>
      <w:pPr>
        <w:ind w:left="720" w:hanging="360"/>
      </w:pPr>
    </w:lvl>
    <w:lvl w:ilvl="1" w:tplc="190C3E38" w:tentative="1">
      <w:start w:val="1"/>
      <w:numFmt w:val="lowerLetter"/>
      <w:lvlText w:val="%2."/>
      <w:lvlJc w:val="left"/>
      <w:pPr>
        <w:ind w:left="1440" w:hanging="360"/>
      </w:pPr>
    </w:lvl>
    <w:lvl w:ilvl="2" w:tplc="7AB4AB46" w:tentative="1">
      <w:start w:val="1"/>
      <w:numFmt w:val="lowerRoman"/>
      <w:lvlText w:val="%3."/>
      <w:lvlJc w:val="right"/>
      <w:pPr>
        <w:ind w:left="2160" w:hanging="180"/>
      </w:pPr>
    </w:lvl>
    <w:lvl w:ilvl="3" w:tplc="1F2C423E" w:tentative="1">
      <w:start w:val="1"/>
      <w:numFmt w:val="decimal"/>
      <w:lvlText w:val="%4."/>
      <w:lvlJc w:val="left"/>
      <w:pPr>
        <w:ind w:left="2880" w:hanging="360"/>
      </w:pPr>
    </w:lvl>
    <w:lvl w:ilvl="4" w:tplc="C6CC07AA" w:tentative="1">
      <w:start w:val="1"/>
      <w:numFmt w:val="lowerLetter"/>
      <w:lvlText w:val="%5."/>
      <w:lvlJc w:val="left"/>
      <w:pPr>
        <w:ind w:left="3600" w:hanging="360"/>
      </w:pPr>
    </w:lvl>
    <w:lvl w:ilvl="5" w:tplc="670E1B58" w:tentative="1">
      <w:start w:val="1"/>
      <w:numFmt w:val="lowerRoman"/>
      <w:lvlText w:val="%6."/>
      <w:lvlJc w:val="right"/>
      <w:pPr>
        <w:ind w:left="4320" w:hanging="180"/>
      </w:pPr>
    </w:lvl>
    <w:lvl w:ilvl="6" w:tplc="5942B7A6" w:tentative="1">
      <w:start w:val="1"/>
      <w:numFmt w:val="decimal"/>
      <w:lvlText w:val="%7."/>
      <w:lvlJc w:val="left"/>
      <w:pPr>
        <w:ind w:left="5040" w:hanging="360"/>
      </w:pPr>
    </w:lvl>
    <w:lvl w:ilvl="7" w:tplc="D7FA44F4" w:tentative="1">
      <w:start w:val="1"/>
      <w:numFmt w:val="lowerLetter"/>
      <w:lvlText w:val="%8."/>
      <w:lvlJc w:val="left"/>
      <w:pPr>
        <w:ind w:left="5760" w:hanging="360"/>
      </w:pPr>
    </w:lvl>
    <w:lvl w:ilvl="8" w:tplc="983CCB7A" w:tentative="1">
      <w:start w:val="1"/>
      <w:numFmt w:val="lowerRoman"/>
      <w:lvlText w:val="%9."/>
      <w:lvlJc w:val="right"/>
      <w:pPr>
        <w:ind w:left="6480" w:hanging="180"/>
      </w:pPr>
    </w:lvl>
  </w:abstractNum>
  <w:abstractNum w:abstractNumId="60" w15:restartNumberingAfterBreak="0">
    <w:nsid w:val="594C1489"/>
    <w:multiLevelType w:val="hybridMultilevel"/>
    <w:tmpl w:val="E5E2CA78"/>
    <w:lvl w:ilvl="0" w:tplc="1AE041F2">
      <w:start w:val="1"/>
      <w:numFmt w:val="lowerLetter"/>
      <w:lvlText w:val="%1)"/>
      <w:lvlJc w:val="right"/>
      <w:pPr>
        <w:tabs>
          <w:tab w:val="num" w:pos="660"/>
        </w:tabs>
        <w:ind w:left="6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9C1789A"/>
    <w:multiLevelType w:val="multilevel"/>
    <w:tmpl w:val="36ACED60"/>
    <w:lvl w:ilvl="0">
      <w:start w:val="1"/>
      <w:numFmt w:val="decimal"/>
      <w:lvlText w:val="4.%1."/>
      <w:lvlJc w:val="left"/>
      <w:pPr>
        <w:tabs>
          <w:tab w:val="num" w:pos="360"/>
        </w:tabs>
        <w:ind w:left="360" w:hanging="360"/>
      </w:pPr>
      <w:rPr>
        <w:rFonts w:ascii="Times New Roman" w:hAnsi="Times New Roman" w:hint="default"/>
        <w:b w:val="0"/>
        <w:i w:val="0"/>
        <w:sz w:val="24"/>
      </w:rPr>
    </w:lvl>
    <w:lvl w:ilvl="1">
      <w:start w:val="1"/>
      <w:numFmt w:val="decimal"/>
      <w:lvlText w:val="5.%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B66314C"/>
    <w:multiLevelType w:val="hybridMultilevel"/>
    <w:tmpl w:val="D1B0EADC"/>
    <w:lvl w:ilvl="0" w:tplc="8E421786">
      <w:start w:val="1"/>
      <w:numFmt w:val="lowerLetter"/>
      <w:lvlText w:val="%1)"/>
      <w:lvlJc w:val="right"/>
      <w:pPr>
        <w:tabs>
          <w:tab w:val="num" w:pos="660"/>
        </w:tabs>
        <w:ind w:left="6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5D164D40"/>
    <w:multiLevelType w:val="multilevel"/>
    <w:tmpl w:val="C320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332011"/>
    <w:multiLevelType w:val="multilevel"/>
    <w:tmpl w:val="4192E49E"/>
    <w:lvl w:ilvl="0">
      <w:start w:val="1"/>
      <w:numFmt w:val="upperRoman"/>
      <w:pStyle w:val="Nadpis2"/>
      <w:lvlText w:val="%1."/>
      <w:lvlJc w:val="righ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E8B42EE"/>
    <w:multiLevelType w:val="multilevel"/>
    <w:tmpl w:val="F2DE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FFE6C93"/>
    <w:multiLevelType w:val="multilevel"/>
    <w:tmpl w:val="AC7ED7A0"/>
    <w:lvl w:ilvl="0">
      <w:start w:val="3"/>
      <w:numFmt w:val="bullet"/>
      <w:lvlText w:val="-"/>
      <w:lvlJc w:val="left"/>
      <w:pPr>
        <w:tabs>
          <w:tab w:val="num" w:pos="660"/>
        </w:tabs>
        <w:ind w:left="660" w:hanging="360"/>
      </w:pPr>
      <w:rPr>
        <w:rFonts w:ascii="Times New Roman" w:eastAsia="Times New Roman" w:hAnsi="Times New Roman" w:cs="Times New Roman" w:hint="default"/>
      </w:rPr>
    </w:lvl>
    <w:lvl w:ilvl="1">
      <w:start w:val="1"/>
      <w:numFmt w:val="decimal"/>
      <w:lvlText w:val="%2."/>
      <w:lvlJc w:val="left"/>
      <w:pPr>
        <w:tabs>
          <w:tab w:val="num" w:pos="1380"/>
        </w:tabs>
        <w:ind w:left="1380" w:hanging="360"/>
      </w:pPr>
      <w:rPr>
        <w:rFonts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67" w15:restartNumberingAfterBreak="0">
    <w:nsid w:val="601B3680"/>
    <w:multiLevelType w:val="multilevel"/>
    <w:tmpl w:val="6FC65BA0"/>
    <w:lvl w:ilvl="0">
      <w:start w:val="1"/>
      <w:numFmt w:val="decimal"/>
      <w:lvlText w:val="5.%1."/>
      <w:lvlJc w:val="left"/>
      <w:pPr>
        <w:tabs>
          <w:tab w:val="num" w:pos="360"/>
        </w:tabs>
        <w:ind w:left="360" w:hanging="360"/>
      </w:pPr>
      <w:rPr>
        <w:rFonts w:ascii="Times New Roman" w:hAnsi="Times New Roman" w:hint="default"/>
        <w:b w:val="0"/>
        <w:i w:val="0"/>
        <w:sz w:val="24"/>
      </w:rPr>
    </w:lvl>
    <w:lvl w:ilvl="1">
      <w:start w:val="1"/>
      <w:numFmt w:val="decimal"/>
      <w:lvlText w:val="5.%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601E32C9"/>
    <w:multiLevelType w:val="multilevel"/>
    <w:tmpl w:val="077090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2692CB9"/>
    <w:multiLevelType w:val="multilevel"/>
    <w:tmpl w:val="7A4085A6"/>
    <w:lvl w:ilvl="0">
      <w:start w:val="1"/>
      <w:numFmt w:val="decimal"/>
      <w:lvlText w:val="3.%1"/>
      <w:lvlJc w:val="left"/>
      <w:pPr>
        <w:tabs>
          <w:tab w:val="num" w:pos="360"/>
        </w:tabs>
        <w:ind w:left="360" w:hanging="360"/>
      </w:pPr>
      <w:rPr>
        <w:rFonts w:ascii="Times New Roman" w:hAnsi="Times New Roman" w:hint="default"/>
        <w:b w:val="0"/>
        <w:i w:val="0"/>
        <w:sz w:val="24"/>
      </w:rPr>
    </w:lvl>
    <w:lvl w:ilvl="1">
      <w:start w:val="1"/>
      <w:numFmt w:val="decimal"/>
      <w:lvlText w:val="2.%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6491694F"/>
    <w:multiLevelType w:val="hybridMultilevel"/>
    <w:tmpl w:val="7944AB78"/>
    <w:lvl w:ilvl="0" w:tplc="F4866260">
      <w:start w:val="1"/>
      <w:numFmt w:val="lowerLetter"/>
      <w:lvlText w:val="%1)"/>
      <w:lvlJc w:val="left"/>
      <w:pPr>
        <w:ind w:left="720" w:hanging="360"/>
      </w:pPr>
      <w:rPr>
        <w:rFonts w:hint="default"/>
      </w:rPr>
    </w:lvl>
    <w:lvl w:ilvl="1" w:tplc="5B5EA832" w:tentative="1">
      <w:start w:val="1"/>
      <w:numFmt w:val="lowerLetter"/>
      <w:lvlText w:val="%2."/>
      <w:lvlJc w:val="left"/>
      <w:pPr>
        <w:ind w:left="1440" w:hanging="360"/>
      </w:pPr>
    </w:lvl>
    <w:lvl w:ilvl="2" w:tplc="2E468404" w:tentative="1">
      <w:start w:val="1"/>
      <w:numFmt w:val="lowerRoman"/>
      <w:lvlText w:val="%3."/>
      <w:lvlJc w:val="right"/>
      <w:pPr>
        <w:ind w:left="2160" w:hanging="180"/>
      </w:pPr>
    </w:lvl>
    <w:lvl w:ilvl="3" w:tplc="289E98C8" w:tentative="1">
      <w:start w:val="1"/>
      <w:numFmt w:val="decimal"/>
      <w:lvlText w:val="%4."/>
      <w:lvlJc w:val="left"/>
      <w:pPr>
        <w:ind w:left="2880" w:hanging="360"/>
      </w:pPr>
    </w:lvl>
    <w:lvl w:ilvl="4" w:tplc="963AA2A0" w:tentative="1">
      <w:start w:val="1"/>
      <w:numFmt w:val="lowerLetter"/>
      <w:lvlText w:val="%5."/>
      <w:lvlJc w:val="left"/>
      <w:pPr>
        <w:ind w:left="3600" w:hanging="360"/>
      </w:pPr>
    </w:lvl>
    <w:lvl w:ilvl="5" w:tplc="707A556E" w:tentative="1">
      <w:start w:val="1"/>
      <w:numFmt w:val="lowerRoman"/>
      <w:lvlText w:val="%6."/>
      <w:lvlJc w:val="right"/>
      <w:pPr>
        <w:ind w:left="4320" w:hanging="180"/>
      </w:pPr>
    </w:lvl>
    <w:lvl w:ilvl="6" w:tplc="D8C248C6" w:tentative="1">
      <w:start w:val="1"/>
      <w:numFmt w:val="decimal"/>
      <w:lvlText w:val="%7."/>
      <w:lvlJc w:val="left"/>
      <w:pPr>
        <w:ind w:left="5040" w:hanging="360"/>
      </w:pPr>
    </w:lvl>
    <w:lvl w:ilvl="7" w:tplc="3F5623A6" w:tentative="1">
      <w:start w:val="1"/>
      <w:numFmt w:val="lowerLetter"/>
      <w:lvlText w:val="%8."/>
      <w:lvlJc w:val="left"/>
      <w:pPr>
        <w:ind w:left="5760" w:hanging="360"/>
      </w:pPr>
    </w:lvl>
    <w:lvl w:ilvl="8" w:tplc="07E8CD72" w:tentative="1">
      <w:start w:val="1"/>
      <w:numFmt w:val="lowerRoman"/>
      <w:lvlText w:val="%9."/>
      <w:lvlJc w:val="right"/>
      <w:pPr>
        <w:ind w:left="6480" w:hanging="180"/>
      </w:pPr>
    </w:lvl>
  </w:abstractNum>
  <w:abstractNum w:abstractNumId="71" w15:restartNumberingAfterBreak="0">
    <w:nsid w:val="65D615E3"/>
    <w:multiLevelType w:val="multilevel"/>
    <w:tmpl w:val="5C3E228C"/>
    <w:lvl w:ilvl="0">
      <w:start w:val="1"/>
      <w:numFmt w:val="decimal"/>
      <w:lvlText w:val="9.%1."/>
      <w:lvlJc w:val="left"/>
      <w:pPr>
        <w:tabs>
          <w:tab w:val="num" w:pos="360"/>
        </w:tabs>
        <w:ind w:left="360" w:hanging="360"/>
      </w:pPr>
      <w:rPr>
        <w:rFonts w:ascii="Times New Roman" w:hAnsi="Times New Roman" w:hint="default"/>
        <w:b w:val="0"/>
        <w:i w:val="0"/>
        <w:sz w:val="24"/>
      </w:rPr>
    </w:lvl>
    <w:lvl w:ilvl="1">
      <w:start w:val="1"/>
      <w:numFmt w:val="decimal"/>
      <w:lvlText w:val="8.%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66AA4FBA"/>
    <w:multiLevelType w:val="multilevel"/>
    <w:tmpl w:val="A39E7B8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66E47FF4"/>
    <w:multiLevelType w:val="multilevel"/>
    <w:tmpl w:val="272654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9441E43"/>
    <w:multiLevelType w:val="hybridMultilevel"/>
    <w:tmpl w:val="51CECA04"/>
    <w:lvl w:ilvl="0" w:tplc="87C64B76">
      <w:start w:val="1"/>
      <w:numFmt w:val="decimal"/>
      <w:lvlText w:val="%1."/>
      <w:lvlJc w:val="left"/>
      <w:pPr>
        <w:ind w:left="360" w:hanging="360"/>
      </w:pPr>
    </w:lvl>
    <w:lvl w:ilvl="1" w:tplc="871238EC">
      <w:start w:val="1"/>
      <w:numFmt w:val="lowerLetter"/>
      <w:lvlText w:val="%2."/>
      <w:lvlJc w:val="left"/>
      <w:pPr>
        <w:ind w:left="1080" w:hanging="360"/>
      </w:pPr>
    </w:lvl>
    <w:lvl w:ilvl="2" w:tplc="165076A6" w:tentative="1">
      <w:start w:val="1"/>
      <w:numFmt w:val="lowerRoman"/>
      <w:lvlText w:val="%3."/>
      <w:lvlJc w:val="right"/>
      <w:pPr>
        <w:ind w:left="1800" w:hanging="180"/>
      </w:pPr>
    </w:lvl>
    <w:lvl w:ilvl="3" w:tplc="592660E6" w:tentative="1">
      <w:start w:val="1"/>
      <w:numFmt w:val="decimal"/>
      <w:lvlText w:val="%4."/>
      <w:lvlJc w:val="left"/>
      <w:pPr>
        <w:ind w:left="2520" w:hanging="360"/>
      </w:pPr>
    </w:lvl>
    <w:lvl w:ilvl="4" w:tplc="F4B8E0B2" w:tentative="1">
      <w:start w:val="1"/>
      <w:numFmt w:val="lowerLetter"/>
      <w:lvlText w:val="%5."/>
      <w:lvlJc w:val="left"/>
      <w:pPr>
        <w:ind w:left="3240" w:hanging="360"/>
      </w:pPr>
    </w:lvl>
    <w:lvl w:ilvl="5" w:tplc="C38C5446" w:tentative="1">
      <w:start w:val="1"/>
      <w:numFmt w:val="lowerRoman"/>
      <w:lvlText w:val="%6."/>
      <w:lvlJc w:val="right"/>
      <w:pPr>
        <w:ind w:left="3960" w:hanging="180"/>
      </w:pPr>
    </w:lvl>
    <w:lvl w:ilvl="6" w:tplc="8B1E90D8" w:tentative="1">
      <w:start w:val="1"/>
      <w:numFmt w:val="decimal"/>
      <w:lvlText w:val="%7."/>
      <w:lvlJc w:val="left"/>
      <w:pPr>
        <w:ind w:left="4680" w:hanging="360"/>
      </w:pPr>
    </w:lvl>
    <w:lvl w:ilvl="7" w:tplc="1C38E3CC" w:tentative="1">
      <w:start w:val="1"/>
      <w:numFmt w:val="lowerLetter"/>
      <w:lvlText w:val="%8."/>
      <w:lvlJc w:val="left"/>
      <w:pPr>
        <w:ind w:left="5400" w:hanging="360"/>
      </w:pPr>
    </w:lvl>
    <w:lvl w:ilvl="8" w:tplc="90C082A2" w:tentative="1">
      <w:start w:val="1"/>
      <w:numFmt w:val="lowerRoman"/>
      <w:lvlText w:val="%9."/>
      <w:lvlJc w:val="right"/>
      <w:pPr>
        <w:ind w:left="6120" w:hanging="180"/>
      </w:pPr>
    </w:lvl>
  </w:abstractNum>
  <w:abstractNum w:abstractNumId="75" w15:restartNumberingAfterBreak="0">
    <w:nsid w:val="6ABC08CF"/>
    <w:multiLevelType w:val="multilevel"/>
    <w:tmpl w:val="3B2C773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6DD71EF5"/>
    <w:multiLevelType w:val="multilevel"/>
    <w:tmpl w:val="C508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E652CB"/>
    <w:multiLevelType w:val="hybridMultilevel"/>
    <w:tmpl w:val="08B0B65C"/>
    <w:lvl w:ilvl="0" w:tplc="22E8690E">
      <w:start w:val="1"/>
      <w:numFmt w:val="lowerLetter"/>
      <w:lvlText w:val="%1)"/>
      <w:lvlJc w:val="left"/>
      <w:pPr>
        <w:ind w:left="1854" w:hanging="360"/>
      </w:pPr>
    </w:lvl>
    <w:lvl w:ilvl="1" w:tplc="ABB2587E" w:tentative="1">
      <w:start w:val="1"/>
      <w:numFmt w:val="lowerLetter"/>
      <w:lvlText w:val="%2."/>
      <w:lvlJc w:val="left"/>
      <w:pPr>
        <w:ind w:left="2574" w:hanging="360"/>
      </w:pPr>
    </w:lvl>
    <w:lvl w:ilvl="2" w:tplc="5054FA72" w:tentative="1">
      <w:start w:val="1"/>
      <w:numFmt w:val="lowerRoman"/>
      <w:lvlText w:val="%3."/>
      <w:lvlJc w:val="right"/>
      <w:pPr>
        <w:ind w:left="3294" w:hanging="180"/>
      </w:pPr>
    </w:lvl>
    <w:lvl w:ilvl="3" w:tplc="98AC93E2" w:tentative="1">
      <w:start w:val="1"/>
      <w:numFmt w:val="decimal"/>
      <w:lvlText w:val="%4."/>
      <w:lvlJc w:val="left"/>
      <w:pPr>
        <w:ind w:left="4014" w:hanging="360"/>
      </w:pPr>
    </w:lvl>
    <w:lvl w:ilvl="4" w:tplc="B508A65C" w:tentative="1">
      <w:start w:val="1"/>
      <w:numFmt w:val="lowerLetter"/>
      <w:lvlText w:val="%5."/>
      <w:lvlJc w:val="left"/>
      <w:pPr>
        <w:ind w:left="4734" w:hanging="360"/>
      </w:pPr>
    </w:lvl>
    <w:lvl w:ilvl="5" w:tplc="CA0A5C58" w:tentative="1">
      <w:start w:val="1"/>
      <w:numFmt w:val="lowerRoman"/>
      <w:lvlText w:val="%6."/>
      <w:lvlJc w:val="right"/>
      <w:pPr>
        <w:ind w:left="5454" w:hanging="180"/>
      </w:pPr>
    </w:lvl>
    <w:lvl w:ilvl="6" w:tplc="FACE5A70" w:tentative="1">
      <w:start w:val="1"/>
      <w:numFmt w:val="decimal"/>
      <w:lvlText w:val="%7."/>
      <w:lvlJc w:val="left"/>
      <w:pPr>
        <w:ind w:left="6174" w:hanging="360"/>
      </w:pPr>
    </w:lvl>
    <w:lvl w:ilvl="7" w:tplc="EE281392" w:tentative="1">
      <w:start w:val="1"/>
      <w:numFmt w:val="lowerLetter"/>
      <w:lvlText w:val="%8."/>
      <w:lvlJc w:val="left"/>
      <w:pPr>
        <w:ind w:left="6894" w:hanging="360"/>
      </w:pPr>
    </w:lvl>
    <w:lvl w:ilvl="8" w:tplc="15D87980" w:tentative="1">
      <w:start w:val="1"/>
      <w:numFmt w:val="lowerRoman"/>
      <w:lvlText w:val="%9."/>
      <w:lvlJc w:val="right"/>
      <w:pPr>
        <w:ind w:left="7614" w:hanging="180"/>
      </w:pPr>
    </w:lvl>
  </w:abstractNum>
  <w:abstractNum w:abstractNumId="78" w15:restartNumberingAfterBreak="0">
    <w:nsid w:val="6DEC458D"/>
    <w:multiLevelType w:val="multilevel"/>
    <w:tmpl w:val="0DB2A236"/>
    <w:lvl w:ilvl="0">
      <w:start w:val="1"/>
      <w:numFmt w:val="lowerLetter"/>
      <w:lvlText w:val="%1)"/>
      <w:lvlJc w:val="right"/>
      <w:pPr>
        <w:tabs>
          <w:tab w:val="num" w:pos="660"/>
        </w:tabs>
        <w:ind w:left="660" w:hanging="360"/>
      </w:pPr>
      <w:rPr>
        <w:rFonts w:hint="default"/>
      </w:rPr>
    </w:lvl>
    <w:lvl w:ilvl="1">
      <w:start w:val="1"/>
      <w:numFmt w:val="decimal"/>
      <w:lvlText w:val="%2."/>
      <w:lvlJc w:val="left"/>
      <w:pPr>
        <w:tabs>
          <w:tab w:val="num" w:pos="1380"/>
        </w:tabs>
        <w:ind w:left="1380" w:hanging="360"/>
      </w:pPr>
      <w:rPr>
        <w:rFonts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79" w15:restartNumberingAfterBreak="0">
    <w:nsid w:val="6EB73C00"/>
    <w:multiLevelType w:val="hybridMultilevel"/>
    <w:tmpl w:val="2C9EFB86"/>
    <w:lvl w:ilvl="0" w:tplc="83A61BD2">
      <w:start w:val="1"/>
      <w:numFmt w:val="lowerLetter"/>
      <w:lvlText w:val="%1)"/>
      <w:lvlJc w:val="right"/>
      <w:pPr>
        <w:tabs>
          <w:tab w:val="num" w:pos="660"/>
        </w:tabs>
        <w:ind w:left="660" w:hanging="360"/>
      </w:pPr>
      <w:rPr>
        <w:rFonts w:hint="default"/>
      </w:rPr>
    </w:lvl>
    <w:lvl w:ilvl="1" w:tplc="D114952E">
      <w:numFmt w:val="decimal"/>
      <w:lvlText w:val="%2."/>
      <w:lvlJc w:val="left"/>
      <w:pPr>
        <w:tabs>
          <w:tab w:val="num" w:pos="1380"/>
        </w:tabs>
        <w:ind w:left="1380" w:hanging="360"/>
      </w:pPr>
      <w:rPr>
        <w:rFonts w:hint="default"/>
      </w:rPr>
    </w:lvl>
    <w:lvl w:ilvl="2" w:tplc="04050005">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cs="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cs="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80" w15:restartNumberingAfterBreak="0">
    <w:nsid w:val="6FE20C0F"/>
    <w:multiLevelType w:val="hybridMultilevel"/>
    <w:tmpl w:val="8D267F68"/>
    <w:lvl w:ilvl="0" w:tplc="6C1AAFE0">
      <w:start w:val="1"/>
      <w:numFmt w:val="lowerLetter"/>
      <w:lvlText w:val="%1)"/>
      <w:lvlJc w:val="righ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70441F12"/>
    <w:multiLevelType w:val="multilevel"/>
    <w:tmpl w:val="6BE47FA2"/>
    <w:lvl w:ilvl="0">
      <w:start w:val="1"/>
      <w:numFmt w:val="decimal"/>
      <w:lvlText w:val="7.%1."/>
      <w:lvlJc w:val="left"/>
      <w:pPr>
        <w:tabs>
          <w:tab w:val="num" w:pos="360"/>
        </w:tabs>
        <w:ind w:left="360" w:hanging="360"/>
      </w:pPr>
      <w:rPr>
        <w:rFonts w:ascii="Times New Roman" w:hAnsi="Times New Roman" w:hint="default"/>
        <w:b w:val="0"/>
        <w:i w:val="0"/>
        <w:sz w:val="24"/>
      </w:rPr>
    </w:lvl>
    <w:lvl w:ilvl="1">
      <w:start w:val="1"/>
      <w:numFmt w:val="decimal"/>
      <w:lvlText w:val="8.%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704F5BAE"/>
    <w:multiLevelType w:val="multilevel"/>
    <w:tmpl w:val="AC7ED7A0"/>
    <w:lvl w:ilvl="0">
      <w:start w:val="3"/>
      <w:numFmt w:val="bullet"/>
      <w:lvlText w:val="-"/>
      <w:lvlJc w:val="left"/>
      <w:pPr>
        <w:tabs>
          <w:tab w:val="num" w:pos="660"/>
        </w:tabs>
        <w:ind w:left="660" w:hanging="360"/>
      </w:pPr>
      <w:rPr>
        <w:rFonts w:ascii="Times New Roman" w:eastAsia="Times New Roman" w:hAnsi="Times New Roman" w:cs="Times New Roman" w:hint="default"/>
      </w:rPr>
    </w:lvl>
    <w:lvl w:ilvl="1">
      <w:start w:val="1"/>
      <w:numFmt w:val="decimal"/>
      <w:lvlText w:val="%2."/>
      <w:lvlJc w:val="left"/>
      <w:pPr>
        <w:tabs>
          <w:tab w:val="num" w:pos="1380"/>
        </w:tabs>
        <w:ind w:left="1380" w:hanging="360"/>
      </w:pPr>
      <w:rPr>
        <w:rFonts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83" w15:restartNumberingAfterBreak="0">
    <w:nsid w:val="70553CC0"/>
    <w:multiLevelType w:val="hybridMultilevel"/>
    <w:tmpl w:val="3F40E9BA"/>
    <w:lvl w:ilvl="0" w:tplc="C66820CA">
      <w:start w:val="1"/>
      <w:numFmt w:val="upp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15:restartNumberingAfterBreak="0">
    <w:nsid w:val="70DB5B5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1E82238"/>
    <w:multiLevelType w:val="hybridMultilevel"/>
    <w:tmpl w:val="7944AB78"/>
    <w:lvl w:ilvl="0" w:tplc="206AD02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75D545BC"/>
    <w:multiLevelType w:val="multilevel"/>
    <w:tmpl w:val="EA72C572"/>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7" w15:restartNumberingAfterBreak="0">
    <w:nsid w:val="76F01FCF"/>
    <w:multiLevelType w:val="hybridMultilevel"/>
    <w:tmpl w:val="616AADF8"/>
    <w:lvl w:ilvl="0" w:tplc="6C822B4E">
      <w:start w:val="1"/>
      <w:numFmt w:val="decimal"/>
      <w:lvlText w:val="%1."/>
      <w:lvlJc w:val="left"/>
      <w:pPr>
        <w:tabs>
          <w:tab w:val="num" w:pos="1080"/>
        </w:tabs>
        <w:ind w:left="1080" w:hanging="720"/>
      </w:pPr>
      <w:rPr>
        <w:rFonts w:hint="default"/>
      </w:rPr>
    </w:lvl>
    <w:lvl w:ilvl="1" w:tplc="D16212A6">
      <w:start w:val="1"/>
      <w:numFmt w:val="lowerLetter"/>
      <w:lvlText w:val="%2."/>
      <w:lvlJc w:val="left"/>
      <w:pPr>
        <w:tabs>
          <w:tab w:val="num" w:pos="1440"/>
        </w:tabs>
        <w:ind w:left="1440" w:hanging="360"/>
      </w:pPr>
    </w:lvl>
    <w:lvl w:ilvl="2" w:tplc="D22EC284">
      <w:start w:val="1"/>
      <w:numFmt w:val="lowerRoman"/>
      <w:lvlText w:val="%3."/>
      <w:lvlJc w:val="right"/>
      <w:pPr>
        <w:tabs>
          <w:tab w:val="num" w:pos="2160"/>
        </w:tabs>
        <w:ind w:left="2160" w:hanging="180"/>
      </w:pPr>
    </w:lvl>
    <w:lvl w:ilvl="3" w:tplc="B67A0594">
      <w:start w:val="1"/>
      <w:numFmt w:val="decimal"/>
      <w:lvlText w:val="%4."/>
      <w:lvlJc w:val="left"/>
      <w:pPr>
        <w:tabs>
          <w:tab w:val="num" w:pos="2880"/>
        </w:tabs>
        <w:ind w:left="2880" w:hanging="360"/>
      </w:pPr>
    </w:lvl>
    <w:lvl w:ilvl="4" w:tplc="7B6C4490">
      <w:start w:val="1"/>
      <w:numFmt w:val="lowerLetter"/>
      <w:lvlText w:val="%5."/>
      <w:lvlJc w:val="left"/>
      <w:pPr>
        <w:tabs>
          <w:tab w:val="num" w:pos="3600"/>
        </w:tabs>
        <w:ind w:left="3600" w:hanging="360"/>
      </w:pPr>
    </w:lvl>
    <w:lvl w:ilvl="5" w:tplc="D9A404D2">
      <w:start w:val="1"/>
      <w:numFmt w:val="lowerRoman"/>
      <w:lvlText w:val="%6."/>
      <w:lvlJc w:val="right"/>
      <w:pPr>
        <w:tabs>
          <w:tab w:val="num" w:pos="4320"/>
        </w:tabs>
        <w:ind w:left="4320" w:hanging="180"/>
      </w:pPr>
    </w:lvl>
    <w:lvl w:ilvl="6" w:tplc="3E9C3E98" w:tentative="1">
      <w:start w:val="1"/>
      <w:numFmt w:val="decimal"/>
      <w:lvlText w:val="%7."/>
      <w:lvlJc w:val="left"/>
      <w:pPr>
        <w:tabs>
          <w:tab w:val="num" w:pos="5040"/>
        </w:tabs>
        <w:ind w:left="5040" w:hanging="360"/>
      </w:pPr>
    </w:lvl>
    <w:lvl w:ilvl="7" w:tplc="AE0A6156" w:tentative="1">
      <w:start w:val="1"/>
      <w:numFmt w:val="lowerLetter"/>
      <w:lvlText w:val="%8."/>
      <w:lvlJc w:val="left"/>
      <w:pPr>
        <w:tabs>
          <w:tab w:val="num" w:pos="5760"/>
        </w:tabs>
        <w:ind w:left="5760" w:hanging="360"/>
      </w:pPr>
    </w:lvl>
    <w:lvl w:ilvl="8" w:tplc="845E73A6" w:tentative="1">
      <w:start w:val="1"/>
      <w:numFmt w:val="lowerRoman"/>
      <w:lvlText w:val="%9."/>
      <w:lvlJc w:val="right"/>
      <w:pPr>
        <w:tabs>
          <w:tab w:val="num" w:pos="6480"/>
        </w:tabs>
        <w:ind w:left="6480" w:hanging="180"/>
      </w:pPr>
    </w:lvl>
  </w:abstractNum>
  <w:abstractNum w:abstractNumId="88" w15:restartNumberingAfterBreak="0">
    <w:nsid w:val="776E76A1"/>
    <w:multiLevelType w:val="hybridMultilevel"/>
    <w:tmpl w:val="8D267F68"/>
    <w:lvl w:ilvl="0" w:tplc="6C1AAFE0">
      <w:start w:val="1"/>
      <w:numFmt w:val="lowerLetter"/>
      <w:lvlText w:val="%1)"/>
      <w:lvlJc w:val="righ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9" w15:restartNumberingAfterBreak="0">
    <w:nsid w:val="78D96CEF"/>
    <w:multiLevelType w:val="multilevel"/>
    <w:tmpl w:val="0C800A14"/>
    <w:lvl w:ilvl="0">
      <w:start w:val="1"/>
      <w:numFmt w:val="decimal"/>
      <w:lvlText w:val="7.%1."/>
      <w:lvlJc w:val="left"/>
      <w:pPr>
        <w:tabs>
          <w:tab w:val="num" w:pos="360"/>
        </w:tabs>
        <w:ind w:left="360" w:hanging="360"/>
      </w:pPr>
      <w:rPr>
        <w:rFonts w:ascii="Times New Roman" w:hAnsi="Times New Roman" w:hint="default"/>
        <w:b w:val="0"/>
        <w:i w:val="0"/>
        <w:sz w:val="24"/>
      </w:rPr>
    </w:lvl>
    <w:lvl w:ilvl="1">
      <w:start w:val="1"/>
      <w:numFmt w:val="decimal"/>
      <w:lvlText w:val="7.%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798669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C5D3F3A"/>
    <w:multiLevelType w:val="hybridMultilevel"/>
    <w:tmpl w:val="90126E64"/>
    <w:lvl w:ilvl="0" w:tplc="6C9C2082">
      <w:start w:val="1"/>
      <w:numFmt w:val="lowerLetter"/>
      <w:lvlText w:val="%1)"/>
      <w:lvlJc w:val="right"/>
      <w:pPr>
        <w:tabs>
          <w:tab w:val="num" w:pos="660"/>
        </w:tabs>
        <w:ind w:left="6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15:restartNumberingAfterBreak="0">
    <w:nsid w:val="7D25398E"/>
    <w:multiLevelType w:val="multilevel"/>
    <w:tmpl w:val="1BF6F0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F1235B0"/>
    <w:multiLevelType w:val="multilevel"/>
    <w:tmpl w:val="52AA9A72"/>
    <w:lvl w:ilvl="0">
      <w:start w:val="1"/>
      <w:numFmt w:val="decimal"/>
      <w:lvlText w:val="3.%1."/>
      <w:lvlJc w:val="left"/>
      <w:pPr>
        <w:tabs>
          <w:tab w:val="num" w:pos="360"/>
        </w:tabs>
        <w:ind w:left="360" w:hanging="360"/>
      </w:pPr>
      <w:rPr>
        <w:rFonts w:ascii="Times New Roman" w:hAnsi="Times New Roman" w:hint="default"/>
        <w:b w:val="0"/>
        <w:i w:val="0"/>
        <w:sz w:val="24"/>
      </w:rPr>
    </w:lvl>
    <w:lvl w:ilvl="1">
      <w:start w:val="1"/>
      <w:numFmt w:val="decimal"/>
      <w:lvlText w:val="3.%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17"/>
  </w:num>
  <w:num w:numId="3">
    <w:abstractNumId w:val="43"/>
  </w:num>
  <w:num w:numId="4">
    <w:abstractNumId w:val="86"/>
  </w:num>
  <w:num w:numId="5">
    <w:abstractNumId w:val="32"/>
  </w:num>
  <w:num w:numId="6">
    <w:abstractNumId w:val="37"/>
  </w:num>
  <w:num w:numId="7">
    <w:abstractNumId w:val="11"/>
  </w:num>
  <w:num w:numId="8">
    <w:abstractNumId w:val="51"/>
  </w:num>
  <w:num w:numId="9">
    <w:abstractNumId w:val="38"/>
  </w:num>
  <w:num w:numId="10">
    <w:abstractNumId w:val="71"/>
  </w:num>
  <w:num w:numId="11">
    <w:abstractNumId w:val="89"/>
  </w:num>
  <w:num w:numId="12">
    <w:abstractNumId w:val="72"/>
  </w:num>
  <w:num w:numId="13">
    <w:abstractNumId w:val="81"/>
  </w:num>
  <w:num w:numId="14">
    <w:abstractNumId w:val="26"/>
  </w:num>
  <w:num w:numId="15">
    <w:abstractNumId w:val="75"/>
  </w:num>
  <w:num w:numId="16">
    <w:abstractNumId w:val="58"/>
  </w:num>
  <w:num w:numId="17">
    <w:abstractNumId w:val="67"/>
  </w:num>
  <w:num w:numId="18">
    <w:abstractNumId w:val="7"/>
  </w:num>
  <w:num w:numId="19">
    <w:abstractNumId w:val="40"/>
  </w:num>
  <w:num w:numId="20">
    <w:abstractNumId w:val="16"/>
  </w:num>
  <w:num w:numId="21">
    <w:abstractNumId w:val="73"/>
  </w:num>
  <w:num w:numId="22">
    <w:abstractNumId w:val="61"/>
  </w:num>
  <w:num w:numId="23">
    <w:abstractNumId w:val="21"/>
  </w:num>
  <w:num w:numId="24">
    <w:abstractNumId w:val="39"/>
  </w:num>
  <w:num w:numId="25">
    <w:abstractNumId w:val="93"/>
  </w:num>
  <w:num w:numId="26">
    <w:abstractNumId w:val="68"/>
  </w:num>
  <w:num w:numId="27">
    <w:abstractNumId w:val="49"/>
  </w:num>
  <w:num w:numId="28">
    <w:abstractNumId w:val="56"/>
  </w:num>
  <w:num w:numId="29">
    <w:abstractNumId w:val="23"/>
  </w:num>
  <w:num w:numId="30">
    <w:abstractNumId w:val="87"/>
  </w:num>
  <w:num w:numId="31">
    <w:abstractNumId w:val="57"/>
  </w:num>
  <w:num w:numId="32">
    <w:abstractNumId w:val="3"/>
  </w:num>
  <w:num w:numId="33">
    <w:abstractNumId w:val="77"/>
  </w:num>
  <w:num w:numId="34">
    <w:abstractNumId w:val="33"/>
  </w:num>
  <w:num w:numId="35">
    <w:abstractNumId w:val="33"/>
  </w:num>
  <w:num w:numId="36">
    <w:abstractNumId w:val="3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num>
  <w:num w:numId="39">
    <w:abstractNumId w:val="46"/>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46"/>
  </w:num>
  <w:num w:numId="43">
    <w:abstractNumId w:val="46"/>
  </w:num>
  <w:num w:numId="44">
    <w:abstractNumId w:val="46"/>
  </w:num>
  <w:num w:numId="45">
    <w:abstractNumId w:val="18"/>
  </w:num>
  <w:num w:numId="46">
    <w:abstractNumId w:val="34"/>
  </w:num>
  <w:num w:numId="47">
    <w:abstractNumId w:val="10"/>
  </w:num>
  <w:num w:numId="48">
    <w:abstractNumId w:val="63"/>
  </w:num>
  <w:num w:numId="49">
    <w:abstractNumId w:val="65"/>
  </w:num>
  <w:num w:numId="50">
    <w:abstractNumId w:val="25"/>
  </w:num>
  <w:num w:numId="51">
    <w:abstractNumId w:val="76"/>
  </w:num>
  <w:num w:numId="52">
    <w:abstractNumId w:val="47"/>
  </w:num>
  <w:num w:numId="53">
    <w:abstractNumId w:val="6"/>
  </w:num>
  <w:num w:numId="54">
    <w:abstractNumId w:val="20"/>
  </w:num>
  <w:num w:numId="55">
    <w:abstractNumId w:val="52"/>
  </w:num>
  <w:num w:numId="56">
    <w:abstractNumId w:val="28"/>
  </w:num>
  <w:num w:numId="57">
    <w:abstractNumId w:val="70"/>
  </w:num>
  <w:num w:numId="58">
    <w:abstractNumId w:val="85"/>
  </w:num>
  <w:num w:numId="59">
    <w:abstractNumId w:val="4"/>
  </w:num>
  <w:num w:numId="60">
    <w:abstractNumId w:val="55"/>
  </w:num>
  <w:num w:numId="61">
    <w:abstractNumId w:val="8"/>
  </w:num>
  <w:num w:numId="62">
    <w:abstractNumId w:val="29"/>
  </w:num>
  <w:num w:numId="63">
    <w:abstractNumId w:val="9"/>
  </w:num>
  <w:num w:numId="64">
    <w:abstractNumId w:val="0"/>
  </w:num>
  <w:num w:numId="65">
    <w:abstractNumId w:val="92"/>
  </w:num>
  <w:num w:numId="66">
    <w:abstractNumId w:val="90"/>
  </w:num>
  <w:num w:numId="67">
    <w:abstractNumId w:val="74"/>
  </w:num>
  <w:num w:numId="68">
    <w:abstractNumId w:val="36"/>
  </w:num>
  <w:num w:numId="69">
    <w:abstractNumId w:val="59"/>
  </w:num>
  <w:num w:numId="70">
    <w:abstractNumId w:val="22"/>
  </w:num>
  <w:num w:numId="71">
    <w:abstractNumId w:val="42"/>
  </w:num>
  <w:num w:numId="72">
    <w:abstractNumId w:val="84"/>
  </w:num>
  <w:num w:numId="73">
    <w:abstractNumId w:val="45"/>
  </w:num>
  <w:num w:numId="74">
    <w:abstractNumId w:val="12"/>
  </w:num>
  <w:num w:numId="75">
    <w:abstractNumId w:val="24"/>
  </w:num>
  <w:num w:numId="76">
    <w:abstractNumId w:val="79"/>
  </w:num>
  <w:num w:numId="77">
    <w:abstractNumId w:val="83"/>
  </w:num>
  <w:num w:numId="78">
    <w:abstractNumId w:val="1"/>
  </w:num>
  <w:num w:numId="79">
    <w:abstractNumId w:val="44"/>
  </w:num>
  <w:num w:numId="80">
    <w:abstractNumId w:val="91"/>
  </w:num>
  <w:num w:numId="81">
    <w:abstractNumId w:val="82"/>
  </w:num>
  <w:num w:numId="82">
    <w:abstractNumId w:val="62"/>
  </w:num>
  <w:num w:numId="83">
    <w:abstractNumId w:val="30"/>
  </w:num>
  <w:num w:numId="84">
    <w:abstractNumId w:val="15"/>
  </w:num>
  <w:num w:numId="85">
    <w:abstractNumId w:val="19"/>
  </w:num>
  <w:num w:numId="86">
    <w:abstractNumId w:val="48"/>
  </w:num>
  <w:num w:numId="87">
    <w:abstractNumId w:val="27"/>
  </w:num>
  <w:num w:numId="88">
    <w:abstractNumId w:val="60"/>
  </w:num>
  <w:num w:numId="89">
    <w:abstractNumId w:val="66"/>
  </w:num>
  <w:num w:numId="90">
    <w:abstractNumId w:val="78"/>
  </w:num>
  <w:num w:numId="91">
    <w:abstractNumId w:val="80"/>
  </w:num>
  <w:num w:numId="92">
    <w:abstractNumId w:val="54"/>
  </w:num>
  <w:num w:numId="93">
    <w:abstractNumId w:val="88"/>
  </w:num>
  <w:num w:numId="94">
    <w:abstractNumId w:val="2"/>
  </w:num>
  <w:num w:numId="95">
    <w:abstractNumId w:val="31"/>
  </w:num>
  <w:num w:numId="96">
    <w:abstractNumId w:val="64"/>
  </w:num>
  <w:num w:numId="97">
    <w:abstractNumId w:val="41"/>
  </w:num>
  <w:num w:numId="98">
    <w:abstractNumId w:val="41"/>
  </w:num>
  <w:num w:numId="99">
    <w:abstractNumId w:val="41"/>
  </w:num>
  <w:num w:numId="100">
    <w:abstractNumId w:val="41"/>
  </w:num>
  <w:num w:numId="101">
    <w:abstractNumId w:val="41"/>
  </w:num>
  <w:num w:numId="102">
    <w:abstractNumId w:val="41"/>
  </w:num>
  <w:num w:numId="103">
    <w:abstractNumId w:val="41"/>
  </w:num>
  <w:num w:numId="104">
    <w:abstractNumId w:val="41"/>
  </w:num>
  <w:num w:numId="105">
    <w:abstractNumId w:val="41"/>
  </w:num>
  <w:num w:numId="106">
    <w:abstractNumId w:val="41"/>
  </w:num>
  <w:num w:numId="107">
    <w:abstractNumId w:val="41"/>
  </w:num>
  <w:num w:numId="108">
    <w:abstractNumId w:val="69"/>
  </w:num>
  <w:num w:numId="109">
    <w:abstractNumId w:val="5"/>
  </w:num>
  <w:num w:numId="110">
    <w:abstractNumId w:val="13"/>
  </w:num>
  <w:num w:numId="111">
    <w:abstractNumId w:val="41"/>
  </w:num>
  <w:num w:numId="112">
    <w:abstractNumId w:val="41"/>
  </w:num>
  <w:num w:numId="113">
    <w:abstractNumId w:val="41"/>
  </w:num>
  <w:num w:numId="114">
    <w:abstractNumId w:val="41"/>
  </w:num>
  <w:num w:numId="115">
    <w:abstractNumId w:val="41"/>
  </w:num>
  <w:num w:numId="116">
    <w:abstractNumId w:val="41"/>
  </w:num>
  <w:num w:numId="117">
    <w:abstractNumId w:val="41"/>
  </w:num>
  <w:num w:numId="118">
    <w:abstractNumId w:val="41"/>
  </w:num>
  <w:num w:numId="119">
    <w:abstractNumId w:val="41"/>
  </w:num>
  <w:num w:numId="120">
    <w:abstractNumId w:val="41"/>
  </w:num>
  <w:num w:numId="121">
    <w:abstractNumId w:val="41"/>
  </w:num>
  <w:num w:numId="122">
    <w:abstractNumId w:val="41"/>
  </w:num>
  <w:num w:numId="123">
    <w:abstractNumId w:val="41"/>
  </w:num>
  <w:num w:numId="124">
    <w:abstractNumId w:val="41"/>
  </w:num>
  <w:num w:numId="125">
    <w:abstractNumId w:val="35"/>
  </w:num>
  <w:num w:numId="126">
    <w:abstractNumId w:val="41"/>
  </w:num>
  <w:num w:numId="127">
    <w:abstractNumId w:val="53"/>
  </w:num>
  <w:num w:numId="128">
    <w:abstractNumId w:val="41"/>
  </w:num>
  <w:num w:numId="129">
    <w:abstractNumId w:val="41"/>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1"/>
  </w:num>
  <w:num w:numId="132">
    <w:abstractNumId w:val="41"/>
  </w:num>
  <w:num w:numId="133">
    <w:abstractNumId w:val="41"/>
  </w:num>
  <w:num w:numId="134">
    <w:abstractNumId w:val="41"/>
  </w:num>
  <w:num w:numId="135">
    <w:abstractNumId w:val="41"/>
  </w:num>
  <w:num w:numId="136">
    <w:abstractNumId w:val="41"/>
  </w:num>
  <w:num w:numId="137">
    <w:abstractNumId w:val="41"/>
  </w:num>
  <w:num w:numId="138">
    <w:abstractNumId w:val="4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1A"/>
    <w:rsid w:val="000014BB"/>
    <w:rsid w:val="00002092"/>
    <w:rsid w:val="0000317B"/>
    <w:rsid w:val="00005AD0"/>
    <w:rsid w:val="00011BC0"/>
    <w:rsid w:val="00012651"/>
    <w:rsid w:val="000201DB"/>
    <w:rsid w:val="000209DC"/>
    <w:rsid w:val="00022468"/>
    <w:rsid w:val="00023C4D"/>
    <w:rsid w:val="00023E19"/>
    <w:rsid w:val="0003296F"/>
    <w:rsid w:val="000417FC"/>
    <w:rsid w:val="00042199"/>
    <w:rsid w:val="00042956"/>
    <w:rsid w:val="00042FA4"/>
    <w:rsid w:val="00043EDA"/>
    <w:rsid w:val="000444FA"/>
    <w:rsid w:val="00044E26"/>
    <w:rsid w:val="0004629E"/>
    <w:rsid w:val="00057578"/>
    <w:rsid w:val="00061432"/>
    <w:rsid w:val="00067B34"/>
    <w:rsid w:val="00073FB6"/>
    <w:rsid w:val="00074D89"/>
    <w:rsid w:val="000756F0"/>
    <w:rsid w:val="00077D88"/>
    <w:rsid w:val="00080173"/>
    <w:rsid w:val="00080E9B"/>
    <w:rsid w:val="00083167"/>
    <w:rsid w:val="000844B5"/>
    <w:rsid w:val="000915FB"/>
    <w:rsid w:val="00092A5E"/>
    <w:rsid w:val="00093361"/>
    <w:rsid w:val="000979EC"/>
    <w:rsid w:val="000A0018"/>
    <w:rsid w:val="000A096E"/>
    <w:rsid w:val="000A17A8"/>
    <w:rsid w:val="000A1DD7"/>
    <w:rsid w:val="000A2D76"/>
    <w:rsid w:val="000A4CF6"/>
    <w:rsid w:val="000B372C"/>
    <w:rsid w:val="000B4AD3"/>
    <w:rsid w:val="000B51AA"/>
    <w:rsid w:val="000B65E6"/>
    <w:rsid w:val="000C1EE3"/>
    <w:rsid w:val="000C3EE0"/>
    <w:rsid w:val="000C55D0"/>
    <w:rsid w:val="000D11BA"/>
    <w:rsid w:val="000D1F94"/>
    <w:rsid w:val="000D27FC"/>
    <w:rsid w:val="000D50C8"/>
    <w:rsid w:val="000E08FD"/>
    <w:rsid w:val="000E1D08"/>
    <w:rsid w:val="000E4DBF"/>
    <w:rsid w:val="000F2CE6"/>
    <w:rsid w:val="000F3784"/>
    <w:rsid w:val="000F4BF6"/>
    <w:rsid w:val="000F51C6"/>
    <w:rsid w:val="000F6AFC"/>
    <w:rsid w:val="00114D88"/>
    <w:rsid w:val="00121056"/>
    <w:rsid w:val="00123129"/>
    <w:rsid w:val="0012598C"/>
    <w:rsid w:val="001300B6"/>
    <w:rsid w:val="0013332C"/>
    <w:rsid w:val="00134351"/>
    <w:rsid w:val="001346A5"/>
    <w:rsid w:val="00135A75"/>
    <w:rsid w:val="00140187"/>
    <w:rsid w:val="00150F42"/>
    <w:rsid w:val="00154695"/>
    <w:rsid w:val="0015640D"/>
    <w:rsid w:val="00160706"/>
    <w:rsid w:val="00160D6B"/>
    <w:rsid w:val="00162C8E"/>
    <w:rsid w:val="00163B8B"/>
    <w:rsid w:val="001647E0"/>
    <w:rsid w:val="00166714"/>
    <w:rsid w:val="00172483"/>
    <w:rsid w:val="00173667"/>
    <w:rsid w:val="00173C1E"/>
    <w:rsid w:val="00173E46"/>
    <w:rsid w:val="001831AE"/>
    <w:rsid w:val="001842EA"/>
    <w:rsid w:val="0018572B"/>
    <w:rsid w:val="00186C95"/>
    <w:rsid w:val="00187AB3"/>
    <w:rsid w:val="001938D1"/>
    <w:rsid w:val="001A0D8D"/>
    <w:rsid w:val="001A131F"/>
    <w:rsid w:val="001A205F"/>
    <w:rsid w:val="001A4C65"/>
    <w:rsid w:val="001A63D2"/>
    <w:rsid w:val="001B1F01"/>
    <w:rsid w:val="001B4E04"/>
    <w:rsid w:val="001B6BAF"/>
    <w:rsid w:val="001C0551"/>
    <w:rsid w:val="001C63C3"/>
    <w:rsid w:val="001C72C1"/>
    <w:rsid w:val="001D0E50"/>
    <w:rsid w:val="001E4404"/>
    <w:rsid w:val="001E5ACE"/>
    <w:rsid w:val="001E752A"/>
    <w:rsid w:val="001F05D1"/>
    <w:rsid w:val="001F0716"/>
    <w:rsid w:val="001F77B0"/>
    <w:rsid w:val="002027E7"/>
    <w:rsid w:val="00204AB3"/>
    <w:rsid w:val="002123D8"/>
    <w:rsid w:val="002173D1"/>
    <w:rsid w:val="00222BD8"/>
    <w:rsid w:val="0022517D"/>
    <w:rsid w:val="0022580D"/>
    <w:rsid w:val="0023051F"/>
    <w:rsid w:val="00231266"/>
    <w:rsid w:val="00241DF9"/>
    <w:rsid w:val="002463E2"/>
    <w:rsid w:val="00251421"/>
    <w:rsid w:val="00252153"/>
    <w:rsid w:val="00253346"/>
    <w:rsid w:val="00253B9F"/>
    <w:rsid w:val="00254004"/>
    <w:rsid w:val="00255702"/>
    <w:rsid w:val="0025729C"/>
    <w:rsid w:val="00273928"/>
    <w:rsid w:val="00281B73"/>
    <w:rsid w:val="00285A43"/>
    <w:rsid w:val="00293C81"/>
    <w:rsid w:val="002A0E92"/>
    <w:rsid w:val="002A1859"/>
    <w:rsid w:val="002A3DBE"/>
    <w:rsid w:val="002A3DE4"/>
    <w:rsid w:val="002B381C"/>
    <w:rsid w:val="002B41FA"/>
    <w:rsid w:val="002C1BDE"/>
    <w:rsid w:val="002C68EB"/>
    <w:rsid w:val="002C7C26"/>
    <w:rsid w:val="002D0CFC"/>
    <w:rsid w:val="002D4BFC"/>
    <w:rsid w:val="002D7B27"/>
    <w:rsid w:val="002E0E19"/>
    <w:rsid w:val="002E3D43"/>
    <w:rsid w:val="002E6789"/>
    <w:rsid w:val="002E69D1"/>
    <w:rsid w:val="002F2318"/>
    <w:rsid w:val="003009F2"/>
    <w:rsid w:val="00303AA6"/>
    <w:rsid w:val="0030559F"/>
    <w:rsid w:val="00310F58"/>
    <w:rsid w:val="00311174"/>
    <w:rsid w:val="003158D8"/>
    <w:rsid w:val="00317F3E"/>
    <w:rsid w:val="0032158A"/>
    <w:rsid w:val="003248CE"/>
    <w:rsid w:val="00324FF1"/>
    <w:rsid w:val="00331D3F"/>
    <w:rsid w:val="003420AD"/>
    <w:rsid w:val="00342ECD"/>
    <w:rsid w:val="003435DB"/>
    <w:rsid w:val="003456A3"/>
    <w:rsid w:val="003478E1"/>
    <w:rsid w:val="00347A01"/>
    <w:rsid w:val="00357DD0"/>
    <w:rsid w:val="00361665"/>
    <w:rsid w:val="00363068"/>
    <w:rsid w:val="00366A1C"/>
    <w:rsid w:val="00370BE1"/>
    <w:rsid w:val="00373804"/>
    <w:rsid w:val="00375975"/>
    <w:rsid w:val="00380976"/>
    <w:rsid w:val="00381F5A"/>
    <w:rsid w:val="0038310A"/>
    <w:rsid w:val="00384620"/>
    <w:rsid w:val="00393092"/>
    <w:rsid w:val="00394160"/>
    <w:rsid w:val="003951BE"/>
    <w:rsid w:val="0039559C"/>
    <w:rsid w:val="003A3B62"/>
    <w:rsid w:val="003A403A"/>
    <w:rsid w:val="003A5C1F"/>
    <w:rsid w:val="003A6CD0"/>
    <w:rsid w:val="003B05B9"/>
    <w:rsid w:val="003B1401"/>
    <w:rsid w:val="003B47D2"/>
    <w:rsid w:val="003D037B"/>
    <w:rsid w:val="003D327F"/>
    <w:rsid w:val="003D45CD"/>
    <w:rsid w:val="003D79B7"/>
    <w:rsid w:val="003E6868"/>
    <w:rsid w:val="003E7185"/>
    <w:rsid w:val="003F1DF7"/>
    <w:rsid w:val="003F4607"/>
    <w:rsid w:val="004025B5"/>
    <w:rsid w:val="00402FAF"/>
    <w:rsid w:val="00404FD1"/>
    <w:rsid w:val="00407DF9"/>
    <w:rsid w:val="00411A13"/>
    <w:rsid w:val="00416325"/>
    <w:rsid w:val="004264A6"/>
    <w:rsid w:val="004411BE"/>
    <w:rsid w:val="00442980"/>
    <w:rsid w:val="00443D58"/>
    <w:rsid w:val="0045090E"/>
    <w:rsid w:val="00453A70"/>
    <w:rsid w:val="00456DD9"/>
    <w:rsid w:val="00461ADE"/>
    <w:rsid w:val="00463A58"/>
    <w:rsid w:val="00464832"/>
    <w:rsid w:val="004722F4"/>
    <w:rsid w:val="004743ED"/>
    <w:rsid w:val="00474B80"/>
    <w:rsid w:val="00477C01"/>
    <w:rsid w:val="004818BF"/>
    <w:rsid w:val="00483860"/>
    <w:rsid w:val="00483EC0"/>
    <w:rsid w:val="00484CFE"/>
    <w:rsid w:val="00490627"/>
    <w:rsid w:val="00491979"/>
    <w:rsid w:val="004A13AC"/>
    <w:rsid w:val="004A2999"/>
    <w:rsid w:val="004A495A"/>
    <w:rsid w:val="004A4B36"/>
    <w:rsid w:val="004A4E66"/>
    <w:rsid w:val="004B3659"/>
    <w:rsid w:val="004B64B1"/>
    <w:rsid w:val="004B7561"/>
    <w:rsid w:val="004C3D5F"/>
    <w:rsid w:val="004D5E51"/>
    <w:rsid w:val="004D7C8B"/>
    <w:rsid w:val="004D7EB1"/>
    <w:rsid w:val="004E0232"/>
    <w:rsid w:val="004E205B"/>
    <w:rsid w:val="004F0582"/>
    <w:rsid w:val="004F1550"/>
    <w:rsid w:val="004F3500"/>
    <w:rsid w:val="004F4AFF"/>
    <w:rsid w:val="004F4EB8"/>
    <w:rsid w:val="004F4FD3"/>
    <w:rsid w:val="004F5127"/>
    <w:rsid w:val="004F7364"/>
    <w:rsid w:val="004F7932"/>
    <w:rsid w:val="005006E2"/>
    <w:rsid w:val="00502B7B"/>
    <w:rsid w:val="005034A1"/>
    <w:rsid w:val="00505AB3"/>
    <w:rsid w:val="005153D7"/>
    <w:rsid w:val="00521E23"/>
    <w:rsid w:val="005247A6"/>
    <w:rsid w:val="005261F5"/>
    <w:rsid w:val="005266AC"/>
    <w:rsid w:val="00527DB5"/>
    <w:rsid w:val="0053031D"/>
    <w:rsid w:val="00532140"/>
    <w:rsid w:val="00532455"/>
    <w:rsid w:val="00533A9D"/>
    <w:rsid w:val="005371D1"/>
    <w:rsid w:val="00544B1D"/>
    <w:rsid w:val="00545AAE"/>
    <w:rsid w:val="005509A0"/>
    <w:rsid w:val="00552AEF"/>
    <w:rsid w:val="00557492"/>
    <w:rsid w:val="00565B43"/>
    <w:rsid w:val="00571F06"/>
    <w:rsid w:val="00575074"/>
    <w:rsid w:val="00576063"/>
    <w:rsid w:val="00581ABE"/>
    <w:rsid w:val="00582B6D"/>
    <w:rsid w:val="00582F7F"/>
    <w:rsid w:val="00586118"/>
    <w:rsid w:val="0058727C"/>
    <w:rsid w:val="005908BE"/>
    <w:rsid w:val="00590A83"/>
    <w:rsid w:val="00590F0F"/>
    <w:rsid w:val="0059183F"/>
    <w:rsid w:val="00592C96"/>
    <w:rsid w:val="005A044F"/>
    <w:rsid w:val="005A1022"/>
    <w:rsid w:val="005A1EEA"/>
    <w:rsid w:val="005A3364"/>
    <w:rsid w:val="005A755B"/>
    <w:rsid w:val="005B7EE4"/>
    <w:rsid w:val="005C0151"/>
    <w:rsid w:val="005C02E9"/>
    <w:rsid w:val="005C1F5C"/>
    <w:rsid w:val="005C2DF2"/>
    <w:rsid w:val="005C6309"/>
    <w:rsid w:val="005C74C3"/>
    <w:rsid w:val="005D02D2"/>
    <w:rsid w:val="005D2098"/>
    <w:rsid w:val="005D582A"/>
    <w:rsid w:val="005E3A41"/>
    <w:rsid w:val="005E4933"/>
    <w:rsid w:val="005E54D5"/>
    <w:rsid w:val="005E7DC2"/>
    <w:rsid w:val="005F1C3D"/>
    <w:rsid w:val="005F758D"/>
    <w:rsid w:val="005F7DD6"/>
    <w:rsid w:val="00600B86"/>
    <w:rsid w:val="0060175E"/>
    <w:rsid w:val="00604272"/>
    <w:rsid w:val="006054ED"/>
    <w:rsid w:val="006064F3"/>
    <w:rsid w:val="00611C54"/>
    <w:rsid w:val="006126B0"/>
    <w:rsid w:val="00612DBD"/>
    <w:rsid w:val="00614ED3"/>
    <w:rsid w:val="0062113B"/>
    <w:rsid w:val="00625096"/>
    <w:rsid w:val="0063024B"/>
    <w:rsid w:val="00632080"/>
    <w:rsid w:val="00640711"/>
    <w:rsid w:val="0064105C"/>
    <w:rsid w:val="00641F1F"/>
    <w:rsid w:val="00643D4C"/>
    <w:rsid w:val="00645583"/>
    <w:rsid w:val="00645938"/>
    <w:rsid w:val="0064698E"/>
    <w:rsid w:val="00651DE0"/>
    <w:rsid w:val="0065440B"/>
    <w:rsid w:val="0066197E"/>
    <w:rsid w:val="00662AFE"/>
    <w:rsid w:val="00662B3F"/>
    <w:rsid w:val="00664D4B"/>
    <w:rsid w:val="00666BBB"/>
    <w:rsid w:val="00670051"/>
    <w:rsid w:val="00674ED4"/>
    <w:rsid w:val="006777BA"/>
    <w:rsid w:val="00683345"/>
    <w:rsid w:val="00684A00"/>
    <w:rsid w:val="00693270"/>
    <w:rsid w:val="00697ECA"/>
    <w:rsid w:val="006A1A09"/>
    <w:rsid w:val="006A25D9"/>
    <w:rsid w:val="006B19A7"/>
    <w:rsid w:val="006B4E77"/>
    <w:rsid w:val="006B6690"/>
    <w:rsid w:val="006B79F5"/>
    <w:rsid w:val="006C5D7F"/>
    <w:rsid w:val="006C6190"/>
    <w:rsid w:val="006C65FD"/>
    <w:rsid w:val="006D5331"/>
    <w:rsid w:val="006D571C"/>
    <w:rsid w:val="006D721B"/>
    <w:rsid w:val="006E3389"/>
    <w:rsid w:val="006E3565"/>
    <w:rsid w:val="006E369C"/>
    <w:rsid w:val="006E380C"/>
    <w:rsid w:val="006E69F8"/>
    <w:rsid w:val="006F0F09"/>
    <w:rsid w:val="006F182B"/>
    <w:rsid w:val="006F4587"/>
    <w:rsid w:val="006F5014"/>
    <w:rsid w:val="00710684"/>
    <w:rsid w:val="00715BB7"/>
    <w:rsid w:val="00725B7E"/>
    <w:rsid w:val="0072703F"/>
    <w:rsid w:val="00730811"/>
    <w:rsid w:val="00730D40"/>
    <w:rsid w:val="007404FE"/>
    <w:rsid w:val="00740D39"/>
    <w:rsid w:val="0074204B"/>
    <w:rsid w:val="0074426B"/>
    <w:rsid w:val="007636EE"/>
    <w:rsid w:val="007639D0"/>
    <w:rsid w:val="00764DE6"/>
    <w:rsid w:val="00765393"/>
    <w:rsid w:val="007674C8"/>
    <w:rsid w:val="00777FF6"/>
    <w:rsid w:val="00783599"/>
    <w:rsid w:val="00786C12"/>
    <w:rsid w:val="00787071"/>
    <w:rsid w:val="007A0390"/>
    <w:rsid w:val="007A2377"/>
    <w:rsid w:val="007A4805"/>
    <w:rsid w:val="007A65F0"/>
    <w:rsid w:val="007A6AE6"/>
    <w:rsid w:val="007B4247"/>
    <w:rsid w:val="007B721C"/>
    <w:rsid w:val="007B7C20"/>
    <w:rsid w:val="007C3B23"/>
    <w:rsid w:val="007D06C2"/>
    <w:rsid w:val="007D1606"/>
    <w:rsid w:val="007D6166"/>
    <w:rsid w:val="007D7800"/>
    <w:rsid w:val="007D7AB8"/>
    <w:rsid w:val="007E0367"/>
    <w:rsid w:val="007E43F0"/>
    <w:rsid w:val="007E51D3"/>
    <w:rsid w:val="007E687F"/>
    <w:rsid w:val="008049C5"/>
    <w:rsid w:val="00805662"/>
    <w:rsid w:val="00813267"/>
    <w:rsid w:val="00813EBF"/>
    <w:rsid w:val="00814346"/>
    <w:rsid w:val="00824AC5"/>
    <w:rsid w:val="00824F41"/>
    <w:rsid w:val="00830BF4"/>
    <w:rsid w:val="0084245B"/>
    <w:rsid w:val="008515E5"/>
    <w:rsid w:val="00852C48"/>
    <w:rsid w:val="00854D56"/>
    <w:rsid w:val="00863E5F"/>
    <w:rsid w:val="00864AAA"/>
    <w:rsid w:val="00866085"/>
    <w:rsid w:val="00866C3F"/>
    <w:rsid w:val="00872A3A"/>
    <w:rsid w:val="00872E86"/>
    <w:rsid w:val="00873348"/>
    <w:rsid w:val="00876655"/>
    <w:rsid w:val="00880DB0"/>
    <w:rsid w:val="0088118D"/>
    <w:rsid w:val="00890F52"/>
    <w:rsid w:val="00894987"/>
    <w:rsid w:val="008971E2"/>
    <w:rsid w:val="008A1810"/>
    <w:rsid w:val="008A3366"/>
    <w:rsid w:val="008A372D"/>
    <w:rsid w:val="008A3895"/>
    <w:rsid w:val="008A54B8"/>
    <w:rsid w:val="008A70AC"/>
    <w:rsid w:val="008B1DC6"/>
    <w:rsid w:val="008C156D"/>
    <w:rsid w:val="008C4163"/>
    <w:rsid w:val="008C46DF"/>
    <w:rsid w:val="008C5618"/>
    <w:rsid w:val="008C7A87"/>
    <w:rsid w:val="008D0234"/>
    <w:rsid w:val="008D35B5"/>
    <w:rsid w:val="008E3740"/>
    <w:rsid w:val="008E5E30"/>
    <w:rsid w:val="008F6D28"/>
    <w:rsid w:val="008F7C28"/>
    <w:rsid w:val="00901F33"/>
    <w:rsid w:val="009023F4"/>
    <w:rsid w:val="009046D5"/>
    <w:rsid w:val="0090620C"/>
    <w:rsid w:val="00911058"/>
    <w:rsid w:val="00912853"/>
    <w:rsid w:val="00914F45"/>
    <w:rsid w:val="00923769"/>
    <w:rsid w:val="00923DBC"/>
    <w:rsid w:val="00923F0A"/>
    <w:rsid w:val="00924224"/>
    <w:rsid w:val="0092497C"/>
    <w:rsid w:val="00931567"/>
    <w:rsid w:val="0093747E"/>
    <w:rsid w:val="00937A9F"/>
    <w:rsid w:val="00945F71"/>
    <w:rsid w:val="00946B66"/>
    <w:rsid w:val="00951195"/>
    <w:rsid w:val="0095153B"/>
    <w:rsid w:val="009515AA"/>
    <w:rsid w:val="00954301"/>
    <w:rsid w:val="0095667D"/>
    <w:rsid w:val="00956FDA"/>
    <w:rsid w:val="00961905"/>
    <w:rsid w:val="00962DC8"/>
    <w:rsid w:val="00964BDE"/>
    <w:rsid w:val="00965D7F"/>
    <w:rsid w:val="009721C1"/>
    <w:rsid w:val="00975CEA"/>
    <w:rsid w:val="00981850"/>
    <w:rsid w:val="009849D1"/>
    <w:rsid w:val="00984BC7"/>
    <w:rsid w:val="009954C4"/>
    <w:rsid w:val="009A3717"/>
    <w:rsid w:val="009A46CA"/>
    <w:rsid w:val="009B42BE"/>
    <w:rsid w:val="009C0C93"/>
    <w:rsid w:val="009C52B5"/>
    <w:rsid w:val="009C74FD"/>
    <w:rsid w:val="009D338B"/>
    <w:rsid w:val="009E2F48"/>
    <w:rsid w:val="009E5BE4"/>
    <w:rsid w:val="009F66F2"/>
    <w:rsid w:val="009F7F3F"/>
    <w:rsid w:val="00A00C60"/>
    <w:rsid w:val="00A01E32"/>
    <w:rsid w:val="00A03A40"/>
    <w:rsid w:val="00A06209"/>
    <w:rsid w:val="00A07446"/>
    <w:rsid w:val="00A07A0A"/>
    <w:rsid w:val="00A10EDA"/>
    <w:rsid w:val="00A10FB8"/>
    <w:rsid w:val="00A132E2"/>
    <w:rsid w:val="00A22CB4"/>
    <w:rsid w:val="00A2414F"/>
    <w:rsid w:val="00A25F3E"/>
    <w:rsid w:val="00A25FF0"/>
    <w:rsid w:val="00A26FD0"/>
    <w:rsid w:val="00A300C0"/>
    <w:rsid w:val="00A32D6D"/>
    <w:rsid w:val="00A37AC6"/>
    <w:rsid w:val="00A40182"/>
    <w:rsid w:val="00A41D01"/>
    <w:rsid w:val="00A46FF3"/>
    <w:rsid w:val="00A51C00"/>
    <w:rsid w:val="00A52CC4"/>
    <w:rsid w:val="00A52E0B"/>
    <w:rsid w:val="00A53646"/>
    <w:rsid w:val="00A53960"/>
    <w:rsid w:val="00A53FF3"/>
    <w:rsid w:val="00A61ECA"/>
    <w:rsid w:val="00A673CA"/>
    <w:rsid w:val="00A754E6"/>
    <w:rsid w:val="00A77A3D"/>
    <w:rsid w:val="00A82461"/>
    <w:rsid w:val="00A86865"/>
    <w:rsid w:val="00A90536"/>
    <w:rsid w:val="00A90771"/>
    <w:rsid w:val="00A90AC7"/>
    <w:rsid w:val="00A910ED"/>
    <w:rsid w:val="00A91C0E"/>
    <w:rsid w:val="00A923E9"/>
    <w:rsid w:val="00A942AC"/>
    <w:rsid w:val="00A95F46"/>
    <w:rsid w:val="00AA2BD9"/>
    <w:rsid w:val="00AA63BB"/>
    <w:rsid w:val="00AB03E9"/>
    <w:rsid w:val="00AB278F"/>
    <w:rsid w:val="00AB2D5E"/>
    <w:rsid w:val="00AB4271"/>
    <w:rsid w:val="00AB501B"/>
    <w:rsid w:val="00AC724A"/>
    <w:rsid w:val="00AC7908"/>
    <w:rsid w:val="00AD15E1"/>
    <w:rsid w:val="00AD2AAC"/>
    <w:rsid w:val="00AD77E6"/>
    <w:rsid w:val="00AE0FB1"/>
    <w:rsid w:val="00AE5B1B"/>
    <w:rsid w:val="00AF031C"/>
    <w:rsid w:val="00AF208F"/>
    <w:rsid w:val="00AF61AB"/>
    <w:rsid w:val="00B114B1"/>
    <w:rsid w:val="00B1571C"/>
    <w:rsid w:val="00B1678E"/>
    <w:rsid w:val="00B17135"/>
    <w:rsid w:val="00B21ADE"/>
    <w:rsid w:val="00B24F7A"/>
    <w:rsid w:val="00B25258"/>
    <w:rsid w:val="00B346EB"/>
    <w:rsid w:val="00B34FFE"/>
    <w:rsid w:val="00B4072F"/>
    <w:rsid w:val="00B427D7"/>
    <w:rsid w:val="00B45567"/>
    <w:rsid w:val="00B45DDF"/>
    <w:rsid w:val="00B526A6"/>
    <w:rsid w:val="00B53BCA"/>
    <w:rsid w:val="00B5426F"/>
    <w:rsid w:val="00B54ACB"/>
    <w:rsid w:val="00B60AFA"/>
    <w:rsid w:val="00B63115"/>
    <w:rsid w:val="00B66956"/>
    <w:rsid w:val="00B67AC1"/>
    <w:rsid w:val="00B70A95"/>
    <w:rsid w:val="00B73D7F"/>
    <w:rsid w:val="00B74887"/>
    <w:rsid w:val="00B8006C"/>
    <w:rsid w:val="00B81E67"/>
    <w:rsid w:val="00B8310E"/>
    <w:rsid w:val="00B87691"/>
    <w:rsid w:val="00B915FA"/>
    <w:rsid w:val="00B94ADD"/>
    <w:rsid w:val="00BA1036"/>
    <w:rsid w:val="00BA31F4"/>
    <w:rsid w:val="00BA42E1"/>
    <w:rsid w:val="00BA4869"/>
    <w:rsid w:val="00BA5BD9"/>
    <w:rsid w:val="00BA7216"/>
    <w:rsid w:val="00BA7565"/>
    <w:rsid w:val="00BB58D0"/>
    <w:rsid w:val="00BB5E76"/>
    <w:rsid w:val="00BB6B0C"/>
    <w:rsid w:val="00BD00D9"/>
    <w:rsid w:val="00BD0612"/>
    <w:rsid w:val="00BD1A1D"/>
    <w:rsid w:val="00BD694B"/>
    <w:rsid w:val="00BD6A99"/>
    <w:rsid w:val="00BD7DA5"/>
    <w:rsid w:val="00BE021B"/>
    <w:rsid w:val="00BE29FA"/>
    <w:rsid w:val="00BE46B1"/>
    <w:rsid w:val="00BE474A"/>
    <w:rsid w:val="00BE6451"/>
    <w:rsid w:val="00BE77BF"/>
    <w:rsid w:val="00BE7A74"/>
    <w:rsid w:val="00BF05AF"/>
    <w:rsid w:val="00BF1AB3"/>
    <w:rsid w:val="00BF488F"/>
    <w:rsid w:val="00BF4FED"/>
    <w:rsid w:val="00C00067"/>
    <w:rsid w:val="00C01AF9"/>
    <w:rsid w:val="00C01CE3"/>
    <w:rsid w:val="00C01E78"/>
    <w:rsid w:val="00C056D0"/>
    <w:rsid w:val="00C05B15"/>
    <w:rsid w:val="00C0614A"/>
    <w:rsid w:val="00C0723E"/>
    <w:rsid w:val="00C114E8"/>
    <w:rsid w:val="00C12016"/>
    <w:rsid w:val="00C1278A"/>
    <w:rsid w:val="00C15F1D"/>
    <w:rsid w:val="00C17B00"/>
    <w:rsid w:val="00C2083A"/>
    <w:rsid w:val="00C21286"/>
    <w:rsid w:val="00C23E4F"/>
    <w:rsid w:val="00C23EEE"/>
    <w:rsid w:val="00C26D02"/>
    <w:rsid w:val="00C31736"/>
    <w:rsid w:val="00C35B21"/>
    <w:rsid w:val="00C371DF"/>
    <w:rsid w:val="00C45212"/>
    <w:rsid w:val="00C47E14"/>
    <w:rsid w:val="00C53074"/>
    <w:rsid w:val="00C54183"/>
    <w:rsid w:val="00C57EF6"/>
    <w:rsid w:val="00C63F8F"/>
    <w:rsid w:val="00C6574D"/>
    <w:rsid w:val="00C66312"/>
    <w:rsid w:val="00C72451"/>
    <w:rsid w:val="00C7405D"/>
    <w:rsid w:val="00C74DEA"/>
    <w:rsid w:val="00C85A6E"/>
    <w:rsid w:val="00C90292"/>
    <w:rsid w:val="00C90E65"/>
    <w:rsid w:val="00C9337D"/>
    <w:rsid w:val="00C9441E"/>
    <w:rsid w:val="00C966FA"/>
    <w:rsid w:val="00C96FC9"/>
    <w:rsid w:val="00CA0941"/>
    <w:rsid w:val="00CA46E6"/>
    <w:rsid w:val="00CA547F"/>
    <w:rsid w:val="00CA6DEA"/>
    <w:rsid w:val="00CB0786"/>
    <w:rsid w:val="00CB1F0E"/>
    <w:rsid w:val="00CB35D5"/>
    <w:rsid w:val="00CB457C"/>
    <w:rsid w:val="00CC114E"/>
    <w:rsid w:val="00CC276A"/>
    <w:rsid w:val="00CD5ED9"/>
    <w:rsid w:val="00CD7FCF"/>
    <w:rsid w:val="00CE5CD4"/>
    <w:rsid w:val="00CE6CF6"/>
    <w:rsid w:val="00CF0C29"/>
    <w:rsid w:val="00CF763E"/>
    <w:rsid w:val="00D05CFC"/>
    <w:rsid w:val="00D10E87"/>
    <w:rsid w:val="00D1503B"/>
    <w:rsid w:val="00D165E2"/>
    <w:rsid w:val="00D2026C"/>
    <w:rsid w:val="00D326EB"/>
    <w:rsid w:val="00D32882"/>
    <w:rsid w:val="00D329F9"/>
    <w:rsid w:val="00D4158A"/>
    <w:rsid w:val="00D44D06"/>
    <w:rsid w:val="00D45194"/>
    <w:rsid w:val="00D45D80"/>
    <w:rsid w:val="00D45E0C"/>
    <w:rsid w:val="00D465DA"/>
    <w:rsid w:val="00D530D4"/>
    <w:rsid w:val="00D6035E"/>
    <w:rsid w:val="00D643A8"/>
    <w:rsid w:val="00D74C3C"/>
    <w:rsid w:val="00D75D2C"/>
    <w:rsid w:val="00D77FCE"/>
    <w:rsid w:val="00D8221F"/>
    <w:rsid w:val="00D82F42"/>
    <w:rsid w:val="00D835A8"/>
    <w:rsid w:val="00D838BC"/>
    <w:rsid w:val="00D84715"/>
    <w:rsid w:val="00D85D37"/>
    <w:rsid w:val="00D90D69"/>
    <w:rsid w:val="00D92E7F"/>
    <w:rsid w:val="00D94279"/>
    <w:rsid w:val="00D94704"/>
    <w:rsid w:val="00D971A3"/>
    <w:rsid w:val="00D97AE5"/>
    <w:rsid w:val="00DA0BC4"/>
    <w:rsid w:val="00DA1BE5"/>
    <w:rsid w:val="00DA3B55"/>
    <w:rsid w:val="00DA648A"/>
    <w:rsid w:val="00DA7A46"/>
    <w:rsid w:val="00DB1B0A"/>
    <w:rsid w:val="00DB4C46"/>
    <w:rsid w:val="00DC2362"/>
    <w:rsid w:val="00DC3192"/>
    <w:rsid w:val="00DC34B1"/>
    <w:rsid w:val="00DC35B1"/>
    <w:rsid w:val="00DC4524"/>
    <w:rsid w:val="00DE756E"/>
    <w:rsid w:val="00DF0B6E"/>
    <w:rsid w:val="00DF412A"/>
    <w:rsid w:val="00DF4BAD"/>
    <w:rsid w:val="00E07FB7"/>
    <w:rsid w:val="00E16F10"/>
    <w:rsid w:val="00E21254"/>
    <w:rsid w:val="00E22124"/>
    <w:rsid w:val="00E23930"/>
    <w:rsid w:val="00E26CA5"/>
    <w:rsid w:val="00E27977"/>
    <w:rsid w:val="00E27CDE"/>
    <w:rsid w:val="00E30411"/>
    <w:rsid w:val="00E308E0"/>
    <w:rsid w:val="00E31707"/>
    <w:rsid w:val="00E31A76"/>
    <w:rsid w:val="00E31CBE"/>
    <w:rsid w:val="00E34201"/>
    <w:rsid w:val="00E377C1"/>
    <w:rsid w:val="00E42EE2"/>
    <w:rsid w:val="00E43AF8"/>
    <w:rsid w:val="00E443D8"/>
    <w:rsid w:val="00E4491A"/>
    <w:rsid w:val="00E46516"/>
    <w:rsid w:val="00E51712"/>
    <w:rsid w:val="00E51D09"/>
    <w:rsid w:val="00E5317B"/>
    <w:rsid w:val="00E55764"/>
    <w:rsid w:val="00E61C13"/>
    <w:rsid w:val="00E65FB3"/>
    <w:rsid w:val="00E66EB6"/>
    <w:rsid w:val="00E7039D"/>
    <w:rsid w:val="00E762CB"/>
    <w:rsid w:val="00E763AD"/>
    <w:rsid w:val="00E776F6"/>
    <w:rsid w:val="00E779E8"/>
    <w:rsid w:val="00E806C4"/>
    <w:rsid w:val="00E85C5E"/>
    <w:rsid w:val="00E9399E"/>
    <w:rsid w:val="00E959AB"/>
    <w:rsid w:val="00EA055A"/>
    <w:rsid w:val="00EA0767"/>
    <w:rsid w:val="00EA5B44"/>
    <w:rsid w:val="00EC425C"/>
    <w:rsid w:val="00ED45DB"/>
    <w:rsid w:val="00ED7CF0"/>
    <w:rsid w:val="00EE0A90"/>
    <w:rsid w:val="00EE0DB4"/>
    <w:rsid w:val="00EE44DE"/>
    <w:rsid w:val="00EE785B"/>
    <w:rsid w:val="00EF591C"/>
    <w:rsid w:val="00F02937"/>
    <w:rsid w:val="00F057F3"/>
    <w:rsid w:val="00F103F0"/>
    <w:rsid w:val="00F12A71"/>
    <w:rsid w:val="00F16811"/>
    <w:rsid w:val="00F209ED"/>
    <w:rsid w:val="00F231DE"/>
    <w:rsid w:val="00F240D3"/>
    <w:rsid w:val="00F27844"/>
    <w:rsid w:val="00F27922"/>
    <w:rsid w:val="00F27CD8"/>
    <w:rsid w:val="00F313F8"/>
    <w:rsid w:val="00F33376"/>
    <w:rsid w:val="00F3429F"/>
    <w:rsid w:val="00F34BF3"/>
    <w:rsid w:val="00F36FFD"/>
    <w:rsid w:val="00F37FE3"/>
    <w:rsid w:val="00F4124D"/>
    <w:rsid w:val="00F4325D"/>
    <w:rsid w:val="00F44BE2"/>
    <w:rsid w:val="00F46282"/>
    <w:rsid w:val="00F468DB"/>
    <w:rsid w:val="00F5140D"/>
    <w:rsid w:val="00F51515"/>
    <w:rsid w:val="00F52131"/>
    <w:rsid w:val="00F52433"/>
    <w:rsid w:val="00F53EE6"/>
    <w:rsid w:val="00F577D2"/>
    <w:rsid w:val="00F61D1C"/>
    <w:rsid w:val="00F61EC0"/>
    <w:rsid w:val="00F66C6F"/>
    <w:rsid w:val="00F71521"/>
    <w:rsid w:val="00F7440F"/>
    <w:rsid w:val="00F77CCE"/>
    <w:rsid w:val="00F80CE4"/>
    <w:rsid w:val="00F82A2D"/>
    <w:rsid w:val="00F83B75"/>
    <w:rsid w:val="00F85548"/>
    <w:rsid w:val="00F873D6"/>
    <w:rsid w:val="00F90359"/>
    <w:rsid w:val="00F923F3"/>
    <w:rsid w:val="00F96F1C"/>
    <w:rsid w:val="00FA4C1B"/>
    <w:rsid w:val="00FB43CE"/>
    <w:rsid w:val="00FB52F0"/>
    <w:rsid w:val="00FB578A"/>
    <w:rsid w:val="00FB7C51"/>
    <w:rsid w:val="00FC10F5"/>
    <w:rsid w:val="00FD0324"/>
    <w:rsid w:val="00FD362B"/>
    <w:rsid w:val="00FD39F5"/>
    <w:rsid w:val="00FD6A11"/>
    <w:rsid w:val="00FD7F7C"/>
    <w:rsid w:val="00FE1D11"/>
    <w:rsid w:val="00FE4110"/>
    <w:rsid w:val="00FE4160"/>
    <w:rsid w:val="00FE6A1B"/>
    <w:rsid w:val="00FF1CA6"/>
    <w:rsid w:val="00FF388E"/>
    <w:rsid w:val="00FF62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C0BE13-5A81-4AD9-99CA-CD18A54A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491A"/>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E4491A"/>
    <w:pPr>
      <w:keepNext/>
      <w:overflowPunct/>
      <w:autoSpaceDE/>
      <w:autoSpaceDN/>
      <w:adjustRightInd/>
      <w:spacing w:before="0" w:after="0"/>
      <w:jc w:val="left"/>
      <w:textAlignment w:val="auto"/>
      <w:outlineLvl w:val="0"/>
    </w:pPr>
    <w:rPr>
      <w:color w:val="000000"/>
      <w:sz w:val="24"/>
      <w:szCs w:val="24"/>
    </w:rPr>
  </w:style>
  <w:style w:type="paragraph" w:styleId="Nadpis2">
    <w:name w:val="heading 2"/>
    <w:basedOn w:val="Normln"/>
    <w:next w:val="Normln"/>
    <w:link w:val="Nadpis2Char"/>
    <w:unhideWhenUsed/>
    <w:qFormat/>
    <w:rsid w:val="00D05CFC"/>
    <w:pPr>
      <w:numPr>
        <w:numId w:val="96"/>
      </w:numPr>
      <w:overflowPunct/>
      <w:autoSpaceDE/>
      <w:autoSpaceDN/>
      <w:adjustRightInd/>
      <w:spacing w:before="100" w:beforeAutospacing="1" w:after="100" w:afterAutospacing="1"/>
      <w:ind w:left="425" w:hanging="425"/>
      <w:contextualSpacing/>
      <w:jc w:val="left"/>
      <w:textAlignment w:val="auto"/>
      <w:outlineLvl w:val="1"/>
    </w:pPr>
    <w:rPr>
      <w:rFonts w:eastAsiaTheme="majorEastAsia"/>
      <w:b/>
      <w:bCs/>
      <w:sz w:val="22"/>
      <w:szCs w:val="26"/>
      <w:lang w:eastAsia="ar-SA"/>
    </w:rPr>
  </w:style>
  <w:style w:type="paragraph" w:styleId="Nadpis3">
    <w:name w:val="heading 3"/>
    <w:basedOn w:val="Normln"/>
    <w:next w:val="Normln"/>
    <w:link w:val="Nadpis3Char"/>
    <w:unhideWhenUsed/>
    <w:qFormat/>
    <w:rsid w:val="00BA42E1"/>
    <w:pPr>
      <w:keepNext/>
      <w:numPr>
        <w:ilvl w:val="1"/>
        <w:numId w:val="97"/>
      </w:numPr>
      <w:overflowPunct/>
      <w:autoSpaceDE/>
      <w:autoSpaceDN/>
      <w:adjustRightInd/>
      <w:spacing w:before="240" w:after="120"/>
      <w:textAlignment w:val="auto"/>
      <w:outlineLvl w:val="2"/>
    </w:pPr>
    <w:rPr>
      <w:rFonts w:eastAsiaTheme="majorEastAsia"/>
      <w:b/>
      <w:bCs/>
      <w:color w:val="4F81BD" w:themeColor="accent1"/>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4491A"/>
    <w:pPr>
      <w:tabs>
        <w:tab w:val="center" w:pos="4536"/>
        <w:tab w:val="right" w:pos="9072"/>
      </w:tabs>
    </w:pPr>
  </w:style>
  <w:style w:type="paragraph" w:styleId="Zpat">
    <w:name w:val="footer"/>
    <w:basedOn w:val="Normln"/>
    <w:link w:val="ZpatChar"/>
    <w:uiPriority w:val="99"/>
    <w:rsid w:val="00E4491A"/>
    <w:pPr>
      <w:tabs>
        <w:tab w:val="center" w:pos="4536"/>
        <w:tab w:val="right" w:pos="9072"/>
      </w:tabs>
    </w:pPr>
  </w:style>
  <w:style w:type="character" w:customStyle="1" w:styleId="ZhlavChar">
    <w:name w:val="Záhlaví Char"/>
    <w:basedOn w:val="Standardnpsmoodstavce"/>
    <w:link w:val="Zhlav"/>
    <w:rsid w:val="00E4491A"/>
    <w:rPr>
      <w:sz w:val="24"/>
      <w:szCs w:val="24"/>
      <w:lang w:val="cs-CZ" w:eastAsia="cs-CZ" w:bidi="ar-SA"/>
    </w:rPr>
  </w:style>
  <w:style w:type="character" w:customStyle="1" w:styleId="Nadpis1Char">
    <w:name w:val="Nadpis 1 Char"/>
    <w:basedOn w:val="Standardnpsmoodstavce"/>
    <w:link w:val="Nadpis1"/>
    <w:uiPriority w:val="9"/>
    <w:rsid w:val="00E4491A"/>
    <w:rPr>
      <w:color w:val="000000"/>
      <w:sz w:val="24"/>
      <w:szCs w:val="24"/>
    </w:rPr>
  </w:style>
  <w:style w:type="paragraph" w:customStyle="1" w:styleId="SMLOUVACISLO">
    <w:name w:val="SMLOUVA CISLO"/>
    <w:basedOn w:val="Normln"/>
    <w:rsid w:val="00E4491A"/>
    <w:pPr>
      <w:spacing w:after="0"/>
      <w:ind w:left="1134" w:hanging="1134"/>
      <w:jc w:val="left"/>
    </w:pPr>
    <w:rPr>
      <w:rFonts w:ascii="Arial" w:hAnsi="Arial"/>
      <w:b/>
      <w:spacing w:val="10"/>
      <w:sz w:val="24"/>
    </w:rPr>
  </w:style>
  <w:style w:type="paragraph" w:customStyle="1" w:styleId="NADPISCENNETUC">
    <w:name w:val="NADPIS CENNETUC"/>
    <w:basedOn w:val="Normln"/>
    <w:rsid w:val="00E4491A"/>
    <w:pPr>
      <w:keepNext/>
      <w:keepLines/>
      <w:spacing w:before="120"/>
      <w:jc w:val="center"/>
    </w:pPr>
  </w:style>
  <w:style w:type="paragraph" w:styleId="Zkladntext">
    <w:name w:val="Body Text"/>
    <w:basedOn w:val="Normln"/>
    <w:link w:val="ZkladntextChar"/>
    <w:rsid w:val="00E4491A"/>
    <w:pPr>
      <w:overflowPunct/>
      <w:adjustRightInd/>
      <w:spacing w:before="0" w:after="0"/>
      <w:jc w:val="left"/>
      <w:textAlignment w:val="auto"/>
    </w:pPr>
    <w:rPr>
      <w:rFonts w:ascii="Arial" w:hAnsi="Arial" w:cs="Arial"/>
      <w:sz w:val="24"/>
      <w:szCs w:val="24"/>
    </w:rPr>
  </w:style>
  <w:style w:type="character" w:customStyle="1" w:styleId="ZkladntextChar">
    <w:name w:val="Základní text Char"/>
    <w:basedOn w:val="Standardnpsmoodstavce"/>
    <w:link w:val="Zkladntext"/>
    <w:rsid w:val="00E4491A"/>
    <w:rPr>
      <w:rFonts w:ascii="Arial" w:hAnsi="Arial" w:cs="Arial"/>
      <w:sz w:val="24"/>
      <w:szCs w:val="24"/>
      <w:lang w:val="cs-CZ" w:eastAsia="cs-CZ" w:bidi="ar-SA"/>
    </w:rPr>
  </w:style>
  <w:style w:type="paragraph" w:styleId="Odstavecseseznamem">
    <w:name w:val="List Paragraph"/>
    <w:basedOn w:val="Normln"/>
    <w:uiPriority w:val="34"/>
    <w:qFormat/>
    <w:rsid w:val="00E4491A"/>
    <w:pPr>
      <w:ind w:left="708"/>
    </w:pPr>
  </w:style>
  <w:style w:type="paragraph" w:styleId="Zkladntextodsazen3">
    <w:name w:val="Body Text Indent 3"/>
    <w:basedOn w:val="Normln"/>
    <w:link w:val="Zkladntextodsazen3Char"/>
    <w:rsid w:val="00E4491A"/>
    <w:pPr>
      <w:overflowPunct/>
      <w:autoSpaceDE/>
      <w:autoSpaceDN/>
      <w:adjustRightInd/>
      <w:spacing w:before="0" w:after="120"/>
      <w:ind w:left="283"/>
      <w:jc w:val="left"/>
      <w:textAlignment w:val="auto"/>
    </w:pPr>
    <w:rPr>
      <w:sz w:val="16"/>
      <w:szCs w:val="16"/>
    </w:rPr>
  </w:style>
  <w:style w:type="character" w:customStyle="1" w:styleId="Zkladntextodsazen3Char">
    <w:name w:val="Základní text odsazený 3 Char"/>
    <w:basedOn w:val="Standardnpsmoodstavce"/>
    <w:link w:val="Zkladntextodsazen3"/>
    <w:rsid w:val="00E4491A"/>
    <w:rPr>
      <w:sz w:val="16"/>
      <w:szCs w:val="16"/>
      <w:lang w:val="cs-CZ" w:eastAsia="cs-CZ" w:bidi="ar-SA"/>
    </w:rPr>
  </w:style>
  <w:style w:type="paragraph" w:styleId="Nzev">
    <w:name w:val="Title"/>
    <w:basedOn w:val="Normln"/>
    <w:qFormat/>
    <w:rsid w:val="002173D1"/>
    <w:pPr>
      <w:widowControl w:val="0"/>
      <w:tabs>
        <w:tab w:val="right" w:pos="8953"/>
      </w:tabs>
      <w:overflowPunct/>
      <w:autoSpaceDE/>
      <w:autoSpaceDN/>
      <w:adjustRightInd/>
      <w:spacing w:before="0" w:after="0"/>
      <w:jc w:val="center"/>
      <w:textAlignment w:val="auto"/>
      <w:outlineLvl w:val="0"/>
    </w:pPr>
    <w:rPr>
      <w:rFonts w:ascii="Arial" w:hAnsi="Arial" w:cs="Arial"/>
      <w:sz w:val="38"/>
      <w:szCs w:val="38"/>
      <w:lang w:val="en-GB"/>
    </w:rPr>
  </w:style>
  <w:style w:type="character" w:customStyle="1" w:styleId="ZpatChar">
    <w:name w:val="Zápatí Char"/>
    <w:basedOn w:val="Standardnpsmoodstavce"/>
    <w:link w:val="Zpat"/>
    <w:uiPriority w:val="99"/>
    <w:rsid w:val="002173D1"/>
    <w:rPr>
      <w:lang w:val="cs-CZ" w:eastAsia="cs-CZ" w:bidi="ar-SA"/>
    </w:rPr>
  </w:style>
  <w:style w:type="character" w:customStyle="1" w:styleId="platne1">
    <w:name w:val="platne1"/>
    <w:basedOn w:val="Standardnpsmoodstavce"/>
    <w:rsid w:val="002173D1"/>
  </w:style>
  <w:style w:type="character" w:styleId="slostrnky">
    <w:name w:val="page number"/>
    <w:basedOn w:val="Standardnpsmoodstavce"/>
    <w:rsid w:val="00C01AF9"/>
  </w:style>
  <w:style w:type="paragraph" w:styleId="Textbubliny">
    <w:name w:val="Balloon Text"/>
    <w:basedOn w:val="Normln"/>
    <w:link w:val="TextbublinyChar"/>
    <w:rsid w:val="005247A6"/>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rsid w:val="005247A6"/>
    <w:rPr>
      <w:rFonts w:ascii="Tahoma" w:hAnsi="Tahoma" w:cs="Tahoma"/>
      <w:sz w:val="16"/>
      <w:szCs w:val="16"/>
    </w:rPr>
  </w:style>
  <w:style w:type="character" w:styleId="Odkaznakoment">
    <w:name w:val="annotation reference"/>
    <w:basedOn w:val="Standardnpsmoodstavce"/>
    <w:semiHidden/>
    <w:rsid w:val="00A86865"/>
    <w:rPr>
      <w:sz w:val="16"/>
      <w:szCs w:val="16"/>
    </w:rPr>
  </w:style>
  <w:style w:type="paragraph" w:styleId="Textkomente">
    <w:name w:val="annotation text"/>
    <w:basedOn w:val="Normln"/>
    <w:link w:val="TextkomenteChar"/>
    <w:semiHidden/>
    <w:rsid w:val="00A86865"/>
  </w:style>
  <w:style w:type="paragraph" w:styleId="Pedmtkomente">
    <w:name w:val="annotation subject"/>
    <w:basedOn w:val="Textkomente"/>
    <w:next w:val="Textkomente"/>
    <w:link w:val="PedmtkomenteChar"/>
    <w:semiHidden/>
    <w:rsid w:val="00A86865"/>
    <w:rPr>
      <w:b/>
      <w:bCs/>
    </w:rPr>
  </w:style>
  <w:style w:type="character" w:customStyle="1" w:styleId="TextkomenteChar">
    <w:name w:val="Text komentáře Char"/>
    <w:link w:val="Textkomente"/>
    <w:uiPriority w:val="99"/>
    <w:semiHidden/>
    <w:locked/>
    <w:rsid w:val="004F3500"/>
  </w:style>
  <w:style w:type="character" w:customStyle="1" w:styleId="Nadpis1Char1">
    <w:name w:val="Nadpis 1 Char1"/>
    <w:uiPriority w:val="99"/>
    <w:locked/>
    <w:rsid w:val="004F3500"/>
    <w:rPr>
      <w:color w:val="000000"/>
      <w:sz w:val="24"/>
      <w:szCs w:val="24"/>
      <w:lang w:eastAsia="ar-SA"/>
    </w:rPr>
  </w:style>
  <w:style w:type="character" w:customStyle="1" w:styleId="Nadpis2Char">
    <w:name w:val="Nadpis 2 Char"/>
    <w:basedOn w:val="Standardnpsmoodstavce"/>
    <w:link w:val="Nadpis2"/>
    <w:rsid w:val="00D05CFC"/>
    <w:rPr>
      <w:rFonts w:eastAsiaTheme="majorEastAsia"/>
      <w:b/>
      <w:bCs/>
      <w:sz w:val="22"/>
      <w:szCs w:val="26"/>
      <w:lang w:eastAsia="ar-SA"/>
    </w:rPr>
  </w:style>
  <w:style w:type="paragraph" w:customStyle="1" w:styleId="cplnekslovan">
    <w:name w:val="cp_Článek číslovaný"/>
    <w:basedOn w:val="Normln"/>
    <w:rsid w:val="00384620"/>
    <w:pPr>
      <w:keepNext/>
      <w:numPr>
        <w:numId w:val="39"/>
      </w:numPr>
      <w:spacing w:before="360" w:after="240" w:line="260" w:lineRule="exact"/>
      <w:jc w:val="center"/>
      <w:outlineLvl w:val="0"/>
    </w:pPr>
    <w:rPr>
      <w:b/>
      <w:sz w:val="22"/>
    </w:rPr>
  </w:style>
  <w:style w:type="paragraph" w:customStyle="1" w:styleId="cpodstavecslovan1">
    <w:name w:val="cp_odstavec číslovaný 1"/>
    <w:basedOn w:val="Normln"/>
    <w:rsid w:val="00384620"/>
    <w:pPr>
      <w:numPr>
        <w:ilvl w:val="1"/>
        <w:numId w:val="39"/>
      </w:numPr>
      <w:spacing w:before="120" w:after="120" w:line="260" w:lineRule="exact"/>
      <w:outlineLvl w:val="1"/>
    </w:pPr>
    <w:rPr>
      <w:sz w:val="22"/>
    </w:rPr>
  </w:style>
  <w:style w:type="paragraph" w:customStyle="1" w:styleId="cpodstavecslovan2">
    <w:name w:val="cp_odstavec číslovaný 2"/>
    <w:basedOn w:val="Normln"/>
    <w:rsid w:val="00384620"/>
    <w:pPr>
      <w:numPr>
        <w:ilvl w:val="2"/>
        <w:numId w:val="39"/>
      </w:numPr>
    </w:pPr>
  </w:style>
  <w:style w:type="paragraph" w:customStyle="1" w:styleId="cpslovnpsmennkodstavci1">
    <w:name w:val="cp_číslování písmenné k odstavci 1"/>
    <w:basedOn w:val="Normln"/>
    <w:rsid w:val="00384620"/>
    <w:pPr>
      <w:numPr>
        <w:ilvl w:val="3"/>
        <w:numId w:val="39"/>
      </w:numPr>
    </w:pPr>
  </w:style>
  <w:style w:type="paragraph" w:customStyle="1" w:styleId="cpslovnpsmennkodstavci2">
    <w:name w:val="cp_číslování písmenné k odstavci 2"/>
    <w:basedOn w:val="Normln"/>
    <w:rsid w:val="00384620"/>
    <w:pPr>
      <w:numPr>
        <w:ilvl w:val="4"/>
        <w:numId w:val="39"/>
      </w:numPr>
    </w:pPr>
  </w:style>
  <w:style w:type="paragraph" w:customStyle="1" w:styleId="cpodrky1">
    <w:name w:val="cp_odrážky1"/>
    <w:basedOn w:val="Normln"/>
    <w:rsid w:val="00384620"/>
    <w:pPr>
      <w:numPr>
        <w:ilvl w:val="5"/>
        <w:numId w:val="39"/>
      </w:numPr>
    </w:pPr>
  </w:style>
  <w:style w:type="paragraph" w:customStyle="1" w:styleId="cpodrky2">
    <w:name w:val="cp_odrážky2"/>
    <w:basedOn w:val="Normln"/>
    <w:rsid w:val="00384620"/>
    <w:pPr>
      <w:numPr>
        <w:ilvl w:val="6"/>
        <w:numId w:val="39"/>
      </w:numPr>
    </w:pPr>
  </w:style>
  <w:style w:type="paragraph" w:customStyle="1" w:styleId="cpnormln">
    <w:name w:val="cp_normální"/>
    <w:basedOn w:val="Normln"/>
    <w:qFormat/>
    <w:rsid w:val="00911058"/>
    <w:pPr>
      <w:overflowPunct/>
      <w:autoSpaceDE/>
      <w:autoSpaceDN/>
      <w:adjustRightInd/>
      <w:spacing w:before="120" w:after="120" w:line="260" w:lineRule="exact"/>
      <w:ind w:left="567"/>
      <w:textAlignment w:val="auto"/>
    </w:pPr>
    <w:rPr>
      <w:sz w:val="22"/>
      <w:szCs w:val="22"/>
    </w:rPr>
  </w:style>
  <w:style w:type="paragraph" w:customStyle="1" w:styleId="Smlouva">
    <w:name w:val="Smlouva"/>
    <w:basedOn w:val="Normln"/>
    <w:qFormat/>
    <w:rsid w:val="00DA0BC4"/>
    <w:pPr>
      <w:overflowPunct/>
      <w:autoSpaceDE/>
      <w:autoSpaceDN/>
      <w:adjustRightInd/>
      <w:spacing w:before="120" w:after="120"/>
      <w:jc w:val="center"/>
      <w:textAlignment w:val="auto"/>
      <w:outlineLvl w:val="0"/>
    </w:pPr>
    <w:rPr>
      <w:rFonts w:ascii="Arial" w:eastAsia="Calibri" w:hAnsi="Arial" w:cs="Arial"/>
      <w:b/>
      <w:sz w:val="28"/>
      <w:szCs w:val="32"/>
      <w:lang w:eastAsia="en-US"/>
    </w:rPr>
  </w:style>
  <w:style w:type="paragraph" w:customStyle="1" w:styleId="cpslosmlouvy">
    <w:name w:val="cp_Číslo smlouvy"/>
    <w:basedOn w:val="Normln"/>
    <w:qFormat/>
    <w:rsid w:val="00474B80"/>
    <w:pPr>
      <w:overflowPunct/>
      <w:autoSpaceDE/>
      <w:autoSpaceDN/>
      <w:adjustRightInd/>
      <w:spacing w:before="120" w:after="360" w:line="260" w:lineRule="exact"/>
      <w:jc w:val="center"/>
      <w:textAlignment w:val="auto"/>
    </w:pPr>
    <w:rPr>
      <w:rFonts w:eastAsia="Calibri"/>
      <w:sz w:val="22"/>
      <w:szCs w:val="22"/>
      <w:lang w:eastAsia="en-US"/>
    </w:rPr>
  </w:style>
  <w:style w:type="paragraph" w:customStyle="1" w:styleId="Normlntitulnstrana">
    <w:name w:val="Normální titulní strana"/>
    <w:basedOn w:val="Normln"/>
    <w:qFormat/>
    <w:rsid w:val="00474B80"/>
    <w:pPr>
      <w:overflowPunct/>
      <w:autoSpaceDE/>
      <w:autoSpaceDN/>
      <w:adjustRightInd/>
      <w:spacing w:before="480" w:after="480" w:line="260" w:lineRule="exact"/>
      <w:textAlignment w:val="auto"/>
    </w:pPr>
    <w:rPr>
      <w:rFonts w:eastAsia="Calibri"/>
      <w:sz w:val="22"/>
      <w:szCs w:val="22"/>
      <w:lang w:eastAsia="en-US"/>
    </w:rPr>
  </w:style>
  <w:style w:type="table" w:styleId="Mkatabulky">
    <w:name w:val="Table Grid"/>
    <w:basedOn w:val="Normlntabulka"/>
    <w:rsid w:val="0047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Ploha">
    <w:name w:val="cp_Příloha"/>
    <w:basedOn w:val="cpnormln"/>
    <w:next w:val="cpslovnpsmennkodstavci1"/>
    <w:qFormat/>
    <w:rsid w:val="003B47D2"/>
    <w:pPr>
      <w:keepNext/>
      <w:pageBreakBefore/>
      <w:spacing w:before="0" w:after="240"/>
      <w:ind w:left="0"/>
      <w:outlineLvl w:val="0"/>
    </w:pPr>
    <w:rPr>
      <w:b/>
    </w:rPr>
  </w:style>
  <w:style w:type="character" w:styleId="Hypertextovodkaz">
    <w:name w:val="Hyperlink"/>
    <w:uiPriority w:val="99"/>
    <w:unhideWhenUsed/>
    <w:rsid w:val="00CB0786"/>
    <w:rPr>
      <w:color w:val="0000FF"/>
      <w:u w:val="single"/>
    </w:rPr>
  </w:style>
  <w:style w:type="character" w:customStyle="1" w:styleId="Nadpis3Char">
    <w:name w:val="Nadpis 3 Char"/>
    <w:basedOn w:val="Standardnpsmoodstavce"/>
    <w:link w:val="Nadpis3"/>
    <w:rsid w:val="00BA42E1"/>
    <w:rPr>
      <w:rFonts w:eastAsiaTheme="majorEastAsia"/>
      <w:b/>
      <w:bCs/>
      <w:color w:val="4F81BD" w:themeColor="accent1"/>
      <w:sz w:val="22"/>
    </w:rPr>
  </w:style>
  <w:style w:type="character" w:customStyle="1" w:styleId="PedmtkomenteChar">
    <w:name w:val="Předmět komentáře Char"/>
    <w:basedOn w:val="TextkomenteChar"/>
    <w:link w:val="Pedmtkomente"/>
    <w:uiPriority w:val="99"/>
    <w:semiHidden/>
    <w:rsid w:val="002C7C26"/>
    <w:rPr>
      <w:b/>
      <w:bCs/>
    </w:rPr>
  </w:style>
  <w:style w:type="paragraph" w:styleId="Revize">
    <w:name w:val="Revision"/>
    <w:hidden/>
    <w:uiPriority w:val="99"/>
    <w:semiHidden/>
    <w:rsid w:val="002C7C26"/>
    <w:rPr>
      <w:rFonts w:asciiTheme="minorHAnsi" w:eastAsiaTheme="minorEastAsia" w:hAnsiTheme="minorHAnsi" w:cstheme="minorBidi"/>
      <w:sz w:val="22"/>
      <w:szCs w:val="22"/>
    </w:rPr>
  </w:style>
  <w:style w:type="numbering" w:customStyle="1" w:styleId="Bezseznamu1">
    <w:name w:val="Bez seznamu1"/>
    <w:next w:val="Bezseznamu"/>
    <w:uiPriority w:val="99"/>
    <w:semiHidden/>
    <w:unhideWhenUsed/>
    <w:rsid w:val="002C7C26"/>
  </w:style>
  <w:style w:type="character" w:styleId="Sledovanodkaz">
    <w:name w:val="FollowedHyperlink"/>
    <w:uiPriority w:val="99"/>
    <w:unhideWhenUsed/>
    <w:rsid w:val="002C7C26"/>
    <w:rPr>
      <w:color w:val="800080"/>
      <w:u w:val="single"/>
    </w:rPr>
  </w:style>
  <w:style w:type="paragraph" w:customStyle="1" w:styleId="xl71">
    <w:name w:val="xl71"/>
    <w:basedOn w:val="Normln"/>
    <w:rsid w:val="002C7C2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rPr>
  </w:style>
  <w:style w:type="paragraph" w:customStyle="1" w:styleId="xl72">
    <w:name w:val="xl72"/>
    <w:basedOn w:val="Normln"/>
    <w:rsid w:val="002C7C2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rPr>
  </w:style>
  <w:style w:type="paragraph" w:customStyle="1" w:styleId="xl73">
    <w:name w:val="xl73"/>
    <w:basedOn w:val="Normln"/>
    <w:rsid w:val="002C7C2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left"/>
      <w:textAlignment w:val="auto"/>
    </w:pPr>
    <w:rPr>
      <w:rFonts w:ascii="Arial" w:hAnsi="Arial" w:cs="Arial"/>
    </w:rPr>
  </w:style>
  <w:style w:type="paragraph" w:customStyle="1" w:styleId="xl74">
    <w:name w:val="xl74"/>
    <w:basedOn w:val="Normln"/>
    <w:rsid w:val="002C7C2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rPr>
  </w:style>
  <w:style w:type="paragraph" w:customStyle="1" w:styleId="xl75">
    <w:name w:val="xl75"/>
    <w:basedOn w:val="Normln"/>
    <w:rsid w:val="002C7C2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rPr>
  </w:style>
  <w:style w:type="paragraph" w:customStyle="1" w:styleId="xl76">
    <w:name w:val="xl76"/>
    <w:basedOn w:val="Normln"/>
    <w:rsid w:val="002C7C2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Normln"/>
    <w:rsid w:val="002C7C26"/>
    <w:pPr>
      <w:overflowPunct/>
      <w:autoSpaceDE/>
      <w:autoSpaceDN/>
      <w:adjustRightInd/>
      <w:spacing w:before="100" w:beforeAutospacing="1" w:after="100" w:afterAutospacing="1"/>
      <w:jc w:val="left"/>
      <w:textAlignment w:val="auto"/>
    </w:pPr>
  </w:style>
  <w:style w:type="paragraph" w:customStyle="1" w:styleId="xl78">
    <w:name w:val="xl78"/>
    <w:basedOn w:val="Normln"/>
    <w:rsid w:val="002C7C26"/>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rPr>
  </w:style>
  <w:style w:type="paragraph" w:customStyle="1" w:styleId="Default">
    <w:name w:val="Default"/>
    <w:rsid w:val="002C7C26"/>
    <w:pPr>
      <w:autoSpaceDE w:val="0"/>
      <w:autoSpaceDN w:val="0"/>
      <w:adjustRightInd w:val="0"/>
    </w:pPr>
    <w:rPr>
      <w:rFonts w:ascii="Arial" w:hAnsi="Arial" w:cs="Arial"/>
      <w:color w:val="000000"/>
      <w:sz w:val="24"/>
      <w:szCs w:val="24"/>
    </w:rPr>
  </w:style>
  <w:style w:type="numbering" w:customStyle="1" w:styleId="Bezseznamu2">
    <w:name w:val="Bez seznamu2"/>
    <w:next w:val="Bezseznamu"/>
    <w:uiPriority w:val="99"/>
    <w:semiHidden/>
    <w:unhideWhenUsed/>
    <w:rsid w:val="00E66EB6"/>
  </w:style>
  <w:style w:type="numbering" w:customStyle="1" w:styleId="Bezseznamu11">
    <w:name w:val="Bez seznamu11"/>
    <w:next w:val="Bezseznamu"/>
    <w:uiPriority w:val="99"/>
    <w:semiHidden/>
    <w:unhideWhenUsed/>
    <w:rsid w:val="00E66EB6"/>
  </w:style>
  <w:style w:type="numbering" w:customStyle="1" w:styleId="Bezseznamu3">
    <w:name w:val="Bez seznamu3"/>
    <w:next w:val="Bezseznamu"/>
    <w:uiPriority w:val="99"/>
    <w:semiHidden/>
    <w:unhideWhenUsed/>
    <w:rsid w:val="00D838BC"/>
  </w:style>
  <w:style w:type="paragraph" w:customStyle="1" w:styleId="xl63">
    <w:name w:val="xl63"/>
    <w:basedOn w:val="Normln"/>
    <w:rsid w:val="00D838BC"/>
    <w:pPr>
      <w:overflowPunct/>
      <w:autoSpaceDE/>
      <w:autoSpaceDN/>
      <w:adjustRightInd/>
      <w:spacing w:before="100" w:beforeAutospacing="1" w:after="100" w:afterAutospacing="1"/>
      <w:jc w:val="left"/>
      <w:textAlignment w:val="auto"/>
    </w:pPr>
    <w:rPr>
      <w:rFonts w:ascii="Arial" w:hAnsi="Arial" w:cs="Arial"/>
    </w:rPr>
  </w:style>
  <w:style w:type="paragraph" w:customStyle="1" w:styleId="xl64">
    <w:name w:val="xl64"/>
    <w:basedOn w:val="Normln"/>
    <w:rsid w:val="00D838BC"/>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65">
    <w:name w:val="xl65"/>
    <w:basedOn w:val="Normln"/>
    <w:rsid w:val="00D838B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rPr>
  </w:style>
  <w:style w:type="paragraph" w:customStyle="1" w:styleId="xl66">
    <w:name w:val="xl66"/>
    <w:basedOn w:val="Normln"/>
    <w:rsid w:val="00D838B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rPr>
  </w:style>
  <w:style w:type="paragraph" w:customStyle="1" w:styleId="xl67">
    <w:name w:val="xl67"/>
    <w:basedOn w:val="Normln"/>
    <w:rsid w:val="00D838B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2254">
      <w:bodyDiv w:val="1"/>
      <w:marLeft w:val="0"/>
      <w:marRight w:val="0"/>
      <w:marTop w:val="0"/>
      <w:marBottom w:val="0"/>
      <w:divBdr>
        <w:top w:val="none" w:sz="0" w:space="0" w:color="auto"/>
        <w:left w:val="none" w:sz="0" w:space="0" w:color="auto"/>
        <w:bottom w:val="none" w:sz="0" w:space="0" w:color="auto"/>
        <w:right w:val="none" w:sz="0" w:space="0" w:color="auto"/>
      </w:divBdr>
    </w:div>
    <w:div w:id="538862037">
      <w:bodyDiv w:val="1"/>
      <w:marLeft w:val="0"/>
      <w:marRight w:val="0"/>
      <w:marTop w:val="0"/>
      <w:marBottom w:val="0"/>
      <w:divBdr>
        <w:top w:val="none" w:sz="0" w:space="0" w:color="auto"/>
        <w:left w:val="none" w:sz="0" w:space="0" w:color="auto"/>
        <w:bottom w:val="none" w:sz="0" w:space="0" w:color="auto"/>
        <w:right w:val="none" w:sz="0" w:space="0" w:color="auto"/>
      </w:divBdr>
    </w:div>
    <w:div w:id="1109206069">
      <w:bodyDiv w:val="1"/>
      <w:marLeft w:val="0"/>
      <w:marRight w:val="0"/>
      <w:marTop w:val="0"/>
      <w:marBottom w:val="0"/>
      <w:divBdr>
        <w:top w:val="none" w:sz="0" w:space="0" w:color="auto"/>
        <w:left w:val="none" w:sz="0" w:space="0" w:color="auto"/>
        <w:bottom w:val="none" w:sz="0" w:space="0" w:color="auto"/>
        <w:right w:val="none" w:sz="0" w:space="0" w:color="auto"/>
      </w:divBdr>
    </w:div>
    <w:div w:id="130423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overenec@sfdi.cz"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podatelna@sfdi.cz" TargetMode="Externa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A446C-9848-4252-B85E-A47C1BE0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7263</Words>
  <Characters>42858</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Dodatek</vt:lpstr>
    </vt:vector>
  </TitlesOfParts>
  <Company>CP s.p.</Company>
  <LinksUpToDate>false</LinksUpToDate>
  <CharactersWithSpaces>50021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dc:title>
  <dc:creator>Stiborová Eva Mgr.</dc:creator>
  <cp:lastModifiedBy>Špánková Michaela</cp:lastModifiedBy>
  <cp:revision>3</cp:revision>
  <cp:lastPrinted>2018-07-17T11:40:00Z</cp:lastPrinted>
  <dcterms:created xsi:type="dcterms:W3CDTF">2018-09-06T12:11:00Z</dcterms:created>
  <dcterms:modified xsi:type="dcterms:W3CDTF">2018-09-06T12:11:00Z</dcterms:modified>
</cp:coreProperties>
</file>