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98E" w:rsidRPr="0093098E" w:rsidRDefault="0093098E" w:rsidP="0093098E">
      <w:pPr>
        <w:pStyle w:val="Nzev"/>
        <w:jc w:val="left"/>
        <w:rPr>
          <w:b w:val="0"/>
          <w:sz w:val="20"/>
        </w:rPr>
      </w:pPr>
    </w:p>
    <w:p w:rsidR="00A533B3" w:rsidRDefault="00265196" w:rsidP="00A533B3">
      <w:pPr>
        <w:pStyle w:val="Nzev"/>
      </w:pPr>
      <w:r>
        <w:t xml:space="preserve">Dodatek č. </w:t>
      </w:r>
      <w:r w:rsidR="00A533B3">
        <w:t>1</w:t>
      </w:r>
    </w:p>
    <w:p w:rsidR="0049709D" w:rsidRPr="0093098E" w:rsidRDefault="0049709D" w:rsidP="00A533B3">
      <w:pPr>
        <w:pStyle w:val="Nzev"/>
        <w:rPr>
          <w:sz w:val="28"/>
        </w:rPr>
      </w:pPr>
    </w:p>
    <w:p w:rsidR="0070397D" w:rsidRPr="00A533B3" w:rsidRDefault="004A37BE" w:rsidP="004A37BE">
      <w:pPr>
        <w:jc w:val="both"/>
      </w:pPr>
      <w:r>
        <w:t>k</w:t>
      </w:r>
      <w:r w:rsidR="0070397D" w:rsidRPr="00A533B3">
        <w:t xml:space="preserve">e smlouvě o dílo č. </w:t>
      </w:r>
      <w:r w:rsidRPr="004A37BE">
        <w:rPr>
          <w:b/>
          <w:bCs/>
          <w:snapToGrid w:val="0"/>
        </w:rPr>
        <w:t>č. 11-2013-504202</w:t>
      </w:r>
      <w:r>
        <w:rPr>
          <w:b/>
          <w:bCs/>
          <w:snapToGrid w:val="0"/>
        </w:rPr>
        <w:t xml:space="preserve"> </w:t>
      </w:r>
      <w:r w:rsidR="0070397D" w:rsidRPr="00A533B3">
        <w:t xml:space="preserve">ze dne </w:t>
      </w:r>
      <w:r w:rsidR="005D6DB1">
        <w:t>2</w:t>
      </w:r>
      <w:r w:rsidR="00A533B3" w:rsidRPr="00A533B3">
        <w:t>.</w:t>
      </w:r>
      <w:r>
        <w:t>8</w:t>
      </w:r>
      <w:r w:rsidR="00A533B3" w:rsidRPr="00A533B3">
        <w:t>.20</w:t>
      </w:r>
      <w:r>
        <w:t>13</w:t>
      </w:r>
      <w:r w:rsidR="0058498A" w:rsidRPr="00A533B3">
        <w:t xml:space="preserve"> (</w:t>
      </w:r>
      <w:r w:rsidR="006164BC" w:rsidRPr="00A533B3">
        <w:t xml:space="preserve">dále jen </w:t>
      </w:r>
      <w:r w:rsidR="0058498A" w:rsidRPr="00A533B3">
        <w:t>smlouva)</w:t>
      </w:r>
      <w:r w:rsidR="0070397D" w:rsidRPr="00A533B3">
        <w:t xml:space="preserve"> na </w:t>
      </w:r>
      <w:r w:rsidR="00A533B3" w:rsidRPr="00A533B3">
        <w:rPr>
          <w:bCs/>
        </w:rPr>
        <w:t>vy</w:t>
      </w:r>
      <w:r w:rsidR="00A533B3" w:rsidRPr="00A533B3">
        <w:t>pracování</w:t>
      </w:r>
      <w:r w:rsidR="00A533B3" w:rsidRPr="00A533B3">
        <w:rPr>
          <w:bCs/>
        </w:rPr>
        <w:t xml:space="preserve"> návrhu (projektové dokumentace včetně návrhu společných zařízení) komplexní   pozemkové   úpravy a provedení  s   tím   souvisejících   zeměměřických prací pro obnovu katastrálního operátu, včetně vytyčení a označení nového uspořádání pozemků v terénu podle potřeby vlastníků (ust. § 12 odst. 2 zák. č. 139/2002 Sb. v pl.</w:t>
      </w:r>
      <w:r w:rsidR="005D6DB1">
        <w:rPr>
          <w:bCs/>
        </w:rPr>
        <w:t xml:space="preserve"> </w:t>
      </w:r>
      <w:r w:rsidR="00A533B3" w:rsidRPr="00A533B3">
        <w:rPr>
          <w:bCs/>
        </w:rPr>
        <w:t>zn.)</w:t>
      </w:r>
      <w:r w:rsidR="004B1219">
        <w:rPr>
          <w:bCs/>
        </w:rPr>
        <w:t xml:space="preserve"> </w:t>
      </w:r>
      <w:r w:rsidR="00A533B3" w:rsidRPr="00A533B3">
        <w:rPr>
          <w:bCs/>
        </w:rPr>
        <w:t xml:space="preserve">v katastrálním území </w:t>
      </w:r>
      <w:r w:rsidRPr="004A37BE">
        <w:rPr>
          <w:b/>
          <w:bCs/>
        </w:rPr>
        <w:t>Chotiměř u Blížejova</w:t>
      </w:r>
      <w:r w:rsidR="0070397D" w:rsidRPr="004A37BE">
        <w:rPr>
          <w:b/>
        </w:rPr>
        <w:t>,</w:t>
      </w:r>
      <w:r w:rsidR="0070397D" w:rsidRPr="00A533B3">
        <w:t xml:space="preserve"> uzavřený mezi</w:t>
      </w:r>
      <w:r w:rsidR="0002181D">
        <w:t xml:space="preserve"> smluvními stranami</w:t>
      </w:r>
      <w:r w:rsidR="0070397D" w:rsidRPr="00A533B3">
        <w:t>:</w:t>
      </w:r>
    </w:p>
    <w:p w:rsidR="0070397D" w:rsidRDefault="0070397D" w:rsidP="005D6DB1">
      <w:pPr>
        <w:tabs>
          <w:tab w:val="left" w:pos="0"/>
        </w:tabs>
      </w:pPr>
    </w:p>
    <w:p w:rsidR="004A37BE" w:rsidRPr="004A37BE" w:rsidRDefault="004A37BE" w:rsidP="004A37BE">
      <w:pPr>
        <w:pStyle w:val="Zkladntext"/>
        <w:jc w:val="both"/>
        <w:rPr>
          <w:b/>
          <w:bCs/>
        </w:rPr>
      </w:pPr>
      <w:r w:rsidRPr="004A37BE">
        <w:rPr>
          <w:b/>
        </w:rPr>
        <w:t>1.1 Objednatel:</w:t>
      </w:r>
    </w:p>
    <w:p w:rsidR="004A37BE" w:rsidRPr="004A37BE" w:rsidRDefault="004A37BE" w:rsidP="004A37BE">
      <w:pPr>
        <w:pStyle w:val="Zkladntext"/>
        <w:tabs>
          <w:tab w:val="left" w:pos="426"/>
        </w:tabs>
        <w:jc w:val="both"/>
        <w:rPr>
          <w:b/>
          <w:bCs/>
        </w:rPr>
      </w:pPr>
      <w:r w:rsidRPr="004A37BE">
        <w:t xml:space="preserve">      Státní pozemkový úřad</w:t>
      </w:r>
    </w:p>
    <w:p w:rsidR="004A37BE" w:rsidRPr="004A37BE" w:rsidRDefault="004A37BE" w:rsidP="004A37BE">
      <w:pPr>
        <w:pStyle w:val="Zkladntext"/>
        <w:tabs>
          <w:tab w:val="left" w:pos="426"/>
        </w:tabs>
        <w:jc w:val="both"/>
        <w:rPr>
          <w:b/>
          <w:bCs/>
        </w:rPr>
      </w:pPr>
      <w:r w:rsidRPr="004A37BE">
        <w:t xml:space="preserve">      Krajský pozemkový úřad pro Plzeňský kraj</w:t>
      </w:r>
    </w:p>
    <w:p w:rsidR="004A37BE" w:rsidRPr="004A37BE" w:rsidRDefault="004A37BE" w:rsidP="004A37BE">
      <w:pPr>
        <w:pStyle w:val="Zkladntext"/>
        <w:tabs>
          <w:tab w:val="left" w:pos="426"/>
        </w:tabs>
        <w:jc w:val="both"/>
        <w:rPr>
          <w:b/>
          <w:bCs/>
        </w:rPr>
      </w:pPr>
      <w:r w:rsidRPr="004A37BE">
        <w:t xml:space="preserve">      </w:t>
      </w:r>
      <w:r w:rsidRPr="00FF6A12">
        <w:t>Se sídlem:</w:t>
      </w:r>
      <w:r w:rsidRPr="004A37BE">
        <w:t xml:space="preserve"> Náměstí Generála Píky 8, 326 00 Plzeň</w:t>
      </w:r>
    </w:p>
    <w:p w:rsidR="004A37BE" w:rsidRPr="004A37BE" w:rsidRDefault="004A37BE" w:rsidP="004A37BE">
      <w:pPr>
        <w:tabs>
          <w:tab w:val="left" w:pos="426"/>
        </w:tabs>
        <w:rPr>
          <w:color w:val="FF0000"/>
        </w:rPr>
      </w:pPr>
      <w:r w:rsidRPr="004A37BE">
        <w:t xml:space="preserve">      Zastoupený: </w:t>
      </w:r>
      <w:r w:rsidR="00FF6A12">
        <w:t>xxx</w:t>
      </w:r>
      <w:r w:rsidRPr="00FF6A12">
        <w:t>, ředitelem KPÚ</w:t>
      </w:r>
    </w:p>
    <w:p w:rsidR="004A37BE" w:rsidRPr="004A37BE" w:rsidRDefault="004A37BE" w:rsidP="004A37BE">
      <w:pPr>
        <w:pStyle w:val="Zkladntext"/>
        <w:tabs>
          <w:tab w:val="left" w:pos="426"/>
        </w:tabs>
        <w:jc w:val="both"/>
        <w:rPr>
          <w:b/>
        </w:rPr>
      </w:pPr>
      <w:r w:rsidRPr="004A37BE">
        <w:t xml:space="preserve">      </w:t>
      </w:r>
      <w:r w:rsidRPr="00FF6A12">
        <w:t>IČ:</w:t>
      </w:r>
      <w:r w:rsidRPr="004A37BE">
        <w:t xml:space="preserve"> 01312774</w:t>
      </w:r>
    </w:p>
    <w:p w:rsidR="004A37BE" w:rsidRPr="004A37BE" w:rsidRDefault="004A37BE" w:rsidP="004A37BE">
      <w:pPr>
        <w:pStyle w:val="Zkladntext"/>
        <w:tabs>
          <w:tab w:val="left" w:pos="426"/>
        </w:tabs>
        <w:jc w:val="both"/>
        <w:rPr>
          <w:b/>
          <w:bCs/>
        </w:rPr>
      </w:pPr>
    </w:p>
    <w:p w:rsidR="004A37BE" w:rsidRPr="004A37BE" w:rsidRDefault="004A37BE" w:rsidP="004A37BE">
      <w:pPr>
        <w:pStyle w:val="Zkladntext"/>
        <w:tabs>
          <w:tab w:val="left" w:pos="426"/>
        </w:tabs>
        <w:jc w:val="both"/>
        <w:rPr>
          <w:b/>
          <w:bCs/>
          <w:i/>
          <w:u w:val="single"/>
        </w:rPr>
      </w:pPr>
      <w:r w:rsidRPr="004A37BE">
        <w:t xml:space="preserve">      </w:t>
      </w:r>
      <w:r w:rsidRPr="004A37BE">
        <w:rPr>
          <w:b/>
          <w:i/>
          <w:u w:val="single"/>
        </w:rPr>
        <w:t>Konečný objednatel:</w:t>
      </w:r>
    </w:p>
    <w:p w:rsidR="004A37BE" w:rsidRPr="004A37BE" w:rsidRDefault="004A37BE" w:rsidP="004A37BE">
      <w:pPr>
        <w:pStyle w:val="Zkladntext"/>
        <w:tabs>
          <w:tab w:val="left" w:pos="426"/>
        </w:tabs>
        <w:jc w:val="both"/>
        <w:rPr>
          <w:bCs/>
          <w:i/>
          <w:u w:val="single"/>
        </w:rPr>
      </w:pPr>
    </w:p>
    <w:p w:rsidR="004A37BE" w:rsidRPr="00FF6A12" w:rsidRDefault="004A37BE" w:rsidP="004A37BE">
      <w:pPr>
        <w:pStyle w:val="Zkladntext"/>
        <w:tabs>
          <w:tab w:val="left" w:pos="426"/>
        </w:tabs>
        <w:jc w:val="both"/>
        <w:rPr>
          <w:b/>
          <w:bCs/>
        </w:rPr>
      </w:pPr>
      <w:r w:rsidRPr="004A37BE">
        <w:t xml:space="preserve">      </w:t>
      </w:r>
      <w:r w:rsidRPr="00FF6A12">
        <w:rPr>
          <w:b/>
        </w:rPr>
        <w:t>Krajský pozemkový úřad pro Plzeňský kraj</w:t>
      </w:r>
    </w:p>
    <w:p w:rsidR="004A37BE" w:rsidRPr="00FF6A12" w:rsidRDefault="004A37BE" w:rsidP="004A37BE">
      <w:pPr>
        <w:pStyle w:val="Zkladntext"/>
        <w:tabs>
          <w:tab w:val="left" w:pos="426"/>
        </w:tabs>
        <w:jc w:val="both"/>
        <w:rPr>
          <w:b/>
          <w:bCs/>
        </w:rPr>
      </w:pPr>
      <w:r w:rsidRPr="00FF6A12">
        <w:rPr>
          <w:b/>
        </w:rPr>
        <w:t xml:space="preserve">      Pobočka Domažlice</w:t>
      </w:r>
    </w:p>
    <w:p w:rsidR="004A37BE" w:rsidRPr="004A37BE" w:rsidRDefault="004A37BE" w:rsidP="004A37BE">
      <w:pPr>
        <w:pStyle w:val="Zkladntext"/>
        <w:tabs>
          <w:tab w:val="left" w:pos="426"/>
        </w:tabs>
        <w:jc w:val="both"/>
      </w:pPr>
      <w:r w:rsidRPr="004A37BE">
        <w:t xml:space="preserve">      </w:t>
      </w:r>
      <w:r w:rsidRPr="004A37BE">
        <w:rPr>
          <w:b/>
        </w:rPr>
        <w:t>Se sídlem:</w:t>
      </w:r>
      <w:r w:rsidRPr="004A37BE">
        <w:t xml:space="preserve"> Haltravská 438, 344 37 Domažlice</w:t>
      </w:r>
    </w:p>
    <w:p w:rsidR="004A37BE" w:rsidRPr="004A37BE" w:rsidRDefault="004A37BE" w:rsidP="004A37BE">
      <w:pPr>
        <w:pStyle w:val="Zkladntext"/>
        <w:tabs>
          <w:tab w:val="left" w:pos="426"/>
        </w:tabs>
        <w:jc w:val="both"/>
        <w:rPr>
          <w:b/>
        </w:rPr>
      </w:pPr>
      <w:r w:rsidRPr="004A37BE">
        <w:t xml:space="preserve">      </w:t>
      </w:r>
      <w:r w:rsidRPr="004A37BE">
        <w:rPr>
          <w:b/>
        </w:rPr>
        <w:t>Zastoupený:</w:t>
      </w:r>
      <w:r w:rsidRPr="004A37BE">
        <w:t xml:space="preserve"> </w:t>
      </w:r>
      <w:r w:rsidR="00FF6A12">
        <w:t>xxx</w:t>
      </w:r>
      <w:r w:rsidRPr="004A37BE">
        <w:t xml:space="preserve">, </w:t>
      </w:r>
      <w:r w:rsidR="009D5C39">
        <w:t>pověřeným vedením</w:t>
      </w:r>
      <w:r w:rsidRPr="004A37BE">
        <w:t xml:space="preserve"> pobočky</w:t>
      </w:r>
    </w:p>
    <w:p w:rsidR="004A37BE" w:rsidRPr="004A37BE" w:rsidRDefault="004A37BE" w:rsidP="004A37BE">
      <w:pPr>
        <w:pStyle w:val="Zkladntext"/>
        <w:tabs>
          <w:tab w:val="left" w:pos="426"/>
        </w:tabs>
        <w:jc w:val="both"/>
      </w:pPr>
      <w:r w:rsidRPr="004A37BE">
        <w:t xml:space="preserve">      </w:t>
      </w:r>
      <w:r w:rsidRPr="004A37BE">
        <w:rPr>
          <w:b/>
        </w:rPr>
        <w:t>Ve věcech technických oprávněn jednat:</w:t>
      </w:r>
      <w:r w:rsidRPr="004A37BE">
        <w:t xml:space="preserve"> </w:t>
      </w:r>
      <w:r w:rsidR="00FF6A12">
        <w:t>xxx</w:t>
      </w:r>
    </w:p>
    <w:p w:rsidR="004A37BE" w:rsidRPr="004A37BE" w:rsidRDefault="004A37BE" w:rsidP="004A37BE">
      <w:pPr>
        <w:pStyle w:val="Zkladntext"/>
        <w:tabs>
          <w:tab w:val="left" w:pos="426"/>
        </w:tabs>
        <w:jc w:val="both"/>
        <w:rPr>
          <w:b/>
          <w:bCs/>
        </w:rPr>
      </w:pPr>
      <w:r w:rsidRPr="004A37BE">
        <w:t xml:space="preserve">      </w:t>
      </w:r>
      <w:r w:rsidRPr="004A37BE">
        <w:rPr>
          <w:b/>
        </w:rPr>
        <w:t>Bankovní spojení:</w:t>
      </w:r>
      <w:r w:rsidRPr="004A37BE">
        <w:t xml:space="preserve"> </w:t>
      </w:r>
      <w:r w:rsidR="00FF6A12">
        <w:t>xxx</w:t>
      </w:r>
    </w:p>
    <w:p w:rsidR="004A37BE" w:rsidRPr="004A37BE" w:rsidRDefault="004A37BE" w:rsidP="004A37BE">
      <w:pPr>
        <w:pStyle w:val="Zkladntext"/>
        <w:tabs>
          <w:tab w:val="left" w:pos="426"/>
        </w:tabs>
        <w:jc w:val="both"/>
        <w:rPr>
          <w:b/>
          <w:bCs/>
        </w:rPr>
      </w:pPr>
      <w:r w:rsidRPr="004A37BE">
        <w:t xml:space="preserve">      </w:t>
      </w:r>
      <w:r w:rsidRPr="004A37BE">
        <w:rPr>
          <w:b/>
        </w:rPr>
        <w:t>Číslo účtu:</w:t>
      </w:r>
      <w:r w:rsidRPr="004A37BE">
        <w:t xml:space="preserve"> </w:t>
      </w:r>
      <w:r w:rsidR="00FF6A12">
        <w:t>xxx</w:t>
      </w:r>
    </w:p>
    <w:p w:rsidR="004A37BE" w:rsidRPr="004A37BE" w:rsidRDefault="004A37BE" w:rsidP="004A37BE">
      <w:pPr>
        <w:pStyle w:val="Zkladntext"/>
        <w:tabs>
          <w:tab w:val="left" w:pos="426"/>
        </w:tabs>
        <w:jc w:val="both"/>
        <w:rPr>
          <w:b/>
          <w:bCs/>
        </w:rPr>
      </w:pPr>
      <w:r w:rsidRPr="004A37BE">
        <w:t xml:space="preserve">      </w:t>
      </w:r>
      <w:r w:rsidRPr="004A37BE">
        <w:rPr>
          <w:b/>
        </w:rPr>
        <w:t>Telefon:</w:t>
      </w:r>
      <w:r w:rsidRPr="004A37BE">
        <w:t xml:space="preserve"> </w:t>
      </w:r>
      <w:r w:rsidR="00FF6A12">
        <w:t>xxx</w:t>
      </w:r>
    </w:p>
    <w:p w:rsidR="004A37BE" w:rsidRPr="004A37BE" w:rsidRDefault="004A37BE" w:rsidP="004A37BE">
      <w:pPr>
        <w:pStyle w:val="Zkladntext"/>
        <w:tabs>
          <w:tab w:val="left" w:pos="426"/>
        </w:tabs>
        <w:jc w:val="both"/>
        <w:rPr>
          <w:b/>
          <w:bCs/>
        </w:rPr>
      </w:pPr>
      <w:r w:rsidRPr="004A37BE">
        <w:t xml:space="preserve">      </w:t>
      </w:r>
      <w:r w:rsidRPr="004A37BE">
        <w:rPr>
          <w:b/>
        </w:rPr>
        <w:t>Fax:</w:t>
      </w:r>
      <w:r w:rsidRPr="004A37BE">
        <w:t xml:space="preserve"> </w:t>
      </w:r>
      <w:r w:rsidR="00FF6A12">
        <w:t>xxx</w:t>
      </w:r>
    </w:p>
    <w:p w:rsidR="004A37BE" w:rsidRPr="004A37BE" w:rsidRDefault="004A37BE" w:rsidP="004A37BE">
      <w:pPr>
        <w:pStyle w:val="Zkladntext"/>
        <w:tabs>
          <w:tab w:val="left" w:pos="426"/>
        </w:tabs>
        <w:jc w:val="both"/>
        <w:rPr>
          <w:b/>
          <w:bCs/>
        </w:rPr>
      </w:pPr>
      <w:r w:rsidRPr="004A37BE">
        <w:t xml:space="preserve">      </w:t>
      </w:r>
      <w:r w:rsidRPr="004A37BE">
        <w:rPr>
          <w:b/>
        </w:rPr>
        <w:t>e-mail:</w:t>
      </w:r>
      <w:r w:rsidRPr="004A37BE">
        <w:t xml:space="preserve"> </w:t>
      </w:r>
      <w:r w:rsidR="00FF6A12">
        <w:t>xxx</w:t>
      </w:r>
    </w:p>
    <w:p w:rsidR="004A37BE" w:rsidRPr="004A37BE" w:rsidRDefault="004A37BE" w:rsidP="004A37BE">
      <w:pPr>
        <w:pStyle w:val="Zkladntext"/>
        <w:jc w:val="both"/>
        <w:rPr>
          <w:b/>
          <w:bCs/>
        </w:rPr>
      </w:pPr>
    </w:p>
    <w:p w:rsidR="004A37BE" w:rsidRPr="004A37BE" w:rsidRDefault="004A37BE" w:rsidP="004A37BE">
      <w:pPr>
        <w:pStyle w:val="Zkladntext"/>
        <w:jc w:val="both"/>
        <w:rPr>
          <w:b/>
          <w:bCs/>
        </w:rPr>
      </w:pPr>
      <w:r w:rsidRPr="004A37BE">
        <w:rPr>
          <w:b/>
        </w:rPr>
        <w:t>a</w:t>
      </w:r>
    </w:p>
    <w:p w:rsidR="004A37BE" w:rsidRPr="004A37BE" w:rsidRDefault="004A37BE" w:rsidP="004A37BE">
      <w:pPr>
        <w:pStyle w:val="Zkladntext"/>
        <w:jc w:val="left"/>
        <w:rPr>
          <w:b/>
          <w:bCs/>
        </w:rPr>
      </w:pPr>
    </w:p>
    <w:p w:rsidR="004A37BE" w:rsidRPr="004A37BE" w:rsidRDefault="004A37BE" w:rsidP="004A37BE">
      <w:pPr>
        <w:pStyle w:val="Zkladntext"/>
        <w:jc w:val="left"/>
        <w:rPr>
          <w:b/>
          <w:bCs/>
        </w:rPr>
      </w:pPr>
      <w:r w:rsidRPr="004A37BE">
        <w:rPr>
          <w:b/>
        </w:rPr>
        <w:t>1.2 Zhotovitel:</w:t>
      </w:r>
    </w:p>
    <w:p w:rsidR="004A37BE" w:rsidRPr="00FF6A12" w:rsidRDefault="004A37BE" w:rsidP="004A37BE">
      <w:pPr>
        <w:pStyle w:val="Zkladntext"/>
        <w:tabs>
          <w:tab w:val="left" w:pos="426"/>
        </w:tabs>
        <w:ind w:left="710" w:hanging="284"/>
        <w:jc w:val="left"/>
        <w:rPr>
          <w:b/>
        </w:rPr>
      </w:pPr>
      <w:r w:rsidRPr="00FF6A12">
        <w:rPr>
          <w:b/>
        </w:rPr>
        <w:t>GEO Hrubý spol. s r.o.</w:t>
      </w:r>
    </w:p>
    <w:p w:rsidR="004A37BE" w:rsidRPr="004A37BE" w:rsidRDefault="004A37BE" w:rsidP="004A37BE">
      <w:pPr>
        <w:pStyle w:val="Zkladntext"/>
        <w:tabs>
          <w:tab w:val="left" w:pos="426"/>
        </w:tabs>
        <w:ind w:left="710" w:hanging="284"/>
        <w:jc w:val="left"/>
        <w:rPr>
          <w:b/>
        </w:rPr>
      </w:pPr>
      <w:r w:rsidRPr="004A37BE">
        <w:rPr>
          <w:b/>
        </w:rPr>
        <w:t>Adresa:</w:t>
      </w:r>
      <w:r w:rsidRPr="004A37BE">
        <w:t xml:space="preserve"> </w:t>
      </w:r>
      <w:r w:rsidRPr="004A37BE">
        <w:rPr>
          <w:rFonts w:eastAsia="Calibri"/>
          <w:color w:val="000000"/>
          <w:lang w:eastAsia="en-US"/>
        </w:rPr>
        <w:t>Doudlevecká 26, 301 00 Plzeň</w:t>
      </w:r>
    </w:p>
    <w:p w:rsidR="004A37BE" w:rsidRPr="004A37BE" w:rsidRDefault="004A37BE" w:rsidP="004A37BE">
      <w:pPr>
        <w:pStyle w:val="Zkladntext"/>
        <w:tabs>
          <w:tab w:val="left" w:pos="426"/>
        </w:tabs>
        <w:ind w:left="710" w:hanging="284"/>
        <w:jc w:val="left"/>
        <w:rPr>
          <w:b/>
          <w:bCs/>
        </w:rPr>
      </w:pPr>
      <w:r w:rsidRPr="004A37BE">
        <w:rPr>
          <w:b/>
        </w:rPr>
        <w:t>Zastoupený:</w:t>
      </w:r>
      <w:r w:rsidRPr="004A37BE">
        <w:t xml:space="preserve"> </w:t>
      </w:r>
      <w:r w:rsidR="00FF6A12">
        <w:t>xxx,</w:t>
      </w:r>
      <w:r w:rsidRPr="004A37BE">
        <w:t xml:space="preserve"> jednatelem společnosti</w:t>
      </w:r>
    </w:p>
    <w:p w:rsidR="004A37BE" w:rsidRPr="004A37BE" w:rsidRDefault="004A37BE" w:rsidP="004A37BE">
      <w:pPr>
        <w:pStyle w:val="Zkladntext"/>
        <w:tabs>
          <w:tab w:val="left" w:pos="426"/>
        </w:tabs>
        <w:ind w:left="710" w:right="-143" w:hanging="284"/>
        <w:jc w:val="left"/>
        <w:rPr>
          <w:b/>
          <w:bCs/>
        </w:rPr>
      </w:pPr>
      <w:r w:rsidRPr="004A37BE">
        <w:rPr>
          <w:b/>
        </w:rPr>
        <w:t>Ve smluvních záležitostech oprávněn jednat:</w:t>
      </w:r>
      <w:r w:rsidRPr="004A37BE">
        <w:t xml:space="preserve"> </w:t>
      </w:r>
      <w:r w:rsidR="00FF6A12">
        <w:t>xxx</w:t>
      </w:r>
    </w:p>
    <w:p w:rsidR="004A37BE" w:rsidRPr="004A37BE" w:rsidRDefault="004A37BE" w:rsidP="004A37BE">
      <w:pPr>
        <w:pStyle w:val="Zkladntext"/>
        <w:tabs>
          <w:tab w:val="left" w:pos="426"/>
        </w:tabs>
        <w:ind w:left="710" w:hanging="284"/>
        <w:jc w:val="left"/>
        <w:rPr>
          <w:b/>
          <w:bCs/>
        </w:rPr>
      </w:pPr>
      <w:r w:rsidRPr="004A37BE">
        <w:rPr>
          <w:b/>
        </w:rPr>
        <w:t>V technických záležitostech oprávněn jednat:</w:t>
      </w:r>
      <w:r w:rsidRPr="004A37BE">
        <w:t xml:space="preserve"> </w:t>
      </w:r>
      <w:r w:rsidR="00FF6A12">
        <w:t>xxx</w:t>
      </w:r>
    </w:p>
    <w:p w:rsidR="004A37BE" w:rsidRPr="004A37BE" w:rsidRDefault="004A37BE" w:rsidP="004A37BE">
      <w:pPr>
        <w:pStyle w:val="Zkladntext"/>
        <w:tabs>
          <w:tab w:val="left" w:pos="426"/>
        </w:tabs>
        <w:ind w:left="710" w:hanging="284"/>
        <w:jc w:val="left"/>
        <w:rPr>
          <w:b/>
        </w:rPr>
      </w:pPr>
      <w:r w:rsidRPr="004A37BE">
        <w:rPr>
          <w:b/>
        </w:rPr>
        <w:t>Bankovní spojení:</w:t>
      </w:r>
      <w:r w:rsidRPr="004A37BE">
        <w:t xml:space="preserve"> </w:t>
      </w:r>
      <w:r w:rsidR="00FF6A12">
        <w:t>xxx</w:t>
      </w:r>
    </w:p>
    <w:p w:rsidR="004A37BE" w:rsidRPr="004A37BE" w:rsidRDefault="004A37BE" w:rsidP="004A37BE">
      <w:pPr>
        <w:pStyle w:val="Zkladntext"/>
        <w:tabs>
          <w:tab w:val="left" w:pos="426"/>
        </w:tabs>
        <w:ind w:left="710" w:hanging="284"/>
        <w:jc w:val="left"/>
        <w:rPr>
          <w:b/>
        </w:rPr>
      </w:pPr>
      <w:r w:rsidRPr="004A37BE">
        <w:rPr>
          <w:b/>
        </w:rPr>
        <w:t>Číslo účtu:</w:t>
      </w:r>
      <w:r w:rsidRPr="004A37BE">
        <w:t xml:space="preserve"> </w:t>
      </w:r>
      <w:r w:rsidR="00FF6A12">
        <w:t>xxx</w:t>
      </w:r>
    </w:p>
    <w:p w:rsidR="004A37BE" w:rsidRPr="004A37BE" w:rsidRDefault="004A37BE" w:rsidP="004A37BE">
      <w:pPr>
        <w:pStyle w:val="Zkladntext"/>
        <w:tabs>
          <w:tab w:val="left" w:pos="426"/>
        </w:tabs>
        <w:ind w:left="710" w:hanging="284"/>
        <w:jc w:val="left"/>
        <w:rPr>
          <w:b/>
        </w:rPr>
      </w:pPr>
      <w:r w:rsidRPr="004A37BE">
        <w:rPr>
          <w:b/>
        </w:rPr>
        <w:t>IČ/DIČ:</w:t>
      </w:r>
      <w:r w:rsidRPr="004A37BE">
        <w:t xml:space="preserve"> 25227751 / CZ25227751</w:t>
      </w:r>
    </w:p>
    <w:p w:rsidR="004A37BE" w:rsidRPr="004A37BE" w:rsidRDefault="004A37BE" w:rsidP="004A37BE">
      <w:pPr>
        <w:pStyle w:val="Zkladntext"/>
        <w:tabs>
          <w:tab w:val="left" w:pos="426"/>
        </w:tabs>
        <w:ind w:left="710" w:hanging="284"/>
        <w:jc w:val="left"/>
        <w:rPr>
          <w:b/>
        </w:rPr>
      </w:pPr>
      <w:r w:rsidRPr="004A37BE">
        <w:rPr>
          <w:b/>
        </w:rPr>
        <w:t>Telefon:</w:t>
      </w:r>
      <w:r w:rsidRPr="004A37BE">
        <w:t xml:space="preserve"> </w:t>
      </w:r>
      <w:r w:rsidR="00FF6A12">
        <w:t>xxx</w:t>
      </w:r>
    </w:p>
    <w:p w:rsidR="004A37BE" w:rsidRPr="00FF6A12" w:rsidRDefault="004A37BE" w:rsidP="004A37BE">
      <w:r w:rsidRPr="004A37BE">
        <w:rPr>
          <w:b/>
        </w:rPr>
        <w:t xml:space="preserve">       </w:t>
      </w:r>
      <w:r w:rsidRPr="00FF6A12">
        <w:rPr>
          <w:b/>
        </w:rPr>
        <w:t>E-mail:</w:t>
      </w:r>
      <w:r w:rsidRPr="00FF6A12">
        <w:t xml:space="preserve"> </w:t>
      </w:r>
      <w:r w:rsidR="00FF6A12">
        <w:t>xxx</w:t>
      </w:r>
    </w:p>
    <w:p w:rsidR="004A37BE" w:rsidRPr="00FF6A12" w:rsidRDefault="004A37BE" w:rsidP="004A37BE">
      <w:r w:rsidRPr="004A37BE">
        <w:rPr>
          <w:b/>
        </w:rPr>
        <w:t xml:space="preserve">       </w:t>
      </w:r>
      <w:r w:rsidRPr="00FF6A12">
        <w:rPr>
          <w:b/>
        </w:rPr>
        <w:t>ID DS:</w:t>
      </w:r>
      <w:r w:rsidRPr="004A37BE">
        <w:t xml:space="preserve"> </w:t>
      </w:r>
      <w:r w:rsidRPr="00FF6A12">
        <w:t>7s47464</w:t>
      </w:r>
    </w:p>
    <w:p w:rsidR="00EE0B0D" w:rsidRDefault="00EE0B0D" w:rsidP="00EE0B0D">
      <w:pPr>
        <w:pStyle w:val="Zkladntext"/>
        <w:jc w:val="left"/>
        <w:rPr>
          <w:b/>
          <w:bCs/>
        </w:rPr>
      </w:pPr>
    </w:p>
    <w:p w:rsidR="0093098E" w:rsidRDefault="0093098E" w:rsidP="00EE0B0D">
      <w:pPr>
        <w:pStyle w:val="Zkladntext"/>
        <w:jc w:val="left"/>
        <w:rPr>
          <w:b/>
          <w:bCs/>
        </w:rPr>
      </w:pPr>
    </w:p>
    <w:p w:rsidR="002C0406" w:rsidRDefault="002C0406" w:rsidP="002C0406">
      <w:pPr>
        <w:pStyle w:val="Zkladntext"/>
        <w:rPr>
          <w:b/>
          <w:bCs/>
        </w:rPr>
      </w:pPr>
      <w:r>
        <w:rPr>
          <w:b/>
          <w:bCs/>
        </w:rPr>
        <w:t xml:space="preserve">2. Předmět dodatku č. </w:t>
      </w:r>
      <w:r w:rsidR="00A533B3">
        <w:rPr>
          <w:b/>
          <w:bCs/>
        </w:rPr>
        <w:t>1</w:t>
      </w:r>
    </w:p>
    <w:p w:rsidR="002C0406" w:rsidRDefault="002C0406" w:rsidP="002C0406">
      <w:pPr>
        <w:pStyle w:val="Zkladntext"/>
        <w:rPr>
          <w:b/>
          <w:bCs/>
        </w:rPr>
      </w:pPr>
    </w:p>
    <w:p w:rsidR="004A37BE" w:rsidRDefault="004A37BE" w:rsidP="004A37BE">
      <w:pPr>
        <w:jc w:val="both"/>
      </w:pPr>
      <w:r>
        <w:t xml:space="preserve">2.1 Předmětem dodatku ke smlouvě je změna článku VII. smlouvy „Cena za provedení díla“ vyvolaná snížením počtu měrných jednotek u fakturačních celků č. 1.4, 1.5, 1.7, 2.1, 2.2,  3.2 </w:t>
      </w:r>
      <w:r>
        <w:lastRenderedPageBreak/>
        <w:t xml:space="preserve">v rozsahu dle Písemného záznamu o uplatnění méněslužeb ze dne </w:t>
      </w:r>
      <w:r w:rsidR="003F49CD">
        <w:t>10.11</w:t>
      </w:r>
      <w:r w:rsidR="009D5C39">
        <w:t>.</w:t>
      </w:r>
      <w:r>
        <w:t>201</w:t>
      </w:r>
      <w:r w:rsidR="009D5C39">
        <w:t>4</w:t>
      </w:r>
      <w:r>
        <w:t xml:space="preserve">, č.j. SPÚ </w:t>
      </w:r>
      <w:r w:rsidR="00F40F4A">
        <w:t>552885/2014</w:t>
      </w:r>
      <w:r>
        <w:t xml:space="preserve"> a s tím související snížení celkové ceny za tyto fakturační celky.</w:t>
      </w:r>
    </w:p>
    <w:p w:rsidR="004A37BE" w:rsidRPr="00EE0B0D" w:rsidRDefault="004A37BE" w:rsidP="004A37BE">
      <w:pPr>
        <w:jc w:val="both"/>
        <w:rPr>
          <w:sz w:val="20"/>
        </w:rPr>
      </w:pPr>
    </w:p>
    <w:p w:rsidR="004A37BE" w:rsidRDefault="004A37BE" w:rsidP="004A37BE">
      <w:pPr>
        <w:jc w:val="both"/>
      </w:pPr>
      <w:r>
        <w:t xml:space="preserve">2.2 V souladu s ustanovením bodu VII. 1 smlouvy se </w:t>
      </w:r>
      <w:r w:rsidRPr="00404ACE">
        <w:t xml:space="preserve">mění Článek </w:t>
      </w:r>
      <w:r>
        <w:t>VII. „Cena za provedení díla“, bod VII. 1</w:t>
      </w:r>
      <w:r w:rsidRPr="00404ACE">
        <w:t xml:space="preserve"> takto:</w:t>
      </w:r>
    </w:p>
    <w:p w:rsidR="004A37BE" w:rsidRDefault="004A37BE" w:rsidP="004A37BE">
      <w:pPr>
        <w:jc w:val="both"/>
      </w:pPr>
      <w:r>
        <w:t>Cena za provedení díla je sjednaná na základě vítězné nabídky veřejné zakázky, vyhlášené objednatelem. Podrobnosti kalkulace ceny a rekapitulaci ceny obsahuje příloha č. 1, která je nedílnou součástí tohoto dodatku ke smlouvě.</w:t>
      </w:r>
    </w:p>
    <w:p w:rsidR="004A37BE" w:rsidRPr="00EE0B0D" w:rsidRDefault="004A37BE" w:rsidP="004A37BE">
      <w:pPr>
        <w:jc w:val="both"/>
        <w:rPr>
          <w:sz w:val="20"/>
        </w:rPr>
      </w:pPr>
    </w:p>
    <w:p w:rsidR="004A37BE" w:rsidRDefault="004A37BE" w:rsidP="004A37BE">
      <w:pPr>
        <w:jc w:val="both"/>
      </w:pPr>
      <w:r>
        <w:t xml:space="preserve">2.3 Příloha č. 1 SOD č. </w:t>
      </w:r>
      <w:r w:rsidR="00F40F4A">
        <w:t>11-2013-504202</w:t>
      </w:r>
      <w:r>
        <w:t xml:space="preserve"> – Podrobné členění díla, jeho ceny a termínů plnění, K</w:t>
      </w:r>
      <w:r w:rsidR="00F40F4A">
        <w:t>o</w:t>
      </w:r>
      <w:r>
        <w:t xml:space="preserve">PÚ v k.ú. </w:t>
      </w:r>
      <w:r w:rsidR="009D5C39">
        <w:t>Chotiměř u Blížejova</w:t>
      </w:r>
      <w:r>
        <w:t xml:space="preserve"> se mění takto:</w:t>
      </w:r>
    </w:p>
    <w:p w:rsidR="0074309F" w:rsidRDefault="0074309F" w:rsidP="004A37BE">
      <w:pPr>
        <w:jc w:val="both"/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"/>
        <w:gridCol w:w="395"/>
        <w:gridCol w:w="4589"/>
        <w:gridCol w:w="583"/>
        <w:gridCol w:w="544"/>
        <w:gridCol w:w="789"/>
        <w:gridCol w:w="394"/>
        <w:gridCol w:w="1510"/>
        <w:gridCol w:w="1231"/>
        <w:gridCol w:w="45"/>
      </w:tblGrid>
      <w:tr w:rsidR="0074309F" w:rsidTr="00F40F4A">
        <w:trPr>
          <w:gridAfter w:val="1"/>
          <w:wAfter w:w="45" w:type="dxa"/>
          <w:trHeight w:val="871"/>
        </w:trPr>
        <w:tc>
          <w:tcPr>
            <w:tcW w:w="41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Ucelená část, fakturační celek</w:t>
            </w:r>
            <w:r>
              <w:rPr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MJ </w:t>
            </w:r>
            <w:r>
              <w:rPr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Počet MJ</w:t>
            </w:r>
          </w:p>
        </w:tc>
        <w:tc>
          <w:tcPr>
            <w:tcW w:w="118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 za MJ bez</w:t>
            </w:r>
          </w:p>
          <w:p w:rsidR="0074309F" w:rsidRDefault="00743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DPH v Kč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 bez DPH</w:t>
            </w:r>
          </w:p>
          <w:p w:rsidR="0074309F" w:rsidRDefault="00743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celkem v Kč 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Termín </w:t>
            </w:r>
          </w:p>
          <w:p w:rsidR="0074309F" w:rsidRDefault="00743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plnění</w:t>
            </w:r>
          </w:p>
          <w:p w:rsidR="0074309F" w:rsidRDefault="00743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4309F" w:rsidTr="00F40F4A">
        <w:trPr>
          <w:gridAfter w:val="1"/>
          <w:wAfter w:w="45" w:type="dxa"/>
          <w:trHeight w:val="290"/>
        </w:trPr>
        <w:tc>
          <w:tcPr>
            <w:tcW w:w="41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Přípravné práce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4309F" w:rsidTr="003F49CD">
        <w:trPr>
          <w:gridAfter w:val="1"/>
          <w:wAfter w:w="45" w:type="dxa"/>
          <w:trHeight w:val="389"/>
        </w:trPr>
        <w:tc>
          <w:tcPr>
            <w:tcW w:w="41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Vyhodnocení podkladů a rozbor souč. stavu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ha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1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36 800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28.2.2014</w:t>
            </w:r>
          </w:p>
        </w:tc>
      </w:tr>
      <w:tr w:rsidR="0074309F" w:rsidTr="003F49CD">
        <w:trPr>
          <w:gridAfter w:val="1"/>
          <w:wAfter w:w="45" w:type="dxa"/>
          <w:trHeight w:val="581"/>
        </w:trPr>
        <w:tc>
          <w:tcPr>
            <w:tcW w:w="41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Dohledání, ověření stávajícího bodového pole, návrh na doplnění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ha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1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18 400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31.8.2014</w:t>
            </w:r>
          </w:p>
        </w:tc>
      </w:tr>
      <w:tr w:rsidR="0074309F" w:rsidTr="003F49CD">
        <w:trPr>
          <w:gridAfter w:val="1"/>
          <w:wAfter w:w="45" w:type="dxa"/>
          <w:trHeight w:val="581"/>
        </w:trPr>
        <w:tc>
          <w:tcPr>
            <w:tcW w:w="41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Doplnění stávajícího bodového pole včetně stabilizace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ha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1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18 400</w:t>
            </w:r>
          </w:p>
        </w:tc>
        <w:tc>
          <w:tcPr>
            <w:tcW w:w="1231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309F" w:rsidTr="003F49CD">
        <w:trPr>
          <w:gridAfter w:val="1"/>
          <w:wAfter w:w="45" w:type="dxa"/>
          <w:trHeight w:val="581"/>
        </w:trPr>
        <w:tc>
          <w:tcPr>
            <w:tcW w:w="41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Polohopisné zaměření zájmového území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ha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1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92 000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31.8.2014</w:t>
            </w:r>
          </w:p>
        </w:tc>
      </w:tr>
      <w:tr w:rsidR="0074309F" w:rsidTr="003F49CD">
        <w:trPr>
          <w:gridAfter w:val="1"/>
          <w:wAfter w:w="45" w:type="dxa"/>
          <w:trHeight w:val="1498"/>
        </w:trPr>
        <w:tc>
          <w:tcPr>
            <w:tcW w:w="41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Geometrické a polohové určení vnějšího obvodu upravovaného území - vyšetření obvodu upravovaného území včetně ZPMZ, geom.plánů a stabilizace plastovou nebo kamennou značkou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100bm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61 200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30.6.2015</w:t>
            </w:r>
          </w:p>
        </w:tc>
      </w:tr>
      <w:tr w:rsidR="0074309F" w:rsidTr="003F49CD">
        <w:trPr>
          <w:gridAfter w:val="1"/>
          <w:wAfter w:w="45" w:type="dxa"/>
          <w:trHeight w:val="1133"/>
        </w:trPr>
        <w:tc>
          <w:tcPr>
            <w:tcW w:w="41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Geometrické a polohové určení vnitřního obvodu upravovaného území  - vyšetření obvodu upravovaného území včetně. ZPMZ, geom.plánů a stabilizace plastovou značkou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100bm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38 400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30.6.2015</w:t>
            </w:r>
          </w:p>
        </w:tc>
      </w:tr>
      <w:tr w:rsidR="0074309F" w:rsidTr="003F49CD">
        <w:trPr>
          <w:gridAfter w:val="1"/>
          <w:wAfter w:w="45" w:type="dxa"/>
          <w:trHeight w:val="871"/>
        </w:trPr>
        <w:tc>
          <w:tcPr>
            <w:tcW w:w="41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1.6.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Zjišťování hranic pozemků neřešených dle §2 zák.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ha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4 000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4 000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30.6.2015</w:t>
            </w:r>
          </w:p>
        </w:tc>
      </w:tr>
      <w:tr w:rsidR="0074309F" w:rsidTr="003F49CD">
        <w:trPr>
          <w:gridAfter w:val="1"/>
          <w:wAfter w:w="45" w:type="dxa"/>
          <w:trHeight w:val="1003"/>
        </w:trPr>
        <w:tc>
          <w:tcPr>
            <w:tcW w:w="41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1.7.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Dokumentace nároků vlastníků pro vypracování návrhu nového uspořádání pozemků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ha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27665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 </w:t>
            </w:r>
            <w:r w:rsidR="0027665C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31.10.2015</w:t>
            </w:r>
          </w:p>
        </w:tc>
      </w:tr>
      <w:tr w:rsidR="0074309F" w:rsidTr="00F40F4A">
        <w:trPr>
          <w:gridAfter w:val="1"/>
          <w:wAfter w:w="45" w:type="dxa"/>
          <w:trHeight w:val="290"/>
        </w:trPr>
        <w:tc>
          <w:tcPr>
            <w:tcW w:w="41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Přípravné práce celkem </w:t>
            </w:r>
            <w:r>
              <w:rPr>
                <w:color w:val="000000"/>
                <w:sz w:val="22"/>
                <w:szCs w:val="22"/>
              </w:rPr>
              <w:t>(1.1.-1.7.)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v Kč bez DPH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4309F" w:rsidRDefault="0074309F" w:rsidP="0027665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27665C">
              <w:rPr>
                <w:b/>
                <w:bCs/>
                <w:color w:val="000000"/>
                <w:sz w:val="22"/>
                <w:szCs w:val="22"/>
              </w:rPr>
              <w:t>40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7665C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00 </w:t>
            </w:r>
          </w:p>
        </w:tc>
      </w:tr>
      <w:tr w:rsidR="0074309F" w:rsidTr="00F40F4A">
        <w:trPr>
          <w:gridAfter w:val="1"/>
          <w:wAfter w:w="45" w:type="dxa"/>
          <w:trHeight w:val="290"/>
        </w:trPr>
        <w:tc>
          <w:tcPr>
            <w:tcW w:w="41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Návrhové práce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4309F" w:rsidTr="003F49CD">
        <w:trPr>
          <w:gridAfter w:val="1"/>
          <w:wAfter w:w="45" w:type="dxa"/>
          <w:trHeight w:val="2311"/>
        </w:trPr>
        <w:tc>
          <w:tcPr>
            <w:tcW w:w="41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Vypracování plánu společných zařízení včetně potřebného výškopisného zaměření zájmového území, potřebných podélných a příčných profilů společných zařízení a nezbytných studií, záměrů, průzkumů, odborných posudků apod.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ha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1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88 000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31.5.2016</w:t>
            </w:r>
          </w:p>
        </w:tc>
      </w:tr>
      <w:tr w:rsidR="0074309F" w:rsidTr="003F49CD">
        <w:trPr>
          <w:gridAfter w:val="1"/>
          <w:wAfter w:w="45" w:type="dxa"/>
          <w:trHeight w:val="929"/>
        </w:trPr>
        <w:tc>
          <w:tcPr>
            <w:tcW w:w="41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Vypracování návrhu nového uspořádání pozemků a předložení kompletní dokumentace návrhu KPÚ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ha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1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88 000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31.3.2017</w:t>
            </w:r>
          </w:p>
        </w:tc>
      </w:tr>
      <w:tr w:rsidR="0074309F" w:rsidTr="00F40F4A">
        <w:trPr>
          <w:gridAfter w:val="1"/>
          <w:wAfter w:w="45" w:type="dxa"/>
          <w:trHeight w:val="290"/>
        </w:trPr>
        <w:tc>
          <w:tcPr>
            <w:tcW w:w="41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Návrhové práce celkem </w:t>
            </w:r>
            <w:r>
              <w:rPr>
                <w:color w:val="000000"/>
                <w:sz w:val="22"/>
                <w:szCs w:val="22"/>
              </w:rPr>
              <w:t>(2.1.-2.2.)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v Kč bez DPH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176 000 </w:t>
            </w:r>
          </w:p>
        </w:tc>
      </w:tr>
      <w:tr w:rsidR="0074309F" w:rsidTr="00F40F4A">
        <w:trPr>
          <w:gridAfter w:val="1"/>
          <w:wAfter w:w="45" w:type="dxa"/>
          <w:trHeight w:val="1104"/>
        </w:trPr>
        <w:tc>
          <w:tcPr>
            <w:tcW w:w="41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68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Vytyčení pozemků podle schváleného návrhu a mapové dílo</w:t>
            </w:r>
          </w:p>
        </w:tc>
        <w:tc>
          <w:tcPr>
            <w:tcW w:w="27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Termín plnění v měsících</w:t>
            </w:r>
          </w:p>
          <w:p w:rsidR="0074309F" w:rsidRDefault="00743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počínaje písemnou výzvou objednatele zhotoviteli k zahájení prací</w:t>
            </w:r>
          </w:p>
        </w:tc>
      </w:tr>
      <w:tr w:rsidR="0074309F" w:rsidTr="003F49CD">
        <w:trPr>
          <w:gridAfter w:val="1"/>
          <w:wAfter w:w="45" w:type="dxa"/>
          <w:trHeight w:val="581"/>
        </w:trPr>
        <w:tc>
          <w:tcPr>
            <w:tcW w:w="41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Vytyčení hranic pozemků dle návrhu KPÚ včetně stabilizace hranic pozemků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100bm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45 000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74309F" w:rsidTr="00271436">
        <w:trPr>
          <w:gridAfter w:val="1"/>
          <w:wAfter w:w="45" w:type="dxa"/>
          <w:trHeight w:val="595"/>
        </w:trPr>
        <w:tc>
          <w:tcPr>
            <w:tcW w:w="41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Zpracování mapového díla včetně DKM a SPI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ha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27665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27665C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27665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4309F" w:rsidRDefault="0074309F" w:rsidP="003F4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74309F" w:rsidTr="00271436">
        <w:trPr>
          <w:gridAfter w:val="1"/>
          <w:wAfter w:w="45" w:type="dxa"/>
          <w:trHeight w:val="581"/>
        </w:trPr>
        <w:tc>
          <w:tcPr>
            <w:tcW w:w="41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9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4309F" w:rsidRDefault="007430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Vytyčení pozemků podle schváleného návrhu a mapové dílo celkem </w:t>
            </w:r>
            <w:r>
              <w:rPr>
                <w:color w:val="000000"/>
                <w:sz w:val="22"/>
                <w:szCs w:val="22"/>
              </w:rPr>
              <w:t xml:space="preserve">(3.1.-3.2.) </w:t>
            </w:r>
            <w:r>
              <w:rPr>
                <w:b/>
                <w:bCs/>
                <w:color w:val="000000"/>
                <w:sz w:val="22"/>
                <w:szCs w:val="22"/>
              </w:rPr>
              <w:t>v Kč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4309F" w:rsidRDefault="0074309F" w:rsidP="0027665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27665C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7665C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00 </w:t>
            </w:r>
          </w:p>
        </w:tc>
      </w:tr>
      <w:tr w:rsidR="0074309F" w:rsidTr="00271436">
        <w:trPr>
          <w:gridAfter w:val="1"/>
          <w:wAfter w:w="45" w:type="dxa"/>
          <w:trHeight w:val="290"/>
        </w:trPr>
        <w:tc>
          <w:tcPr>
            <w:tcW w:w="41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4309F" w:rsidRDefault="007430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4309F" w:rsidRDefault="007430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4309F" w:rsidRDefault="007430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4309F" w:rsidRDefault="007430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4309F" w:rsidRDefault="007430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4309F" w:rsidRDefault="007430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4309F" w:rsidRDefault="007430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40F4A" w:rsidTr="00F40F4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90"/>
        </w:trPr>
        <w:tc>
          <w:tcPr>
            <w:tcW w:w="10080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40F4A" w:rsidRDefault="00F40F4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Rekapitulace</w:t>
            </w:r>
          </w:p>
        </w:tc>
      </w:tr>
      <w:tr w:rsidR="00F40F4A" w:rsidTr="00F40F4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45"/>
        </w:trPr>
        <w:tc>
          <w:tcPr>
            <w:tcW w:w="6900" w:type="dxa"/>
            <w:gridSpan w:val="5"/>
            <w:tcBorders>
              <w:top w:val="nil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40F4A" w:rsidRDefault="00F40F4A">
            <w:r>
              <w:t>1.Přípravné práce celkem (1.1.-1.7.) bez DPH v Kč</w:t>
            </w: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0F4A" w:rsidRDefault="0027665C" w:rsidP="0027665C">
            <w:pPr>
              <w:jc w:val="right"/>
            </w:pPr>
            <w:r>
              <w:t>340</w:t>
            </w:r>
            <w:r w:rsidR="00F40F4A">
              <w:t xml:space="preserve"> </w:t>
            </w:r>
            <w:r>
              <w:t>0</w:t>
            </w:r>
            <w:r w:rsidR="00F40F4A">
              <w:t>00 Kč</w:t>
            </w:r>
          </w:p>
        </w:tc>
      </w:tr>
      <w:tr w:rsidR="00F40F4A" w:rsidTr="00F40F4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45"/>
        </w:trPr>
        <w:tc>
          <w:tcPr>
            <w:tcW w:w="6900" w:type="dxa"/>
            <w:gridSpan w:val="5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40F4A" w:rsidRDefault="00F40F4A">
            <w:r>
              <w:t>2.Návrhové práce celkem (2.1.-2.2.) bez DPH v Kč</w:t>
            </w:r>
          </w:p>
        </w:tc>
        <w:tc>
          <w:tcPr>
            <w:tcW w:w="318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hideMark/>
          </w:tcPr>
          <w:p w:rsidR="00F40F4A" w:rsidRDefault="00F40F4A">
            <w:pPr>
              <w:jc w:val="right"/>
            </w:pPr>
            <w:r>
              <w:t>176 000 Kč</w:t>
            </w:r>
          </w:p>
        </w:tc>
      </w:tr>
      <w:tr w:rsidR="00F40F4A" w:rsidTr="00F40F4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75"/>
        </w:trPr>
        <w:tc>
          <w:tcPr>
            <w:tcW w:w="6900" w:type="dxa"/>
            <w:gridSpan w:val="5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40F4A" w:rsidRDefault="00F40F4A">
            <w:r>
              <w:t>3.Vytyčení pozemků podle schváleného návrhu a mapové dílo celkem</w:t>
            </w:r>
            <w:r>
              <w:br/>
              <w:t>(3.1.-3.2.) v Kč bez DPH</w:t>
            </w:r>
          </w:p>
        </w:tc>
        <w:tc>
          <w:tcPr>
            <w:tcW w:w="318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0F4A" w:rsidRDefault="00F40F4A" w:rsidP="003F49CD">
            <w:pPr>
              <w:jc w:val="right"/>
            </w:pPr>
            <w:r>
              <w:t>9</w:t>
            </w:r>
            <w:r w:rsidR="003F49CD">
              <w:t>8</w:t>
            </w:r>
            <w:r>
              <w:t xml:space="preserve"> </w:t>
            </w:r>
            <w:r w:rsidR="003F49CD">
              <w:t>1</w:t>
            </w:r>
            <w:r>
              <w:t>00 Kč</w:t>
            </w:r>
          </w:p>
        </w:tc>
      </w:tr>
      <w:tr w:rsidR="00F40F4A" w:rsidTr="00F40F4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45"/>
        </w:trPr>
        <w:tc>
          <w:tcPr>
            <w:tcW w:w="6900" w:type="dxa"/>
            <w:gridSpan w:val="5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40F4A" w:rsidRDefault="00F40F4A">
            <w:pPr>
              <w:rPr>
                <w:b/>
                <w:bCs/>
              </w:rPr>
            </w:pPr>
            <w:r>
              <w:rPr>
                <w:b/>
                <w:bCs/>
              </w:rPr>
              <w:t>Celková cena bez DPH v Kč</w:t>
            </w:r>
          </w:p>
        </w:tc>
        <w:tc>
          <w:tcPr>
            <w:tcW w:w="318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0F4A" w:rsidRDefault="00F40F4A" w:rsidP="003F49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  <w:r w:rsidR="003F49CD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100 Kč</w:t>
            </w:r>
          </w:p>
        </w:tc>
      </w:tr>
      <w:tr w:rsidR="00F40F4A" w:rsidTr="00F40F4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45"/>
        </w:trPr>
        <w:tc>
          <w:tcPr>
            <w:tcW w:w="6900" w:type="dxa"/>
            <w:gridSpan w:val="5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40F4A" w:rsidRDefault="00F40F4A">
            <w:r>
              <w:t>DPH v Kč</w:t>
            </w:r>
          </w:p>
        </w:tc>
        <w:tc>
          <w:tcPr>
            <w:tcW w:w="318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0F4A" w:rsidRDefault="00F40F4A" w:rsidP="003F49CD">
            <w:pPr>
              <w:jc w:val="right"/>
            </w:pPr>
            <w:r>
              <w:t xml:space="preserve">128 </w:t>
            </w:r>
            <w:r w:rsidR="003F49CD">
              <w:t>961</w:t>
            </w:r>
            <w:r>
              <w:t xml:space="preserve"> Kč</w:t>
            </w:r>
          </w:p>
        </w:tc>
      </w:tr>
      <w:tr w:rsidR="00F40F4A" w:rsidTr="00F40F4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45"/>
        </w:trPr>
        <w:tc>
          <w:tcPr>
            <w:tcW w:w="6900" w:type="dxa"/>
            <w:gridSpan w:val="5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C0C0C0"/>
            </w:tcBorders>
            <w:shd w:val="clear" w:color="auto" w:fill="auto"/>
            <w:hideMark/>
          </w:tcPr>
          <w:p w:rsidR="00F40F4A" w:rsidRDefault="00F40F4A">
            <w:pPr>
              <w:rPr>
                <w:b/>
                <w:bCs/>
              </w:rPr>
            </w:pPr>
            <w:r>
              <w:rPr>
                <w:b/>
                <w:bCs/>
              </w:rPr>
              <w:t>Celková cena díla včetně DPH v Kč</w:t>
            </w:r>
          </w:p>
        </w:tc>
        <w:tc>
          <w:tcPr>
            <w:tcW w:w="3180" w:type="dxa"/>
            <w:gridSpan w:val="4"/>
            <w:tcBorders>
              <w:top w:val="single" w:sz="4" w:space="0" w:color="C0C0C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0F4A" w:rsidRDefault="00F40F4A" w:rsidP="003F49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  <w:r w:rsidR="003F49CD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="003F49CD">
              <w:rPr>
                <w:b/>
                <w:bCs/>
              </w:rPr>
              <w:t>061</w:t>
            </w:r>
            <w:r>
              <w:rPr>
                <w:b/>
                <w:bCs/>
              </w:rPr>
              <w:t xml:space="preserve"> Kč</w:t>
            </w:r>
          </w:p>
        </w:tc>
      </w:tr>
    </w:tbl>
    <w:p w:rsidR="00664AD1" w:rsidRDefault="00664AD1" w:rsidP="00963565">
      <w:pPr>
        <w:jc w:val="both"/>
      </w:pPr>
    </w:p>
    <w:p w:rsidR="0070397D" w:rsidRDefault="0070397D">
      <w:pPr>
        <w:jc w:val="center"/>
        <w:rPr>
          <w:b/>
        </w:rPr>
      </w:pPr>
      <w:r>
        <w:rPr>
          <w:b/>
        </w:rPr>
        <w:t>3. Z</w:t>
      </w:r>
      <w:r w:rsidR="00664AD1">
        <w:rPr>
          <w:b/>
        </w:rPr>
        <w:t>ávěrečná ustanovení</w:t>
      </w:r>
    </w:p>
    <w:p w:rsidR="00753630" w:rsidRDefault="00753630">
      <w:pPr>
        <w:ind w:left="420"/>
        <w:jc w:val="both"/>
        <w:rPr>
          <w:bCs/>
        </w:rPr>
      </w:pPr>
    </w:p>
    <w:p w:rsidR="006164BC" w:rsidRDefault="006164BC" w:rsidP="006164BC">
      <w:pPr>
        <w:ind w:left="360" w:hanging="360"/>
        <w:jc w:val="both"/>
        <w:rPr>
          <w:bCs/>
        </w:rPr>
      </w:pPr>
      <w:r>
        <w:rPr>
          <w:bCs/>
        </w:rPr>
        <w:t>3.1 Ostatní ustanovení  smlouvy</w:t>
      </w:r>
      <w:r w:rsidR="002B1B28">
        <w:rPr>
          <w:bCs/>
        </w:rPr>
        <w:t xml:space="preserve">, která  nejsou   </w:t>
      </w:r>
      <w:r w:rsidR="00664AD1">
        <w:rPr>
          <w:bCs/>
        </w:rPr>
        <w:t>dotčena</w:t>
      </w:r>
      <w:r>
        <w:rPr>
          <w:bCs/>
        </w:rPr>
        <w:t> tímto do</w:t>
      </w:r>
      <w:r w:rsidR="00265196">
        <w:rPr>
          <w:bCs/>
        </w:rPr>
        <w:t>datkem</w:t>
      </w:r>
      <w:r>
        <w:rPr>
          <w:bCs/>
        </w:rPr>
        <w:t>, zůstávají v platnosti.</w:t>
      </w:r>
    </w:p>
    <w:p w:rsidR="00843F58" w:rsidRPr="00EE0B0D" w:rsidRDefault="00843F58" w:rsidP="006164BC">
      <w:pPr>
        <w:ind w:left="360" w:hanging="360"/>
        <w:jc w:val="both"/>
        <w:rPr>
          <w:bCs/>
          <w:sz w:val="20"/>
        </w:rPr>
      </w:pPr>
    </w:p>
    <w:p w:rsidR="006164BC" w:rsidRPr="002B1B28" w:rsidRDefault="002B1B28" w:rsidP="006164BC">
      <w:pPr>
        <w:numPr>
          <w:ilvl w:val="1"/>
          <w:numId w:val="36"/>
        </w:numPr>
        <w:jc w:val="both"/>
        <w:rPr>
          <w:bCs/>
        </w:rPr>
      </w:pPr>
      <w:r>
        <w:rPr>
          <w:bCs/>
        </w:rPr>
        <w:t>D</w:t>
      </w:r>
      <w:r w:rsidR="00071200">
        <w:rPr>
          <w:bCs/>
        </w:rPr>
        <w:t xml:space="preserve">odatek č. </w:t>
      </w:r>
      <w:r w:rsidR="002270D3">
        <w:rPr>
          <w:bCs/>
        </w:rPr>
        <w:t>1</w:t>
      </w:r>
      <w:r w:rsidR="006164BC">
        <w:rPr>
          <w:bCs/>
        </w:rPr>
        <w:t xml:space="preserve"> smlouvy  je  vyhotoven  v</w:t>
      </w:r>
      <w:r w:rsidR="00664AD1">
        <w:rPr>
          <w:bCs/>
        </w:rPr>
        <w:t>e čtyřech</w:t>
      </w:r>
      <w:r w:rsidR="006164BC">
        <w:rPr>
          <w:bCs/>
        </w:rPr>
        <w:t xml:space="preserve"> stejnopisech, </w:t>
      </w:r>
      <w:r w:rsidR="00664AD1">
        <w:rPr>
          <w:bCs/>
        </w:rPr>
        <w:t xml:space="preserve">ve dvou stejnopisech pro objednatele a ve dvou stejnopisech pro zhotovitele, přičemž každý z nich </w:t>
      </w:r>
      <w:r w:rsidR="006164BC">
        <w:rPr>
          <w:bCs/>
        </w:rPr>
        <w:t>má</w:t>
      </w:r>
      <w:r>
        <w:rPr>
          <w:bCs/>
        </w:rPr>
        <w:t xml:space="preserve"> </w:t>
      </w:r>
      <w:r w:rsidR="006164BC" w:rsidRPr="002B1B28">
        <w:rPr>
          <w:bCs/>
        </w:rPr>
        <w:t>platnost originálu.</w:t>
      </w:r>
    </w:p>
    <w:p w:rsidR="0070397D" w:rsidRDefault="0070397D">
      <w:pPr>
        <w:jc w:val="both"/>
        <w:rPr>
          <w:bCs/>
        </w:rPr>
      </w:pPr>
    </w:p>
    <w:p w:rsidR="0002181D" w:rsidRDefault="00DA4891" w:rsidP="007037EE">
      <w:pPr>
        <w:jc w:val="both"/>
        <w:rPr>
          <w:b/>
          <w:bCs/>
        </w:rPr>
      </w:pPr>
      <w:r>
        <w:rPr>
          <w:bCs/>
        </w:rPr>
        <w:t xml:space="preserve">V Domažlicích dne </w:t>
      </w:r>
      <w:r w:rsidR="00EE0B0D">
        <w:rPr>
          <w:bCs/>
        </w:rPr>
        <w:t>1</w:t>
      </w:r>
      <w:r w:rsidR="00697D8F">
        <w:rPr>
          <w:bCs/>
        </w:rPr>
        <w:t>0</w:t>
      </w:r>
      <w:r w:rsidR="00EE0B0D">
        <w:rPr>
          <w:bCs/>
        </w:rPr>
        <w:t>.</w:t>
      </w:r>
      <w:r w:rsidR="00586608">
        <w:rPr>
          <w:bCs/>
        </w:rPr>
        <w:t xml:space="preserve"> </w:t>
      </w:r>
      <w:r w:rsidR="00EE0B0D">
        <w:rPr>
          <w:bCs/>
        </w:rPr>
        <w:t>11.</w:t>
      </w:r>
      <w:r w:rsidR="00586608">
        <w:rPr>
          <w:bCs/>
        </w:rPr>
        <w:t xml:space="preserve"> </w:t>
      </w:r>
      <w:r w:rsidR="00EE0B0D">
        <w:rPr>
          <w:bCs/>
        </w:rPr>
        <w:t>2014</w:t>
      </w:r>
      <w:r>
        <w:rPr>
          <w:bCs/>
        </w:rPr>
        <w:t xml:space="preserve"> </w:t>
      </w:r>
    </w:p>
    <w:p w:rsidR="0002181D" w:rsidRDefault="0002181D" w:rsidP="0002181D">
      <w:pPr>
        <w:pStyle w:val="Zkladntext"/>
        <w:jc w:val="left"/>
        <w:rPr>
          <w:b/>
          <w:bCs/>
        </w:rPr>
      </w:pPr>
    </w:p>
    <w:p w:rsidR="0002181D" w:rsidRDefault="0002181D" w:rsidP="0002181D">
      <w:pPr>
        <w:pStyle w:val="Zkladntext"/>
        <w:jc w:val="left"/>
        <w:rPr>
          <w:b/>
          <w:bCs/>
        </w:rPr>
      </w:pPr>
    </w:p>
    <w:p w:rsidR="00EE0B0D" w:rsidRDefault="00EE0B0D" w:rsidP="0002181D">
      <w:pPr>
        <w:pStyle w:val="Zkladntext"/>
        <w:jc w:val="left"/>
        <w:rPr>
          <w:b/>
          <w:bCs/>
        </w:rPr>
      </w:pPr>
    </w:p>
    <w:p w:rsidR="0093098E" w:rsidRDefault="0093098E" w:rsidP="0002181D">
      <w:pPr>
        <w:pStyle w:val="Zkladntext"/>
        <w:jc w:val="left"/>
        <w:rPr>
          <w:b/>
          <w:bCs/>
        </w:rPr>
      </w:pPr>
    </w:p>
    <w:p w:rsidR="0093098E" w:rsidRDefault="0093098E" w:rsidP="0002181D">
      <w:pPr>
        <w:pStyle w:val="Zkladntext"/>
        <w:jc w:val="left"/>
        <w:rPr>
          <w:b/>
          <w:bCs/>
        </w:rPr>
      </w:pPr>
    </w:p>
    <w:p w:rsidR="00EE0B0D" w:rsidRDefault="00EE0B0D" w:rsidP="0002181D">
      <w:pPr>
        <w:pStyle w:val="Zkladntext"/>
        <w:jc w:val="left"/>
        <w:rPr>
          <w:b/>
          <w:bCs/>
        </w:rPr>
      </w:pPr>
    </w:p>
    <w:p w:rsidR="00F0537A" w:rsidRDefault="00F0537A" w:rsidP="00F0537A">
      <w:pPr>
        <w:pStyle w:val="Zkladntext"/>
        <w:rPr>
          <w:bCs/>
        </w:rPr>
      </w:pPr>
      <w:r>
        <w:rPr>
          <w:bCs/>
        </w:rPr>
        <w:t xml:space="preserve">………………………………………..                                  …………………………………..                                                                                            </w:t>
      </w:r>
    </w:p>
    <w:p w:rsidR="00F0537A" w:rsidRDefault="00586608" w:rsidP="00F0537A">
      <w:r>
        <w:t xml:space="preserve"> xxx</w:t>
      </w:r>
      <w:r w:rsidR="00F0537A">
        <w:tab/>
      </w:r>
      <w:r w:rsidR="00F0537A">
        <w:tab/>
      </w:r>
      <w:r w:rsidR="00F0537A">
        <w:tab/>
      </w:r>
      <w:r w:rsidR="00F0537A">
        <w:tab/>
      </w:r>
      <w:r w:rsidR="00F0537A">
        <w:tab/>
        <w:t xml:space="preserve">           </w:t>
      </w:r>
      <w:r>
        <w:tab/>
      </w:r>
      <w:r>
        <w:tab/>
      </w:r>
      <w:r>
        <w:tab/>
        <w:t xml:space="preserve">  xxx</w:t>
      </w:r>
    </w:p>
    <w:p w:rsidR="0002181D" w:rsidRDefault="0002181D" w:rsidP="00F0537A">
      <w:r>
        <w:t xml:space="preserve"> </w:t>
      </w:r>
      <w:r w:rsidR="007037EE">
        <w:t>pověřený vedením Pobočky Domažlice</w:t>
      </w:r>
      <w:r>
        <w:t xml:space="preserve">                           </w:t>
      </w:r>
      <w:r w:rsidR="009D5C39">
        <w:t xml:space="preserve">     </w:t>
      </w:r>
      <w:r>
        <w:t xml:space="preserve"> </w:t>
      </w:r>
      <w:r w:rsidR="009D5C39">
        <w:t>jednatel společnosti</w:t>
      </w:r>
    </w:p>
    <w:p w:rsidR="00F0537A" w:rsidRPr="00D31BCF" w:rsidRDefault="007037EE" w:rsidP="00F0537A">
      <w:r>
        <w:t xml:space="preserve"> Státní pozemkový úřad</w:t>
      </w:r>
      <w:r>
        <w:tab/>
      </w:r>
      <w:r>
        <w:tab/>
      </w:r>
      <w:r>
        <w:tab/>
      </w:r>
      <w:r w:rsidR="008A46DF">
        <w:t xml:space="preserve">  </w:t>
      </w:r>
      <w:r w:rsidR="0002181D">
        <w:tab/>
      </w:r>
      <w:r w:rsidR="0002181D">
        <w:tab/>
        <w:t xml:space="preserve"> </w:t>
      </w:r>
      <w:bookmarkStart w:id="0" w:name="_GoBack"/>
      <w:bookmarkEnd w:id="0"/>
      <w:r w:rsidR="009D5C39">
        <w:t xml:space="preserve"> GEO Hrubý spol. s r.o.</w:t>
      </w:r>
    </w:p>
    <w:sectPr w:rsidR="00F0537A" w:rsidRPr="00D31BCF" w:rsidSect="0074309F">
      <w:headerReference w:type="default" r:id="rId8"/>
      <w:footerReference w:type="even" r:id="rId9"/>
      <w:footerReference w:type="default" r:id="rId10"/>
      <w:pgSz w:w="11906" w:h="16838" w:code="9"/>
      <w:pgMar w:top="851" w:right="1416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9CD" w:rsidRDefault="003F49CD">
      <w:r>
        <w:separator/>
      </w:r>
    </w:p>
  </w:endnote>
  <w:endnote w:type="continuationSeparator" w:id="0">
    <w:p w:rsidR="003F49CD" w:rsidRDefault="003F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9CD" w:rsidRDefault="009D26C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F49C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F49CD" w:rsidRDefault="003F49C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9CD" w:rsidRDefault="009D26CD">
    <w:pPr>
      <w:pStyle w:val="Zpat"/>
      <w:framePr w:w="534" w:h="354" w:hRule="exact" w:wrap="around" w:vAnchor="text" w:hAnchor="page" w:x="5199" w:y="-27"/>
      <w:rPr>
        <w:rStyle w:val="slostrnky"/>
      </w:rPr>
    </w:pPr>
    <w:r>
      <w:rPr>
        <w:rStyle w:val="slostrnky"/>
      </w:rPr>
      <w:fldChar w:fldCharType="begin"/>
    </w:r>
    <w:r w:rsidR="003F49C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86608">
      <w:rPr>
        <w:rStyle w:val="slostrnky"/>
        <w:noProof/>
      </w:rPr>
      <w:t>3</w:t>
    </w:r>
    <w:r>
      <w:rPr>
        <w:rStyle w:val="slostrnky"/>
      </w:rPr>
      <w:fldChar w:fldCharType="end"/>
    </w:r>
    <w:r w:rsidR="003F49CD">
      <w:rPr>
        <w:rStyle w:val="slostrnky"/>
      </w:rPr>
      <w:t>/</w:t>
    </w:r>
    <w:r w:rsidR="00EE0B0D">
      <w:rPr>
        <w:rStyle w:val="slostrnky"/>
      </w:rPr>
      <w:t>3</w:t>
    </w:r>
  </w:p>
  <w:p w:rsidR="003F49CD" w:rsidRDefault="003F49CD">
    <w:pPr>
      <w:pStyle w:val="Zpat"/>
      <w:framePr w:w="534" w:h="354" w:hRule="exact" w:wrap="around" w:vAnchor="text" w:hAnchor="page" w:x="5199" w:y="-27"/>
      <w:rPr>
        <w:rStyle w:val="slostrnky"/>
      </w:rPr>
    </w:pPr>
  </w:p>
  <w:p w:rsidR="003F49CD" w:rsidRDefault="003F49CD">
    <w:pPr>
      <w:pStyle w:val="Zpat"/>
      <w:framePr w:w="534" w:h="354" w:hRule="exact" w:wrap="around" w:vAnchor="text" w:hAnchor="page" w:x="5199" w:y="-27"/>
      <w:rPr>
        <w:rStyle w:val="slostrnky"/>
      </w:rPr>
    </w:pPr>
  </w:p>
  <w:p w:rsidR="003F49CD" w:rsidRDefault="003F49CD">
    <w:pPr>
      <w:pStyle w:val="Zpat"/>
      <w:framePr w:w="534" w:h="354" w:hRule="exact" w:wrap="around" w:vAnchor="text" w:hAnchor="page" w:x="5199" w:y="-27"/>
      <w:rPr>
        <w:rStyle w:val="slostrnky"/>
      </w:rPr>
    </w:pPr>
  </w:p>
  <w:p w:rsidR="003F49CD" w:rsidRDefault="003F49CD">
    <w:pPr>
      <w:pStyle w:val="Zpat"/>
      <w:framePr w:w="534" w:h="354" w:hRule="exact" w:wrap="around" w:vAnchor="text" w:hAnchor="page" w:x="5199" w:y="-27"/>
      <w:rPr>
        <w:rStyle w:val="slostrnky"/>
      </w:rPr>
    </w:pPr>
  </w:p>
  <w:p w:rsidR="003F49CD" w:rsidRDefault="003F49CD">
    <w:pPr>
      <w:pStyle w:val="Zpat"/>
      <w:framePr w:w="534" w:h="354" w:hRule="exact" w:wrap="around" w:vAnchor="text" w:hAnchor="page" w:x="5199" w:y="-27"/>
      <w:rPr>
        <w:rStyle w:val="slostrnky"/>
      </w:rPr>
    </w:pPr>
  </w:p>
  <w:p w:rsidR="003F49CD" w:rsidRDefault="003F49CD">
    <w:pPr>
      <w:pStyle w:val="Zpat"/>
      <w:framePr w:w="534" w:h="354" w:hRule="exact" w:wrap="around" w:vAnchor="text" w:hAnchor="page" w:x="5199" w:y="-27"/>
      <w:rPr>
        <w:rStyle w:val="slostrnky"/>
      </w:rPr>
    </w:pPr>
  </w:p>
  <w:p w:rsidR="003F49CD" w:rsidRDefault="003F49CD">
    <w:pPr>
      <w:pStyle w:val="Zpat"/>
      <w:framePr w:w="534" w:h="354" w:hRule="exact" w:wrap="around" w:vAnchor="text" w:hAnchor="page" w:x="5199" w:y="-27"/>
      <w:rPr>
        <w:rStyle w:val="slostrnky"/>
      </w:rPr>
    </w:pPr>
  </w:p>
  <w:p w:rsidR="003F49CD" w:rsidRDefault="003F49CD">
    <w:pPr>
      <w:pStyle w:val="Zpat"/>
      <w:framePr w:w="534" w:h="354" w:hRule="exact" w:wrap="around" w:vAnchor="text" w:hAnchor="page" w:x="5199" w:y="-27"/>
      <w:rPr>
        <w:rStyle w:val="slostrnky"/>
      </w:rPr>
    </w:pPr>
  </w:p>
  <w:p w:rsidR="003F49CD" w:rsidRDefault="003F49CD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9CD" w:rsidRDefault="003F49CD">
      <w:r>
        <w:separator/>
      </w:r>
    </w:p>
  </w:footnote>
  <w:footnote w:type="continuationSeparator" w:id="0">
    <w:p w:rsidR="003F49CD" w:rsidRDefault="003F4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98E" w:rsidRPr="00906648" w:rsidRDefault="0093098E" w:rsidP="00906648">
    <w:pPr>
      <w:pStyle w:val="Nzev"/>
      <w:ind w:left="5672"/>
      <w:jc w:val="left"/>
      <w:rPr>
        <w:b w:val="0"/>
        <w:sz w:val="20"/>
        <w:szCs w:val="20"/>
      </w:rPr>
    </w:pPr>
    <w:r w:rsidRPr="00906648">
      <w:rPr>
        <w:b w:val="0"/>
        <w:sz w:val="20"/>
        <w:szCs w:val="20"/>
      </w:rPr>
      <w:t>Spis č. 2VZ5449/2013-504202</w:t>
    </w:r>
  </w:p>
  <w:p w:rsidR="0093098E" w:rsidRDefault="0093098E" w:rsidP="00906648">
    <w:pPr>
      <w:pStyle w:val="Nzev"/>
      <w:ind w:left="4963" w:firstLine="709"/>
      <w:jc w:val="left"/>
      <w:rPr>
        <w:b w:val="0"/>
        <w:sz w:val="20"/>
        <w:szCs w:val="20"/>
      </w:rPr>
    </w:pPr>
    <w:r w:rsidRPr="00906648">
      <w:rPr>
        <w:b w:val="0"/>
        <w:sz w:val="20"/>
        <w:szCs w:val="20"/>
      </w:rPr>
      <w:t>Č.j. SPU 561539/2014</w:t>
    </w:r>
  </w:p>
  <w:p w:rsidR="00986719" w:rsidRPr="00986719" w:rsidRDefault="00986719" w:rsidP="00906648">
    <w:pPr>
      <w:pStyle w:val="Nzev"/>
      <w:ind w:left="4963" w:firstLine="709"/>
      <w:jc w:val="left"/>
      <w:rPr>
        <w:b w:val="0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6C41"/>
    <w:multiLevelType w:val="multilevel"/>
    <w:tmpl w:val="AF167F5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3B955CD"/>
    <w:multiLevelType w:val="multilevel"/>
    <w:tmpl w:val="B2528FA2"/>
    <w:lvl w:ilvl="0">
      <w:start w:val="2"/>
      <w:numFmt w:val="decimal"/>
      <w:lvlText w:val="%1.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4511B3C"/>
    <w:multiLevelType w:val="hybridMultilevel"/>
    <w:tmpl w:val="C5421B6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A1A75"/>
    <w:multiLevelType w:val="hybridMultilevel"/>
    <w:tmpl w:val="B62C46C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6070FA"/>
    <w:multiLevelType w:val="multilevel"/>
    <w:tmpl w:val="049AF86A"/>
    <w:lvl w:ilvl="0">
      <w:start w:val="1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85245BF"/>
    <w:multiLevelType w:val="multilevel"/>
    <w:tmpl w:val="ED686E7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91150A3"/>
    <w:multiLevelType w:val="hybridMultilevel"/>
    <w:tmpl w:val="D258179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E04E85"/>
    <w:multiLevelType w:val="hybridMultilevel"/>
    <w:tmpl w:val="BFEC54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3B4C19"/>
    <w:multiLevelType w:val="multilevel"/>
    <w:tmpl w:val="36C44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B2C690F"/>
    <w:multiLevelType w:val="multilevel"/>
    <w:tmpl w:val="4EEC30B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ED39CE"/>
    <w:multiLevelType w:val="multilevel"/>
    <w:tmpl w:val="5156A73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5F64F34"/>
    <w:multiLevelType w:val="multilevel"/>
    <w:tmpl w:val="98D6C19A"/>
    <w:lvl w:ilvl="0">
      <w:start w:val="1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none"/>
      <w:lvlText w:val="12.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107685"/>
    <w:multiLevelType w:val="hybridMultilevel"/>
    <w:tmpl w:val="56D0E6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34656"/>
    <w:multiLevelType w:val="multilevel"/>
    <w:tmpl w:val="D098075A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0165014"/>
    <w:multiLevelType w:val="multilevel"/>
    <w:tmpl w:val="A642A70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463FF0"/>
    <w:multiLevelType w:val="multilevel"/>
    <w:tmpl w:val="3C88BB56"/>
    <w:lvl w:ilvl="0">
      <w:start w:val="2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8DD0BDE"/>
    <w:multiLevelType w:val="multilevel"/>
    <w:tmpl w:val="EFAC2D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E0554E0"/>
    <w:multiLevelType w:val="multilevel"/>
    <w:tmpl w:val="C7883538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1C530D5"/>
    <w:multiLevelType w:val="multilevel"/>
    <w:tmpl w:val="D6AC00CA"/>
    <w:lvl w:ilvl="0">
      <w:start w:val="2"/>
      <w:numFmt w:val="decimal"/>
      <w:lvlText w:val="%1.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1FF6CC5"/>
    <w:multiLevelType w:val="hybridMultilevel"/>
    <w:tmpl w:val="F6941D70"/>
    <w:lvl w:ilvl="0" w:tplc="B1A81B4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10DB2"/>
    <w:multiLevelType w:val="multilevel"/>
    <w:tmpl w:val="44DAD69C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8370046"/>
    <w:multiLevelType w:val="multilevel"/>
    <w:tmpl w:val="C534F5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94F0498"/>
    <w:multiLevelType w:val="multilevel"/>
    <w:tmpl w:val="ECE46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BD071EA"/>
    <w:multiLevelType w:val="multilevel"/>
    <w:tmpl w:val="FDE83A3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F9C1D11"/>
    <w:multiLevelType w:val="hybridMultilevel"/>
    <w:tmpl w:val="2F845F88"/>
    <w:lvl w:ilvl="0" w:tplc="5E6A886E">
      <w:start w:val="3"/>
      <w:numFmt w:val="decimal"/>
      <w:lvlText w:val="%1."/>
      <w:lvlJc w:val="left"/>
      <w:pPr>
        <w:tabs>
          <w:tab w:val="num" w:pos="6480"/>
        </w:tabs>
        <w:ind w:left="64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4558A4"/>
    <w:multiLevelType w:val="multilevel"/>
    <w:tmpl w:val="BB5E81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A83627D"/>
    <w:multiLevelType w:val="hybridMultilevel"/>
    <w:tmpl w:val="5642A6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C117C9"/>
    <w:multiLevelType w:val="multilevel"/>
    <w:tmpl w:val="818C4D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D470C04"/>
    <w:multiLevelType w:val="multilevel"/>
    <w:tmpl w:val="2F0EA9DC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397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0234637"/>
    <w:multiLevelType w:val="multilevel"/>
    <w:tmpl w:val="84A06540"/>
    <w:lvl w:ilvl="0">
      <w:start w:val="2"/>
      <w:numFmt w:val="decimal"/>
      <w:lvlText w:val="%1.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53F3814"/>
    <w:multiLevelType w:val="multilevel"/>
    <w:tmpl w:val="4CD4B2AC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6284038"/>
    <w:multiLevelType w:val="multilevel"/>
    <w:tmpl w:val="EBD022AE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DEE6BBA"/>
    <w:multiLevelType w:val="multilevel"/>
    <w:tmpl w:val="0EBEEA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13"/>
  </w:num>
  <w:num w:numId="4">
    <w:abstractNumId w:val="29"/>
  </w:num>
  <w:num w:numId="5">
    <w:abstractNumId w:val="1"/>
  </w:num>
  <w:num w:numId="6">
    <w:abstractNumId w:val="18"/>
  </w:num>
  <w:num w:numId="7">
    <w:abstractNumId w:val="8"/>
  </w:num>
  <w:num w:numId="8">
    <w:abstractNumId w:val="19"/>
  </w:num>
  <w:num w:numId="9">
    <w:abstractNumId w:val="28"/>
  </w:num>
  <w:num w:numId="10">
    <w:abstractNumId w:val="30"/>
  </w:num>
  <w:num w:numId="11">
    <w:abstractNumId w:val="10"/>
  </w:num>
  <w:num w:numId="12">
    <w:abstractNumId w:val="21"/>
  </w:num>
  <w:num w:numId="13">
    <w:abstractNumId w:val="28"/>
    <w:lvlOverride w:ilvl="0">
      <w:lvl w:ilvl="0">
        <w:start w:val="10"/>
        <w:numFmt w:val="decimal"/>
        <w:lvlText w:val="%1."/>
        <w:lvlJc w:val="left"/>
        <w:pPr>
          <w:tabs>
            <w:tab w:val="num" w:pos="600"/>
          </w:tabs>
          <w:ind w:left="600" w:hanging="600"/>
        </w:pPr>
        <w:rPr>
          <w:rFonts w:hint="default"/>
        </w:rPr>
      </w:lvl>
    </w:lvlOverride>
    <w:lvlOverride w:ilvl="1">
      <w:lvl w:ilvl="1">
        <w:start w:val="1"/>
        <w:numFmt w:val="decimal"/>
        <w:lvlText w:val="10.%2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4">
    <w:abstractNumId w:val="11"/>
  </w:num>
  <w:num w:numId="15">
    <w:abstractNumId w:val="11"/>
    <w:lvlOverride w:ilvl="0">
      <w:lvl w:ilvl="0">
        <w:start w:val="11"/>
        <w:numFmt w:val="decimal"/>
        <w:lvlText w:val="%1."/>
        <w:lvlJc w:val="left"/>
        <w:pPr>
          <w:tabs>
            <w:tab w:val="num" w:pos="600"/>
          </w:tabs>
          <w:ind w:left="600" w:hanging="600"/>
        </w:pPr>
        <w:rPr>
          <w:rFonts w:hint="default"/>
        </w:rPr>
      </w:lvl>
    </w:lvlOverride>
    <w:lvlOverride w:ilvl="1">
      <w:lvl w:ilvl="1">
        <w:start w:val="2"/>
        <w:numFmt w:val="none"/>
        <w:lvlText w:val="12.1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6">
    <w:abstractNumId w:val="11"/>
    <w:lvlOverride w:ilvl="0">
      <w:lvl w:ilvl="0">
        <w:start w:val="11"/>
        <w:numFmt w:val="decimal"/>
        <w:lvlText w:val="%1."/>
        <w:lvlJc w:val="left"/>
        <w:pPr>
          <w:tabs>
            <w:tab w:val="num" w:pos="600"/>
          </w:tabs>
          <w:ind w:left="600" w:hanging="600"/>
        </w:pPr>
        <w:rPr>
          <w:rFonts w:hint="default"/>
        </w:rPr>
      </w:lvl>
    </w:lvlOverride>
    <w:lvlOverride w:ilvl="1">
      <w:lvl w:ilvl="1">
        <w:start w:val="2"/>
        <w:numFmt w:val="none"/>
        <w:lvlText w:val="12.1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7">
    <w:abstractNumId w:val="4"/>
  </w:num>
  <w:num w:numId="18">
    <w:abstractNumId w:val="20"/>
  </w:num>
  <w:num w:numId="19">
    <w:abstractNumId w:val="17"/>
  </w:num>
  <w:num w:numId="20">
    <w:abstractNumId w:val="32"/>
  </w:num>
  <w:num w:numId="21">
    <w:abstractNumId w:val="27"/>
  </w:num>
  <w:num w:numId="22">
    <w:abstractNumId w:val="24"/>
  </w:num>
  <w:num w:numId="23">
    <w:abstractNumId w:val="6"/>
  </w:num>
  <w:num w:numId="24">
    <w:abstractNumId w:val="23"/>
  </w:num>
  <w:num w:numId="25">
    <w:abstractNumId w:val="12"/>
  </w:num>
  <w:num w:numId="26">
    <w:abstractNumId w:val="14"/>
  </w:num>
  <w:num w:numId="27">
    <w:abstractNumId w:val="7"/>
  </w:num>
  <w:num w:numId="28">
    <w:abstractNumId w:val="3"/>
  </w:num>
  <w:num w:numId="29">
    <w:abstractNumId w:val="2"/>
  </w:num>
  <w:num w:numId="30">
    <w:abstractNumId w:val="16"/>
  </w:num>
  <w:num w:numId="31">
    <w:abstractNumId w:val="9"/>
  </w:num>
  <w:num w:numId="32">
    <w:abstractNumId w:val="0"/>
  </w:num>
  <w:num w:numId="33">
    <w:abstractNumId w:val="25"/>
  </w:num>
  <w:num w:numId="34">
    <w:abstractNumId w:val="26"/>
  </w:num>
  <w:num w:numId="35">
    <w:abstractNumId w:val="31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97D"/>
    <w:rsid w:val="0000264B"/>
    <w:rsid w:val="0002181D"/>
    <w:rsid w:val="00030505"/>
    <w:rsid w:val="00042108"/>
    <w:rsid w:val="00042206"/>
    <w:rsid w:val="00071200"/>
    <w:rsid w:val="000731CE"/>
    <w:rsid w:val="00074234"/>
    <w:rsid w:val="00095BBE"/>
    <w:rsid w:val="000B7035"/>
    <w:rsid w:val="000E0865"/>
    <w:rsid w:val="000F4AC9"/>
    <w:rsid w:val="00103E89"/>
    <w:rsid w:val="00120C5B"/>
    <w:rsid w:val="00121FCB"/>
    <w:rsid w:val="00133763"/>
    <w:rsid w:val="001412C2"/>
    <w:rsid w:val="00160A31"/>
    <w:rsid w:val="00176D05"/>
    <w:rsid w:val="00187A5E"/>
    <w:rsid w:val="001A0840"/>
    <w:rsid w:val="001D53ED"/>
    <w:rsid w:val="001D61BB"/>
    <w:rsid w:val="00205CAE"/>
    <w:rsid w:val="002270D3"/>
    <w:rsid w:val="00263E45"/>
    <w:rsid w:val="0026418E"/>
    <w:rsid w:val="00265196"/>
    <w:rsid w:val="00271436"/>
    <w:rsid w:val="0027665C"/>
    <w:rsid w:val="002A539C"/>
    <w:rsid w:val="002B1B28"/>
    <w:rsid w:val="002B7071"/>
    <w:rsid w:val="002C0406"/>
    <w:rsid w:val="002C0EBD"/>
    <w:rsid w:val="00330F19"/>
    <w:rsid w:val="003314B1"/>
    <w:rsid w:val="00343528"/>
    <w:rsid w:val="00387ACB"/>
    <w:rsid w:val="003B3AAE"/>
    <w:rsid w:val="003C0896"/>
    <w:rsid w:val="003E517F"/>
    <w:rsid w:val="003E7168"/>
    <w:rsid w:val="003F49CD"/>
    <w:rsid w:val="00444A00"/>
    <w:rsid w:val="004836FF"/>
    <w:rsid w:val="00490D93"/>
    <w:rsid w:val="0049709D"/>
    <w:rsid w:val="004A3623"/>
    <w:rsid w:val="004A37BE"/>
    <w:rsid w:val="004B1219"/>
    <w:rsid w:val="004D5466"/>
    <w:rsid w:val="00522E20"/>
    <w:rsid w:val="00535AB7"/>
    <w:rsid w:val="0058095B"/>
    <w:rsid w:val="0058498A"/>
    <w:rsid w:val="005857C0"/>
    <w:rsid w:val="00586608"/>
    <w:rsid w:val="0059166F"/>
    <w:rsid w:val="005A368F"/>
    <w:rsid w:val="005D6DB1"/>
    <w:rsid w:val="006164BC"/>
    <w:rsid w:val="006239B4"/>
    <w:rsid w:val="00664AD1"/>
    <w:rsid w:val="006727F5"/>
    <w:rsid w:val="00673E04"/>
    <w:rsid w:val="00697D8F"/>
    <w:rsid w:val="006B616E"/>
    <w:rsid w:val="006B73EF"/>
    <w:rsid w:val="007037EE"/>
    <w:rsid w:val="0070397D"/>
    <w:rsid w:val="007321F4"/>
    <w:rsid w:val="00733A36"/>
    <w:rsid w:val="007354A7"/>
    <w:rsid w:val="00740A92"/>
    <w:rsid w:val="0074309F"/>
    <w:rsid w:val="00747246"/>
    <w:rsid w:val="00747DF2"/>
    <w:rsid w:val="00753630"/>
    <w:rsid w:val="00756D27"/>
    <w:rsid w:val="00774EDE"/>
    <w:rsid w:val="00784914"/>
    <w:rsid w:val="0079679A"/>
    <w:rsid w:val="007B1651"/>
    <w:rsid w:val="007B1A72"/>
    <w:rsid w:val="007B210C"/>
    <w:rsid w:val="007E5A45"/>
    <w:rsid w:val="00802E29"/>
    <w:rsid w:val="00803BCA"/>
    <w:rsid w:val="00843F58"/>
    <w:rsid w:val="00857E5B"/>
    <w:rsid w:val="008615CF"/>
    <w:rsid w:val="00874120"/>
    <w:rsid w:val="0087756C"/>
    <w:rsid w:val="00880928"/>
    <w:rsid w:val="008A46DF"/>
    <w:rsid w:val="008A70C0"/>
    <w:rsid w:val="008B2732"/>
    <w:rsid w:val="008B504A"/>
    <w:rsid w:val="00906648"/>
    <w:rsid w:val="00910AFB"/>
    <w:rsid w:val="0091141A"/>
    <w:rsid w:val="00912A2A"/>
    <w:rsid w:val="0093098E"/>
    <w:rsid w:val="009609AB"/>
    <w:rsid w:val="00963565"/>
    <w:rsid w:val="00986719"/>
    <w:rsid w:val="009D26CD"/>
    <w:rsid w:val="009D5C39"/>
    <w:rsid w:val="009E225E"/>
    <w:rsid w:val="009E25A3"/>
    <w:rsid w:val="00A533B3"/>
    <w:rsid w:val="00A54E72"/>
    <w:rsid w:val="00A67F0A"/>
    <w:rsid w:val="00A909AA"/>
    <w:rsid w:val="00A93951"/>
    <w:rsid w:val="00AC73C1"/>
    <w:rsid w:val="00AD0EC0"/>
    <w:rsid w:val="00AD7538"/>
    <w:rsid w:val="00AF2AC8"/>
    <w:rsid w:val="00AF63B4"/>
    <w:rsid w:val="00B05013"/>
    <w:rsid w:val="00B05463"/>
    <w:rsid w:val="00B237AC"/>
    <w:rsid w:val="00B442C8"/>
    <w:rsid w:val="00B54ACB"/>
    <w:rsid w:val="00B761AA"/>
    <w:rsid w:val="00B8051D"/>
    <w:rsid w:val="00B918DF"/>
    <w:rsid w:val="00BE023F"/>
    <w:rsid w:val="00BF5FEB"/>
    <w:rsid w:val="00C04ED1"/>
    <w:rsid w:val="00C30EA6"/>
    <w:rsid w:val="00C458D1"/>
    <w:rsid w:val="00C54510"/>
    <w:rsid w:val="00C9517D"/>
    <w:rsid w:val="00CB24F7"/>
    <w:rsid w:val="00CC12F9"/>
    <w:rsid w:val="00CD0F59"/>
    <w:rsid w:val="00DA4891"/>
    <w:rsid w:val="00DB5EAB"/>
    <w:rsid w:val="00DC6771"/>
    <w:rsid w:val="00DC72A3"/>
    <w:rsid w:val="00DE026C"/>
    <w:rsid w:val="00DE44F1"/>
    <w:rsid w:val="00DE46F6"/>
    <w:rsid w:val="00E10A95"/>
    <w:rsid w:val="00E7302D"/>
    <w:rsid w:val="00E800EB"/>
    <w:rsid w:val="00E866A6"/>
    <w:rsid w:val="00E91AA8"/>
    <w:rsid w:val="00EA10A1"/>
    <w:rsid w:val="00EA26A5"/>
    <w:rsid w:val="00EC1E4F"/>
    <w:rsid w:val="00EC6F92"/>
    <w:rsid w:val="00EE0B0D"/>
    <w:rsid w:val="00F0537A"/>
    <w:rsid w:val="00F11780"/>
    <w:rsid w:val="00F40F4A"/>
    <w:rsid w:val="00F92CE3"/>
    <w:rsid w:val="00FC2BE9"/>
    <w:rsid w:val="00FD63EF"/>
    <w:rsid w:val="00FF3BA0"/>
    <w:rsid w:val="00F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4FCF1"/>
  <w15:docId w15:val="{B67B83DC-BCA8-4CB4-8DE7-5A457A4A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264B"/>
    <w:rPr>
      <w:sz w:val="24"/>
      <w:szCs w:val="24"/>
    </w:rPr>
  </w:style>
  <w:style w:type="paragraph" w:styleId="Nadpis1">
    <w:name w:val="heading 1"/>
    <w:basedOn w:val="Normln"/>
    <w:next w:val="Normln"/>
    <w:qFormat/>
    <w:rsid w:val="0000264B"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rsid w:val="0000264B"/>
    <w:pPr>
      <w:keepNext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0026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0264B"/>
  </w:style>
  <w:style w:type="paragraph" w:styleId="Zhlav">
    <w:name w:val="header"/>
    <w:basedOn w:val="Normln"/>
    <w:rsid w:val="0000264B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00264B"/>
    <w:pPr>
      <w:jc w:val="center"/>
    </w:pPr>
    <w:rPr>
      <w:b/>
      <w:bCs/>
      <w:sz w:val="44"/>
    </w:rPr>
  </w:style>
  <w:style w:type="paragraph" w:styleId="Zkladntext">
    <w:name w:val="Body Text"/>
    <w:basedOn w:val="Normln"/>
    <w:link w:val="ZkladntextChar"/>
    <w:rsid w:val="0000264B"/>
    <w:pPr>
      <w:jc w:val="center"/>
    </w:pPr>
  </w:style>
  <w:style w:type="character" w:styleId="Hypertextovodkaz">
    <w:name w:val="Hyperlink"/>
    <w:basedOn w:val="Standardnpsmoodstavce"/>
    <w:rsid w:val="0000264B"/>
    <w:rPr>
      <w:color w:val="0000FF"/>
      <w:u w:val="single"/>
    </w:rPr>
  </w:style>
  <w:style w:type="paragraph" w:customStyle="1" w:styleId="NormlnIMP">
    <w:name w:val="Normální_IMP"/>
    <w:basedOn w:val="Normln"/>
    <w:rsid w:val="0000264B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  <w:szCs w:val="20"/>
    </w:rPr>
  </w:style>
  <w:style w:type="paragraph" w:customStyle="1" w:styleId="Zkladntext1">
    <w:name w:val="Základní text1"/>
    <w:basedOn w:val="Normln"/>
    <w:rsid w:val="0070397D"/>
    <w:pPr>
      <w:widowControl w:val="0"/>
      <w:suppressAutoHyphens/>
    </w:pPr>
    <w:rPr>
      <w:szCs w:val="20"/>
    </w:rPr>
  </w:style>
  <w:style w:type="paragraph" w:styleId="Textbubliny">
    <w:name w:val="Balloon Text"/>
    <w:basedOn w:val="Normln"/>
    <w:semiHidden/>
    <w:rsid w:val="00DB5EAB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774EDE"/>
    <w:rPr>
      <w:sz w:val="24"/>
      <w:szCs w:val="24"/>
    </w:rPr>
  </w:style>
  <w:style w:type="paragraph" w:customStyle="1" w:styleId="xl25">
    <w:name w:val="xl25"/>
    <w:basedOn w:val="Normln"/>
    <w:rsid w:val="00BE0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NzevChar">
    <w:name w:val="Název Char"/>
    <w:link w:val="Nzev"/>
    <w:rsid w:val="004A37BE"/>
    <w:rPr>
      <w:b/>
      <w:bCs/>
      <w:sz w:val="4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A37B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A37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6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Stupně šed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75BF3-98DE-4BC5-995E-706D337B3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766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bv</Company>
  <LinksUpToDate>false</LinksUpToDate>
  <CharactersWithSpaces>5277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mailto:geo@geo.cz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bv</dc:creator>
  <cp:lastModifiedBy>Gebauer Marek Ing.</cp:lastModifiedBy>
  <cp:revision>16</cp:revision>
  <cp:lastPrinted>2014-11-12T07:25:00Z</cp:lastPrinted>
  <dcterms:created xsi:type="dcterms:W3CDTF">2014-11-07T07:09:00Z</dcterms:created>
  <dcterms:modified xsi:type="dcterms:W3CDTF">2018-09-06T08:11:00Z</dcterms:modified>
</cp:coreProperties>
</file>