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E938D5">
        <w:rPr>
          <w:rFonts w:cs="Arial"/>
          <w:b/>
          <w:sz w:val="28"/>
          <w:szCs w:val="28"/>
        </w:rPr>
        <w:t>SUA-MN</w:t>
      </w:r>
      <w:r w:rsidR="00E938D5" w:rsidRPr="00CF41E2">
        <w:rPr>
          <w:rFonts w:cs="Arial"/>
          <w:b/>
          <w:sz w:val="28"/>
          <w:szCs w:val="28"/>
        </w:rPr>
        <w:t>-</w:t>
      </w:r>
      <w:r w:rsidR="00693CE7">
        <w:rPr>
          <w:rFonts w:cs="Arial"/>
          <w:b/>
          <w:sz w:val="28"/>
          <w:szCs w:val="28"/>
        </w:rPr>
        <w:t>2</w:t>
      </w:r>
      <w:r w:rsidR="009A5A5C">
        <w:rPr>
          <w:rFonts w:cs="Arial"/>
          <w:b/>
          <w:sz w:val="28"/>
          <w:szCs w:val="28"/>
        </w:rPr>
        <w:t>/20</w:t>
      </w:r>
      <w:r w:rsidR="00E938D5">
        <w:rPr>
          <w:rFonts w:cs="Arial"/>
          <w:b/>
          <w:sz w:val="28"/>
          <w:szCs w:val="28"/>
        </w:rPr>
        <w:t>16</w:t>
      </w:r>
      <w:r w:rsidR="008C6A67" w:rsidRPr="003D7C58">
        <w:rPr>
          <w:rFonts w:cs="Arial"/>
          <w:b/>
          <w:sz w:val="28"/>
          <w:szCs w:val="28"/>
        </w:rPr>
        <w:t xml:space="preserve"> /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>. č.</w:t>
      </w:r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>uzavřená mezi</w:t>
      </w:r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E938D5">
        <w:rPr>
          <w:rFonts w:cs="Arial"/>
          <w:szCs w:val="20"/>
        </w:rPr>
        <w:t>Ing. Ivo Bartl, ředitel kontaktního pracoviště Šumperk</w:t>
      </w:r>
      <w:r w:rsidRPr="002A4979">
        <w:rPr>
          <w:rFonts w:cs="Arial"/>
          <w:color w:val="FF0000"/>
          <w:szCs w:val="20"/>
        </w:rPr>
        <w:t xml:space="preserve"> 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  <w:t>72496991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adresa pro doručování: Úřad práce České republiky – k</w:t>
      </w:r>
      <w:r w:rsidR="00E017BB">
        <w:rPr>
          <w:rFonts w:cs="Arial"/>
          <w:szCs w:val="20"/>
        </w:rPr>
        <w:t>ontaktní pracoviště Šumperk, M. R. Štefánika 1059/20, 787 01 Šumperk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E017BB">
        <w:rPr>
          <w:rFonts w:cs="Arial"/>
          <w:szCs w:val="20"/>
        </w:rPr>
        <w:tab/>
      </w:r>
      <w:proofErr w:type="spellStart"/>
      <w:r w:rsidR="00065ACF">
        <w:rPr>
          <w:rFonts w:cs="Arial"/>
          <w:szCs w:val="20"/>
        </w:rPr>
        <w:t>xxxxxxxxxx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C50AF6">
        <w:rPr>
          <w:rFonts w:cs="Arial"/>
          <w:szCs w:val="20"/>
        </w:rPr>
        <w:t xml:space="preserve"> FORTEX-AGS, a.s.</w:t>
      </w:r>
    </w:p>
    <w:p w:rsidR="00C50AF6" w:rsidRDefault="000D46A2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C50AF6">
        <w:rPr>
          <w:rFonts w:cs="Arial"/>
          <w:szCs w:val="20"/>
        </w:rPr>
        <w:t xml:space="preserve"> Mgr. Tomáš Potěšil, místopředseda představenstva, </w:t>
      </w:r>
    </w:p>
    <w:p w:rsidR="000E23BB" w:rsidRPr="002A4979" w:rsidRDefault="00C50AF6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v zastoupení Ing. Alexandra </w:t>
      </w:r>
      <w:proofErr w:type="spellStart"/>
      <w:r>
        <w:rPr>
          <w:rFonts w:cs="Arial"/>
          <w:szCs w:val="20"/>
        </w:rPr>
        <w:t>Hojgrová</w:t>
      </w:r>
      <w:proofErr w:type="spellEnd"/>
      <w:r w:rsidRPr="00C50AF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(na základě plné moci)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r w:rsidR="00C50AF6">
        <w:rPr>
          <w:rFonts w:cs="Arial"/>
          <w:szCs w:val="20"/>
        </w:rPr>
        <w:t>Jílová 1550/1, Šumperk 787 92</w:t>
      </w:r>
    </w:p>
    <w:p w:rsidR="000E23BB" w:rsidRPr="002A4979" w:rsidRDefault="00723FDF" w:rsidP="00C50AF6">
      <w:pPr>
        <w:tabs>
          <w:tab w:val="left" w:pos="1701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C50AF6">
        <w:rPr>
          <w:rFonts w:cs="Arial"/>
          <w:szCs w:val="20"/>
        </w:rPr>
        <w:t xml:space="preserve"> </w:t>
      </w:r>
      <w:r w:rsidR="00C50AF6">
        <w:rPr>
          <w:rFonts w:cs="Arial"/>
          <w:szCs w:val="20"/>
        </w:rPr>
        <w:tab/>
        <w:t>001 50 584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</w:p>
    <w:p w:rsidR="000E23BB" w:rsidRPr="002A4979" w:rsidRDefault="000E23BB" w:rsidP="00C50AF6">
      <w:pPr>
        <w:tabs>
          <w:tab w:val="left" w:pos="1701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C50AF6">
        <w:rPr>
          <w:rFonts w:cs="Arial"/>
          <w:szCs w:val="20"/>
        </w:rPr>
        <w:tab/>
      </w:r>
      <w:proofErr w:type="spellStart"/>
      <w:r w:rsidR="00065ACF">
        <w:rPr>
          <w:rFonts w:cs="Arial"/>
          <w:szCs w:val="20"/>
        </w:rPr>
        <w:t>xxxxxxxxxx</w:t>
      </w:r>
      <w:proofErr w:type="spellEnd"/>
      <w:r w:rsidRPr="002A4979">
        <w:rPr>
          <w:rFonts w:cs="Arial"/>
          <w:szCs w:val="20"/>
        </w:rPr>
        <w:tab/>
      </w:r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č.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lastRenderedPageBreak/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="00C50AF6" w:rsidRPr="00C50AF6">
        <w:rPr>
          <w:b/>
        </w:rPr>
        <w:t xml:space="preserve">Úřední zkouška na obloukové svařování wolframovou elektrodou v inertním plynu (TIG) – (nerez) </w:t>
      </w:r>
      <w:r w:rsidR="00693CE7">
        <w:rPr>
          <w:b/>
        </w:rPr>
        <w:t>trubky</w:t>
      </w:r>
      <w:r w:rsidR="00C50AF6">
        <w:t xml:space="preserve"> </w:t>
      </w:r>
      <w:r w:rsidRPr="002A4979">
        <w:tab/>
      </w:r>
    </w:p>
    <w:p w:rsidR="00C50AF6" w:rsidRDefault="00C50AF6" w:rsidP="00C50AF6">
      <w:pPr>
        <w:pStyle w:val="BoddohodyIII"/>
        <w:numPr>
          <w:ilvl w:val="0"/>
          <w:numId w:val="0"/>
        </w:numPr>
        <w:ind w:left="720"/>
      </w:pP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>
        <w:tab/>
      </w:r>
      <w:r w:rsidR="00C50AF6">
        <w:t xml:space="preserve">40 </w:t>
      </w:r>
      <w:r w:rsidR="00585B34">
        <w:t>vyučovacích</w:t>
      </w:r>
      <w:r>
        <w:tab/>
      </w:r>
      <w:r w:rsidRPr="002A4979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C50AF6">
        <w:t>4</w:t>
      </w:r>
      <w:r w:rsidRPr="002A4979"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C50AF6">
        <w:t>28</w:t>
      </w:r>
      <w:r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Pr="002A4979">
        <w:tab/>
      </w:r>
      <w:r w:rsidR="00C50AF6">
        <w:t>8</w:t>
      </w:r>
      <w:r w:rsidRPr="002A4979">
        <w:tab/>
      </w:r>
      <w:r w:rsidRPr="002A4979">
        <w:tab/>
        <w:t>hodin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C50AF6">
        <w:t xml:space="preserve"> </w:t>
      </w:r>
      <w:r w:rsidR="00065ACF">
        <w:t>xxxxxx</w:t>
      </w:r>
      <w:bookmarkStart w:id="0" w:name="_GoBack"/>
      <w:bookmarkEnd w:id="0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  <w:r w:rsidR="00C50AF6">
        <w:rPr>
          <w:rFonts w:cs="Arial"/>
        </w:rPr>
        <w:t xml:space="preserve"> </w:t>
      </w:r>
      <w:r w:rsidR="00693CE7">
        <w:rPr>
          <w:rFonts w:cs="Arial"/>
          <w:b/>
        </w:rPr>
        <w:t>12.10.2016 – 28.10.2016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6534AD">
        <w:rPr>
          <w:rFonts w:cs="Arial"/>
        </w:rPr>
        <w:t xml:space="preserve"> </w:t>
      </w:r>
      <w:r w:rsidR="00693CE7">
        <w:rPr>
          <w:rFonts w:cs="Arial"/>
        </w:rPr>
        <w:t>12.10</w:t>
      </w:r>
      <w:r w:rsidR="006534AD">
        <w:rPr>
          <w:rFonts w:cs="Arial"/>
        </w:rPr>
        <w:t>.2016</w:t>
      </w:r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6534AD">
        <w:rPr>
          <w:rFonts w:cs="Arial"/>
        </w:rPr>
        <w:t xml:space="preserve"> </w:t>
      </w:r>
      <w:r w:rsidR="00693CE7">
        <w:rPr>
          <w:rFonts w:cs="Arial"/>
        </w:rPr>
        <w:t>2</w:t>
      </w:r>
      <w:r w:rsidR="006534AD">
        <w:rPr>
          <w:rFonts w:cs="Arial"/>
        </w:rPr>
        <w:t>8.</w:t>
      </w:r>
      <w:r w:rsidR="00693CE7">
        <w:rPr>
          <w:rFonts w:cs="Arial"/>
        </w:rPr>
        <w:t>10</w:t>
      </w:r>
      <w:r w:rsidR="006534AD">
        <w:rPr>
          <w:rFonts w:cs="Arial"/>
        </w:rPr>
        <w:t>.2016</w:t>
      </w:r>
      <w:r w:rsidR="00731777" w:rsidRPr="002A4979">
        <w:rPr>
          <w:rFonts w:cs="Arial"/>
        </w:rPr>
        <w:tab/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6534AD">
        <w:rPr>
          <w:rFonts w:cs="Arial"/>
        </w:rPr>
        <w:t xml:space="preserve"> 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6534AD" w:rsidRPr="006534AD">
        <w:rPr>
          <w:rFonts w:cs="Arial"/>
          <w:b/>
          <w:szCs w:val="20"/>
        </w:rPr>
        <w:t>3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6534AD" w:rsidRPr="006534AD">
        <w:rPr>
          <w:rFonts w:cs="Arial"/>
          <w:b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Default="00833D3C" w:rsidP="00E017BB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>. L 352, 24. 12. 2013, s. 1.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r w:rsidRPr="002A4979">
        <w:rPr>
          <w:b/>
        </w:rPr>
        <w:t>IV.1</w:t>
      </w:r>
      <w:r w:rsidRPr="002A4979">
        <w:t xml:space="preserve"> </w:t>
      </w:r>
      <w:r>
        <w:tab/>
        <w:t xml:space="preserve">Poskytnout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693CE7">
        <w:rPr>
          <w:b/>
        </w:rPr>
        <w:t>56 338,70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6534AD">
        <w:t>23 000,-</w:t>
      </w:r>
      <w:r>
        <w:t xml:space="preserve"> Kč a maximální výše příspěvku na vzdělávací aktivity činí </w:t>
      </w:r>
      <w:r w:rsidR="00693CE7">
        <w:t>33 338,70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r>
        <w:rPr>
          <w:b/>
          <w:bCs/>
        </w:rPr>
        <w:t>IV.1.1</w:t>
      </w:r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6534AD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</w:t>
      </w:r>
      <w:r>
        <w:lastRenderedPageBreak/>
        <w:t xml:space="preserve">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>
        <w:rPr>
          <w:b/>
          <w:bCs/>
        </w:rPr>
        <w:t>IV.1.3</w:t>
      </w:r>
      <w:r>
        <w:t xml:space="preserve">     Příspěvek na vzdělávací aktivitu bude poskytnut ve </w:t>
      </w:r>
      <w:r w:rsidRPr="006534AD">
        <w:rPr>
          <w:b/>
          <w:bCs/>
        </w:rPr>
        <w:t xml:space="preserve">výši </w:t>
      </w:r>
      <w:r w:rsidR="006925E9" w:rsidRPr="006534AD">
        <w:rPr>
          <w:b/>
          <w:bCs/>
        </w:rPr>
        <w:t>85</w:t>
      </w:r>
      <w:r>
        <w:rPr>
          <w:b/>
          <w:bCs/>
        </w:rPr>
        <w:t xml:space="preserve"> % </w:t>
      </w:r>
      <w:r w:rsidR="00C6071D">
        <w:rPr>
          <w:b/>
          <w:bCs/>
        </w:rPr>
        <w:t>ze schválené výše nákladů</w:t>
      </w:r>
      <w:r w:rsidR="006925E9">
        <w:rPr>
          <w:b/>
          <w:bCs/>
        </w:rPr>
        <w:t xml:space="preserve"> na vzdělávací aktivitu dle Vyrozumění o schválení žádosti (viz příloha č. 6 Dohody)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</w:t>
      </w:r>
      <w:r w:rsidR="008B6638">
        <w:t xml:space="preserve"> nebo potenciální </w:t>
      </w:r>
      <w:r w:rsidR="008B6638" w:rsidRPr="008B6638">
        <w:t>zaměstnanci</w:t>
      </w:r>
      <w:r w:rsidR="008B6638">
        <w:t xml:space="preserve"> uvedení v </w:t>
      </w:r>
      <w:r w:rsidR="008B6638" w:rsidRPr="00581E4C">
        <w:t>příloze č.</w:t>
      </w:r>
      <w:r w:rsidR="00581E4C" w:rsidRPr="00581E4C">
        <w:t xml:space="preserve"> 2</w:t>
      </w:r>
      <w:r w:rsidR="008B6638" w:rsidRPr="00581E4C">
        <w:t xml:space="preserve"> </w:t>
      </w:r>
      <w:r w:rsidR="008B6638">
        <w:t xml:space="preserve"> této dohody</w:t>
      </w:r>
      <w:r>
        <w:t xml:space="preserve">. </w:t>
      </w:r>
    </w:p>
    <w:p w:rsidR="00FB4961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2A4979">
        <w:rPr>
          <w:rFonts w:cs="Arial"/>
          <w:b/>
          <w:szCs w:val="20"/>
        </w:rPr>
        <w:t>IV.2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</w:t>
      </w:r>
      <w:r w:rsidR="00422DB4" w:rsidRPr="002A4979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6534AD" w:rsidRDefault="006534AD" w:rsidP="003F09AC">
      <w:pPr>
        <w:pStyle w:val="BoddohodyII"/>
        <w:numPr>
          <w:ilvl w:val="0"/>
          <w:numId w:val="0"/>
        </w:numPr>
      </w:pPr>
    </w:p>
    <w:p w:rsidR="006534AD" w:rsidRDefault="006534AD" w:rsidP="003F09AC">
      <w:pPr>
        <w:pStyle w:val="BoddohodyII"/>
        <w:numPr>
          <w:ilvl w:val="0"/>
          <w:numId w:val="0"/>
        </w:numPr>
      </w:pPr>
    </w:p>
    <w:p w:rsidR="00E017BB" w:rsidRDefault="00E017BB" w:rsidP="003F09AC">
      <w:pPr>
        <w:pStyle w:val="BoddohodyII"/>
        <w:numPr>
          <w:ilvl w:val="0"/>
          <w:numId w:val="0"/>
        </w:numPr>
      </w:pPr>
    </w:p>
    <w:p w:rsidR="0009145E" w:rsidRDefault="000E23BB" w:rsidP="00FF4411">
      <w:pPr>
        <w:pStyle w:val="BoddohodyII"/>
        <w:numPr>
          <w:ilvl w:val="0"/>
          <w:numId w:val="0"/>
        </w:numPr>
      </w:pPr>
      <w:r w:rsidRPr="004521C7">
        <w:t>..............................................................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  <w:t>……………………………………………..</w:t>
      </w:r>
    </w:p>
    <w:p w:rsidR="006534AD" w:rsidRDefault="00E017BB" w:rsidP="006534AD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Ing. Ivo Bartl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534AD">
        <w:rPr>
          <w:i/>
        </w:rPr>
        <w:t xml:space="preserve">Ing. Alexandra </w:t>
      </w:r>
      <w:proofErr w:type="spellStart"/>
      <w:r w:rsidR="006534AD">
        <w:rPr>
          <w:i/>
        </w:rPr>
        <w:t>Hojgrová</w:t>
      </w:r>
      <w:proofErr w:type="spellEnd"/>
    </w:p>
    <w:p w:rsidR="00E017BB" w:rsidRDefault="00B87DCF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>ř</w:t>
      </w:r>
      <w:r w:rsidR="00E017BB">
        <w:rPr>
          <w:i/>
        </w:rPr>
        <w:t xml:space="preserve">editel </w:t>
      </w:r>
      <w:r>
        <w:rPr>
          <w:i/>
        </w:rPr>
        <w:t xml:space="preserve">kontaktního pracoviště </w:t>
      </w:r>
      <w:r w:rsidR="00E017BB">
        <w:rPr>
          <w:i/>
        </w:rPr>
        <w:t xml:space="preserve">Šumperk </w:t>
      </w:r>
      <w:r w:rsidR="00E017BB">
        <w:rPr>
          <w:i/>
        </w:rPr>
        <w:tab/>
      </w:r>
      <w:r w:rsidR="00E017BB">
        <w:rPr>
          <w:i/>
        </w:rPr>
        <w:tab/>
      </w:r>
      <w:r w:rsidR="00E017BB">
        <w:rPr>
          <w:i/>
        </w:rPr>
        <w:tab/>
      </w:r>
      <w:r w:rsidR="006534AD">
        <w:rPr>
          <w:i/>
        </w:rPr>
        <w:t>na základě plné moci</w:t>
      </w:r>
      <w:r w:rsidR="00E017BB">
        <w:rPr>
          <w:i/>
        </w:rPr>
        <w:tab/>
      </w: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3F5194" w:rsidP="006534AD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>
        <w:rPr>
          <w:i/>
        </w:rPr>
        <w:t>V</w:t>
      </w:r>
      <w:r w:rsidR="00E017BB">
        <w:rPr>
          <w:i/>
        </w:rPr>
        <w:t> Šumperku</w:t>
      </w:r>
      <w:r>
        <w:rPr>
          <w:i/>
        </w:rPr>
        <w:t xml:space="preserve">, dne </w:t>
      </w:r>
      <w:r w:rsidR="006D1E95">
        <w:rPr>
          <w:i/>
        </w:rPr>
        <w:t xml:space="preserve">26.5.2016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534AD" w:rsidRDefault="006534AD" w:rsidP="006534A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E017BB" w:rsidRDefault="00E017BB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3F5194">
        <w:rPr>
          <w:rFonts w:cs="Arial"/>
          <w:szCs w:val="20"/>
        </w:rPr>
        <w:t>řad práce vyřizuje:</w:t>
      </w:r>
      <w:r w:rsidR="003F5194">
        <w:rPr>
          <w:rFonts w:cs="Arial"/>
          <w:szCs w:val="20"/>
        </w:rPr>
        <w:tab/>
      </w:r>
      <w:r w:rsidR="006534AD">
        <w:rPr>
          <w:rFonts w:cs="Arial"/>
          <w:szCs w:val="20"/>
        </w:rPr>
        <w:t>Mgr. Pavla Nedomová</w:t>
      </w:r>
      <w:r w:rsidR="003F5194">
        <w:rPr>
          <w:rFonts w:cs="Arial"/>
          <w:szCs w:val="20"/>
        </w:rPr>
        <w:t xml:space="preserve"> </w:t>
      </w:r>
    </w:p>
    <w:p w:rsidR="00F11E7F" w:rsidRPr="00F11E7F" w:rsidRDefault="003F5194" w:rsidP="006534AD">
      <w:pPr>
        <w:keepNext/>
        <w:keepLines/>
        <w:tabs>
          <w:tab w:val="left" w:pos="2160"/>
        </w:tabs>
        <w:rPr>
          <w:rFonts w:cs="Arial"/>
          <w:b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6534AD">
        <w:rPr>
          <w:rFonts w:cs="Arial"/>
          <w:szCs w:val="20"/>
        </w:rPr>
        <w:t xml:space="preserve">950 164 343 </w:t>
      </w: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C50AF6">
      <w:rPr>
        <w:sz w:val="18"/>
        <w:szCs w:val="18"/>
      </w:rPr>
      <w:t>SUA-MN-</w:t>
    </w:r>
    <w:r w:rsidR="00693CE7">
      <w:rPr>
        <w:sz w:val="18"/>
        <w:szCs w:val="18"/>
      </w:rPr>
      <w:t>2</w:t>
    </w:r>
    <w:r w:rsidR="00C50AF6">
      <w:rPr>
        <w:sz w:val="18"/>
        <w:szCs w:val="18"/>
      </w:rPr>
      <w:t>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065ACF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C50AF6">
      <w:rPr>
        <w:sz w:val="18"/>
      </w:rPr>
      <w:t>SUA-MN-</w:t>
    </w:r>
    <w:r w:rsidR="00693CE7">
      <w:rPr>
        <w:sz w:val="18"/>
      </w:rPr>
      <w:t>2</w:t>
    </w:r>
    <w:r w:rsidR="00C50AF6">
      <w:rPr>
        <w:sz w:val="18"/>
      </w:rPr>
      <w:t>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065ACF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5ACF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34AD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3CE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1E95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0525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87DCF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0AF6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CF41E2"/>
    <w:rsid w:val="00D00EA6"/>
    <w:rsid w:val="00D0485B"/>
    <w:rsid w:val="00D0757A"/>
    <w:rsid w:val="00D075C5"/>
    <w:rsid w:val="00D10804"/>
    <w:rsid w:val="00D11FF8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7BB"/>
    <w:rsid w:val="00E01D37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38D5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459F-A40F-4F2B-A6D0-2C05CA16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4</TotalTime>
  <Pages>8</Pages>
  <Words>3621</Words>
  <Characters>21368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24940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Uživatel systému Windows</cp:lastModifiedBy>
  <cp:revision>6</cp:revision>
  <cp:lastPrinted>2016-05-23T07:47:00Z</cp:lastPrinted>
  <dcterms:created xsi:type="dcterms:W3CDTF">2016-05-23T07:47:00Z</dcterms:created>
  <dcterms:modified xsi:type="dcterms:W3CDTF">2016-11-16T13:29:00Z</dcterms:modified>
</cp:coreProperties>
</file>