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9C" w:rsidRPr="00B1779C" w:rsidRDefault="00B1779C" w:rsidP="00B1779C">
      <w:pPr>
        <w:spacing w:after="135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</w:pPr>
      <w:r w:rsidRPr="00B1779C">
        <w:rPr>
          <w:rFonts w:ascii="Arial" w:eastAsia="Times New Roman" w:hAnsi="Arial" w:cs="Arial"/>
          <w:b/>
          <w:bCs/>
          <w:color w:val="222222"/>
          <w:sz w:val="36"/>
          <w:szCs w:val="36"/>
          <w:lang w:eastAsia="cs-CZ"/>
        </w:rPr>
        <w:t>Potvrzení objednávky 36141386-OVW-720/2018/OIE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45"/>
      </w:tblGrid>
      <w:tr w:rsidR="00B1779C" w:rsidRPr="00B1779C" w:rsidTr="00B1779C"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divId w:val="1937664851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B1779C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B1779C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x</w:t>
            </w:r>
          </w:p>
        </w:tc>
      </w:tr>
    </w:tbl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1625" cy="301625"/>
            <wp:effectExtent l="0" t="0" r="0" b="0"/>
            <wp:docPr id="6" name="Obrázek 6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27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5"/>
        <w:gridCol w:w="1050"/>
        <w:gridCol w:w="2"/>
        <w:gridCol w:w="5"/>
      </w:tblGrid>
      <w:tr w:rsidR="00B1779C" w:rsidRPr="00B1779C" w:rsidTr="00B1779C">
        <w:trPr>
          <w:trHeight w:val="240"/>
        </w:trPr>
        <w:tc>
          <w:tcPr>
            <w:tcW w:w="2028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202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0"/>
            </w:tblGrid>
            <w:tr w:rsidR="00B1779C" w:rsidRPr="00B1779C">
              <w:tc>
                <w:tcPr>
                  <w:tcW w:w="0" w:type="auto"/>
                  <w:vAlign w:val="center"/>
                  <w:hideMark/>
                </w:tcPr>
                <w:p w:rsidR="00B1779C" w:rsidRPr="00B1779C" w:rsidRDefault="00B1779C" w:rsidP="00B1779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B1779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Korbova, Ivana</w:t>
                  </w:r>
                </w:p>
              </w:tc>
            </w:tr>
          </w:tbl>
          <w:p w:rsidR="00B1779C" w:rsidRPr="00B1779C" w:rsidRDefault="00B1779C" w:rsidP="00B17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B1779C" w:rsidRPr="00B1779C" w:rsidRDefault="00B1779C" w:rsidP="00B177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5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779C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11:25 (před 11 minutami)</w:t>
            </w:r>
          </w:p>
          <w:p w:rsidR="00B1779C" w:rsidRPr="00B1779C" w:rsidRDefault="00B1779C" w:rsidP="00B177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B1779C" w:rsidRPr="00B1779C" w:rsidRDefault="00B1779C" w:rsidP="00B177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1779C" w:rsidRPr="00B1779C" w:rsidRDefault="00B1779C" w:rsidP="00B1779C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79C" w:rsidRPr="00B1779C" w:rsidRDefault="00B1779C" w:rsidP="00B1779C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8890" cy="8890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79C" w:rsidRPr="00B1779C" w:rsidTr="00B1779C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1779C" w:rsidRPr="00B1779C">
              <w:tc>
                <w:tcPr>
                  <w:tcW w:w="0" w:type="auto"/>
                  <w:noWrap/>
                  <w:vAlign w:val="center"/>
                  <w:hideMark/>
                </w:tcPr>
                <w:p w:rsidR="00B1779C" w:rsidRPr="00B1779C" w:rsidRDefault="00B1779C" w:rsidP="00B177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B1779C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B1779C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  <w:r w:rsidRPr="00B1779C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B1779C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akaasova</w:t>
                  </w:r>
                  <w:proofErr w:type="spellEnd"/>
                </w:p>
                <w:p w:rsidR="00B1779C" w:rsidRPr="00B1779C" w:rsidRDefault="00B1779C" w:rsidP="00B1779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dy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1779C" w:rsidRPr="00B1779C" w:rsidRDefault="00B1779C" w:rsidP="00B177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B1779C" w:rsidRPr="00B1779C" w:rsidRDefault="00B1779C" w:rsidP="00B177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B1779C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angličtina</w:t>
      </w:r>
    </w:p>
    <w:p w:rsidR="00B1779C" w:rsidRPr="00B1779C" w:rsidRDefault="00B1779C" w:rsidP="00B177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B1779C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čeština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cs-CZ"/>
        </w:rPr>
      </w:pPr>
      <w:r w:rsidRPr="00B1779C">
        <w:rPr>
          <w:rFonts w:ascii="Arial" w:eastAsia="Times New Roman" w:hAnsi="Arial" w:cs="Arial"/>
          <w:color w:val="555555"/>
          <w:sz w:val="27"/>
          <w:szCs w:val="27"/>
          <w:lang w:eastAsia="cs-CZ"/>
        </w:rPr>
        <w:t>   </w:t>
      </w:r>
    </w:p>
    <w:p w:rsidR="00B1779C" w:rsidRPr="00B1779C" w:rsidRDefault="00B1779C" w:rsidP="00B177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155CC"/>
          <w:sz w:val="19"/>
          <w:szCs w:val="19"/>
          <w:lang w:eastAsia="cs-CZ"/>
        </w:rPr>
      </w:pPr>
      <w:r w:rsidRPr="00B1779C">
        <w:rPr>
          <w:rFonts w:ascii="Arial" w:eastAsia="Times New Roman" w:hAnsi="Arial" w:cs="Arial"/>
          <w:color w:val="1155CC"/>
          <w:sz w:val="19"/>
          <w:szCs w:val="19"/>
          <w:lang w:eastAsia="cs-CZ"/>
        </w:rPr>
        <w:t>Přeložit zprávu</w:t>
      </w:r>
    </w:p>
    <w:p w:rsidR="00B1779C" w:rsidRPr="00B1779C" w:rsidRDefault="00B1779C" w:rsidP="00B1779C">
      <w:pPr>
        <w:shd w:val="clear" w:color="auto" w:fill="FFFFFF"/>
        <w:spacing w:line="240" w:lineRule="auto"/>
        <w:jc w:val="right"/>
        <w:textAlignment w:val="top"/>
        <w:rPr>
          <w:rFonts w:ascii="Arial" w:eastAsia="Times New Roman" w:hAnsi="Arial" w:cs="Arial"/>
          <w:color w:val="1155CC"/>
          <w:sz w:val="19"/>
          <w:szCs w:val="19"/>
          <w:lang w:eastAsia="cs-CZ"/>
        </w:rPr>
      </w:pPr>
      <w:r w:rsidRPr="00B1779C">
        <w:rPr>
          <w:rFonts w:ascii="Arial" w:eastAsia="Times New Roman" w:hAnsi="Arial" w:cs="Arial"/>
          <w:color w:val="1155CC"/>
          <w:sz w:val="19"/>
          <w:szCs w:val="19"/>
          <w:lang w:eastAsia="cs-CZ"/>
        </w:rPr>
        <w:t>Pro jazyk angličtina překlad vypnout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příloze Vám zasílám potvrzení Vaší objednávky, včetně předpokládaného termínu dodání.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Položku 8546859 ISOFLOW(TM) EPICS SHEATH </w:t>
      </w:r>
      <w:proofErr w:type="gramStart"/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FL,10</w:t>
      </w:r>
      <w:proofErr w:type="gramEnd"/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vám doručíme zítra, z našeho skladu v Praze.</w:t>
      </w:r>
    </w:p>
    <w:p w:rsidR="003C647F" w:rsidRPr="003C647F" w:rsidRDefault="003C647F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6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Zasíláme akceptaci Vaší výše uvedené objednávky. Celková cena bez DPH 55,190.00 Kč.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cs-CZ"/>
        </w:rPr>
        <w:t> </w:t>
      </w:r>
      <w:bookmarkStart w:id="0" w:name="_GoBack"/>
      <w:bookmarkEnd w:id="0"/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4902"/>
        <w:gridCol w:w="1384"/>
        <w:gridCol w:w="441"/>
      </w:tblGrid>
      <w:tr w:rsidR="00B1779C" w:rsidRPr="00B1779C" w:rsidTr="00B1779C">
        <w:trPr>
          <w:trHeight w:val="108"/>
        </w:trPr>
        <w:tc>
          <w:tcPr>
            <w:tcW w:w="26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cs-CZ"/>
              </w:rPr>
            </w:pPr>
          </w:p>
        </w:tc>
        <w:tc>
          <w:tcPr>
            <w:tcW w:w="50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79C" w:rsidRPr="00B1779C" w:rsidRDefault="00B1779C" w:rsidP="00B1779C">
            <w:pPr>
              <w:spacing w:after="60" w:line="1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Arial" w:eastAsia="Times New Roman" w:hAnsi="Arial" w:cs="Arial"/>
                <w:b/>
                <w:bCs/>
                <w:color w:val="621B4A"/>
                <w:sz w:val="20"/>
                <w:szCs w:val="20"/>
                <w:lang w:eastAsia="cs-CZ"/>
              </w:rPr>
              <w:t>Ivana Korbová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79C" w:rsidRPr="00B1779C" w:rsidRDefault="00B1779C" w:rsidP="00B1779C">
            <w:pPr>
              <w:spacing w:after="0" w:line="10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:rsidR="00B1779C" w:rsidRPr="00B1779C" w:rsidRDefault="00B1779C" w:rsidP="00B1779C">
            <w:pPr>
              <w:spacing w:after="0" w:line="1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1779C" w:rsidRPr="00B1779C" w:rsidTr="00B1779C">
        <w:trPr>
          <w:trHeight w:val="37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:rsidR="00B1779C" w:rsidRPr="00B1779C" w:rsidRDefault="00B1779C" w:rsidP="00B1779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4"/>
                <w:lang w:eastAsia="cs-CZ"/>
              </w:rPr>
            </w:pPr>
          </w:p>
        </w:tc>
        <w:tc>
          <w:tcPr>
            <w:tcW w:w="689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79C" w:rsidRPr="00B1779C" w:rsidRDefault="00B1779C" w:rsidP="00B1779C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779C">
              <w:rPr>
                <w:rFonts w:ascii="Arial" w:eastAsia="Times New Roman" w:hAnsi="Arial" w:cs="Arial"/>
                <w:caps/>
                <w:color w:val="7B858C"/>
                <w:sz w:val="18"/>
                <w:szCs w:val="18"/>
                <w:lang w:eastAsia="cs-CZ"/>
              </w:rPr>
              <w:t>SENIOR COORDINATOR CUSTOMER SUPPORT </w:t>
            </w:r>
            <w:r w:rsidRPr="00B1779C">
              <w:rPr>
                <w:rFonts w:ascii="Arial" w:eastAsia="Times New Roman" w:hAnsi="Arial" w:cs="Arial"/>
                <w:color w:val="7B858C"/>
                <w:sz w:val="10"/>
                <w:szCs w:val="10"/>
                <w:lang w:eastAsia="cs-CZ"/>
              </w:rPr>
              <w:br/>
            </w:r>
            <w:r w:rsidRPr="00B1779C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t>Office: +420 272 017 441, 444 Mobile: +420 603 435 429 </w:t>
            </w:r>
            <w:r w:rsidRPr="00B1779C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br/>
            </w:r>
            <w:hyperlink r:id="rId7" w:tgtFrame="_blank" w:history="1">
              <w:r w:rsidRPr="00B1779C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cs-CZ"/>
                </w:rPr>
                <w:t>ikorbova@beckman.com</w:t>
              </w:r>
            </w:hyperlink>
            <w:r w:rsidRPr="00B1779C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t>  </w:t>
            </w:r>
            <w:hyperlink r:id="rId8" w:tgtFrame="_blank" w:history="1">
              <w:r w:rsidRPr="00B1779C">
                <w:rPr>
                  <w:rFonts w:ascii="Arial" w:eastAsia="Times New Roman" w:hAnsi="Arial" w:cs="Arial"/>
                  <w:color w:val="7B858C"/>
                  <w:sz w:val="18"/>
                  <w:szCs w:val="18"/>
                  <w:u w:val="single"/>
                  <w:lang w:eastAsia="cs-CZ"/>
                </w:rPr>
                <w:t>www.beckmancoulter.com</w:t>
              </w:r>
            </w:hyperlink>
            <w:r w:rsidRPr="00B1779C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t>  </w:t>
            </w:r>
            <w:r w:rsidRPr="00B1779C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br/>
            </w:r>
            <w:hyperlink r:id="rId9" w:history="1">
              <w:r w:rsidRPr="00B1779C">
                <w:rPr>
                  <w:rFonts w:ascii="Arial" w:eastAsia="Times New Roman" w:hAnsi="Arial" w:cs="Arial"/>
                  <w:color w:val="1155CC"/>
                  <w:sz w:val="18"/>
                  <w:szCs w:val="18"/>
                  <w:u w:val="single"/>
                  <w:lang w:eastAsia="cs-CZ"/>
                </w:rPr>
                <w:t>Murmanská 1475/4, 100 00 Praha 10, Česká republika</w:t>
              </w:r>
            </w:hyperlink>
          </w:p>
        </w:tc>
      </w:tr>
    </w:tbl>
    <w:p w:rsidR="00B1779C" w:rsidRPr="00B1779C" w:rsidRDefault="00B1779C" w:rsidP="00B1779C">
      <w:pPr>
        <w:shd w:val="clear" w:color="auto" w:fill="FFFFFF"/>
        <w:spacing w:after="60" w:line="221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0F243E"/>
          <w:sz w:val="16"/>
          <w:szCs w:val="16"/>
          <w:lang w:val="en-US" w:eastAsia="cs-CZ"/>
        </w:rPr>
        <w:t> 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Stav</w:t>
      </w:r>
      <w:proofErr w:type="spellEnd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 xml:space="preserve"> </w:t>
      </w:r>
      <w:proofErr w:type="spell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Vaší</w:t>
      </w:r>
      <w:proofErr w:type="spellEnd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 xml:space="preserve"> </w:t>
      </w:r>
      <w:proofErr w:type="spell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objednávky</w:t>
      </w:r>
      <w:proofErr w:type="spellEnd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 xml:space="preserve"> </w:t>
      </w:r>
      <w:proofErr w:type="spell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můžete</w:t>
      </w:r>
      <w:proofErr w:type="spellEnd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 xml:space="preserve"> </w:t>
      </w:r>
      <w:proofErr w:type="spell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najít</w:t>
      </w:r>
      <w:proofErr w:type="spellEnd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 xml:space="preserve"> </w:t>
      </w:r>
      <w:proofErr w:type="spell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na</w:t>
      </w:r>
      <w:proofErr w:type="spellEnd"/>
      <w:proofErr w:type="gramStart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t>  </w:t>
      </w:r>
      <w:proofErr w:type="gramEnd"/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fldChar w:fldCharType="begin"/>
      </w:r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instrText xml:space="preserve"> HYPERLINK "https://www.beckmancoulter.com/wsrportal/page/orderStatus" \t "_blank" </w:instrText>
      </w:r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fldChar w:fldCharType="separate"/>
      </w:r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u w:val="single"/>
          <w:lang w:val="en-US" w:eastAsia="cs-CZ"/>
        </w:rPr>
        <w:t>https://www.beckmancoulter.com/wsrportal/page/orderStatus</w:t>
      </w:r>
      <w:r w:rsidRPr="00B1779C">
        <w:rPr>
          <w:rFonts w:ascii="Times New Roman" w:eastAsia="Times New Roman" w:hAnsi="Times New Roman" w:cs="Times New Roman"/>
          <w:i/>
          <w:iCs/>
          <w:color w:val="44546A"/>
          <w:sz w:val="24"/>
          <w:szCs w:val="24"/>
          <w:lang w:val="en-US" w:eastAsia="cs-CZ"/>
        </w:rPr>
        <w:fldChar w:fldCharType="end"/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1779C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lang w:eastAsia="cs-CZ"/>
        </w:rPr>
      </w:pPr>
      <w:r w:rsidRPr="00B1779C">
        <w:rPr>
          <w:rFonts w:ascii="Calibri" w:eastAsia="Times New Roman" w:hAnsi="Calibri" w:cs="Arial"/>
          <w:color w:val="222222"/>
          <w:lang w:eastAsia="cs-CZ"/>
        </w:rPr>
        <w:t> </w:t>
      </w:r>
    </w:p>
    <w:p w:rsidR="00B1779C" w:rsidRPr="00B1779C" w:rsidRDefault="00B1779C" w:rsidP="00B17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Please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be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advised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that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email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may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contain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confidential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information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.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If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you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are not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intended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recipient,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please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notify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us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gram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by</w:t>
      </w:r>
      <w:proofErr w:type="gram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email </w:t>
      </w:r>
      <w:proofErr w:type="gram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by</w:t>
      </w:r>
      <w:proofErr w:type="gram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replying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to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sender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and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delete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message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.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sender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disclaims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that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content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of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email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constitutes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an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offer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to enter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into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,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or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acceptance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of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,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any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agreement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;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provided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that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foregoing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does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not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invalidate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binding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effect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of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any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digital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or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other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electronic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reproduction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of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manual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signature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that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is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included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in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any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attachment</w:t>
      </w:r>
      <w:proofErr w:type="spellEnd"/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.</w:t>
      </w:r>
    </w:p>
    <w:p w:rsidR="00B1779C" w:rsidRPr="00B1779C" w:rsidRDefault="00B1779C" w:rsidP="00B1779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B1779C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Pole pro přílohy</w:t>
      </w:r>
    </w:p>
    <w:p w:rsidR="00710069" w:rsidRDefault="003C647F"/>
    <w:p w:rsidR="00463A52" w:rsidRDefault="00463A52">
      <w:r>
        <w:rPr>
          <w:noProof/>
          <w:lang w:eastAsia="cs-CZ"/>
        </w:rPr>
        <w:lastRenderedPageBreak/>
        <w:drawing>
          <wp:inline distT="0" distB="0" distL="0" distR="0">
            <wp:extent cx="5760720" cy="8263899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A52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9C"/>
    <w:rsid w:val="00111842"/>
    <w:rsid w:val="0036429C"/>
    <w:rsid w:val="003C647F"/>
    <w:rsid w:val="00463A52"/>
    <w:rsid w:val="004D7E17"/>
    <w:rsid w:val="00B1779C"/>
    <w:rsid w:val="00B43931"/>
    <w:rsid w:val="00B53625"/>
    <w:rsid w:val="00D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17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77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7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B1779C"/>
  </w:style>
  <w:style w:type="character" w:customStyle="1" w:styleId="gd">
    <w:name w:val="gd"/>
    <w:basedOn w:val="Standardnpsmoodstavce"/>
    <w:rsid w:val="00B1779C"/>
  </w:style>
  <w:style w:type="character" w:customStyle="1" w:styleId="g3">
    <w:name w:val="g3"/>
    <w:basedOn w:val="Standardnpsmoodstavce"/>
    <w:rsid w:val="00B1779C"/>
  </w:style>
  <w:style w:type="character" w:customStyle="1" w:styleId="hb">
    <w:name w:val="hb"/>
    <w:basedOn w:val="Standardnpsmoodstavce"/>
    <w:rsid w:val="00B1779C"/>
  </w:style>
  <w:style w:type="character" w:customStyle="1" w:styleId="g2">
    <w:name w:val="g2"/>
    <w:basedOn w:val="Standardnpsmoodstavce"/>
    <w:rsid w:val="00B1779C"/>
  </w:style>
  <w:style w:type="character" w:styleId="Hypertextovodkaz">
    <w:name w:val="Hyperlink"/>
    <w:basedOn w:val="Standardnpsmoodstavce"/>
    <w:uiPriority w:val="99"/>
    <w:semiHidden/>
    <w:unhideWhenUsed/>
    <w:rsid w:val="00B1779C"/>
    <w:rPr>
      <w:color w:val="0000FF"/>
      <w:u w:val="single"/>
    </w:rPr>
  </w:style>
  <w:style w:type="paragraph" w:customStyle="1" w:styleId="m-4714292619916715138msoplaintext">
    <w:name w:val="m_-4714292619916715138msoplaintext"/>
    <w:basedOn w:val="Normln"/>
    <w:rsid w:val="00B1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17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77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7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B1779C"/>
  </w:style>
  <w:style w:type="character" w:customStyle="1" w:styleId="gd">
    <w:name w:val="gd"/>
    <w:basedOn w:val="Standardnpsmoodstavce"/>
    <w:rsid w:val="00B1779C"/>
  </w:style>
  <w:style w:type="character" w:customStyle="1" w:styleId="g3">
    <w:name w:val="g3"/>
    <w:basedOn w:val="Standardnpsmoodstavce"/>
    <w:rsid w:val="00B1779C"/>
  </w:style>
  <w:style w:type="character" w:customStyle="1" w:styleId="hb">
    <w:name w:val="hb"/>
    <w:basedOn w:val="Standardnpsmoodstavce"/>
    <w:rsid w:val="00B1779C"/>
  </w:style>
  <w:style w:type="character" w:customStyle="1" w:styleId="g2">
    <w:name w:val="g2"/>
    <w:basedOn w:val="Standardnpsmoodstavce"/>
    <w:rsid w:val="00B1779C"/>
  </w:style>
  <w:style w:type="character" w:styleId="Hypertextovodkaz">
    <w:name w:val="Hyperlink"/>
    <w:basedOn w:val="Standardnpsmoodstavce"/>
    <w:uiPriority w:val="99"/>
    <w:semiHidden/>
    <w:unhideWhenUsed/>
    <w:rsid w:val="00B1779C"/>
    <w:rPr>
      <w:color w:val="0000FF"/>
      <w:u w:val="single"/>
    </w:rPr>
  </w:style>
  <w:style w:type="paragraph" w:customStyle="1" w:styleId="m-4714292619916715138msoplaintext">
    <w:name w:val="m_-4714292619916715138msoplaintext"/>
    <w:basedOn w:val="Normln"/>
    <w:rsid w:val="00B1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6418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7542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75752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7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6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790298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22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6694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3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9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30175">
                                                          <w:marLeft w:val="-570"/>
                                                          <w:marRight w:val="0"/>
                                                          <w:marTop w:val="150"/>
                                                          <w:marBottom w:val="225"/>
                                                          <w:divBdr>
                                                            <w:top w:val="single" w:sz="6" w:space="2" w:color="D8D8D8"/>
                                                            <w:left w:val="single" w:sz="6" w:space="2" w:color="D8D8D8"/>
                                                            <w:bottom w:val="single" w:sz="6" w:space="2" w:color="D8D8D8"/>
                                                            <w:right w:val="single" w:sz="6" w:space="2" w:color="D8D8D8"/>
                                                          </w:divBdr>
                                                          <w:divsChild>
                                                            <w:div w:id="88945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45502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26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3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40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17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80385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87051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41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90711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2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8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06156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mancoult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orbova@beckman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Murmansk%C3%A1+1475/4,+100+00+Praha+10,+%C4%8Cesk%C3%A1+republika&amp;entry=gmail&amp;source=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Šamšová Jana</cp:lastModifiedBy>
  <cp:revision>3</cp:revision>
  <dcterms:created xsi:type="dcterms:W3CDTF">2018-09-05T09:37:00Z</dcterms:created>
  <dcterms:modified xsi:type="dcterms:W3CDTF">2018-09-05T09:52:00Z</dcterms:modified>
</cp:coreProperties>
</file>