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322C451F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F87C0B">
        <w:rPr>
          <w:rFonts w:asciiTheme="minorHAnsi" w:hAnsiTheme="minorHAnsi"/>
          <w:b/>
          <w:sz w:val="28"/>
          <w:szCs w:val="28"/>
        </w:rPr>
        <w:t>00</w:t>
      </w:r>
      <w:r w:rsidR="0015424E">
        <w:rPr>
          <w:rFonts w:asciiTheme="minorHAnsi" w:hAnsiTheme="minorHAnsi"/>
          <w:b/>
          <w:sz w:val="28"/>
          <w:szCs w:val="28"/>
        </w:rPr>
        <w:t>377</w:t>
      </w:r>
      <w:r>
        <w:rPr>
          <w:rFonts w:asciiTheme="minorHAnsi" w:hAnsiTheme="minorHAnsi"/>
          <w:b/>
          <w:sz w:val="28"/>
          <w:szCs w:val="28"/>
        </w:rPr>
        <w:t>/1</w:t>
      </w:r>
      <w:r w:rsidR="008D19B8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47EF91" w14:textId="2F3894A1" w:rsidR="005A34F0" w:rsidRPr="00515D12" w:rsidRDefault="0015424E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Letní dětský tábor Pardubice, z.s.</w:t>
      </w:r>
      <w:r w:rsidR="008E04D0">
        <w:rPr>
          <w:rFonts w:asciiTheme="minorHAnsi" w:hAnsiTheme="minorHAnsi"/>
          <w:sz w:val="22"/>
          <w:szCs w:val="22"/>
        </w:rPr>
        <w:t xml:space="preserve"> </w:t>
      </w:r>
      <w:r w:rsidR="005A34F0">
        <w:rPr>
          <w:rFonts w:asciiTheme="minorHAnsi" w:hAnsiTheme="minorHAnsi"/>
          <w:sz w:val="22"/>
          <w:szCs w:val="22"/>
        </w:rPr>
        <w:t xml:space="preserve">   </w:t>
      </w:r>
    </w:p>
    <w:p w14:paraId="4C506AA4" w14:textId="63CA3AAA" w:rsidR="008D19B8" w:rsidRDefault="005A34F0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sídlo: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A50DD0">
        <w:rPr>
          <w:rFonts w:asciiTheme="minorHAnsi" w:hAnsiTheme="minorHAnsi"/>
          <w:sz w:val="22"/>
          <w:szCs w:val="22"/>
        </w:rPr>
        <w:t xml:space="preserve"> </w:t>
      </w:r>
      <w:r w:rsidR="00DC4A32">
        <w:rPr>
          <w:rFonts w:asciiTheme="minorHAnsi" w:hAnsiTheme="minorHAnsi"/>
          <w:sz w:val="22"/>
          <w:szCs w:val="22"/>
        </w:rPr>
        <w:t>Staré Jesenčany 129, 530 02 Pa</w:t>
      </w:r>
      <w:r w:rsidR="00A45722">
        <w:rPr>
          <w:rFonts w:asciiTheme="minorHAnsi" w:hAnsiTheme="minorHAnsi"/>
          <w:sz w:val="22"/>
          <w:szCs w:val="22"/>
        </w:rPr>
        <w:t>r</w:t>
      </w:r>
      <w:r w:rsidR="00DC4A32">
        <w:rPr>
          <w:rFonts w:asciiTheme="minorHAnsi" w:hAnsiTheme="minorHAnsi"/>
          <w:sz w:val="22"/>
          <w:szCs w:val="22"/>
        </w:rPr>
        <w:t>dubice</w:t>
      </w:r>
    </w:p>
    <w:p w14:paraId="341379F3" w14:textId="73A83AA4" w:rsidR="005A34F0" w:rsidRPr="00B52A09" w:rsidRDefault="008D19B8" w:rsidP="008D19B8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 xml:space="preserve"> </w:t>
      </w:r>
      <w:r w:rsidR="007F049F">
        <w:rPr>
          <w:rFonts w:asciiTheme="minorHAnsi" w:hAnsiTheme="minorHAnsi"/>
          <w:sz w:val="22"/>
          <w:szCs w:val="22"/>
        </w:rPr>
        <w:t xml:space="preserve"> </w:t>
      </w:r>
      <w:r w:rsidR="00DC4A32">
        <w:rPr>
          <w:rFonts w:asciiTheme="minorHAnsi" w:hAnsiTheme="minorHAnsi"/>
          <w:sz w:val="22"/>
          <w:szCs w:val="22"/>
        </w:rPr>
        <w:t>1504592</w:t>
      </w:r>
    </w:p>
    <w:p w14:paraId="6A3A3C30" w14:textId="0821FC0E" w:rsidR="005A34F0" w:rsidRPr="00515D12" w:rsidRDefault="00CB1DCA" w:rsidP="008D19B8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5A34F0">
        <w:rPr>
          <w:rFonts w:asciiTheme="minorHAnsi" w:hAnsiTheme="minorHAnsi"/>
          <w:sz w:val="22"/>
          <w:szCs w:val="22"/>
        </w:rPr>
        <w:t xml:space="preserve">číslo </w:t>
      </w:r>
      <w:r w:rsidR="005A34F0" w:rsidRPr="00515D12">
        <w:rPr>
          <w:rFonts w:asciiTheme="minorHAnsi" w:hAnsiTheme="minorHAnsi"/>
          <w:sz w:val="22"/>
          <w:szCs w:val="22"/>
        </w:rPr>
        <w:t>bankovní</w:t>
      </w:r>
      <w:r w:rsidR="005A34F0">
        <w:rPr>
          <w:rFonts w:asciiTheme="minorHAnsi" w:hAnsiTheme="minorHAnsi"/>
          <w:sz w:val="22"/>
          <w:szCs w:val="22"/>
        </w:rPr>
        <w:t>ho účtu</w:t>
      </w:r>
      <w:r w:rsidR="00E04A68">
        <w:rPr>
          <w:rFonts w:asciiTheme="minorHAnsi" w:hAnsiTheme="minorHAnsi"/>
          <w:sz w:val="22"/>
          <w:szCs w:val="22"/>
        </w:rPr>
        <w:t xml:space="preserve">: </w:t>
      </w:r>
      <w:r w:rsidR="008D325D">
        <w:rPr>
          <w:rFonts w:asciiTheme="minorHAnsi" w:hAnsiTheme="minorHAnsi"/>
          <w:sz w:val="22"/>
          <w:szCs w:val="22"/>
        </w:rPr>
        <w:t xml:space="preserve"> </w:t>
      </w:r>
      <w:r w:rsidR="00DC4A32">
        <w:rPr>
          <w:rFonts w:asciiTheme="minorHAnsi" w:hAnsiTheme="minorHAnsi"/>
          <w:sz w:val="22"/>
          <w:szCs w:val="22"/>
        </w:rPr>
        <w:t>67717524/2010</w:t>
      </w:r>
    </w:p>
    <w:p w14:paraId="5723E044" w14:textId="2DA316D0" w:rsidR="005A34F0" w:rsidRPr="00515D12" w:rsidRDefault="008D19B8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zastoupen:</w:t>
      </w:r>
      <w:r w:rsidR="00174AD8">
        <w:rPr>
          <w:rFonts w:asciiTheme="minorHAnsi" w:hAnsiTheme="minorHAnsi"/>
          <w:sz w:val="22"/>
          <w:szCs w:val="22"/>
        </w:rPr>
        <w:t xml:space="preserve"> </w:t>
      </w:r>
      <w:r w:rsidR="00DC4A32">
        <w:rPr>
          <w:rFonts w:asciiTheme="minorHAnsi" w:hAnsiTheme="minorHAnsi"/>
          <w:sz w:val="22"/>
          <w:szCs w:val="22"/>
        </w:rPr>
        <w:t>Mgr. Radkem Vančurou, předsedou</w:t>
      </w:r>
      <w:r w:rsidR="00221A75">
        <w:rPr>
          <w:rFonts w:asciiTheme="minorHAnsi" w:hAnsiTheme="minorHAnsi"/>
          <w:sz w:val="22"/>
          <w:szCs w:val="22"/>
        </w:rPr>
        <w:t xml:space="preserve"> </w:t>
      </w:r>
      <w:r w:rsidR="000C59D2">
        <w:rPr>
          <w:rFonts w:asciiTheme="minorHAnsi" w:hAnsiTheme="minorHAnsi"/>
          <w:sz w:val="22"/>
          <w:szCs w:val="22"/>
        </w:rPr>
        <w:t xml:space="preserve"> </w:t>
      </w:r>
      <w:r w:rsidR="00E04A68">
        <w:rPr>
          <w:rFonts w:asciiTheme="minorHAnsi" w:hAnsiTheme="minorHAnsi"/>
          <w:sz w:val="22"/>
          <w:szCs w:val="22"/>
        </w:rPr>
        <w:t xml:space="preserve"> 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49D017E4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</w:t>
      </w:r>
      <w:r w:rsidR="008D19B8">
        <w:rPr>
          <w:rFonts w:asciiTheme="minorHAnsi" w:hAnsiTheme="minorHAnsi"/>
          <w:sz w:val="22"/>
          <w:szCs w:val="22"/>
        </w:rPr>
        <w:t xml:space="preserve"> Programu podpory </w:t>
      </w:r>
      <w:r w:rsidR="00A81A7E">
        <w:rPr>
          <w:rFonts w:asciiTheme="minorHAnsi" w:hAnsiTheme="minorHAnsi"/>
          <w:sz w:val="22"/>
          <w:szCs w:val="22"/>
        </w:rPr>
        <w:t>volnočasových a vzdělávacích aktivit</w:t>
      </w:r>
      <w:r>
        <w:rPr>
          <w:rFonts w:asciiTheme="minorHAnsi" w:hAnsiTheme="minorHAnsi"/>
          <w:sz w:val="22"/>
          <w:szCs w:val="22"/>
        </w:rPr>
        <w:t xml:space="preserve"> pro rok 2018 schválená Zastupitelstvem města Pardubice na jednání dne 14. 12. 2017 usnesením č. Z/224</w:t>
      </w:r>
      <w:r w:rsidR="00485E8C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/201</w:t>
      </w:r>
      <w:r w:rsidR="0015424E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3604C242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3C330F">
        <w:rPr>
          <w:rFonts w:asciiTheme="minorHAnsi" w:hAnsiTheme="minorHAnsi"/>
          <w:sz w:val="22"/>
          <w:szCs w:val="22"/>
        </w:rPr>
        <w:t>volnočasových a vzdělávacích aktivit</w:t>
      </w:r>
      <w:r w:rsidR="008D19B8">
        <w:rPr>
          <w:rFonts w:asciiTheme="minorHAnsi" w:hAnsiTheme="minorHAnsi"/>
          <w:sz w:val="22"/>
          <w:szCs w:val="22"/>
        </w:rPr>
        <w:t xml:space="preserve"> p</w:t>
      </w:r>
      <w:r>
        <w:rPr>
          <w:rFonts w:asciiTheme="minorHAnsi" w:hAnsiTheme="minorHAnsi"/>
          <w:sz w:val="22"/>
          <w:szCs w:val="22"/>
        </w:rPr>
        <w:t xml:space="preserve">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DC4A32" w:rsidRPr="00A45722">
        <w:rPr>
          <w:rFonts w:asciiTheme="minorHAnsi" w:hAnsiTheme="minorHAnsi"/>
          <w:b/>
          <w:sz w:val="22"/>
          <w:szCs w:val="22"/>
        </w:rPr>
        <w:t>62.790</w:t>
      </w:r>
      <w:r w:rsidR="008D19B8" w:rsidRPr="00174AD8">
        <w:rPr>
          <w:rFonts w:asciiTheme="minorHAnsi" w:hAnsiTheme="minorHAnsi"/>
          <w:b/>
          <w:sz w:val="22"/>
          <w:szCs w:val="22"/>
        </w:rPr>
        <w:t xml:space="preserve"> Kč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DC4A32">
        <w:rPr>
          <w:rFonts w:asciiTheme="minorHAnsi" w:hAnsiTheme="minorHAnsi"/>
          <w:sz w:val="22"/>
          <w:szCs w:val="22"/>
        </w:rPr>
        <w:t>Šedesátdvatisícsedmsetdevadesát</w:t>
      </w:r>
      <w:r w:rsidR="008D19B8">
        <w:rPr>
          <w:rFonts w:asciiTheme="minorHAnsi" w:hAnsiTheme="minorHAnsi"/>
          <w:sz w:val="22"/>
          <w:szCs w:val="22"/>
        </w:rPr>
        <w:t>korunčeských</w:t>
      </w:r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realizaci projektu </w:t>
      </w:r>
      <w:r w:rsidRPr="00A54C85">
        <w:rPr>
          <w:rFonts w:asciiTheme="minorHAnsi" w:hAnsiTheme="minorHAnsi"/>
          <w:sz w:val="22"/>
          <w:szCs w:val="22"/>
        </w:rPr>
        <w:t>„</w:t>
      </w:r>
      <w:r w:rsidR="00174AD8" w:rsidRPr="00174AD8">
        <w:rPr>
          <w:rFonts w:asciiTheme="minorHAnsi" w:hAnsiTheme="minorHAnsi"/>
          <w:b/>
          <w:sz w:val="22"/>
          <w:szCs w:val="22"/>
        </w:rPr>
        <w:t xml:space="preserve">Dětský letní </w:t>
      </w:r>
      <w:r w:rsidR="00A45722">
        <w:rPr>
          <w:rFonts w:asciiTheme="minorHAnsi" w:hAnsiTheme="minorHAnsi"/>
          <w:b/>
          <w:sz w:val="22"/>
          <w:szCs w:val="22"/>
        </w:rPr>
        <w:t xml:space="preserve">tábor </w:t>
      </w:r>
      <w:r w:rsidR="00DC4A32">
        <w:rPr>
          <w:rFonts w:asciiTheme="minorHAnsi" w:hAnsiTheme="minorHAnsi"/>
          <w:b/>
          <w:sz w:val="22"/>
          <w:szCs w:val="22"/>
        </w:rPr>
        <w:t>Želetava</w:t>
      </w:r>
      <w:r w:rsidR="00174AD8">
        <w:rPr>
          <w:rFonts w:asciiTheme="minorHAnsi" w:hAnsiTheme="minorHAnsi"/>
          <w:sz w:val="22"/>
          <w:szCs w:val="22"/>
        </w:rPr>
        <w:t>“</w:t>
      </w:r>
      <w:r w:rsidR="00174AD8" w:rsidRPr="00174AD8">
        <w:rPr>
          <w:rFonts w:asciiTheme="minorHAnsi" w:hAnsiTheme="minorHAnsi"/>
          <w:sz w:val="22"/>
          <w:szCs w:val="22"/>
        </w:rPr>
        <w:t xml:space="preserve"> </w:t>
      </w:r>
      <w:r w:rsidR="00174AD8">
        <w:rPr>
          <w:rFonts w:asciiTheme="minorHAnsi" w:hAnsiTheme="minorHAnsi"/>
          <w:sz w:val="22"/>
          <w:szCs w:val="22"/>
        </w:rPr>
        <w:t xml:space="preserve">(dále jen </w:t>
      </w:r>
      <w:r w:rsidR="00174AD8" w:rsidRPr="00BB297F">
        <w:rPr>
          <w:rFonts w:asciiTheme="minorHAnsi" w:hAnsiTheme="minorHAnsi"/>
          <w:i/>
          <w:sz w:val="22"/>
          <w:szCs w:val="22"/>
        </w:rPr>
        <w:t>„projekt“</w:t>
      </w:r>
      <w:r w:rsidR="00174AD8">
        <w:rPr>
          <w:rFonts w:asciiTheme="minorHAnsi" w:hAnsiTheme="minorHAnsi"/>
          <w:sz w:val="22"/>
          <w:szCs w:val="22"/>
        </w:rPr>
        <w:t xml:space="preserve">), který se uskuteční v termínu od </w:t>
      </w:r>
      <w:r w:rsidR="00DC4A32">
        <w:rPr>
          <w:rFonts w:asciiTheme="minorHAnsi" w:hAnsiTheme="minorHAnsi"/>
          <w:sz w:val="22"/>
          <w:szCs w:val="22"/>
        </w:rPr>
        <w:t>22</w:t>
      </w:r>
      <w:r w:rsidR="00174AD8">
        <w:rPr>
          <w:rFonts w:asciiTheme="minorHAnsi" w:hAnsiTheme="minorHAnsi"/>
          <w:sz w:val="22"/>
          <w:szCs w:val="22"/>
        </w:rPr>
        <w:t xml:space="preserve">. 7. do </w:t>
      </w:r>
      <w:r w:rsidR="00DC4A32">
        <w:rPr>
          <w:rFonts w:asciiTheme="minorHAnsi" w:hAnsiTheme="minorHAnsi"/>
          <w:sz w:val="22"/>
          <w:szCs w:val="22"/>
        </w:rPr>
        <w:t>5. 8</w:t>
      </w:r>
      <w:r w:rsidR="00174AD8">
        <w:rPr>
          <w:rFonts w:asciiTheme="minorHAnsi" w:hAnsiTheme="minorHAnsi"/>
          <w:sz w:val="22"/>
          <w:szCs w:val="22"/>
        </w:rPr>
        <w:t xml:space="preserve">. 2018. Tábora se zúčastní </w:t>
      </w:r>
      <w:r w:rsidR="00DC4A32">
        <w:rPr>
          <w:rFonts w:asciiTheme="minorHAnsi" w:hAnsiTheme="minorHAnsi"/>
          <w:sz w:val="22"/>
          <w:szCs w:val="22"/>
        </w:rPr>
        <w:t>91</w:t>
      </w:r>
      <w:r w:rsidR="00174AD8">
        <w:rPr>
          <w:rFonts w:asciiTheme="minorHAnsi" w:hAnsiTheme="minorHAnsi"/>
          <w:sz w:val="22"/>
          <w:szCs w:val="22"/>
        </w:rPr>
        <w:t xml:space="preserve"> dětí s trvalým pobytem na území města Pardubic.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09DDB878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384811" w:rsidRPr="00384811">
        <w:rPr>
          <w:rFonts w:asciiTheme="minorHAnsi" w:hAnsiTheme="minorHAnsi"/>
          <w:b/>
          <w:sz w:val="22"/>
          <w:szCs w:val="22"/>
        </w:rPr>
        <w:t xml:space="preserve">31. </w:t>
      </w:r>
      <w:r w:rsidR="00D4429A">
        <w:rPr>
          <w:rFonts w:asciiTheme="minorHAnsi" w:hAnsiTheme="minorHAnsi"/>
          <w:b/>
          <w:sz w:val="22"/>
          <w:szCs w:val="22"/>
        </w:rPr>
        <w:t>1</w:t>
      </w:r>
      <w:r w:rsidR="00174AD8">
        <w:rPr>
          <w:rFonts w:asciiTheme="minorHAnsi" w:hAnsiTheme="minorHAnsi"/>
          <w:b/>
          <w:sz w:val="22"/>
          <w:szCs w:val="22"/>
        </w:rPr>
        <w:t>0</w:t>
      </w:r>
      <w:r w:rsidR="00384811" w:rsidRPr="00384811">
        <w:rPr>
          <w:rFonts w:asciiTheme="minorHAnsi" w:hAnsiTheme="minorHAnsi"/>
          <w:b/>
          <w:sz w:val="22"/>
          <w:szCs w:val="22"/>
        </w:rPr>
        <w:t xml:space="preserve">. </w:t>
      </w:r>
      <w:r w:rsidRPr="00384811">
        <w:rPr>
          <w:rFonts w:asciiTheme="minorHAnsi" w:hAnsiTheme="minorHAnsi"/>
          <w:b/>
          <w:sz w:val="22"/>
          <w:szCs w:val="22"/>
        </w:rPr>
        <w:t>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0FD5DFA1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poskytnutou dotaci k účelu stanovenému v žádosti podané příjemcem dne</w:t>
      </w:r>
      <w:r w:rsidR="008D19B8">
        <w:rPr>
          <w:rFonts w:asciiTheme="minorHAnsi" w:hAnsiTheme="minorHAnsi"/>
          <w:sz w:val="22"/>
          <w:szCs w:val="22"/>
        </w:rPr>
        <w:t xml:space="preserve"> </w:t>
      </w:r>
      <w:r w:rsidR="00DC4A32">
        <w:rPr>
          <w:rFonts w:asciiTheme="minorHAnsi" w:hAnsiTheme="minorHAnsi"/>
          <w:sz w:val="22"/>
          <w:szCs w:val="22"/>
        </w:rPr>
        <w:t>28</w:t>
      </w:r>
      <w:r w:rsidR="00A50DD0">
        <w:rPr>
          <w:rFonts w:asciiTheme="minorHAnsi" w:hAnsiTheme="minorHAnsi"/>
          <w:sz w:val="22"/>
          <w:szCs w:val="22"/>
        </w:rPr>
        <w:t xml:space="preserve">. </w:t>
      </w:r>
      <w:r w:rsidR="00174AD8">
        <w:rPr>
          <w:rFonts w:asciiTheme="minorHAnsi" w:hAnsiTheme="minorHAnsi"/>
          <w:sz w:val="22"/>
          <w:szCs w:val="22"/>
        </w:rPr>
        <w:t>5</w:t>
      </w:r>
      <w:r w:rsidR="00A50DD0">
        <w:rPr>
          <w:rFonts w:asciiTheme="minorHAnsi" w:hAnsiTheme="minorHAnsi"/>
          <w:sz w:val="22"/>
          <w:szCs w:val="22"/>
        </w:rPr>
        <w:t xml:space="preserve">. </w:t>
      </w:r>
      <w:r w:rsidR="008D19B8">
        <w:rPr>
          <w:rFonts w:asciiTheme="minorHAnsi" w:hAnsiTheme="minorHAnsi"/>
          <w:sz w:val="22"/>
          <w:szCs w:val="22"/>
        </w:rPr>
        <w:t>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r w:rsidR="008D19B8">
        <w:rPr>
          <w:rFonts w:asciiTheme="minorHAnsi" w:hAnsiTheme="minorHAnsi"/>
          <w:sz w:val="22"/>
          <w:szCs w:val="22"/>
        </w:rPr>
        <w:t xml:space="preserve">MmP </w:t>
      </w:r>
      <w:r w:rsidR="00DC4A32">
        <w:rPr>
          <w:rFonts w:asciiTheme="minorHAnsi" w:hAnsiTheme="minorHAnsi"/>
          <w:sz w:val="22"/>
          <w:szCs w:val="22"/>
        </w:rPr>
        <w:t>35523</w:t>
      </w:r>
      <w:r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0086AE0C" w14:textId="77777777" w:rsidR="005A34F0" w:rsidRPr="008D19B8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D19B8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D19B8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D19B8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D19B8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D19B8">
        <w:rPr>
          <w:rFonts w:asciiTheme="minorHAnsi" w:hAnsiTheme="minorHAnsi" w:cstheme="minorHAnsi"/>
          <w:sz w:val="22"/>
          <w:szCs w:val="22"/>
        </w:rPr>
        <w:t>,</w:t>
      </w:r>
      <w:r w:rsidRPr="008D19B8">
        <w:rPr>
          <w:rFonts w:asciiTheme="minorHAnsi" w:hAnsiTheme="minorHAnsi"/>
          <w:sz w:val="22"/>
          <w:szCs w:val="22"/>
        </w:rPr>
        <w:t xml:space="preserve"> </w:t>
      </w:r>
    </w:p>
    <w:p w14:paraId="49CFA31A" w14:textId="0EE0DA0F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B40AA2">
        <w:rPr>
          <w:rFonts w:ascii="Calibri" w:hAnsi="Calibri"/>
          <w:b/>
          <w:sz w:val="22"/>
          <w:szCs w:val="22"/>
        </w:rPr>
        <w:t>3</w:t>
      </w:r>
      <w:r w:rsidR="00D4429A">
        <w:rPr>
          <w:rFonts w:ascii="Calibri" w:hAnsi="Calibri"/>
          <w:b/>
          <w:sz w:val="22"/>
          <w:szCs w:val="22"/>
        </w:rPr>
        <w:t>1. 1</w:t>
      </w:r>
      <w:r w:rsidR="00174AD8">
        <w:rPr>
          <w:rFonts w:ascii="Calibri" w:hAnsi="Calibri"/>
          <w:b/>
          <w:sz w:val="22"/>
          <w:szCs w:val="22"/>
        </w:rPr>
        <w:t>0</w:t>
      </w:r>
      <w:r w:rsidR="00D4429A">
        <w:rPr>
          <w:rFonts w:ascii="Calibri" w:hAnsi="Calibri"/>
          <w:b/>
          <w:sz w:val="22"/>
          <w:szCs w:val="22"/>
        </w:rPr>
        <w:t>.</w:t>
      </w:r>
      <w:r w:rsidR="00A52442">
        <w:rPr>
          <w:rFonts w:ascii="Calibri" w:hAnsi="Calibri"/>
          <w:b/>
          <w:sz w:val="22"/>
          <w:szCs w:val="22"/>
        </w:rPr>
        <w:t xml:space="preserve"> </w:t>
      </w:r>
      <w:r w:rsidR="008D19B8">
        <w:rPr>
          <w:rFonts w:ascii="Calibri" w:hAnsi="Calibri"/>
          <w:b/>
          <w:sz w:val="22"/>
          <w:szCs w:val="22"/>
        </w:rPr>
        <w:t>2018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lastRenderedPageBreak/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35C34C9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</w:t>
      </w:r>
      <w:r w:rsidR="00B40AA2">
        <w:rPr>
          <w:rFonts w:asciiTheme="minorHAnsi" w:hAnsiTheme="minorHAnsi"/>
          <w:b/>
          <w:sz w:val="22"/>
          <w:szCs w:val="22"/>
        </w:rPr>
        <w:t xml:space="preserve">1. </w:t>
      </w:r>
      <w:r w:rsidR="00D4429A">
        <w:rPr>
          <w:rFonts w:asciiTheme="minorHAnsi" w:hAnsiTheme="minorHAnsi"/>
          <w:b/>
          <w:sz w:val="22"/>
          <w:szCs w:val="22"/>
        </w:rPr>
        <w:t>1</w:t>
      </w:r>
      <w:r w:rsidR="00174AD8">
        <w:rPr>
          <w:rFonts w:asciiTheme="minorHAnsi" w:hAnsiTheme="minorHAnsi"/>
          <w:b/>
          <w:sz w:val="22"/>
          <w:szCs w:val="22"/>
        </w:rPr>
        <w:t>0</w:t>
      </w:r>
      <w:r w:rsidR="00B40AA2">
        <w:rPr>
          <w:rFonts w:asciiTheme="minorHAnsi" w:hAnsiTheme="minorHAnsi"/>
          <w:b/>
          <w:sz w:val="22"/>
          <w:szCs w:val="22"/>
        </w:rPr>
        <w:t>. 2018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1E026A2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B40AA2">
        <w:rPr>
          <w:rFonts w:asciiTheme="minorHAnsi" w:hAnsiTheme="minorHAnsi"/>
          <w:b/>
          <w:sz w:val="22"/>
          <w:szCs w:val="22"/>
        </w:rPr>
        <w:t xml:space="preserve"> </w:t>
      </w:r>
      <w:r w:rsidR="00976599">
        <w:rPr>
          <w:rFonts w:asciiTheme="minorHAnsi" w:hAnsiTheme="minorHAnsi"/>
          <w:b/>
          <w:sz w:val="22"/>
          <w:szCs w:val="22"/>
        </w:rPr>
        <w:t>31. 1</w:t>
      </w:r>
      <w:r w:rsidR="00174AD8">
        <w:rPr>
          <w:rFonts w:asciiTheme="minorHAnsi" w:hAnsiTheme="minorHAnsi"/>
          <w:b/>
          <w:sz w:val="22"/>
          <w:szCs w:val="22"/>
        </w:rPr>
        <w:t>0</w:t>
      </w:r>
      <w:r w:rsidR="00976599">
        <w:rPr>
          <w:rFonts w:asciiTheme="minorHAnsi" w:hAnsiTheme="minorHAnsi"/>
          <w:b/>
          <w:sz w:val="22"/>
          <w:szCs w:val="22"/>
        </w:rPr>
        <w:t>. 2018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52B60DFF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976599">
        <w:rPr>
          <w:rFonts w:asciiTheme="minorHAnsi" w:hAnsiTheme="minorHAnsi"/>
          <w:b/>
          <w:sz w:val="22"/>
          <w:szCs w:val="22"/>
        </w:rPr>
        <w:t>31. 1</w:t>
      </w:r>
      <w:r w:rsidR="00174AD8">
        <w:rPr>
          <w:rFonts w:asciiTheme="minorHAnsi" w:hAnsiTheme="minorHAnsi"/>
          <w:b/>
          <w:sz w:val="22"/>
          <w:szCs w:val="22"/>
        </w:rPr>
        <w:t>0</w:t>
      </w:r>
      <w:r w:rsidR="00976599">
        <w:rPr>
          <w:rFonts w:asciiTheme="minorHAnsi" w:hAnsiTheme="minorHAnsi"/>
          <w:b/>
          <w:sz w:val="22"/>
          <w:szCs w:val="22"/>
        </w:rPr>
        <w:t>. 2018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lastRenderedPageBreak/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22425054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</w:t>
      </w:r>
      <w:r w:rsidR="0008784D">
        <w:rPr>
          <w:rFonts w:ascii="Calibri" w:hAnsi="Calibri"/>
          <w:sz w:val="22"/>
          <w:szCs w:val="22"/>
        </w:rPr>
        <w:t>vedené v čl. VI. odst. 1 písm. 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42B79026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08784D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77777777" w:rsidR="005A34F0" w:rsidRPr="00665D63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38D16063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49754D5D" w14:textId="5567DF65" w:rsidR="007F049F" w:rsidRDefault="007F049F" w:rsidP="00221A75">
      <w:pPr>
        <w:rPr>
          <w:rFonts w:asciiTheme="minorHAnsi" w:hAnsiTheme="minorHAnsi"/>
          <w:sz w:val="22"/>
          <w:szCs w:val="22"/>
        </w:rPr>
      </w:pPr>
    </w:p>
    <w:p w14:paraId="520EB172" w14:textId="6CB98770" w:rsidR="00606EDE" w:rsidRDefault="00606EDE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12530B81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16ED0505" w14:textId="37ADA299" w:rsidR="00DC4A32" w:rsidRPr="001F31C9" w:rsidRDefault="00DC4A32" w:rsidP="00DC4A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1384D5DC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8785C">
        <w:rPr>
          <w:rFonts w:asciiTheme="minorHAnsi" w:hAnsiTheme="minorHAnsi"/>
          <w:sz w:val="22"/>
          <w:szCs w:val="22"/>
        </w:rPr>
        <w:t xml:space="preserve">23. 8. 2018 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420BA5C2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3910C2E3" w14:textId="2F50900F" w:rsidR="000C59D2" w:rsidRDefault="005A34F0" w:rsidP="005A34F0">
      <w:pPr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</w:r>
      <w:r w:rsidR="008D19B8">
        <w:rPr>
          <w:rFonts w:asciiTheme="minorHAnsi" w:hAnsiTheme="minorHAnsi"/>
          <w:sz w:val="22"/>
          <w:szCs w:val="22"/>
        </w:rPr>
        <w:tab/>
        <w:t xml:space="preserve">    </w:t>
      </w:r>
      <w:r w:rsidR="00A875C6">
        <w:rPr>
          <w:rFonts w:asciiTheme="minorHAnsi" w:hAnsiTheme="minorHAnsi"/>
          <w:sz w:val="22"/>
          <w:szCs w:val="22"/>
        </w:rPr>
        <w:t xml:space="preserve">  </w:t>
      </w:r>
      <w:r w:rsidR="00B40AA2">
        <w:rPr>
          <w:rFonts w:asciiTheme="minorHAnsi" w:hAnsiTheme="minorHAnsi"/>
          <w:sz w:val="22"/>
          <w:szCs w:val="22"/>
        </w:rPr>
        <w:t xml:space="preserve"> </w:t>
      </w:r>
      <w:r w:rsidR="00DC4A32">
        <w:rPr>
          <w:rFonts w:asciiTheme="minorHAnsi" w:hAnsiTheme="minorHAnsi"/>
          <w:sz w:val="22"/>
          <w:szCs w:val="22"/>
        </w:rPr>
        <w:t>Mgr. Radek Vančura</w:t>
      </w:r>
    </w:p>
    <w:p w14:paraId="073CF07C" w14:textId="1FA47799" w:rsidR="008D325D" w:rsidRDefault="008D325D" w:rsidP="005A34F0">
      <w:pPr>
        <w:rPr>
          <w:rFonts w:asciiTheme="minorHAnsi" w:hAnsiTheme="minorHAnsi"/>
          <w:sz w:val="22"/>
          <w:szCs w:val="22"/>
        </w:rPr>
      </w:pPr>
    </w:p>
    <w:p w14:paraId="34619408" w14:textId="1B935C65" w:rsidR="005A34F0" w:rsidRPr="009326EA" w:rsidRDefault="005A34F0" w:rsidP="0047218B">
      <w:pPr>
        <w:jc w:val="center"/>
        <w:rPr>
          <w:rFonts w:asciiTheme="minorHAnsi" w:hAnsiTheme="minorHAnsi"/>
          <w:sz w:val="18"/>
          <w:szCs w:val="18"/>
        </w:rPr>
      </w:pPr>
      <w:r w:rsidRPr="009326EA">
        <w:rPr>
          <w:rFonts w:asciiTheme="minorHAnsi" w:hAnsiTheme="minorHAnsi"/>
          <w:sz w:val="18"/>
          <w:szCs w:val="18"/>
        </w:rPr>
        <w:t xml:space="preserve">Předmět této smlouvy byl schválen usnesením </w:t>
      </w:r>
      <w:r w:rsidR="008D19B8" w:rsidRPr="009326EA">
        <w:rPr>
          <w:rFonts w:asciiTheme="minorHAnsi" w:hAnsiTheme="minorHAnsi"/>
          <w:sz w:val="18"/>
          <w:szCs w:val="18"/>
        </w:rPr>
        <w:t>Zastupitelstva</w:t>
      </w:r>
      <w:r w:rsidRPr="009326EA">
        <w:rPr>
          <w:rFonts w:asciiTheme="minorHAnsi" w:hAnsiTheme="minorHAnsi"/>
          <w:sz w:val="18"/>
          <w:szCs w:val="18"/>
        </w:rPr>
        <w:t xml:space="preserve"> </w:t>
      </w:r>
      <w:r w:rsidRPr="009326EA">
        <w:rPr>
          <w:rFonts w:asciiTheme="minorHAnsi" w:hAnsiTheme="minorHAnsi"/>
          <w:sz w:val="18"/>
          <w:szCs w:val="18"/>
        </w:rPr>
        <w:fldChar w:fldCharType="begin"/>
      </w:r>
      <w:r w:rsidRPr="009326EA">
        <w:rPr>
          <w:rFonts w:asciiTheme="minorHAnsi" w:hAnsiTheme="minorHAnsi"/>
          <w:sz w:val="18"/>
          <w:szCs w:val="18"/>
        </w:rPr>
        <w:instrText xml:space="preserve"> Schvaleno </w:instrText>
      </w:r>
      <w:r w:rsidRPr="009326EA">
        <w:rPr>
          <w:rFonts w:asciiTheme="minorHAnsi" w:hAnsiTheme="minorHAnsi"/>
          <w:sz w:val="18"/>
          <w:szCs w:val="18"/>
        </w:rPr>
        <w:fldChar w:fldCharType="separate"/>
      </w:r>
      <w:r w:rsidRPr="009326EA">
        <w:rPr>
          <w:rFonts w:ascii="Calibri" w:hAnsi="Calibri"/>
          <w:sz w:val="18"/>
          <w:szCs w:val="18"/>
        </w:rPr>
        <w:t>města Pardubic</w:t>
      </w:r>
      <w:r w:rsidRPr="009326EA">
        <w:rPr>
          <w:rFonts w:asciiTheme="minorHAnsi" w:hAnsiTheme="minorHAnsi"/>
          <w:sz w:val="18"/>
          <w:szCs w:val="18"/>
        </w:rPr>
        <w:fldChar w:fldCharType="end"/>
      </w:r>
      <w:r w:rsidRPr="009326EA">
        <w:rPr>
          <w:rFonts w:asciiTheme="minorHAnsi" w:hAnsiTheme="minorHAnsi"/>
          <w:sz w:val="18"/>
          <w:szCs w:val="18"/>
        </w:rPr>
        <w:t xml:space="preserve"> č</w:t>
      </w:r>
      <w:r w:rsidR="008D19B8" w:rsidRPr="009326EA">
        <w:rPr>
          <w:rFonts w:asciiTheme="minorHAnsi" w:hAnsiTheme="minorHAnsi"/>
          <w:sz w:val="18"/>
          <w:szCs w:val="18"/>
        </w:rPr>
        <w:t>.  Z</w:t>
      </w:r>
      <w:r w:rsidRPr="009326EA">
        <w:rPr>
          <w:rFonts w:asciiTheme="minorHAnsi" w:hAnsiTheme="minorHAnsi"/>
          <w:sz w:val="18"/>
          <w:szCs w:val="18"/>
        </w:rPr>
        <w:t>/</w:t>
      </w:r>
      <w:r w:rsidR="0015424E">
        <w:rPr>
          <w:rFonts w:asciiTheme="minorHAnsi" w:hAnsiTheme="minorHAnsi"/>
          <w:sz w:val="18"/>
          <w:szCs w:val="18"/>
        </w:rPr>
        <w:t>2746</w:t>
      </w:r>
      <w:r w:rsidR="00F87C0B">
        <w:rPr>
          <w:rFonts w:asciiTheme="minorHAnsi" w:hAnsiTheme="minorHAnsi"/>
          <w:sz w:val="18"/>
          <w:szCs w:val="18"/>
        </w:rPr>
        <w:t>/</w:t>
      </w:r>
      <w:r w:rsidRPr="009326EA">
        <w:rPr>
          <w:rFonts w:asciiTheme="minorHAnsi" w:hAnsiTheme="minorHAnsi"/>
          <w:sz w:val="18"/>
          <w:szCs w:val="18"/>
        </w:rPr>
        <w:t>2018 ze dne</w:t>
      </w:r>
      <w:r w:rsidR="00A875C6" w:rsidRPr="009326EA">
        <w:rPr>
          <w:rFonts w:asciiTheme="minorHAnsi" w:hAnsiTheme="minorHAnsi"/>
          <w:sz w:val="18"/>
          <w:szCs w:val="18"/>
        </w:rPr>
        <w:t xml:space="preserve"> </w:t>
      </w:r>
      <w:r w:rsidR="00174AD8">
        <w:rPr>
          <w:rFonts w:asciiTheme="minorHAnsi" w:hAnsiTheme="minorHAnsi"/>
          <w:sz w:val="18"/>
          <w:szCs w:val="18"/>
        </w:rPr>
        <w:t xml:space="preserve">21. 6. </w:t>
      </w:r>
      <w:r w:rsidR="00A875C6" w:rsidRPr="009326EA">
        <w:rPr>
          <w:rFonts w:asciiTheme="minorHAnsi" w:hAnsiTheme="minorHAnsi"/>
          <w:sz w:val="18"/>
          <w:szCs w:val="18"/>
        </w:rPr>
        <w:t>2018</w:t>
      </w:r>
    </w:p>
    <w:p w14:paraId="5F4CD386" w14:textId="4BC92200" w:rsidR="00E04A68" w:rsidRPr="009326EA" w:rsidRDefault="005A34F0" w:rsidP="0047218B">
      <w:pPr>
        <w:jc w:val="center"/>
        <w:rPr>
          <w:rFonts w:asciiTheme="minorHAnsi" w:hAnsiTheme="minorHAnsi"/>
          <w:sz w:val="18"/>
          <w:szCs w:val="18"/>
        </w:rPr>
      </w:pPr>
      <w:r w:rsidRPr="009326EA">
        <w:rPr>
          <w:rFonts w:asciiTheme="minorHAnsi" w:hAnsiTheme="minorHAnsi"/>
          <w:sz w:val="18"/>
          <w:szCs w:val="18"/>
        </w:rPr>
        <w:t xml:space="preserve">Ing. </w:t>
      </w:r>
      <w:r w:rsidR="008D19B8" w:rsidRPr="009326EA">
        <w:rPr>
          <w:rFonts w:asciiTheme="minorHAnsi" w:hAnsiTheme="minorHAnsi"/>
          <w:sz w:val="18"/>
          <w:szCs w:val="18"/>
        </w:rPr>
        <w:t>Petra Šnejdrová,</w:t>
      </w:r>
      <w:r w:rsidRPr="009326EA">
        <w:rPr>
          <w:rFonts w:asciiTheme="minorHAnsi" w:hAnsiTheme="minorHAnsi"/>
          <w:sz w:val="18"/>
          <w:szCs w:val="18"/>
        </w:rPr>
        <w:t xml:space="preserve"> ekonomické odd</w:t>
      </w:r>
      <w:r w:rsidR="008D19B8" w:rsidRPr="009326EA">
        <w:rPr>
          <w:rFonts w:asciiTheme="minorHAnsi" w:hAnsiTheme="minorHAnsi"/>
          <w:sz w:val="18"/>
          <w:szCs w:val="18"/>
        </w:rPr>
        <w:t>ělení</w:t>
      </w:r>
      <w:r w:rsidRPr="009326EA">
        <w:rPr>
          <w:rFonts w:asciiTheme="minorHAnsi" w:hAnsiTheme="minorHAnsi"/>
          <w:sz w:val="18"/>
          <w:szCs w:val="18"/>
        </w:rPr>
        <w:t xml:space="preserve"> odboru školství, kultury a </w:t>
      </w:r>
      <w:r w:rsidR="0047218B" w:rsidRPr="009326EA">
        <w:rPr>
          <w:rFonts w:asciiTheme="minorHAnsi" w:hAnsiTheme="minorHAnsi"/>
          <w:sz w:val="18"/>
          <w:szCs w:val="18"/>
        </w:rPr>
        <w:t>sportu Magistrátu města Pardubic</w:t>
      </w:r>
    </w:p>
    <w:p w14:paraId="5B26A0EA" w14:textId="5FD2B241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0E93EF32" w14:textId="77777777" w:rsidR="008D19B8" w:rsidRDefault="008D19B8" w:rsidP="005A34F0">
      <w:pPr>
        <w:rPr>
          <w:rFonts w:asciiTheme="minorHAnsi" w:hAnsiTheme="minorHAnsi"/>
          <w:sz w:val="20"/>
          <w:szCs w:val="20"/>
        </w:rPr>
      </w:pPr>
    </w:p>
    <w:p w14:paraId="4AFC1541" w14:textId="77777777" w:rsidR="005A34F0" w:rsidRDefault="005A34F0" w:rsidP="005A34F0">
      <w:pPr>
        <w:ind w:left="4248" w:firstLine="708"/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43C84BA2" w14:textId="1CB42D63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3D25927A" w:rsidR="0096352F" w:rsidRDefault="00CD46C8" w:rsidP="00A52442">
      <w:pPr>
        <w:jc w:val="center"/>
      </w:pPr>
      <w:r w:rsidRPr="00CD46C8">
        <w:rPr>
          <w:noProof/>
        </w:rPr>
        <w:drawing>
          <wp:inline distT="0" distB="0" distL="0" distR="0" wp14:anchorId="58E5F536" wp14:editId="4F858617">
            <wp:extent cx="5067300" cy="8243572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69" cy="824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47218B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851" w:right="1304" w:bottom="567" w:left="1304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E90E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93508"/>
      <w:docPartObj>
        <w:docPartGallery w:val="Page Numbers (Bottom of Page)"/>
        <w:docPartUnique/>
      </w:docPartObj>
    </w:sdtPr>
    <w:sdtEndPr/>
    <w:sdtContent>
      <w:p w14:paraId="2AB822D9" w14:textId="17182161" w:rsidR="0047218B" w:rsidRDefault="004721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E72">
          <w:rPr>
            <w:noProof/>
          </w:rPr>
          <w:t>2</w:t>
        </w:r>
        <w:r>
          <w:fldChar w:fldCharType="end"/>
        </w:r>
      </w:p>
    </w:sdtContent>
  </w:sdt>
  <w:p w14:paraId="442C3620" w14:textId="77777777" w:rsidR="00241A8F" w:rsidRDefault="00E90E7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285385"/>
      <w:docPartObj>
        <w:docPartGallery w:val="Page Numbers (Bottom of Page)"/>
        <w:docPartUnique/>
      </w:docPartObj>
    </w:sdtPr>
    <w:sdtEndPr/>
    <w:sdtContent>
      <w:p w14:paraId="51334C6F" w14:textId="28F49571" w:rsidR="0047218B" w:rsidRDefault="004721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85C">
          <w:rPr>
            <w:noProof/>
          </w:rPr>
          <w:t>1</w:t>
        </w:r>
        <w:r>
          <w:fldChar w:fldCharType="end"/>
        </w:r>
      </w:p>
    </w:sdtContent>
  </w:sdt>
  <w:p w14:paraId="3034AC19" w14:textId="77777777" w:rsidR="0047218B" w:rsidRDefault="00472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785F" w14:textId="7B705687" w:rsidR="00A52442" w:rsidRDefault="00A52442">
    <w:pPr>
      <w:pStyle w:val="Zhlav"/>
    </w:pPr>
  </w:p>
  <w:p w14:paraId="513A3F99" w14:textId="5B843EF6" w:rsidR="00A52442" w:rsidRDefault="00A52442">
    <w:pPr>
      <w:pStyle w:val="Zhlav"/>
    </w:pPr>
  </w:p>
  <w:p w14:paraId="224EE388" w14:textId="77777777" w:rsidR="00A52442" w:rsidRDefault="00A52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8784D"/>
    <w:rsid w:val="000C59D2"/>
    <w:rsid w:val="000C7E8F"/>
    <w:rsid w:val="0015424E"/>
    <w:rsid w:val="00174AD8"/>
    <w:rsid w:val="001E327A"/>
    <w:rsid w:val="001F700F"/>
    <w:rsid w:val="00221A75"/>
    <w:rsid w:val="002F0F40"/>
    <w:rsid w:val="00316F65"/>
    <w:rsid w:val="00384811"/>
    <w:rsid w:val="0039474B"/>
    <w:rsid w:val="003C330F"/>
    <w:rsid w:val="0047218B"/>
    <w:rsid w:val="00485E8C"/>
    <w:rsid w:val="004E3759"/>
    <w:rsid w:val="005A34F0"/>
    <w:rsid w:val="00606EDE"/>
    <w:rsid w:val="006157F4"/>
    <w:rsid w:val="00647805"/>
    <w:rsid w:val="006C1E77"/>
    <w:rsid w:val="00755A16"/>
    <w:rsid w:val="0075792D"/>
    <w:rsid w:val="007E2C95"/>
    <w:rsid w:val="007F049F"/>
    <w:rsid w:val="008629BC"/>
    <w:rsid w:val="00865D93"/>
    <w:rsid w:val="00897781"/>
    <w:rsid w:val="008D19B8"/>
    <w:rsid w:val="008D325D"/>
    <w:rsid w:val="008E04D0"/>
    <w:rsid w:val="008E5D1A"/>
    <w:rsid w:val="009326EA"/>
    <w:rsid w:val="00976599"/>
    <w:rsid w:val="00A45722"/>
    <w:rsid w:val="00A50DD0"/>
    <w:rsid w:val="00A52442"/>
    <w:rsid w:val="00A81A7E"/>
    <w:rsid w:val="00A875C6"/>
    <w:rsid w:val="00B24CBE"/>
    <w:rsid w:val="00B40AA2"/>
    <w:rsid w:val="00BC3734"/>
    <w:rsid w:val="00C2420C"/>
    <w:rsid w:val="00CB1DCA"/>
    <w:rsid w:val="00CD46C8"/>
    <w:rsid w:val="00CE6B8B"/>
    <w:rsid w:val="00D4429A"/>
    <w:rsid w:val="00D82F53"/>
    <w:rsid w:val="00D8785C"/>
    <w:rsid w:val="00DC4A32"/>
    <w:rsid w:val="00DD2CA6"/>
    <w:rsid w:val="00DD7239"/>
    <w:rsid w:val="00E04A68"/>
    <w:rsid w:val="00E90E72"/>
    <w:rsid w:val="00ED5727"/>
    <w:rsid w:val="00F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24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24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2</cp:revision>
  <cp:lastPrinted>2018-03-12T15:53:00Z</cp:lastPrinted>
  <dcterms:created xsi:type="dcterms:W3CDTF">2018-09-05T07:39:00Z</dcterms:created>
  <dcterms:modified xsi:type="dcterms:W3CDTF">2018-09-05T07:39:00Z</dcterms:modified>
</cp:coreProperties>
</file>