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1A4B69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CB6B4B">
              <w:rPr>
                <w:b/>
                <w:sz w:val="28"/>
              </w:rPr>
              <w:t>1131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DD1ED3">
              <w:rPr>
                <w:b/>
                <w:sz w:val="28"/>
              </w:rPr>
              <w:t>8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DE6F6F">
        <w:trPr>
          <w:trHeight w:val="394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02568F" w:rsidP="00CB6B4B">
            <w:pPr>
              <w:pStyle w:val="Bezmezer"/>
              <w:rPr>
                <w:b/>
                <w:sz w:val="48"/>
              </w:rPr>
            </w:pPr>
            <w:r w:rsidRPr="007E0ED7">
              <w:t xml:space="preserve">Datum vystavení objednávky: </w:t>
            </w:r>
            <w:r w:rsidR="00CB6B4B">
              <w:t>27.8</w:t>
            </w:r>
            <w:r w:rsidR="00DD1ED3">
              <w:t>.2018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724D84">
        <w:trPr>
          <w:trHeight w:val="1021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1A4B69" w:rsidRPr="003D4525" w:rsidRDefault="00CB6B4B" w:rsidP="002D5AFA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 w:rsidRPr="003D4525">
              <w:rPr>
                <w:b/>
                <w:sz w:val="22"/>
              </w:rPr>
              <w:t xml:space="preserve">MT </w:t>
            </w:r>
            <w:proofErr w:type="spellStart"/>
            <w:r w:rsidRPr="003D4525">
              <w:rPr>
                <w:b/>
                <w:sz w:val="22"/>
              </w:rPr>
              <w:t>Legal</w:t>
            </w:r>
            <w:proofErr w:type="spellEnd"/>
            <w:r w:rsidRPr="003D4525">
              <w:rPr>
                <w:b/>
                <w:sz w:val="22"/>
              </w:rPr>
              <w:t xml:space="preserve"> s.r.o., advokátní kancelář</w:t>
            </w:r>
          </w:p>
          <w:p w:rsidR="002D5AFA" w:rsidRPr="003D4525" w:rsidRDefault="00CB6B4B" w:rsidP="002D5AFA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 w:rsidRPr="003D4525">
              <w:rPr>
                <w:sz w:val="22"/>
              </w:rPr>
              <w:t>Jakubská 121/1, 602 00, Brno</w:t>
            </w:r>
          </w:p>
          <w:p w:rsidR="007E0ED7" w:rsidRPr="003D4525" w:rsidRDefault="00B31058" w:rsidP="001A4B69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 w:rsidRPr="000B53FA">
              <w:rPr>
                <w:sz w:val="22"/>
              </w:rPr>
              <w:t xml:space="preserve">IČO: </w:t>
            </w:r>
            <w:r w:rsidR="00CB6B4B" w:rsidRPr="003D4525">
              <w:rPr>
                <w:sz w:val="22"/>
              </w:rPr>
              <w:t>28305043</w:t>
            </w:r>
          </w:p>
          <w:p w:rsidR="007D67D3" w:rsidRPr="006E3549" w:rsidRDefault="00CB6B4B" w:rsidP="00724D84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 w:rsidRPr="003D4525">
              <w:rPr>
                <w:sz w:val="22"/>
              </w:rPr>
              <w:t>Adresa pro doručování: Karoliny Světlé 25, 110 00, Praha 1</w:t>
            </w:r>
          </w:p>
        </w:tc>
      </w:tr>
      <w:tr w:rsidR="00E220DC" w:rsidTr="00724D84">
        <w:trPr>
          <w:trHeight w:val="115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  <w:r w:rsidR="00211673">
              <w:rPr>
                <w:b/>
              </w:rPr>
              <w:t xml:space="preserve"> </w:t>
            </w:r>
          </w:p>
          <w:p w:rsidR="00211673" w:rsidRPr="007E0ED7" w:rsidRDefault="00F47B40" w:rsidP="00724D84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211673" w:rsidRDefault="000144C9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 xml:space="preserve">Objednáváme u Vás </w:t>
            </w:r>
            <w:r w:rsidR="00211673">
              <w:rPr>
                <w:rFonts w:ascii="Arial Narrow" w:hAnsi="Arial Narrow"/>
                <w:sz w:val="22"/>
              </w:rPr>
              <w:t xml:space="preserve"> odborné poradenství</w:t>
            </w:r>
            <w:r w:rsidR="001A4B69">
              <w:rPr>
                <w:rFonts w:ascii="Arial Narrow" w:hAnsi="Arial Narrow"/>
                <w:sz w:val="22"/>
              </w:rPr>
              <w:t xml:space="preserve"> a</w:t>
            </w:r>
            <w:r w:rsidR="00211673">
              <w:rPr>
                <w:rFonts w:ascii="Arial Narrow" w:hAnsi="Arial Narrow"/>
                <w:sz w:val="22"/>
              </w:rPr>
              <w:t xml:space="preserve"> právní služ</w:t>
            </w:r>
            <w:r w:rsidR="0093080D">
              <w:rPr>
                <w:rFonts w:ascii="Arial Narrow" w:hAnsi="Arial Narrow"/>
                <w:sz w:val="22"/>
              </w:rPr>
              <w:t>by</w:t>
            </w:r>
            <w:r w:rsidR="001A4B69">
              <w:rPr>
                <w:rFonts w:ascii="Arial Narrow" w:hAnsi="Arial Narrow"/>
                <w:sz w:val="22"/>
              </w:rPr>
              <w:t xml:space="preserve"> </w:t>
            </w:r>
            <w:r w:rsidR="00211673">
              <w:rPr>
                <w:rFonts w:ascii="Arial Narrow" w:hAnsi="Arial Narrow"/>
                <w:sz w:val="22"/>
              </w:rPr>
              <w:t xml:space="preserve">při realizaci úkonů objednatele jako veřejného zadavatele dle zákona č. 134/2016 Sb., o zadávání veřejných zakázek v platném znění (dále jen „ZZVZ“)  </w:t>
            </w:r>
            <w:r w:rsidR="008B4ED5" w:rsidRPr="008B4ED5">
              <w:rPr>
                <w:rFonts w:ascii="Arial Narrow" w:hAnsi="Arial Narrow"/>
                <w:sz w:val="22"/>
              </w:rPr>
              <w:t xml:space="preserve">týkající se </w:t>
            </w:r>
            <w:r w:rsidR="006B5FC9">
              <w:rPr>
                <w:rFonts w:ascii="Arial Narrow" w:hAnsi="Arial Narrow"/>
                <w:sz w:val="22"/>
              </w:rPr>
              <w:t xml:space="preserve">veřejných zakázek na služby, dodávky a stavební práce </w:t>
            </w:r>
            <w:r w:rsidR="008B4ED5" w:rsidRPr="008B4ED5">
              <w:rPr>
                <w:rFonts w:ascii="Arial Narrow" w:hAnsi="Arial Narrow"/>
                <w:sz w:val="22"/>
              </w:rPr>
              <w:t xml:space="preserve">projektu Revitalizace náplavek dle usnesení Rady </w:t>
            </w:r>
            <w:proofErr w:type="spellStart"/>
            <w:r w:rsidR="008B4ED5">
              <w:rPr>
                <w:rFonts w:ascii="Arial Narrow" w:hAnsi="Arial Narrow"/>
                <w:sz w:val="22"/>
              </w:rPr>
              <w:t>hl.m</w:t>
            </w:r>
            <w:proofErr w:type="spellEnd"/>
            <w:r w:rsidR="008B4ED5">
              <w:rPr>
                <w:rFonts w:ascii="Arial Narrow" w:hAnsi="Arial Narrow"/>
                <w:sz w:val="22"/>
              </w:rPr>
              <w:t>. Prahy č</w:t>
            </w:r>
            <w:r w:rsidR="008B4ED5" w:rsidRPr="008B4ED5">
              <w:rPr>
                <w:rFonts w:ascii="Arial Narrow" w:hAnsi="Arial Narrow"/>
                <w:sz w:val="22"/>
              </w:rPr>
              <w:t xml:space="preserve">. 405 ze dne 28.2.2017, usnesení Rady </w:t>
            </w:r>
            <w:r w:rsidR="008B4ED5">
              <w:rPr>
                <w:rFonts w:ascii="Arial Narrow" w:hAnsi="Arial Narrow"/>
                <w:sz w:val="22"/>
              </w:rPr>
              <w:t xml:space="preserve">hl. m. Prahy </w:t>
            </w:r>
            <w:r w:rsidR="008B4ED5" w:rsidRPr="008B4ED5">
              <w:rPr>
                <w:rFonts w:ascii="Arial Narrow" w:hAnsi="Arial Narrow"/>
                <w:sz w:val="22"/>
              </w:rPr>
              <w:t xml:space="preserve">č. 919 ze dne 25.4.2017 a usnesení Rady </w:t>
            </w:r>
            <w:r w:rsidR="008B4ED5">
              <w:rPr>
                <w:rFonts w:ascii="Arial Narrow" w:hAnsi="Arial Narrow"/>
                <w:sz w:val="22"/>
              </w:rPr>
              <w:t>hl. m. Prahy</w:t>
            </w:r>
            <w:r w:rsidR="008B4ED5" w:rsidRPr="008B4ED5">
              <w:rPr>
                <w:rFonts w:ascii="Arial Narrow" w:hAnsi="Arial Narrow"/>
                <w:sz w:val="22"/>
              </w:rPr>
              <w:t xml:space="preserve"> č. 1424 ze dne 13.6.2017 a v souladu s Příkazní smlouvou </w:t>
            </w:r>
            <w:r w:rsidR="008B4ED5">
              <w:rPr>
                <w:rFonts w:ascii="Arial Narrow" w:hAnsi="Arial Narrow"/>
                <w:sz w:val="22"/>
              </w:rPr>
              <w:t xml:space="preserve">uzavřenou mezi hlavním městem Prahou a společností TRADE CENTRE PRAHA a.s. dne 30.6.2015. </w:t>
            </w:r>
            <w:r w:rsidR="00211673">
              <w:rPr>
                <w:rFonts w:ascii="Arial Narrow" w:hAnsi="Arial Narrow"/>
                <w:sz w:val="22"/>
              </w:rPr>
              <w:t>.</w:t>
            </w:r>
            <w:r w:rsidR="008B4ED5">
              <w:rPr>
                <w:rFonts w:ascii="Arial Narrow" w:hAnsi="Arial Narrow"/>
                <w:sz w:val="22"/>
              </w:rPr>
              <w:t xml:space="preserve">Předmětem </w:t>
            </w:r>
            <w:r w:rsidR="00211673">
              <w:rPr>
                <w:rFonts w:ascii="Arial Narrow" w:hAnsi="Arial Narrow"/>
                <w:sz w:val="22"/>
              </w:rPr>
              <w:t xml:space="preserve"> objednávky je</w:t>
            </w:r>
            <w:r w:rsidR="008B4ED5">
              <w:rPr>
                <w:rFonts w:ascii="Arial Narrow" w:hAnsi="Arial Narrow"/>
                <w:sz w:val="22"/>
              </w:rPr>
              <w:t xml:space="preserve"> zejména</w:t>
            </w:r>
            <w:r w:rsidR="00211673">
              <w:rPr>
                <w:rFonts w:ascii="Arial Narrow" w:hAnsi="Arial Narrow"/>
                <w:sz w:val="22"/>
              </w:rPr>
              <w:t xml:space="preserve"> administrace veřejných zakázek a to včetně přípravy/kompletace zadávací dokumentace, návrhů textů smluv a souvisejících d</w:t>
            </w:r>
            <w:r w:rsidR="00724D84">
              <w:rPr>
                <w:rFonts w:ascii="Arial Narrow" w:hAnsi="Arial Narrow"/>
                <w:sz w:val="22"/>
              </w:rPr>
              <w:t>okumentů dle pokynů objednatele</w:t>
            </w:r>
            <w:r w:rsidR="008B4ED5">
              <w:rPr>
                <w:rFonts w:ascii="Arial Narrow" w:hAnsi="Arial Narrow"/>
                <w:sz w:val="22"/>
              </w:rPr>
              <w:t xml:space="preserve"> </w:t>
            </w:r>
            <w:r w:rsidR="00211673">
              <w:rPr>
                <w:rFonts w:ascii="Arial Narrow" w:hAnsi="Arial Narrow"/>
                <w:sz w:val="22"/>
              </w:rPr>
              <w:t>a dále potřebných konzultací, odborného poradenství, případně i zastupování objednatele jako veřejného zadavatele dle udělené plné moci.</w:t>
            </w:r>
          </w:p>
          <w:p w:rsidR="00211673" w:rsidRDefault="00211673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</w:p>
          <w:p w:rsidR="007D67D3" w:rsidRDefault="007D67D3" w:rsidP="005735D9">
            <w:pPr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7D67D3">
              <w:rPr>
                <w:rFonts w:ascii="Arial Narrow" w:hAnsi="Arial Narrow"/>
                <w:sz w:val="22"/>
              </w:rPr>
              <w:t>Cena</w:t>
            </w:r>
            <w:r w:rsidR="00211673">
              <w:rPr>
                <w:rFonts w:ascii="Arial Narrow" w:hAnsi="Arial Narrow"/>
                <w:sz w:val="22"/>
              </w:rPr>
              <w:t>: 1900 Kč bez DPH za jednu celou odpracovanou hodinu.</w:t>
            </w:r>
            <w:r w:rsidR="006B5FC9">
              <w:rPr>
                <w:rFonts w:ascii="Arial Narrow" w:hAnsi="Arial Narrow"/>
                <w:sz w:val="22"/>
              </w:rPr>
              <w:t xml:space="preserve"> </w:t>
            </w:r>
            <w:r w:rsidR="006B5FC9" w:rsidRPr="006B5FC9">
              <w:rPr>
                <w:rFonts w:ascii="Arial Narrow" w:hAnsi="Arial Narrow"/>
                <w:sz w:val="22"/>
              </w:rPr>
              <w:t xml:space="preserve">Odměna zahrnuje i náhradu veškerých výdajů </w:t>
            </w:r>
            <w:r w:rsidR="006B5FC9">
              <w:rPr>
                <w:rFonts w:ascii="Arial Narrow" w:hAnsi="Arial Narrow"/>
                <w:sz w:val="22"/>
              </w:rPr>
              <w:t>dodavatele</w:t>
            </w:r>
            <w:r w:rsidR="006B5FC9" w:rsidRPr="006B5FC9">
              <w:rPr>
                <w:rFonts w:ascii="Arial Narrow" w:hAnsi="Arial Narrow"/>
                <w:sz w:val="22"/>
              </w:rPr>
              <w:t xml:space="preserve"> vynaložených v souvislosti s poskytováním </w:t>
            </w:r>
            <w:r w:rsidR="006B5FC9">
              <w:rPr>
                <w:rFonts w:ascii="Arial Narrow" w:hAnsi="Arial Narrow"/>
                <w:sz w:val="22"/>
              </w:rPr>
              <w:t>služeb.</w:t>
            </w:r>
            <w:r w:rsidR="00211673">
              <w:rPr>
                <w:rFonts w:ascii="Arial Narrow" w:hAnsi="Arial Narrow"/>
                <w:sz w:val="22"/>
              </w:rPr>
              <w:t xml:space="preserve"> Seznam provedených činností obsahující minimálně datum, popis činnos</w:t>
            </w:r>
            <w:r w:rsidR="00724D84">
              <w:rPr>
                <w:rFonts w:ascii="Arial Narrow" w:hAnsi="Arial Narrow"/>
                <w:sz w:val="22"/>
              </w:rPr>
              <w:t>ti, pracovníka a účtovanou dobu</w:t>
            </w:r>
            <w:r w:rsidR="00211673">
              <w:rPr>
                <w:rFonts w:ascii="Arial Narrow" w:hAnsi="Arial Narrow"/>
                <w:sz w:val="22"/>
              </w:rPr>
              <w:t xml:space="preserve"> bude přílohou faktury. Dodavatel je oprávněn vystavit fakturu až po odsouhlasení </w:t>
            </w:r>
            <w:r w:rsidR="008B4ED5">
              <w:rPr>
                <w:rFonts w:ascii="Arial Narrow" w:hAnsi="Arial Narrow"/>
                <w:sz w:val="22"/>
              </w:rPr>
              <w:t>s</w:t>
            </w:r>
            <w:r w:rsidR="00211673">
              <w:rPr>
                <w:rFonts w:ascii="Arial Narrow" w:hAnsi="Arial Narrow"/>
                <w:sz w:val="22"/>
              </w:rPr>
              <w:t xml:space="preserve">eznamu provedených činností a celkové fakturované částky objednatelem. Faktura bude doručena do sídla </w:t>
            </w:r>
            <w:r w:rsidR="006B5FC9">
              <w:rPr>
                <w:rFonts w:ascii="Arial Narrow" w:hAnsi="Arial Narrow"/>
                <w:sz w:val="22"/>
              </w:rPr>
              <w:t xml:space="preserve">společnosti TRADE CENTRE PRAHA a.s. </w:t>
            </w:r>
            <w:r w:rsidR="009378B8">
              <w:rPr>
                <w:rFonts w:ascii="Arial Narrow" w:hAnsi="Arial Narrow"/>
                <w:sz w:val="22"/>
              </w:rPr>
              <w:t>D</w:t>
            </w:r>
            <w:r w:rsidR="009378B8" w:rsidRPr="009378B8">
              <w:rPr>
                <w:rFonts w:ascii="Arial Narrow" w:hAnsi="Arial Narrow"/>
                <w:sz w:val="22"/>
              </w:rPr>
              <w:t>en uskutečnitelného zdanitelného plnění je poslední den kalendářního měsíce, ve kterém byla poskytnuta účtovaná služba.</w:t>
            </w:r>
            <w:r w:rsidRPr="007D67D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7D67D3" w:rsidRDefault="007D67D3" w:rsidP="005735D9">
            <w:pPr>
              <w:ind w:left="359" w:right="213"/>
              <w:jc w:val="both"/>
              <w:rPr>
                <w:rFonts w:ascii="Arial Narrow" w:hAnsi="Arial Narrow"/>
                <w:sz w:val="22"/>
                <w:highlight w:val="yellow"/>
              </w:rPr>
            </w:pPr>
          </w:p>
          <w:p w:rsidR="000144C9" w:rsidRPr="0002568F" w:rsidRDefault="000144C9" w:rsidP="005735D9">
            <w:pPr>
              <w:ind w:left="359"/>
              <w:rPr>
                <w:rFonts w:ascii="Arial Narrow" w:hAnsi="Arial Narrow"/>
                <w:sz w:val="22"/>
              </w:rPr>
            </w:pPr>
            <w:r w:rsidRPr="0002568F">
              <w:rPr>
                <w:rFonts w:ascii="Arial Narrow" w:hAnsi="Arial Narrow"/>
                <w:sz w:val="22"/>
              </w:rPr>
              <w:t xml:space="preserve">Dodavatel je / </w:t>
            </w:r>
            <w:r w:rsidRPr="007D67D3">
              <w:rPr>
                <w:rFonts w:ascii="Arial Narrow" w:hAnsi="Arial Narrow"/>
                <w:strike/>
                <w:sz w:val="22"/>
              </w:rPr>
              <w:t>není</w:t>
            </w:r>
            <w:r w:rsidRPr="0002568F">
              <w:rPr>
                <w:rFonts w:ascii="Arial Narrow" w:hAnsi="Arial Narrow"/>
                <w:sz w:val="22"/>
              </w:rPr>
              <w:t xml:space="preserve"> plátce DPH</w:t>
            </w:r>
          </w:p>
          <w:p w:rsidR="000144C9" w:rsidRPr="0002568F" w:rsidRDefault="000144C9" w:rsidP="000144C9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 w:rsidRPr="0002568F">
              <w:rPr>
                <w:rFonts w:ascii="Arial Narrow" w:hAnsi="Arial Narrow"/>
                <w:sz w:val="22"/>
              </w:rPr>
              <w:t>Fakturace DPH podléhá / nepodléhá režimu přenesení daňové povinnosti</w:t>
            </w:r>
          </w:p>
          <w:p w:rsidR="00DD1ED3" w:rsidRDefault="003D5419" w:rsidP="0002568F">
            <w:pPr>
              <w:spacing w:before="60"/>
              <w:ind w:left="359" w:right="213"/>
              <w:rPr>
                <w:rFonts w:ascii="Arial Narrow" w:hAnsi="Arial Narrow"/>
                <w:sz w:val="22"/>
              </w:rPr>
            </w:pPr>
            <w:r w:rsidRPr="0002568F">
              <w:rPr>
                <w:rFonts w:ascii="Arial Narrow" w:hAnsi="Arial Narrow"/>
                <w:sz w:val="22"/>
              </w:rPr>
              <w:t xml:space="preserve">Termín  :  do </w:t>
            </w:r>
            <w:proofErr w:type="gramStart"/>
            <w:r w:rsidR="008B4ED5">
              <w:rPr>
                <w:rFonts w:ascii="Arial Narrow" w:hAnsi="Arial Narrow"/>
                <w:sz w:val="22"/>
              </w:rPr>
              <w:t>30.9.</w:t>
            </w:r>
            <w:r w:rsidR="00DD1ED3">
              <w:rPr>
                <w:rFonts w:ascii="Arial Narrow" w:hAnsi="Arial Narrow"/>
                <w:sz w:val="22"/>
              </w:rPr>
              <w:t>2018</w:t>
            </w:r>
            <w:proofErr w:type="gramEnd"/>
          </w:p>
          <w:p w:rsidR="00E220DC" w:rsidRPr="0002568F" w:rsidRDefault="00D452D0" w:rsidP="0002568F">
            <w:pPr>
              <w:spacing w:before="60"/>
              <w:ind w:left="359" w:right="213"/>
              <w:rPr>
                <w:rFonts w:ascii="Arial Narrow" w:hAnsi="Arial Narrow"/>
                <w:sz w:val="22"/>
              </w:rPr>
            </w:pPr>
            <w:r w:rsidRPr="0002568F">
              <w:rPr>
                <w:rFonts w:ascii="Arial Narrow" w:hAnsi="Arial Narrow"/>
                <w:sz w:val="22"/>
              </w:rPr>
              <w:t>Přijetí nabídky s dodatkem nebo odchylkou se vylučuje.</w:t>
            </w:r>
          </w:p>
          <w:p w:rsidR="00FF4A01" w:rsidRDefault="00FF4A01" w:rsidP="0002568F">
            <w:pPr>
              <w:spacing w:before="60"/>
              <w:ind w:left="359"/>
              <w:rPr>
                <w:rFonts w:ascii="Arial Narrow" w:hAnsi="Arial Narrow"/>
                <w:sz w:val="22"/>
              </w:rPr>
            </w:pPr>
          </w:p>
          <w:p w:rsidR="00724D84" w:rsidRPr="0002568F" w:rsidRDefault="00194856" w:rsidP="003D4525">
            <w:pPr>
              <w:spacing w:before="60"/>
              <w:ind w:left="359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</w:t>
            </w:r>
            <w:r w:rsidR="00724D84">
              <w:rPr>
                <w:rFonts w:ascii="Arial Narrow" w:hAnsi="Arial Narrow"/>
                <w:sz w:val="22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bookmarkStart w:id="0" w:name="_GoBack"/>
            <w:bookmarkEnd w:id="0"/>
          </w:p>
        </w:tc>
      </w:tr>
      <w:tr w:rsidR="00054C4D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054C4D" w:rsidRDefault="00054C4D" w:rsidP="00054C4D">
            <w:pPr>
              <w:rPr>
                <w:b/>
                <w:sz w:val="18"/>
                <w:szCs w:val="18"/>
              </w:rPr>
            </w:pPr>
            <w:r w:rsidRPr="004C338C">
              <w:rPr>
                <w:b/>
                <w:sz w:val="18"/>
                <w:szCs w:val="18"/>
              </w:rPr>
              <w:t>Na fakturu je nutné uvést objednatele dle objednávky, fakturu zašlete na adresu TRADE CENTRE PRAHA a.s.!!!</w:t>
            </w:r>
          </w:p>
          <w:p w:rsidR="00054C4D" w:rsidRPr="004C338C" w:rsidRDefault="00054C4D" w:rsidP="00054C4D">
            <w:pPr>
              <w:jc w:val="both"/>
              <w:rPr>
                <w:b/>
                <w:sz w:val="18"/>
                <w:szCs w:val="18"/>
              </w:rPr>
            </w:pPr>
            <w:r w:rsidRPr="00DC36F1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7" w:history="1">
              <w:r w:rsidRPr="00DB6028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>
              <w:rPr>
                <w:b/>
                <w:sz w:val="18"/>
                <w:szCs w:val="18"/>
              </w:rPr>
              <w:t>.</w:t>
            </w:r>
          </w:p>
        </w:tc>
      </w:tr>
      <w:tr w:rsidR="00054C4D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054C4D" w:rsidRPr="00093DBC" w:rsidRDefault="00054C4D" w:rsidP="00054C4D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054C4D" w:rsidRPr="00093DBC" w:rsidRDefault="00054C4D" w:rsidP="00054C4D">
            <w:r w:rsidRPr="00093DBC">
              <w:t>Schválil</w:t>
            </w:r>
            <w:r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054C4D" w:rsidRPr="00093DBC" w:rsidRDefault="00054C4D" w:rsidP="00054C4D">
            <w:r w:rsidRPr="00093DBC">
              <w:t>Razítko</w:t>
            </w:r>
          </w:p>
        </w:tc>
      </w:tr>
      <w:tr w:rsidR="00054C4D" w:rsidTr="005735D9">
        <w:trPr>
          <w:trHeight w:val="943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054C4D" w:rsidRPr="00093DBC" w:rsidRDefault="00054C4D" w:rsidP="00054C4D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054C4D" w:rsidRDefault="00054C4D" w:rsidP="00054C4D"/>
          <w:p w:rsidR="00054C4D" w:rsidRPr="00093DBC" w:rsidRDefault="00054C4D" w:rsidP="00054C4D"/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054C4D" w:rsidRPr="00093DBC" w:rsidRDefault="00054C4D" w:rsidP="00054C4D"/>
        </w:tc>
      </w:tr>
      <w:tr w:rsidR="00054C4D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4C4D" w:rsidRPr="00E220DC" w:rsidRDefault="00054C4D" w:rsidP="003D4525">
            <w:r w:rsidRPr="00E220DC">
              <w:t xml:space="preserve">Bankovní </w:t>
            </w:r>
            <w:proofErr w:type="gramStart"/>
            <w:r w:rsidRPr="00E220DC">
              <w:t>spojení:.</w:t>
            </w:r>
            <w:proofErr w:type="gramEnd"/>
          </w:p>
        </w:tc>
      </w:tr>
      <w:tr w:rsidR="00054C4D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4C4D" w:rsidRPr="00E220DC" w:rsidRDefault="00054C4D" w:rsidP="003D4525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</w:t>
            </w:r>
            <w:proofErr w:type="gramEnd"/>
            <w:r w:rsidRPr="00BF1BE2">
              <w:t xml:space="preserve"> 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77" w:rsidRDefault="00693677" w:rsidP="006E3549">
      <w:r>
        <w:separator/>
      </w:r>
    </w:p>
  </w:endnote>
  <w:endnote w:type="continuationSeparator" w:id="0">
    <w:p w:rsidR="00693677" w:rsidRDefault="00693677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77" w:rsidRDefault="00693677" w:rsidP="006E3549">
      <w:r>
        <w:separator/>
      </w:r>
    </w:p>
  </w:footnote>
  <w:footnote w:type="continuationSeparator" w:id="0">
    <w:p w:rsidR="00693677" w:rsidRDefault="00693677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8F73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D370D8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60EF"/>
    <w:multiLevelType w:val="hybridMultilevel"/>
    <w:tmpl w:val="0256F870"/>
    <w:lvl w:ilvl="0" w:tplc="C3063AF2">
      <w:start w:val="83"/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144C9"/>
    <w:rsid w:val="0002568F"/>
    <w:rsid w:val="00043AE7"/>
    <w:rsid w:val="00050051"/>
    <w:rsid w:val="00054C4D"/>
    <w:rsid w:val="0008351F"/>
    <w:rsid w:val="00093DBC"/>
    <w:rsid w:val="000C1449"/>
    <w:rsid w:val="001009EA"/>
    <w:rsid w:val="00110CA2"/>
    <w:rsid w:val="00114CC7"/>
    <w:rsid w:val="00147839"/>
    <w:rsid w:val="00176A29"/>
    <w:rsid w:val="00194856"/>
    <w:rsid w:val="001A4B69"/>
    <w:rsid w:val="00211673"/>
    <w:rsid w:val="0021671A"/>
    <w:rsid w:val="00222687"/>
    <w:rsid w:val="0024256E"/>
    <w:rsid w:val="00256BD6"/>
    <w:rsid w:val="00265F46"/>
    <w:rsid w:val="002A074B"/>
    <w:rsid w:val="002A55F3"/>
    <w:rsid w:val="002D5AFA"/>
    <w:rsid w:val="00356CF8"/>
    <w:rsid w:val="00361891"/>
    <w:rsid w:val="0039530B"/>
    <w:rsid w:val="003C2D6C"/>
    <w:rsid w:val="003D4525"/>
    <w:rsid w:val="003D4B4E"/>
    <w:rsid w:val="003D5419"/>
    <w:rsid w:val="00490261"/>
    <w:rsid w:val="00491F0E"/>
    <w:rsid w:val="004A1B6B"/>
    <w:rsid w:val="004B3B61"/>
    <w:rsid w:val="004B5B84"/>
    <w:rsid w:val="004B6133"/>
    <w:rsid w:val="004E5052"/>
    <w:rsid w:val="00504B5E"/>
    <w:rsid w:val="00527D32"/>
    <w:rsid w:val="00531E09"/>
    <w:rsid w:val="005735D9"/>
    <w:rsid w:val="005A317E"/>
    <w:rsid w:val="005E0AC1"/>
    <w:rsid w:val="00614BE8"/>
    <w:rsid w:val="00663766"/>
    <w:rsid w:val="00693677"/>
    <w:rsid w:val="006A0840"/>
    <w:rsid w:val="006A119A"/>
    <w:rsid w:val="006B3D55"/>
    <w:rsid w:val="006B5FC9"/>
    <w:rsid w:val="006E3549"/>
    <w:rsid w:val="00704E59"/>
    <w:rsid w:val="007157AA"/>
    <w:rsid w:val="007216F6"/>
    <w:rsid w:val="00724D84"/>
    <w:rsid w:val="00726FD6"/>
    <w:rsid w:val="00745F2C"/>
    <w:rsid w:val="00751F97"/>
    <w:rsid w:val="007B1F60"/>
    <w:rsid w:val="007D67D3"/>
    <w:rsid w:val="007E0ED7"/>
    <w:rsid w:val="007F3A67"/>
    <w:rsid w:val="00800FDA"/>
    <w:rsid w:val="0082792E"/>
    <w:rsid w:val="008321D0"/>
    <w:rsid w:val="008B4ED5"/>
    <w:rsid w:val="008C67BF"/>
    <w:rsid w:val="008D5997"/>
    <w:rsid w:val="008E72CB"/>
    <w:rsid w:val="008E7647"/>
    <w:rsid w:val="00903FCD"/>
    <w:rsid w:val="00905919"/>
    <w:rsid w:val="0093080D"/>
    <w:rsid w:val="009378B8"/>
    <w:rsid w:val="00982F68"/>
    <w:rsid w:val="00A05F25"/>
    <w:rsid w:val="00A32497"/>
    <w:rsid w:val="00A4020E"/>
    <w:rsid w:val="00AC7BBD"/>
    <w:rsid w:val="00B2093F"/>
    <w:rsid w:val="00B31058"/>
    <w:rsid w:val="00BD3407"/>
    <w:rsid w:val="00BE07E7"/>
    <w:rsid w:val="00BE0DA9"/>
    <w:rsid w:val="00BF1BE2"/>
    <w:rsid w:val="00BF1E35"/>
    <w:rsid w:val="00C02E10"/>
    <w:rsid w:val="00C2415B"/>
    <w:rsid w:val="00C43C21"/>
    <w:rsid w:val="00CB6B4B"/>
    <w:rsid w:val="00CF660C"/>
    <w:rsid w:val="00D452D0"/>
    <w:rsid w:val="00DD1ED3"/>
    <w:rsid w:val="00DE4E57"/>
    <w:rsid w:val="00DE6F6F"/>
    <w:rsid w:val="00E220DC"/>
    <w:rsid w:val="00E5645D"/>
    <w:rsid w:val="00E661A5"/>
    <w:rsid w:val="00E75269"/>
    <w:rsid w:val="00EC06A2"/>
    <w:rsid w:val="00F2320B"/>
    <w:rsid w:val="00F47B40"/>
    <w:rsid w:val="00F65F03"/>
    <w:rsid w:val="00F707C0"/>
    <w:rsid w:val="00F73381"/>
    <w:rsid w:val="00F77490"/>
    <w:rsid w:val="00F85E97"/>
    <w:rsid w:val="00F96580"/>
    <w:rsid w:val="00FB3B48"/>
    <w:rsid w:val="00FD60B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p-as.cz/informace-o-zpracovani-osobnich-udaju-pro-dodavatelske-smlou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4</cp:revision>
  <cp:lastPrinted>2018-02-12T08:28:00Z</cp:lastPrinted>
  <dcterms:created xsi:type="dcterms:W3CDTF">2018-08-27T11:35:00Z</dcterms:created>
  <dcterms:modified xsi:type="dcterms:W3CDTF">2018-09-04T08:28:00Z</dcterms:modified>
</cp:coreProperties>
</file>