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95" w:rsidRDefault="00E60795" w:rsidP="00E60795">
      <w:pPr>
        <w:jc w:val="center"/>
        <w:rPr>
          <w:b/>
          <w:sz w:val="22"/>
          <w:szCs w:val="22"/>
        </w:rPr>
      </w:pPr>
      <w:r>
        <w:rPr>
          <w:b/>
          <w:sz w:val="40"/>
          <w:szCs w:val="40"/>
        </w:rPr>
        <w:t xml:space="preserve">Kupní smlouva č. 0074/2018/OSM                        </w:t>
      </w:r>
    </w:p>
    <w:p w:rsidR="00E60795" w:rsidRDefault="00E60795" w:rsidP="00E60795">
      <w:pPr>
        <w:jc w:val="center"/>
        <w:rPr>
          <w:sz w:val="22"/>
        </w:rPr>
      </w:pPr>
      <w:r>
        <w:rPr>
          <w:sz w:val="22"/>
        </w:rPr>
        <w:t xml:space="preserve">uzavřená podle ustanovení §560, 1105, 2079 a násl.  občanského zákoníku </w:t>
      </w:r>
    </w:p>
    <w:p w:rsidR="00E60795" w:rsidRDefault="00E60795" w:rsidP="00E60795">
      <w:pPr>
        <w:jc w:val="center"/>
        <w:rPr>
          <w:sz w:val="22"/>
        </w:rPr>
      </w:pPr>
      <w:r>
        <w:rPr>
          <w:sz w:val="22"/>
        </w:rPr>
        <w:t>níže uvedeného dne, měsíce a roku mezi těmito účastníky:</w:t>
      </w:r>
    </w:p>
    <w:p w:rsidR="00E60795" w:rsidRDefault="00E60795" w:rsidP="00E60795">
      <w:pPr>
        <w:rPr>
          <w:b/>
          <w:sz w:val="22"/>
        </w:rPr>
      </w:pPr>
    </w:p>
    <w:p w:rsidR="00E60795" w:rsidRDefault="00E60795" w:rsidP="00E60795">
      <w:pPr>
        <w:ind w:right="-828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>
        <w:rPr>
          <w:b/>
          <w:sz w:val="22"/>
          <w:szCs w:val="22"/>
        </w:rPr>
        <w:t xml:space="preserve">T.G., a.s. </w:t>
      </w:r>
      <w:r>
        <w:rPr>
          <w:sz w:val="22"/>
          <w:szCs w:val="22"/>
        </w:rPr>
        <w:t xml:space="preserve">se sídlem K Cihelnám 699/35a, Černice, 326 00 Plzeň, zastoupena předsedou představenstva Pavlem </w:t>
      </w:r>
      <w:proofErr w:type="spellStart"/>
      <w:r>
        <w:rPr>
          <w:sz w:val="22"/>
          <w:szCs w:val="22"/>
        </w:rPr>
        <w:t>Trůkou</w:t>
      </w:r>
      <w:proofErr w:type="spellEnd"/>
      <w:r>
        <w:rPr>
          <w:sz w:val="22"/>
          <w:szCs w:val="22"/>
        </w:rPr>
        <w:t>, dat. nar. 2.2.1963</w:t>
      </w:r>
    </w:p>
    <w:p w:rsidR="00E60795" w:rsidRDefault="00E60795" w:rsidP="00E60795">
      <w:pPr>
        <w:ind w:right="-828"/>
        <w:rPr>
          <w:sz w:val="22"/>
          <w:szCs w:val="22"/>
        </w:rPr>
      </w:pPr>
      <w:r>
        <w:rPr>
          <w:sz w:val="22"/>
          <w:szCs w:val="22"/>
        </w:rPr>
        <w:t>IČ 453 49 088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 xml:space="preserve">jako prodávající </w:t>
      </w:r>
    </w:p>
    <w:p w:rsidR="00E60795" w:rsidRDefault="00E60795" w:rsidP="00E60795">
      <w:pPr>
        <w:rPr>
          <w:sz w:val="22"/>
        </w:rPr>
      </w:pPr>
    </w:p>
    <w:p w:rsidR="00E60795" w:rsidRDefault="00E60795" w:rsidP="00E60795">
      <w:pPr>
        <w:rPr>
          <w:sz w:val="22"/>
        </w:rPr>
      </w:pPr>
      <w:r>
        <w:rPr>
          <w:sz w:val="22"/>
        </w:rPr>
        <w:t>a</w:t>
      </w:r>
    </w:p>
    <w:p w:rsidR="00E60795" w:rsidRDefault="00E60795" w:rsidP="00E60795">
      <w:pPr>
        <w:rPr>
          <w:sz w:val="22"/>
        </w:rPr>
      </w:pPr>
    </w:p>
    <w:p w:rsidR="00E60795" w:rsidRDefault="00E60795" w:rsidP="00E60795">
      <w:pPr>
        <w:rPr>
          <w:sz w:val="22"/>
        </w:rPr>
      </w:pPr>
      <w:r>
        <w:rPr>
          <w:b/>
          <w:sz w:val="22"/>
        </w:rPr>
        <w:t>Město Aš</w:t>
      </w:r>
      <w:r>
        <w:rPr>
          <w:sz w:val="22"/>
        </w:rPr>
        <w:t xml:space="preserve"> se sídlem Aš, Kamenná 52, zastoupené starostou Mgr. Daliborem Blažkem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>IČ : 00253901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>DIČ: CZ 002 53 901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>Bankovní  spojení :  ČSOB a.s., pobočka Aš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 xml:space="preserve">č. účtu :  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>variabilní symbol: …………………………..</w:t>
      </w:r>
    </w:p>
    <w:p w:rsidR="00E60795" w:rsidRDefault="00E60795" w:rsidP="00E60795">
      <w:pPr>
        <w:rPr>
          <w:sz w:val="22"/>
          <w:szCs w:val="22"/>
        </w:rPr>
      </w:pPr>
      <w:r>
        <w:rPr>
          <w:sz w:val="22"/>
          <w:szCs w:val="22"/>
        </w:rPr>
        <w:t>jako kupující</w:t>
      </w:r>
    </w:p>
    <w:p w:rsidR="00E60795" w:rsidRDefault="00E60795" w:rsidP="00E60795">
      <w:pPr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I.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 xml:space="preserve">Prodávající prohlašuje, že výlučným vlastníkem pozemků označených jako </w:t>
      </w:r>
      <w:r>
        <w:rPr>
          <w:b/>
          <w:sz w:val="22"/>
        </w:rPr>
        <w:t>pozemková parcela č. 577/2 o výměře 36010m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ostatní plocha, neplodná půda v katastrálním území </w:t>
      </w:r>
      <w:proofErr w:type="spellStart"/>
      <w:r>
        <w:rPr>
          <w:sz w:val="22"/>
        </w:rPr>
        <w:t>Vernéřov</w:t>
      </w:r>
      <w:proofErr w:type="spellEnd"/>
      <w:r>
        <w:rPr>
          <w:sz w:val="22"/>
        </w:rPr>
        <w:t xml:space="preserve"> u Aše, zapsané na listu vlastnictví č. 331 pro katastrální území </w:t>
      </w:r>
      <w:proofErr w:type="spellStart"/>
      <w:r>
        <w:rPr>
          <w:sz w:val="22"/>
        </w:rPr>
        <w:t>Vernéřov</w:t>
      </w:r>
      <w:proofErr w:type="spellEnd"/>
      <w:r>
        <w:rPr>
          <w:sz w:val="22"/>
        </w:rPr>
        <w:t xml:space="preserve"> u Aše, obci Aš, okrese Cheb u Katastrálního úřadu pro Karlovarský kraj, Katastrální pracoviště Cheb </w:t>
      </w:r>
    </w:p>
    <w:p w:rsidR="00E60795" w:rsidRDefault="00E60795" w:rsidP="00E60795">
      <w:pPr>
        <w:rPr>
          <w:b/>
          <w:sz w:val="22"/>
        </w:rPr>
      </w:pPr>
    </w:p>
    <w:p w:rsidR="00E60795" w:rsidRDefault="00E60795" w:rsidP="00E60795">
      <w:pPr>
        <w:jc w:val="center"/>
        <w:rPr>
          <w:b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>II.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 xml:space="preserve">Prodávající prodává nemovitost uvedenou v čl. I. této smlouvy se všemi součástmi a příslušenstvím, právy  a povinnostmi, za celkovou kupní cenu ve výši </w:t>
      </w:r>
      <w:r>
        <w:rPr>
          <w:b/>
          <w:sz w:val="22"/>
        </w:rPr>
        <w:t>2.419.200</w:t>
      </w:r>
      <w:r>
        <w:rPr>
          <w:b/>
          <w:bCs/>
          <w:sz w:val="22"/>
        </w:rPr>
        <w:t>,--Kč</w:t>
      </w:r>
      <w:r>
        <w:rPr>
          <w:sz w:val="22"/>
        </w:rPr>
        <w:t xml:space="preserve"> (slovy: dva miliony čtyři sta devatenáct tisíc dvě stě korun českých) včetně DPH</w:t>
      </w:r>
    </w:p>
    <w:p w:rsidR="00E60795" w:rsidRDefault="00E60795" w:rsidP="00E60795">
      <w:pPr>
        <w:jc w:val="both"/>
        <w:rPr>
          <w:sz w:val="22"/>
        </w:rPr>
      </w:pPr>
    </w:p>
    <w:p w:rsidR="00E60795" w:rsidRDefault="00E60795" w:rsidP="00E60795">
      <w:pPr>
        <w:rPr>
          <w:sz w:val="22"/>
        </w:rPr>
      </w:pPr>
      <w:r>
        <w:rPr>
          <w:sz w:val="22"/>
        </w:rPr>
        <w:t xml:space="preserve">Městu  Aš, které tuto nemovitost za uvedenou kupní cenu kupuje do svého vlastnictví. </w:t>
      </w:r>
    </w:p>
    <w:p w:rsidR="00E60795" w:rsidRDefault="00E60795" w:rsidP="00E60795">
      <w:pPr>
        <w:jc w:val="center"/>
        <w:rPr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III.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>Celá kupní cena ve výši 2.419.200,-- Kč byla kupujícím uhrazena na účet prodávajícího před podpisem této kupní smlouvy.</w:t>
      </w:r>
    </w:p>
    <w:p w:rsidR="00E60795" w:rsidRDefault="00E60795" w:rsidP="00E60795">
      <w:pPr>
        <w:jc w:val="both"/>
        <w:rPr>
          <w:sz w:val="22"/>
        </w:rPr>
      </w:pP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 xml:space="preserve">Poplatky související s vkladem do katastru nemovitostí zaplatí prodávající. </w:t>
      </w:r>
    </w:p>
    <w:p w:rsidR="00E60795" w:rsidRDefault="00E60795" w:rsidP="00E60795">
      <w:pPr>
        <w:jc w:val="both"/>
        <w:rPr>
          <w:sz w:val="22"/>
        </w:rPr>
      </w:pP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>Tyto skutečnosti stvrzují všechny smluvní strany svými podpisy na této kupní smlouvě.</w:t>
      </w:r>
    </w:p>
    <w:p w:rsidR="00E60795" w:rsidRDefault="00E60795" w:rsidP="00E60795">
      <w:pPr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>Prodávající seznámil kupujícího se stavem převáděné  nemovitosti a prohlašuje, že na ní neváznou dluhy, věcná břemena ani jiné právní vady, které by bránily nebo omezovaly vlastníka ve volné dispozici s tímto majetkem, a které by bylo třeba touto smlouvou zvlášť vypořádat, či na které by kupujícího musel upozornit.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>Zjistí-li po podpisu smlouvy jedna ze smluvních stran, že smlouvou jsou nepochybně dotčena práva třetích osob k převáděné nemovitosti, zavazují se všechny smluvní strany, že provedou takové právní kroky, které tento nedostatek odstraní.</w:t>
      </w:r>
    </w:p>
    <w:p w:rsidR="00E60795" w:rsidRDefault="00E60795" w:rsidP="00E60795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>Kupující  prohlašuje, že si nemovitosti prohlédl a že je mu znám stav převáděné nemovitosti.</w:t>
      </w:r>
    </w:p>
    <w:p w:rsidR="00E60795" w:rsidRDefault="00E60795" w:rsidP="00E60795">
      <w:pPr>
        <w:jc w:val="center"/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V.</w:t>
      </w:r>
    </w:p>
    <w:p w:rsidR="00E60795" w:rsidRDefault="00E60795" w:rsidP="00E60795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v den jejího podpisu oprávněnými zástupci obou smluvních stran a účinnosti dnem jejího uveřejnění dle zákona č. 340/2015 Sb., o registru smluv, uveřejnění smlouvy dle zákona č. 340/2015 Sb., o registru smluv, zajistí kupující.</w:t>
      </w:r>
    </w:p>
    <w:p w:rsidR="00E60795" w:rsidRDefault="00E60795" w:rsidP="00E60795">
      <w:pPr>
        <w:spacing w:line="240" w:lineRule="atLeast"/>
        <w:jc w:val="both"/>
        <w:rPr>
          <w:sz w:val="22"/>
          <w:szCs w:val="22"/>
        </w:rPr>
      </w:pPr>
    </w:p>
    <w:p w:rsidR="00E60795" w:rsidRDefault="00E60795" w:rsidP="00E60795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2. Tato smlouva </w:t>
      </w:r>
      <w:r>
        <w:rPr>
          <w:snapToGrid w:val="0"/>
          <w:sz w:val="22"/>
          <w:szCs w:val="22"/>
        </w:rPr>
        <w:t xml:space="preserve">obsahuje 2 listy a vyhotovuje se v 5ti výtiscích, z nichž každý má platnost originálu. Tři,  smluvními stranami podepsané výtisky, </w:t>
      </w:r>
      <w:r>
        <w:rPr>
          <w:sz w:val="22"/>
          <w:szCs w:val="22"/>
        </w:rPr>
        <w:t xml:space="preserve">obdrží prodávající před podáním návrhu na vklad do katastru nemovitostí pro své interní potřeby, další </w:t>
      </w:r>
      <w:r>
        <w:rPr>
          <w:snapToGrid w:val="0"/>
          <w:sz w:val="22"/>
          <w:szCs w:val="22"/>
        </w:rPr>
        <w:t>bude přílohou návrhu na vklad do katastru nemovitostí a zbývající obdrží strana kupující.</w:t>
      </w:r>
    </w:p>
    <w:p w:rsidR="00E60795" w:rsidRDefault="00E60795" w:rsidP="00E60795">
      <w:pPr>
        <w:spacing w:line="240" w:lineRule="atLeast"/>
        <w:jc w:val="both"/>
        <w:rPr>
          <w:snapToGrid w:val="0"/>
          <w:sz w:val="22"/>
          <w:szCs w:val="22"/>
        </w:rPr>
      </w:pPr>
    </w:p>
    <w:p w:rsidR="00E60795" w:rsidRDefault="00E60795" w:rsidP="00E60795">
      <w:pPr>
        <w:spacing w:line="240" w:lineRule="atLeast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3. Tato smlouva byla projednána v orgánech města a bylo přijato usnesení Zastupitelstva města Aše č. 411-2 ze dne 20.12.2017.</w:t>
      </w:r>
    </w:p>
    <w:p w:rsidR="00E60795" w:rsidRDefault="00E60795" w:rsidP="00E60795">
      <w:pPr>
        <w:spacing w:line="240" w:lineRule="atLeast"/>
        <w:jc w:val="both"/>
        <w:rPr>
          <w:sz w:val="22"/>
          <w:szCs w:val="22"/>
        </w:rPr>
      </w:pPr>
    </w:p>
    <w:p w:rsidR="00E60795" w:rsidRDefault="00E60795" w:rsidP="00E60795">
      <w:pPr>
        <w:autoSpaceDE w:val="0"/>
        <w:autoSpaceDN w:val="0"/>
        <w:rPr>
          <w:b/>
          <w:snapToGrid w:val="0"/>
          <w:sz w:val="22"/>
          <w:szCs w:val="22"/>
        </w:rPr>
      </w:pPr>
    </w:p>
    <w:p w:rsidR="00E60795" w:rsidRDefault="00E60795" w:rsidP="00E60795">
      <w:pPr>
        <w:autoSpaceDE w:val="0"/>
        <w:autoSpaceDN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VI.</w:t>
      </w:r>
    </w:p>
    <w:p w:rsidR="00E60795" w:rsidRDefault="00E60795" w:rsidP="00E60795">
      <w:pPr>
        <w:autoSpaceDE w:val="0"/>
        <w:autoSpaceDN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</w:t>
      </w:r>
    </w:p>
    <w:p w:rsidR="00E60795" w:rsidRDefault="00E60795" w:rsidP="00E60795">
      <w:pPr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VII.</w:t>
      </w:r>
    </w:p>
    <w:p w:rsidR="00E60795" w:rsidRDefault="00E60795" w:rsidP="00E60795">
      <w:pPr>
        <w:jc w:val="both"/>
        <w:rPr>
          <w:b/>
          <w:bCs/>
          <w:sz w:val="22"/>
        </w:rPr>
      </w:pPr>
      <w:r>
        <w:rPr>
          <w:sz w:val="22"/>
        </w:rPr>
        <w:t>Účastníci smlouvy žádají, aby Katastrální úřad pro Karlovarský kraj, Katastrální pracoviště Cheb provedl podle této smlouvy potřebné zápisy, zejména vyznačil vlastnictví kupujícího k předmětné nemovitosti.</w:t>
      </w:r>
    </w:p>
    <w:p w:rsidR="00E60795" w:rsidRDefault="00E60795" w:rsidP="00E60795">
      <w:pPr>
        <w:jc w:val="center"/>
        <w:rPr>
          <w:b/>
          <w:bCs/>
          <w:sz w:val="22"/>
        </w:rPr>
      </w:pPr>
    </w:p>
    <w:p w:rsidR="00E60795" w:rsidRDefault="00E60795" w:rsidP="00E60795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VIII.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>Účastníci smlouvy si vzájemně prohlašují, že tato smlouva byla sepsána podle jejich pravé a svobodné vůle.</w:t>
      </w:r>
    </w:p>
    <w:p w:rsidR="00E60795" w:rsidRDefault="00E60795" w:rsidP="00E60795">
      <w:pPr>
        <w:jc w:val="both"/>
        <w:rPr>
          <w:sz w:val="22"/>
        </w:rPr>
      </w:pPr>
      <w:r>
        <w:rPr>
          <w:sz w:val="22"/>
        </w:rPr>
        <w:t>Na důkaz toho připojují vlastnoruční podpisy účastníků smlouvy.</w:t>
      </w:r>
    </w:p>
    <w:p w:rsidR="00E60795" w:rsidRDefault="00E60795" w:rsidP="00E60795">
      <w:pPr>
        <w:rPr>
          <w:b/>
          <w:bCs/>
          <w:sz w:val="22"/>
        </w:rPr>
      </w:pPr>
    </w:p>
    <w:p w:rsidR="00E60795" w:rsidRDefault="00E60795" w:rsidP="00E60795">
      <w:pPr>
        <w:rPr>
          <w:b/>
          <w:bCs/>
          <w:sz w:val="22"/>
        </w:rPr>
      </w:pPr>
    </w:p>
    <w:p w:rsidR="00E60795" w:rsidRDefault="00E60795" w:rsidP="00E60795">
      <w:pPr>
        <w:rPr>
          <w:b/>
          <w:bCs/>
          <w:sz w:val="22"/>
        </w:rPr>
      </w:pPr>
    </w:p>
    <w:p w:rsidR="00E60795" w:rsidRDefault="00E60795" w:rsidP="00E60795">
      <w:pPr>
        <w:rPr>
          <w:sz w:val="22"/>
        </w:rPr>
      </w:pPr>
    </w:p>
    <w:p w:rsidR="00E60795" w:rsidRDefault="00E60795" w:rsidP="00E60795">
      <w:pPr>
        <w:rPr>
          <w:sz w:val="22"/>
        </w:rPr>
      </w:pPr>
      <w:r>
        <w:rPr>
          <w:sz w:val="22"/>
        </w:rPr>
        <w:t xml:space="preserve">V Aši ………………………..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V ……….….…………………..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E60795" w:rsidRDefault="00E60795" w:rsidP="00E60795">
      <w:pPr>
        <w:rPr>
          <w:sz w:val="22"/>
        </w:rPr>
      </w:pPr>
      <w:r>
        <w:rPr>
          <w:sz w:val="22"/>
        </w:rPr>
        <w:tab/>
      </w:r>
    </w:p>
    <w:p w:rsidR="00E60795" w:rsidRDefault="00E60795" w:rsidP="00E60795">
      <w:pPr>
        <w:rPr>
          <w:sz w:val="22"/>
        </w:rPr>
      </w:pPr>
    </w:p>
    <w:p w:rsidR="00E60795" w:rsidRDefault="00E60795" w:rsidP="00E60795">
      <w:pPr>
        <w:rPr>
          <w:sz w:val="22"/>
        </w:rPr>
      </w:pPr>
    </w:p>
    <w:p w:rsidR="00E60795" w:rsidRDefault="00E60795" w:rsidP="00E6079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60795" w:rsidRDefault="00E60795" w:rsidP="00E60795">
      <w:pPr>
        <w:rPr>
          <w:sz w:val="22"/>
        </w:rPr>
      </w:pPr>
    </w:p>
    <w:p w:rsidR="00E60795" w:rsidRDefault="00E60795" w:rsidP="00E60795">
      <w:pPr>
        <w:rPr>
          <w:sz w:val="22"/>
        </w:rPr>
      </w:pPr>
      <w:r>
        <w:rPr>
          <w:sz w:val="22"/>
        </w:rPr>
        <w:t xml:space="preserve">................................................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...................................................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 xml:space="preserve">Město Aš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 xml:space="preserve">. starostou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T.G., a.s.</w:t>
      </w:r>
    </w:p>
    <w:p w:rsidR="00E60795" w:rsidRDefault="00E60795" w:rsidP="00E60795">
      <w:pPr>
        <w:rPr>
          <w:sz w:val="22"/>
        </w:rPr>
      </w:pPr>
      <w:r>
        <w:rPr>
          <w:sz w:val="22"/>
        </w:rPr>
        <w:t>Mgr. Daliborem Blažkem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>. předsedou představenstva</w:t>
      </w:r>
    </w:p>
    <w:p w:rsidR="00E60795" w:rsidRDefault="00E60795" w:rsidP="00E60795">
      <w:pPr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Pavlem </w:t>
      </w:r>
      <w:proofErr w:type="spellStart"/>
      <w:r>
        <w:rPr>
          <w:sz w:val="22"/>
        </w:rPr>
        <w:t>Trůkou</w:t>
      </w:r>
      <w:proofErr w:type="spellEnd"/>
    </w:p>
    <w:p w:rsidR="00E60795" w:rsidRDefault="00E60795" w:rsidP="00E60795">
      <w:pPr>
        <w:rPr>
          <w:sz w:val="20"/>
          <w:szCs w:val="20"/>
        </w:rPr>
      </w:pPr>
    </w:p>
    <w:p w:rsidR="008217E1" w:rsidRDefault="008217E1">
      <w:bookmarkStart w:id="0" w:name="_GoBack"/>
      <w:bookmarkEnd w:id="0"/>
    </w:p>
    <w:sectPr w:rsidR="0082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95"/>
    <w:rsid w:val="008217E1"/>
    <w:rsid w:val="00E6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E243B-F4AD-4233-B752-ACAAE4F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1</cp:revision>
  <dcterms:created xsi:type="dcterms:W3CDTF">2018-09-04T06:24:00Z</dcterms:created>
  <dcterms:modified xsi:type="dcterms:W3CDTF">2018-09-04T06:24:00Z</dcterms:modified>
</cp:coreProperties>
</file>