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D0443" w14:textId="77777777" w:rsidR="004136F1" w:rsidRDefault="004136F1" w:rsidP="00AF06E2">
      <w:pPr>
        <w:spacing w:before="0"/>
      </w:pPr>
      <w:r>
        <w:t>Dnešní</w:t>
      </w:r>
      <w:r w:rsidR="00A02C75">
        <w:t>ho</w:t>
      </w:r>
      <w:r>
        <w:t xml:space="preserve"> dne, měsíce a roku uzavřeli </w:t>
      </w:r>
    </w:p>
    <w:p w14:paraId="35198776" w14:textId="77777777" w:rsidR="004136F1" w:rsidRDefault="004136F1" w:rsidP="00AF06E2">
      <w:pPr>
        <w:tabs>
          <w:tab w:val="left" w:pos="3261"/>
        </w:tabs>
        <w:spacing w:before="0"/>
        <w:rPr>
          <w:rFonts w:cs="Arial"/>
          <w:b/>
          <w:bCs/>
        </w:rPr>
      </w:pPr>
    </w:p>
    <w:p w14:paraId="2F6E7CEE" w14:textId="77777777" w:rsidR="004136F1" w:rsidRPr="00596D3A" w:rsidRDefault="008E6859" w:rsidP="003627A2">
      <w:pPr>
        <w:tabs>
          <w:tab w:val="left" w:pos="3828"/>
        </w:tabs>
        <w:spacing w:before="0"/>
        <w:ind w:left="284" w:hanging="284"/>
        <w:rPr>
          <w:rFonts w:cs="Arial"/>
          <w:b/>
        </w:rPr>
      </w:pPr>
      <w:r>
        <w:rPr>
          <w:rFonts w:cs="Arial"/>
          <w:b/>
          <w:bCs/>
        </w:rPr>
        <w:t>1)</w:t>
      </w:r>
      <w:r>
        <w:rPr>
          <w:rFonts w:cs="Arial"/>
          <w:b/>
          <w:bCs/>
        </w:rPr>
        <w:tab/>
      </w:r>
      <w:r w:rsidR="004136F1" w:rsidRPr="00961C43">
        <w:rPr>
          <w:rFonts w:cs="Arial"/>
          <w:b/>
          <w:bCs/>
        </w:rPr>
        <w:t>Objednatel:</w:t>
      </w:r>
      <w:r w:rsidR="004136F1">
        <w:rPr>
          <w:rFonts w:cs="Arial"/>
          <w:b/>
          <w:bCs/>
        </w:rPr>
        <w:tab/>
      </w:r>
      <w:r w:rsidR="00111194" w:rsidRPr="00596D3A">
        <w:rPr>
          <w:b/>
        </w:rPr>
        <w:t>Povodí Ohře, státní podnik</w:t>
      </w:r>
    </w:p>
    <w:p w14:paraId="38AFA78E" w14:textId="77777777" w:rsidR="00E808FE" w:rsidRDefault="00582D7C" w:rsidP="00E808FE">
      <w:pPr>
        <w:tabs>
          <w:tab w:val="left" w:pos="3828"/>
        </w:tabs>
        <w:spacing w:before="0"/>
        <w:ind w:left="3828" w:hanging="3828"/>
        <w:jc w:val="left"/>
      </w:pPr>
      <w:r>
        <w:rPr>
          <w:rFonts w:cs="Arial"/>
        </w:rPr>
        <w:t xml:space="preserve">     </w:t>
      </w:r>
      <w:r w:rsidR="00FF203F">
        <w:rPr>
          <w:rFonts w:cs="Arial"/>
        </w:rPr>
        <w:t>zástupce</w:t>
      </w:r>
      <w:r w:rsidR="004136F1" w:rsidRPr="001A3DE2">
        <w:rPr>
          <w:rStyle w:val="FontStyle15"/>
          <w:rFonts w:ascii="Arial" w:hAnsi="Arial" w:cs="Arial"/>
          <w:sz w:val="20"/>
          <w:szCs w:val="20"/>
        </w:rPr>
        <w:t>:</w:t>
      </w:r>
      <w:r w:rsidR="004136F1" w:rsidRPr="001A3DE2">
        <w:rPr>
          <w:rStyle w:val="FontStyle15"/>
          <w:rFonts w:ascii="Arial" w:hAnsi="Arial" w:cs="Arial"/>
          <w:sz w:val="20"/>
          <w:szCs w:val="20"/>
        </w:rPr>
        <w:tab/>
      </w:r>
      <w:r w:rsidR="00111194">
        <w:t xml:space="preserve">Ing. </w:t>
      </w:r>
      <w:r w:rsidR="00E808FE">
        <w:t>Jiří Nedoma, generální ředitel</w:t>
      </w:r>
      <w:r w:rsidR="00111194">
        <w:t xml:space="preserve">   </w:t>
      </w:r>
    </w:p>
    <w:p w14:paraId="3CBB7FBE" w14:textId="0ABF6959" w:rsidR="004136F1" w:rsidRPr="001A3DE2" w:rsidRDefault="00E808FE" w:rsidP="00E808FE">
      <w:pPr>
        <w:tabs>
          <w:tab w:val="left" w:pos="3828"/>
        </w:tabs>
        <w:spacing w:before="0"/>
        <w:ind w:left="3828" w:hanging="3544"/>
        <w:jc w:val="left"/>
        <w:rPr>
          <w:rFonts w:cs="Arial"/>
          <w:b/>
          <w:color w:val="000000"/>
        </w:rPr>
      </w:pPr>
      <w:r>
        <w:t>pro smluvní záležitosti:</w:t>
      </w:r>
      <w:r>
        <w:tab/>
      </w:r>
      <w:proofErr w:type="spellStart"/>
      <w:r w:rsidR="001862CC">
        <w:t>xxxxxxxxxxxxxxxxxxxxxxxxxxxxx</w:t>
      </w:r>
      <w:proofErr w:type="spellEnd"/>
      <w:r>
        <w:tab/>
      </w:r>
      <w:r w:rsidR="00111194">
        <w:t xml:space="preserve">                                                                                        </w:t>
      </w:r>
    </w:p>
    <w:p w14:paraId="0020683B" w14:textId="77777777" w:rsidR="004136F1" w:rsidRPr="001A3DE2" w:rsidRDefault="0082577E" w:rsidP="003627A2">
      <w:pPr>
        <w:tabs>
          <w:tab w:val="left" w:pos="3828"/>
        </w:tabs>
        <w:spacing w:before="0"/>
        <w:ind w:left="284" w:hanging="284"/>
        <w:rPr>
          <w:rFonts w:cs="Arial"/>
        </w:rPr>
      </w:pPr>
      <w:r>
        <w:rPr>
          <w:rFonts w:cs="Arial"/>
        </w:rPr>
        <w:tab/>
      </w:r>
      <w:r w:rsidR="004136F1">
        <w:rPr>
          <w:rFonts w:cs="Arial"/>
        </w:rPr>
        <w:t>sídlo</w:t>
      </w:r>
      <w:r w:rsidR="00FF203F">
        <w:rPr>
          <w:rFonts w:cs="Arial"/>
        </w:rPr>
        <w:t>:</w:t>
      </w:r>
      <w:r w:rsidR="004136F1" w:rsidRPr="001A3DE2">
        <w:rPr>
          <w:rFonts w:cs="Arial"/>
        </w:rPr>
        <w:tab/>
      </w:r>
      <w:r w:rsidR="00111194">
        <w:t>Bezručova 4219, 430 03 Chomutov</w:t>
      </w:r>
    </w:p>
    <w:p w14:paraId="764B487E" w14:textId="77777777" w:rsidR="004136F1" w:rsidRDefault="0082577E" w:rsidP="003627A2">
      <w:pPr>
        <w:tabs>
          <w:tab w:val="left" w:pos="3828"/>
          <w:tab w:val="left" w:pos="5856"/>
        </w:tabs>
        <w:spacing w:before="0"/>
        <w:ind w:left="284" w:hanging="284"/>
        <w:rPr>
          <w:rStyle w:val="FontStyle15"/>
          <w:rFonts w:ascii="Arial" w:hAnsi="Arial" w:cs="Arial"/>
          <w:sz w:val="20"/>
          <w:szCs w:val="20"/>
        </w:rPr>
      </w:pPr>
      <w:r>
        <w:rPr>
          <w:rFonts w:cs="Arial"/>
        </w:rPr>
        <w:tab/>
      </w:r>
      <w:r w:rsidR="004136F1">
        <w:rPr>
          <w:rFonts w:cs="Arial"/>
        </w:rPr>
        <w:t>identifikační číslo osoby</w:t>
      </w:r>
      <w:r w:rsidR="004136F1" w:rsidRPr="001A3DE2">
        <w:rPr>
          <w:rFonts w:cs="Arial"/>
        </w:rPr>
        <w:t>:</w:t>
      </w:r>
      <w:r w:rsidR="004136F1" w:rsidRPr="001A3DE2">
        <w:rPr>
          <w:rFonts w:cs="Arial"/>
        </w:rPr>
        <w:tab/>
      </w:r>
      <w:r w:rsidR="00111194">
        <w:t>70889988</w:t>
      </w:r>
    </w:p>
    <w:p w14:paraId="4128F84B" w14:textId="77777777" w:rsidR="00AA7449" w:rsidRPr="001A3DE2" w:rsidRDefault="00AA7449" w:rsidP="003627A2">
      <w:pPr>
        <w:tabs>
          <w:tab w:val="left" w:pos="3828"/>
          <w:tab w:val="left" w:pos="5856"/>
        </w:tabs>
        <w:spacing w:before="0"/>
        <w:ind w:left="284" w:hanging="284"/>
        <w:rPr>
          <w:rFonts w:cs="Arial"/>
        </w:rPr>
      </w:pPr>
      <w:r>
        <w:rPr>
          <w:rFonts w:cs="Arial"/>
        </w:rPr>
        <w:tab/>
      </w:r>
      <w:r w:rsidRPr="00111194">
        <w:t>daňové identifikační číslo:</w:t>
      </w:r>
      <w:r w:rsidRPr="00111194">
        <w:tab/>
      </w:r>
      <w:r w:rsidR="00111194">
        <w:t>CZ70889988</w:t>
      </w:r>
    </w:p>
    <w:p w14:paraId="5BCA3A79" w14:textId="3FEB2525" w:rsidR="004136F1" w:rsidRDefault="0082577E" w:rsidP="003627A2">
      <w:pPr>
        <w:tabs>
          <w:tab w:val="left" w:pos="3828"/>
        </w:tabs>
        <w:spacing w:before="0"/>
        <w:ind w:left="284" w:hanging="284"/>
        <w:rPr>
          <w:rStyle w:val="FontStyle15"/>
          <w:rFonts w:ascii="Arial" w:hAnsi="Arial" w:cs="Arial"/>
          <w:sz w:val="20"/>
          <w:szCs w:val="20"/>
          <w:highlight w:val="yellow"/>
        </w:rPr>
      </w:pPr>
      <w:r>
        <w:rPr>
          <w:rFonts w:cs="Arial"/>
        </w:rPr>
        <w:tab/>
      </w:r>
      <w:r w:rsidR="004136F1" w:rsidRPr="001A3DE2">
        <w:rPr>
          <w:rFonts w:cs="Arial"/>
        </w:rPr>
        <w:t xml:space="preserve">číslo </w:t>
      </w:r>
      <w:r w:rsidR="004136F1">
        <w:rPr>
          <w:rFonts w:cs="Arial"/>
        </w:rPr>
        <w:t xml:space="preserve">bankovního </w:t>
      </w:r>
      <w:r w:rsidR="004136F1" w:rsidRPr="001A3DE2">
        <w:rPr>
          <w:rFonts w:cs="Arial"/>
        </w:rPr>
        <w:t>účtu:</w:t>
      </w:r>
      <w:r w:rsidR="004136F1" w:rsidRPr="001A3DE2">
        <w:rPr>
          <w:rFonts w:cs="Arial"/>
        </w:rPr>
        <w:tab/>
      </w:r>
      <w:proofErr w:type="spellStart"/>
      <w:r w:rsidR="001862CC">
        <w:rPr>
          <w:rFonts w:cs="Arial"/>
        </w:rPr>
        <w:t>xxxxxxxxxxxxxxxx</w:t>
      </w:r>
      <w:proofErr w:type="spellEnd"/>
    </w:p>
    <w:p w14:paraId="78321D01" w14:textId="77777777" w:rsidR="00111194" w:rsidRDefault="00111194" w:rsidP="00111194">
      <w:pPr>
        <w:tabs>
          <w:tab w:val="left" w:pos="3828"/>
        </w:tabs>
        <w:spacing w:before="0"/>
        <w:ind w:left="284" w:hanging="284"/>
      </w:pPr>
      <w:r>
        <w:t xml:space="preserve">     údaj o zápisu v obchodním rejstříku:</w:t>
      </w:r>
      <w:r>
        <w:tab/>
        <w:t>Krajský soud v Ústí nad Labem, oddíl</w:t>
      </w:r>
      <w:r w:rsidRPr="00653E07">
        <w:t xml:space="preserve"> </w:t>
      </w:r>
      <w:r>
        <w:t>A</w:t>
      </w:r>
      <w:r w:rsidRPr="00653E07">
        <w:t>,</w:t>
      </w:r>
      <w:r>
        <w:t xml:space="preserve"> vložka 13052.0</w:t>
      </w:r>
    </w:p>
    <w:p w14:paraId="358FA287" w14:textId="77777777" w:rsidR="00111194" w:rsidRPr="001A3DE2" w:rsidRDefault="00111194" w:rsidP="003627A2">
      <w:pPr>
        <w:tabs>
          <w:tab w:val="left" w:pos="3828"/>
        </w:tabs>
        <w:spacing w:before="0"/>
        <w:ind w:left="284" w:hanging="284"/>
        <w:rPr>
          <w:rFonts w:cs="Arial"/>
        </w:rPr>
      </w:pPr>
    </w:p>
    <w:p w14:paraId="625AF5EC" w14:textId="77777777" w:rsidR="003627A2" w:rsidRPr="00E808FE" w:rsidRDefault="0082577E" w:rsidP="003627A2">
      <w:pPr>
        <w:tabs>
          <w:tab w:val="left" w:pos="3686"/>
        </w:tabs>
        <w:spacing w:before="120"/>
        <w:ind w:left="284" w:hanging="284"/>
        <w:rPr>
          <w:rFonts w:cs="Arial"/>
        </w:rPr>
      </w:pPr>
      <w:r>
        <w:rPr>
          <w:rFonts w:cs="Arial"/>
        </w:rPr>
        <w:tab/>
      </w:r>
      <w:r w:rsidR="003627A2" w:rsidRPr="00E808FE">
        <w:rPr>
          <w:rFonts w:cs="Arial"/>
        </w:rPr>
        <w:t>Kontakt pro obchodní záležitosti:</w:t>
      </w:r>
    </w:p>
    <w:p w14:paraId="5699599E" w14:textId="67A0B416" w:rsidR="003627A2" w:rsidRPr="00E808FE" w:rsidRDefault="003627A2" w:rsidP="003627A2">
      <w:pPr>
        <w:tabs>
          <w:tab w:val="left" w:pos="3686"/>
        </w:tabs>
        <w:spacing w:before="0"/>
        <w:ind w:left="284" w:hanging="284"/>
        <w:rPr>
          <w:rFonts w:cs="Arial"/>
        </w:rPr>
      </w:pPr>
      <w:r w:rsidRPr="00E808FE">
        <w:rPr>
          <w:rFonts w:cs="Arial"/>
        </w:rPr>
        <w:tab/>
      </w:r>
      <w:proofErr w:type="spellStart"/>
      <w:r w:rsidR="001862CC">
        <w:rPr>
          <w:rFonts w:cs="Arial"/>
        </w:rPr>
        <w:t>xxxxxxxxxxxxxxxxxxxxxxxxxxxxxxxxxxxxx</w:t>
      </w:r>
      <w:proofErr w:type="spellEnd"/>
    </w:p>
    <w:p w14:paraId="540FD80A" w14:textId="77777777" w:rsidR="003627A2" w:rsidRPr="00E808FE" w:rsidRDefault="003627A2" w:rsidP="003627A2">
      <w:pPr>
        <w:tabs>
          <w:tab w:val="left" w:pos="3686"/>
        </w:tabs>
        <w:spacing w:before="120"/>
        <w:ind w:left="284" w:hanging="284"/>
        <w:rPr>
          <w:rFonts w:cs="Arial"/>
        </w:rPr>
      </w:pPr>
      <w:r w:rsidRPr="00E808FE">
        <w:rPr>
          <w:rFonts w:cs="Arial"/>
        </w:rPr>
        <w:tab/>
        <w:t>Kontakt pro technické záležitosti:</w:t>
      </w:r>
    </w:p>
    <w:p w14:paraId="7EDFE912" w14:textId="7DEB4BD4" w:rsidR="003627A2" w:rsidRPr="00E808FE" w:rsidRDefault="003627A2" w:rsidP="003627A2">
      <w:pPr>
        <w:tabs>
          <w:tab w:val="left" w:pos="3686"/>
        </w:tabs>
        <w:spacing w:before="0"/>
        <w:ind w:left="284" w:hanging="284"/>
        <w:rPr>
          <w:rFonts w:cs="Arial"/>
        </w:rPr>
      </w:pPr>
      <w:r w:rsidRPr="00E808FE">
        <w:rPr>
          <w:rFonts w:cs="Arial"/>
        </w:rPr>
        <w:tab/>
      </w:r>
      <w:proofErr w:type="spellStart"/>
      <w:r w:rsidR="001862CC">
        <w:rPr>
          <w:rFonts w:cs="Arial"/>
        </w:rPr>
        <w:t>xxxxxxxxxxxxxxxxxxxxxxxxxxxxxxxxxxxxx</w:t>
      </w:r>
      <w:proofErr w:type="spellEnd"/>
    </w:p>
    <w:p w14:paraId="6EFD57E4" w14:textId="77777777" w:rsidR="003627A2" w:rsidRPr="00E808FE" w:rsidRDefault="003627A2" w:rsidP="003627A2">
      <w:pPr>
        <w:tabs>
          <w:tab w:val="left" w:pos="3686"/>
        </w:tabs>
        <w:spacing w:before="120"/>
        <w:ind w:left="284" w:hanging="284"/>
        <w:rPr>
          <w:rFonts w:cs="Arial"/>
        </w:rPr>
      </w:pPr>
      <w:r w:rsidRPr="00E808FE">
        <w:rPr>
          <w:rFonts w:cs="Arial"/>
        </w:rPr>
        <w:tab/>
        <w:t>Kontakt na redaktora:</w:t>
      </w:r>
    </w:p>
    <w:p w14:paraId="0DD76AC9" w14:textId="27BA0760" w:rsidR="00111194" w:rsidRDefault="001862CC" w:rsidP="003627A2">
      <w:pPr>
        <w:tabs>
          <w:tab w:val="left" w:pos="3686"/>
        </w:tabs>
        <w:spacing w:before="0"/>
        <w:ind w:left="284" w:hanging="284"/>
        <w:rPr>
          <w:rFonts w:cs="Arial"/>
        </w:rPr>
      </w:pPr>
      <w:r>
        <w:rPr>
          <w:rFonts w:cs="Arial"/>
        </w:rPr>
        <w:tab/>
      </w:r>
      <w:proofErr w:type="spellStart"/>
      <w:r>
        <w:rPr>
          <w:rFonts w:cs="Arial"/>
        </w:rPr>
        <w:t>xxxxxxxxxxxxxxxxxxxxxxxxxxxxxxxxxxxxx</w:t>
      </w:r>
      <w:proofErr w:type="spellEnd"/>
    </w:p>
    <w:p w14:paraId="1C284C7B" w14:textId="77777777" w:rsidR="00111194" w:rsidRDefault="00111194" w:rsidP="003627A2">
      <w:pPr>
        <w:tabs>
          <w:tab w:val="left" w:pos="3686"/>
        </w:tabs>
        <w:spacing w:before="0"/>
        <w:ind w:left="284" w:hanging="284"/>
        <w:rPr>
          <w:rFonts w:cs="Arial"/>
        </w:rPr>
      </w:pPr>
      <w:r>
        <w:tab/>
      </w:r>
    </w:p>
    <w:p w14:paraId="510ACBA5" w14:textId="77777777" w:rsidR="003627A2" w:rsidRPr="004136F1" w:rsidRDefault="003627A2" w:rsidP="003627A2">
      <w:pPr>
        <w:spacing w:before="120"/>
        <w:ind w:left="284"/>
        <w:rPr>
          <w:rFonts w:cs="Arial"/>
        </w:rPr>
      </w:pPr>
      <w:r w:rsidRPr="004136F1">
        <w:rPr>
          <w:rFonts w:cs="Arial"/>
        </w:rPr>
        <w:t>(dále též „</w:t>
      </w:r>
      <w:r w:rsidRPr="004136F1">
        <w:rPr>
          <w:rFonts w:cs="Arial"/>
          <w:i/>
        </w:rPr>
        <w:t>Objednatel</w:t>
      </w:r>
      <w:r w:rsidRPr="004136F1">
        <w:rPr>
          <w:rFonts w:cs="Arial"/>
        </w:rPr>
        <w:t>“)</w:t>
      </w:r>
    </w:p>
    <w:p w14:paraId="2633654A" w14:textId="77777777" w:rsidR="004136F1" w:rsidRPr="00653E07" w:rsidRDefault="004136F1" w:rsidP="003627A2">
      <w:pPr>
        <w:tabs>
          <w:tab w:val="left" w:pos="3402"/>
          <w:tab w:val="left" w:pos="3828"/>
        </w:tabs>
        <w:spacing w:before="0"/>
        <w:ind w:left="284" w:hanging="284"/>
        <w:rPr>
          <w:rFonts w:cs="Arial"/>
        </w:rPr>
      </w:pPr>
    </w:p>
    <w:p w14:paraId="1CC19463" w14:textId="77777777" w:rsidR="004136F1" w:rsidRPr="001A3DE2" w:rsidRDefault="008E6859" w:rsidP="003627A2">
      <w:pPr>
        <w:tabs>
          <w:tab w:val="left" w:pos="3828"/>
        </w:tabs>
        <w:spacing w:before="0"/>
        <w:ind w:left="284" w:hanging="284"/>
        <w:rPr>
          <w:b/>
        </w:rPr>
      </w:pPr>
      <w:r>
        <w:rPr>
          <w:b/>
        </w:rPr>
        <w:t>2)</w:t>
      </w:r>
      <w:r>
        <w:rPr>
          <w:b/>
        </w:rPr>
        <w:tab/>
      </w:r>
      <w:r w:rsidR="004136F1" w:rsidRPr="001A3DE2">
        <w:rPr>
          <w:b/>
        </w:rPr>
        <w:t>Zhotovitel:</w:t>
      </w:r>
      <w:r w:rsidR="004136F1">
        <w:rPr>
          <w:b/>
        </w:rPr>
        <w:tab/>
        <w:t>WEBHOUSE, s.r.</w:t>
      </w:r>
      <w:r w:rsidR="004136F1" w:rsidRPr="003C7125">
        <w:rPr>
          <w:b/>
        </w:rPr>
        <w:t>o.</w:t>
      </w:r>
    </w:p>
    <w:p w14:paraId="49665EE6" w14:textId="77777777" w:rsidR="004136F1" w:rsidRPr="00653E07" w:rsidRDefault="0082577E" w:rsidP="003627A2">
      <w:pPr>
        <w:tabs>
          <w:tab w:val="left" w:pos="3828"/>
        </w:tabs>
        <w:spacing w:before="0"/>
        <w:ind w:left="284" w:hanging="284"/>
      </w:pPr>
      <w:r>
        <w:tab/>
      </w:r>
      <w:r w:rsidR="00FF203F">
        <w:t>zástupce</w:t>
      </w:r>
      <w:r w:rsidR="004136F1">
        <w:t>:</w:t>
      </w:r>
      <w:r w:rsidR="004136F1">
        <w:tab/>
        <w:t>Ing. Jitk</w:t>
      </w:r>
      <w:r w:rsidR="00FF203F">
        <w:t>a</w:t>
      </w:r>
      <w:r w:rsidR="004136F1" w:rsidRPr="00653E07">
        <w:t xml:space="preserve"> </w:t>
      </w:r>
      <w:proofErr w:type="spellStart"/>
      <w:r w:rsidR="004136F1" w:rsidRPr="00653E07">
        <w:t>Savick</w:t>
      </w:r>
      <w:r w:rsidR="00FF203F">
        <w:t>á</w:t>
      </w:r>
      <w:proofErr w:type="spellEnd"/>
      <w:r w:rsidR="004136F1">
        <w:t>, jednatelk</w:t>
      </w:r>
      <w:r w:rsidR="00FF203F">
        <w:t>a</w:t>
      </w:r>
      <w:r w:rsidR="004136F1">
        <w:t xml:space="preserve"> společnosti</w:t>
      </w:r>
    </w:p>
    <w:p w14:paraId="77537B96" w14:textId="77777777" w:rsidR="004136F1" w:rsidRPr="00653E07" w:rsidRDefault="0082577E" w:rsidP="003627A2">
      <w:pPr>
        <w:tabs>
          <w:tab w:val="left" w:pos="3828"/>
        </w:tabs>
        <w:spacing w:before="0"/>
        <w:ind w:left="284" w:hanging="284"/>
      </w:pPr>
      <w:r>
        <w:tab/>
      </w:r>
      <w:r w:rsidR="004136F1" w:rsidRPr="00653E07">
        <w:t>hl</w:t>
      </w:r>
      <w:r w:rsidR="004136F1">
        <w:t xml:space="preserve">avní provozovna a </w:t>
      </w:r>
      <w:proofErr w:type="spellStart"/>
      <w:r w:rsidR="004136F1">
        <w:t>koresp</w:t>
      </w:r>
      <w:proofErr w:type="spellEnd"/>
      <w:r w:rsidR="004136F1">
        <w:t>. adresa:</w:t>
      </w:r>
      <w:r w:rsidR="004136F1">
        <w:tab/>
      </w:r>
      <w:r w:rsidR="004136F1" w:rsidRPr="00653E07">
        <w:t>Brněnská 602/26, 586 01 Jihlava</w:t>
      </w:r>
    </w:p>
    <w:p w14:paraId="58B9281F" w14:textId="77777777" w:rsidR="004136F1" w:rsidRDefault="0082577E" w:rsidP="003627A2">
      <w:pPr>
        <w:tabs>
          <w:tab w:val="left" w:pos="3828"/>
        </w:tabs>
        <w:spacing w:before="0"/>
        <w:ind w:left="284" w:hanging="284"/>
      </w:pPr>
      <w:r>
        <w:tab/>
      </w:r>
      <w:r w:rsidR="004136F1">
        <w:t>sídlo:</w:t>
      </w:r>
      <w:r w:rsidR="004136F1">
        <w:tab/>
      </w:r>
      <w:r w:rsidR="004136F1" w:rsidRPr="00653E07">
        <w:t>Levského 3187/6, 14</w:t>
      </w:r>
      <w:r w:rsidR="000C260D">
        <w:t>3</w:t>
      </w:r>
      <w:r w:rsidR="004136F1" w:rsidRPr="00653E07">
        <w:t xml:space="preserve"> 00 Praha </w:t>
      </w:r>
      <w:r w:rsidR="00AD166B">
        <w:t>4</w:t>
      </w:r>
    </w:p>
    <w:p w14:paraId="52450633" w14:textId="77777777" w:rsidR="004136F1" w:rsidRDefault="0082577E" w:rsidP="003627A2">
      <w:pPr>
        <w:tabs>
          <w:tab w:val="left" w:pos="3828"/>
        </w:tabs>
        <w:spacing w:before="0"/>
        <w:ind w:left="284" w:hanging="284"/>
      </w:pPr>
      <w:r>
        <w:tab/>
      </w:r>
      <w:r w:rsidR="004136F1">
        <w:t>identifikační číslo osoby:</w:t>
      </w:r>
      <w:r w:rsidR="004136F1">
        <w:tab/>
        <w:t>25327054</w:t>
      </w:r>
    </w:p>
    <w:p w14:paraId="3D0BC3AB" w14:textId="77777777" w:rsidR="004136F1" w:rsidRPr="00653E07" w:rsidRDefault="0082577E" w:rsidP="003627A2">
      <w:pPr>
        <w:tabs>
          <w:tab w:val="left" w:pos="3828"/>
        </w:tabs>
        <w:spacing w:before="0"/>
        <w:ind w:left="284" w:hanging="284"/>
      </w:pPr>
      <w:r>
        <w:tab/>
      </w:r>
      <w:r w:rsidR="004136F1">
        <w:t>daňové identifikační číslo:</w:t>
      </w:r>
      <w:r w:rsidR="004136F1">
        <w:tab/>
      </w:r>
      <w:r w:rsidR="004136F1" w:rsidRPr="00653E07">
        <w:t>CZ25327054</w:t>
      </w:r>
      <w:r w:rsidR="004136F1">
        <w:tab/>
      </w:r>
    </w:p>
    <w:p w14:paraId="075E5B9B" w14:textId="2A5C49F3" w:rsidR="004136F1" w:rsidRDefault="0082577E" w:rsidP="003627A2">
      <w:pPr>
        <w:tabs>
          <w:tab w:val="left" w:pos="3828"/>
        </w:tabs>
        <w:spacing w:before="0"/>
        <w:ind w:left="284" w:hanging="284"/>
      </w:pPr>
      <w:r>
        <w:tab/>
      </w:r>
      <w:r w:rsidR="004136F1">
        <w:t>čísl</w:t>
      </w:r>
      <w:r w:rsidR="00FD5D3A">
        <w:t>a</w:t>
      </w:r>
      <w:r w:rsidR="004136F1">
        <w:t xml:space="preserve"> bankovní</w:t>
      </w:r>
      <w:r w:rsidR="00FD5D3A">
        <w:t>ch</w:t>
      </w:r>
      <w:r w:rsidR="004136F1">
        <w:t xml:space="preserve"> účt</w:t>
      </w:r>
      <w:r w:rsidR="00FD5D3A">
        <w:t>ů</w:t>
      </w:r>
      <w:r w:rsidR="004136F1">
        <w:t>:</w:t>
      </w:r>
      <w:r w:rsidR="004136F1">
        <w:tab/>
      </w:r>
      <w:proofErr w:type="spellStart"/>
      <w:r w:rsidR="001862CC">
        <w:t>xxxxxxxxxxxxxxxxxxxxxxxxxxxxxxxxxxxx</w:t>
      </w:r>
      <w:proofErr w:type="spellEnd"/>
      <w:r w:rsidR="00FD5D3A">
        <w:t xml:space="preserve"> </w:t>
      </w:r>
    </w:p>
    <w:p w14:paraId="49ECECAD" w14:textId="77777777" w:rsidR="004136F1" w:rsidRDefault="0082577E" w:rsidP="003627A2">
      <w:pPr>
        <w:tabs>
          <w:tab w:val="left" w:pos="3828"/>
        </w:tabs>
        <w:spacing w:before="0"/>
        <w:ind w:left="284" w:hanging="284"/>
      </w:pPr>
      <w:r>
        <w:tab/>
      </w:r>
      <w:r w:rsidR="004136F1">
        <w:t>údaj o zápisu v obchodním rejstříku:</w:t>
      </w:r>
      <w:r w:rsidR="004136F1">
        <w:tab/>
        <w:t>Městský soud v Praze, oddíl</w:t>
      </w:r>
      <w:r w:rsidR="004136F1" w:rsidRPr="00653E07">
        <w:t xml:space="preserve"> C,</w:t>
      </w:r>
      <w:r w:rsidR="004136F1">
        <w:t xml:space="preserve"> vložka 593</w:t>
      </w:r>
      <w:r w:rsidR="004136F1" w:rsidRPr="00653E07">
        <w:t>57</w:t>
      </w:r>
    </w:p>
    <w:p w14:paraId="21407880" w14:textId="77777777" w:rsidR="004136F1" w:rsidRPr="00653E07" w:rsidRDefault="003627A2" w:rsidP="003627A2">
      <w:pPr>
        <w:tabs>
          <w:tab w:val="left" w:pos="3828"/>
        </w:tabs>
        <w:spacing w:before="120"/>
        <w:ind w:left="284" w:hanging="284"/>
      </w:pPr>
      <w:r>
        <w:tab/>
      </w:r>
      <w:r w:rsidR="004136F1" w:rsidRPr="00653E07">
        <w:t xml:space="preserve">Kontakt pro </w:t>
      </w:r>
      <w:r w:rsidR="004136F1">
        <w:t xml:space="preserve">obchodní </w:t>
      </w:r>
      <w:r w:rsidR="004136F1" w:rsidRPr="00653E07">
        <w:t xml:space="preserve">záležitosti: </w:t>
      </w:r>
    </w:p>
    <w:p w14:paraId="415B7D33" w14:textId="09A568E3" w:rsidR="004136F1" w:rsidRPr="00653E07" w:rsidRDefault="003627A2" w:rsidP="003627A2">
      <w:pPr>
        <w:tabs>
          <w:tab w:val="left" w:pos="3828"/>
        </w:tabs>
        <w:spacing w:before="0"/>
        <w:ind w:left="284" w:hanging="284"/>
      </w:pPr>
      <w:r>
        <w:tab/>
      </w:r>
      <w:proofErr w:type="spellStart"/>
      <w:r w:rsidR="001862CC">
        <w:t>xxxxxxxxxxxxxxxxxxxxxxxxxxxxxxxxxxxxxxxxxxxxxxxxxx</w:t>
      </w:r>
      <w:proofErr w:type="spellEnd"/>
    </w:p>
    <w:p w14:paraId="6DDED7EE" w14:textId="77777777" w:rsidR="004136F1" w:rsidRDefault="003627A2" w:rsidP="003627A2">
      <w:pPr>
        <w:tabs>
          <w:tab w:val="left" w:pos="3828"/>
        </w:tabs>
        <w:spacing w:before="120"/>
        <w:ind w:left="284" w:hanging="284"/>
      </w:pPr>
      <w:r>
        <w:tab/>
      </w:r>
      <w:r w:rsidR="004136F1" w:rsidRPr="00653E07">
        <w:t>Kontakt pro technické záležitosti:</w:t>
      </w:r>
    </w:p>
    <w:p w14:paraId="190EAD77" w14:textId="4F003E9A" w:rsidR="004136F1" w:rsidRDefault="001862CC" w:rsidP="003627A2">
      <w:pPr>
        <w:tabs>
          <w:tab w:val="left" w:pos="3828"/>
        </w:tabs>
        <w:spacing w:before="0"/>
        <w:ind w:left="284" w:hanging="284"/>
        <w:rPr>
          <w:rFonts w:cs="Arial"/>
        </w:rPr>
      </w:pPr>
      <w:r>
        <w:rPr>
          <w:rFonts w:cs="Arial"/>
        </w:rPr>
        <w:t xml:space="preserve">     </w:t>
      </w:r>
      <w:proofErr w:type="spellStart"/>
      <w:r>
        <w:rPr>
          <w:rFonts w:cs="Arial"/>
        </w:rPr>
        <w:t>xxxxxxxxxxxxxxxxxxxxxxxxxxxxxxxxxxxxxxxxxxxxxxxxxx</w:t>
      </w:r>
      <w:proofErr w:type="spellEnd"/>
    </w:p>
    <w:p w14:paraId="63216633" w14:textId="77777777" w:rsidR="004136F1" w:rsidRDefault="003627A2" w:rsidP="003627A2">
      <w:pPr>
        <w:tabs>
          <w:tab w:val="left" w:pos="3828"/>
        </w:tabs>
        <w:spacing w:before="120"/>
        <w:ind w:left="284" w:hanging="284"/>
      </w:pPr>
      <w:r>
        <w:rPr>
          <w:rFonts w:cs="Arial"/>
        </w:rPr>
        <w:tab/>
      </w:r>
      <w:r w:rsidR="004136F1">
        <w:rPr>
          <w:rFonts w:cs="Arial"/>
        </w:rPr>
        <w:t>(dále též „</w:t>
      </w:r>
      <w:r w:rsidR="004136F1" w:rsidRPr="004136F1">
        <w:rPr>
          <w:rFonts w:cs="Arial"/>
          <w:i/>
        </w:rPr>
        <w:t>Zhotovitel</w:t>
      </w:r>
      <w:r w:rsidR="004136F1">
        <w:rPr>
          <w:rFonts w:cs="Arial"/>
        </w:rPr>
        <w:t>“)</w:t>
      </w:r>
    </w:p>
    <w:p w14:paraId="135AA6AB" w14:textId="77777777" w:rsidR="004136F1" w:rsidRDefault="004136F1" w:rsidP="00AF06E2">
      <w:pPr>
        <w:spacing w:before="0"/>
      </w:pPr>
    </w:p>
    <w:p w14:paraId="17B8B66E" w14:textId="77777777" w:rsidR="00A02C75" w:rsidRDefault="004136F1" w:rsidP="00AF06E2">
      <w:pPr>
        <w:spacing w:before="0"/>
      </w:pPr>
      <w:r w:rsidRPr="004136F1">
        <w:t xml:space="preserve">na základě ustanovení § 2586 až § 2619 a § 2631 až </w:t>
      </w:r>
      <w:r w:rsidR="00CA3553">
        <w:t>§ 2634, § 2358, a § 1746 odst. 2</w:t>
      </w:r>
      <w:r w:rsidRPr="004136F1">
        <w:t xml:space="preserve"> zákona</w:t>
      </w:r>
      <w:r>
        <w:t xml:space="preserve"> </w:t>
      </w:r>
      <w:r w:rsidRPr="004136F1">
        <w:t>č. 89/2012 Sb., občanský zákoník,</w:t>
      </w:r>
    </w:p>
    <w:p w14:paraId="243B584E" w14:textId="77777777" w:rsidR="00A02C75" w:rsidRDefault="00A02C75" w:rsidP="00A02C75">
      <w:pPr>
        <w:jc w:val="center"/>
      </w:pPr>
    </w:p>
    <w:p w14:paraId="13B7609C" w14:textId="77777777" w:rsidR="004136F1" w:rsidRDefault="004136F1" w:rsidP="00A02C75">
      <w:pPr>
        <w:jc w:val="center"/>
      </w:pPr>
      <w:r>
        <w:t>tuto</w:t>
      </w:r>
    </w:p>
    <w:p w14:paraId="7D0203F4" w14:textId="77777777" w:rsidR="004136F1" w:rsidRDefault="004136F1" w:rsidP="004136F1"/>
    <w:p w14:paraId="515EAC30" w14:textId="77777777" w:rsidR="004136F1" w:rsidRPr="00A02C75" w:rsidRDefault="004136F1" w:rsidP="004267D1">
      <w:pPr>
        <w:spacing w:before="0"/>
        <w:jc w:val="center"/>
        <w:rPr>
          <w:b/>
          <w:sz w:val="32"/>
          <w:szCs w:val="32"/>
        </w:rPr>
      </w:pPr>
      <w:r w:rsidRPr="00A02C75">
        <w:rPr>
          <w:b/>
          <w:sz w:val="32"/>
          <w:szCs w:val="32"/>
        </w:rPr>
        <w:t>SMLOUVU O DÍLO S NEHMOTNÝM VÝSLEDKEM</w:t>
      </w:r>
    </w:p>
    <w:p w14:paraId="380093B7" w14:textId="77777777" w:rsidR="004136F1" w:rsidRPr="00A02C75" w:rsidRDefault="004136F1" w:rsidP="00A02C75">
      <w:pPr>
        <w:spacing w:before="240"/>
        <w:jc w:val="center"/>
      </w:pPr>
      <w:r w:rsidRPr="00A02C75">
        <w:t>a</w:t>
      </w:r>
    </w:p>
    <w:p w14:paraId="092FAB00" w14:textId="77777777" w:rsidR="00A02C75" w:rsidRPr="00A02C75" w:rsidRDefault="004136F1" w:rsidP="00A02C75">
      <w:pPr>
        <w:spacing w:before="240"/>
        <w:jc w:val="center"/>
        <w:rPr>
          <w:b/>
          <w:sz w:val="32"/>
          <w:szCs w:val="32"/>
        </w:rPr>
      </w:pPr>
      <w:r w:rsidRPr="00A02C75">
        <w:rPr>
          <w:b/>
          <w:sz w:val="32"/>
          <w:szCs w:val="32"/>
        </w:rPr>
        <w:t>SML</w:t>
      </w:r>
      <w:r w:rsidR="00A02C75" w:rsidRPr="00A02C75">
        <w:rPr>
          <w:b/>
          <w:sz w:val="32"/>
          <w:szCs w:val="32"/>
        </w:rPr>
        <w:t>OUVU LICENČNÍ O POSKYTNUTÍ PRÁV</w:t>
      </w:r>
    </w:p>
    <w:p w14:paraId="04BFD879" w14:textId="77777777" w:rsidR="006C0A6E" w:rsidRPr="001B3594" w:rsidRDefault="004136F1" w:rsidP="00A02C75">
      <w:pPr>
        <w:jc w:val="center"/>
        <w:rPr>
          <w:b/>
          <w:color w:val="000000" w:themeColor="text1"/>
          <w:sz w:val="28"/>
          <w:szCs w:val="28"/>
        </w:rPr>
      </w:pPr>
      <w:r w:rsidRPr="00A02C75">
        <w:rPr>
          <w:b/>
          <w:sz w:val="32"/>
          <w:szCs w:val="32"/>
        </w:rPr>
        <w:t xml:space="preserve">K UŽÍVÁNÍ </w:t>
      </w:r>
      <w:r w:rsidRPr="001B3594">
        <w:rPr>
          <w:b/>
          <w:color w:val="000000" w:themeColor="text1"/>
          <w:sz w:val="32"/>
          <w:szCs w:val="32"/>
        </w:rPr>
        <w:t xml:space="preserve">SYSTÉMU </w:t>
      </w:r>
      <w:proofErr w:type="spellStart"/>
      <w:r w:rsidR="00A02C75" w:rsidRPr="001B3594">
        <w:rPr>
          <w:b/>
          <w:color w:val="000000" w:themeColor="text1"/>
          <w:sz w:val="32"/>
          <w:szCs w:val="32"/>
        </w:rPr>
        <w:t>vismo</w:t>
      </w:r>
      <w:proofErr w:type="spellEnd"/>
    </w:p>
    <w:p w14:paraId="4EE059A5" w14:textId="77777777" w:rsidR="00F47270" w:rsidRPr="001B3594" w:rsidRDefault="00947488" w:rsidP="00A02C75">
      <w:pPr>
        <w:pStyle w:val="Nadpis1"/>
        <w:rPr>
          <w:color w:val="000000" w:themeColor="text1"/>
        </w:rPr>
      </w:pPr>
      <w:r w:rsidRPr="001B3594">
        <w:rPr>
          <w:color w:val="000000" w:themeColor="text1"/>
        </w:rPr>
        <w:t>I.</w:t>
      </w:r>
      <w:r w:rsidR="00FF203F" w:rsidRPr="001B3594">
        <w:rPr>
          <w:color w:val="000000" w:themeColor="text1"/>
        </w:rPr>
        <w:br/>
      </w:r>
      <w:r w:rsidRPr="001B3594">
        <w:rPr>
          <w:color w:val="000000" w:themeColor="text1"/>
        </w:rPr>
        <w:t xml:space="preserve">Předmět </w:t>
      </w:r>
      <w:r w:rsidRPr="001B3594">
        <w:rPr>
          <w:color w:val="000000" w:themeColor="text1"/>
          <w:szCs w:val="20"/>
        </w:rPr>
        <w:t>smlouvy</w:t>
      </w:r>
    </w:p>
    <w:p w14:paraId="0FDBF7EB" w14:textId="77777777" w:rsidR="00542939" w:rsidRDefault="00F0252B" w:rsidP="00365CB6">
      <w:pPr>
        <w:numPr>
          <w:ilvl w:val="0"/>
          <w:numId w:val="14"/>
        </w:numPr>
        <w:spacing w:after="120"/>
        <w:ind w:left="426" w:hanging="436"/>
      </w:pPr>
      <w:r w:rsidRPr="001B3594">
        <w:rPr>
          <w:color w:val="000000" w:themeColor="text1"/>
        </w:rPr>
        <w:t>Předmětem smlouvy je</w:t>
      </w:r>
      <w:r w:rsidR="00F47270" w:rsidRPr="001B3594">
        <w:rPr>
          <w:color w:val="000000" w:themeColor="text1"/>
        </w:rPr>
        <w:t xml:space="preserve"> </w:t>
      </w:r>
      <w:r w:rsidR="00542939" w:rsidRPr="001B3594">
        <w:rPr>
          <w:color w:val="000000" w:themeColor="text1"/>
        </w:rPr>
        <w:t>tvorba</w:t>
      </w:r>
      <w:r w:rsidR="00BC081A" w:rsidRPr="001B3594">
        <w:rPr>
          <w:color w:val="000000" w:themeColor="text1"/>
        </w:rPr>
        <w:t xml:space="preserve"> internetové prezentace v podobě</w:t>
      </w:r>
      <w:r w:rsidR="00187F74" w:rsidRPr="001B3594">
        <w:rPr>
          <w:color w:val="000000" w:themeColor="text1"/>
        </w:rPr>
        <w:t xml:space="preserve"> </w:t>
      </w:r>
      <w:r w:rsidR="00542939" w:rsidRPr="001B3594">
        <w:rPr>
          <w:color w:val="000000" w:themeColor="text1"/>
        </w:rPr>
        <w:t xml:space="preserve">individuálních </w:t>
      </w:r>
      <w:r w:rsidR="00F47270" w:rsidRPr="001B3594">
        <w:rPr>
          <w:color w:val="000000" w:themeColor="text1"/>
        </w:rPr>
        <w:t xml:space="preserve">stránek </w:t>
      </w:r>
      <w:r w:rsidR="00542939" w:rsidRPr="001B3594">
        <w:rPr>
          <w:color w:val="000000" w:themeColor="text1"/>
        </w:rPr>
        <w:t>s responzivním desi</w:t>
      </w:r>
      <w:r w:rsidR="00542939" w:rsidRPr="001B3594">
        <w:rPr>
          <w:color w:val="000000" w:themeColor="text1"/>
        </w:rPr>
        <w:t>g</w:t>
      </w:r>
      <w:r w:rsidR="00542939" w:rsidRPr="001B3594">
        <w:rPr>
          <w:color w:val="000000" w:themeColor="text1"/>
        </w:rPr>
        <w:t xml:space="preserve">nem včetně </w:t>
      </w:r>
      <w:r w:rsidR="00A3633E" w:rsidRPr="001B3594">
        <w:rPr>
          <w:color w:val="000000" w:themeColor="text1"/>
        </w:rPr>
        <w:t>poskytnutí licenc</w:t>
      </w:r>
      <w:r w:rsidR="00B77C35" w:rsidRPr="001B3594">
        <w:rPr>
          <w:color w:val="000000" w:themeColor="text1"/>
        </w:rPr>
        <w:t>í</w:t>
      </w:r>
      <w:r w:rsidR="00A3633E" w:rsidRPr="001B3594">
        <w:rPr>
          <w:color w:val="000000" w:themeColor="text1"/>
        </w:rPr>
        <w:t xml:space="preserve"> </w:t>
      </w:r>
      <w:r w:rsidR="000756F9" w:rsidRPr="001B3594">
        <w:rPr>
          <w:color w:val="000000" w:themeColor="text1"/>
        </w:rPr>
        <w:t xml:space="preserve">modulů </w:t>
      </w:r>
      <w:proofErr w:type="spellStart"/>
      <w:r w:rsidR="00E60B90" w:rsidRPr="001B3594">
        <w:rPr>
          <w:b/>
          <w:color w:val="000000" w:themeColor="text1"/>
        </w:rPr>
        <w:t>vismo</w:t>
      </w:r>
      <w:proofErr w:type="spellEnd"/>
      <w:r w:rsidR="00DC3BEE" w:rsidRPr="001B3594">
        <w:rPr>
          <w:color w:val="000000" w:themeColor="text1"/>
        </w:rPr>
        <w:t xml:space="preserve">, </w:t>
      </w:r>
      <w:r w:rsidR="00DC3BEE" w:rsidRPr="001B3594">
        <w:rPr>
          <w:rFonts w:cs="Arial"/>
          <w:color w:val="000000" w:themeColor="text1"/>
        </w:rPr>
        <w:t>prvků a služeb, a to v tomto rozsahu</w:t>
      </w:r>
      <w:r w:rsidR="00DC3BEE" w:rsidRPr="00DC3BEE">
        <w:rPr>
          <w:rFonts w:cs="Arial"/>
        </w:rPr>
        <w:t>:</w:t>
      </w:r>
    </w:p>
    <w:tbl>
      <w:tblPr>
        <w:tblW w:w="7620" w:type="dxa"/>
        <w:tblInd w:w="75" w:type="dxa"/>
        <w:tblCellMar>
          <w:left w:w="70" w:type="dxa"/>
          <w:right w:w="70" w:type="dxa"/>
        </w:tblCellMar>
        <w:tblLook w:val="04A0" w:firstRow="1" w:lastRow="0" w:firstColumn="1" w:lastColumn="0" w:noHBand="0" w:noVBand="1"/>
      </w:tblPr>
      <w:tblGrid>
        <w:gridCol w:w="7620"/>
      </w:tblGrid>
      <w:tr w:rsidR="003A2AF0" w:rsidRPr="00E62665" w14:paraId="3D2187D2" w14:textId="77777777" w:rsidTr="00517E37">
        <w:trPr>
          <w:trHeight w:val="300"/>
        </w:trPr>
        <w:tc>
          <w:tcPr>
            <w:tcW w:w="7620" w:type="dxa"/>
            <w:tcBorders>
              <w:top w:val="nil"/>
              <w:right w:val="nil"/>
            </w:tcBorders>
            <w:shd w:val="clear" w:color="auto" w:fill="auto"/>
            <w:noWrap/>
            <w:vAlign w:val="bottom"/>
            <w:hideMark/>
          </w:tcPr>
          <w:p w14:paraId="04C2B835" w14:textId="77777777" w:rsidR="003A2AF0" w:rsidRPr="00E62665" w:rsidRDefault="003A2AF0" w:rsidP="00365CB6">
            <w:pPr>
              <w:pStyle w:val="Odstavecseseznamem"/>
              <w:numPr>
                <w:ilvl w:val="0"/>
                <w:numId w:val="16"/>
              </w:numPr>
              <w:autoSpaceDE/>
              <w:autoSpaceDN/>
              <w:spacing w:before="0" w:line="240" w:lineRule="auto"/>
              <w:jc w:val="left"/>
              <w:rPr>
                <w:rFonts w:cs="Arial"/>
                <w:bCs/>
              </w:rPr>
            </w:pPr>
            <w:r w:rsidRPr="00E62665">
              <w:rPr>
                <w:rFonts w:cs="Arial"/>
                <w:bCs/>
              </w:rPr>
              <w:t>Individuální responzivní stránky</w:t>
            </w:r>
          </w:p>
        </w:tc>
      </w:tr>
      <w:tr w:rsidR="003A2AF0" w:rsidRPr="00E62665" w14:paraId="056FC285" w14:textId="77777777" w:rsidTr="00517E37">
        <w:trPr>
          <w:trHeight w:val="300"/>
        </w:trPr>
        <w:tc>
          <w:tcPr>
            <w:tcW w:w="7620" w:type="dxa"/>
            <w:tcBorders>
              <w:left w:val="nil"/>
              <w:bottom w:val="nil"/>
              <w:right w:val="nil"/>
            </w:tcBorders>
            <w:shd w:val="clear" w:color="auto" w:fill="auto"/>
            <w:noWrap/>
            <w:vAlign w:val="bottom"/>
            <w:hideMark/>
          </w:tcPr>
          <w:p w14:paraId="4A645077" w14:textId="77777777" w:rsidR="003A2AF0" w:rsidRPr="00E62665" w:rsidRDefault="003A2AF0" w:rsidP="00365CB6">
            <w:pPr>
              <w:pStyle w:val="Odstavecseseznamem"/>
              <w:numPr>
                <w:ilvl w:val="0"/>
                <w:numId w:val="16"/>
              </w:numPr>
              <w:autoSpaceDE/>
              <w:autoSpaceDN/>
              <w:spacing w:before="0" w:line="240" w:lineRule="auto"/>
              <w:jc w:val="left"/>
              <w:rPr>
                <w:rFonts w:cs="Arial"/>
                <w:bCs/>
              </w:rPr>
            </w:pPr>
            <w:r>
              <w:rPr>
                <w:rFonts w:cs="Arial"/>
                <w:bCs/>
              </w:rPr>
              <w:t>Telefonní seznam</w:t>
            </w:r>
          </w:p>
        </w:tc>
      </w:tr>
      <w:tr w:rsidR="003A2AF0" w:rsidRPr="00E62665" w14:paraId="53B6E2FA" w14:textId="77777777" w:rsidTr="00517E37">
        <w:trPr>
          <w:trHeight w:val="300"/>
        </w:trPr>
        <w:tc>
          <w:tcPr>
            <w:tcW w:w="7620" w:type="dxa"/>
            <w:tcBorders>
              <w:left w:val="nil"/>
              <w:bottom w:val="nil"/>
              <w:right w:val="nil"/>
            </w:tcBorders>
            <w:shd w:val="clear" w:color="auto" w:fill="auto"/>
            <w:noWrap/>
            <w:vAlign w:val="bottom"/>
            <w:hideMark/>
          </w:tcPr>
          <w:p w14:paraId="2B862143" w14:textId="77777777" w:rsidR="003A2AF0" w:rsidRPr="00E62665" w:rsidRDefault="003A2AF0" w:rsidP="00365CB6">
            <w:pPr>
              <w:pStyle w:val="Odstavecseseznamem"/>
              <w:numPr>
                <w:ilvl w:val="0"/>
                <w:numId w:val="16"/>
              </w:numPr>
              <w:autoSpaceDE/>
              <w:autoSpaceDN/>
              <w:spacing w:before="0" w:line="240" w:lineRule="auto"/>
              <w:jc w:val="left"/>
              <w:rPr>
                <w:rFonts w:cs="Arial"/>
                <w:bCs/>
              </w:rPr>
            </w:pPr>
            <w:r>
              <w:rPr>
                <w:rFonts w:cs="Arial"/>
                <w:bCs/>
              </w:rPr>
              <w:t>Hromadné zveřejnění obrázků</w:t>
            </w:r>
          </w:p>
        </w:tc>
      </w:tr>
      <w:tr w:rsidR="003A2AF0" w:rsidRPr="00E62665" w14:paraId="52963D5E" w14:textId="77777777" w:rsidTr="00517E37">
        <w:trPr>
          <w:trHeight w:val="300"/>
        </w:trPr>
        <w:tc>
          <w:tcPr>
            <w:tcW w:w="7620" w:type="dxa"/>
            <w:tcBorders>
              <w:left w:val="nil"/>
              <w:bottom w:val="nil"/>
              <w:right w:val="nil"/>
            </w:tcBorders>
            <w:shd w:val="clear" w:color="auto" w:fill="auto"/>
            <w:noWrap/>
            <w:vAlign w:val="bottom"/>
            <w:hideMark/>
          </w:tcPr>
          <w:p w14:paraId="2A2E7048" w14:textId="77777777" w:rsidR="003A2AF0" w:rsidRPr="003A2AF0" w:rsidRDefault="003A2AF0" w:rsidP="003A2AF0">
            <w:pPr>
              <w:autoSpaceDE/>
              <w:autoSpaceDN/>
              <w:spacing w:before="0" w:line="240" w:lineRule="auto"/>
              <w:ind w:left="360"/>
              <w:jc w:val="left"/>
              <w:rPr>
                <w:rFonts w:cs="Arial"/>
                <w:bCs/>
              </w:rPr>
            </w:pPr>
          </w:p>
        </w:tc>
      </w:tr>
      <w:tr w:rsidR="003A2AF0" w:rsidRPr="00E62665" w14:paraId="390FD81C" w14:textId="77777777" w:rsidTr="00517E37">
        <w:trPr>
          <w:trHeight w:val="300"/>
        </w:trPr>
        <w:tc>
          <w:tcPr>
            <w:tcW w:w="7620" w:type="dxa"/>
            <w:tcBorders>
              <w:left w:val="nil"/>
              <w:bottom w:val="nil"/>
              <w:right w:val="nil"/>
            </w:tcBorders>
            <w:shd w:val="clear" w:color="auto" w:fill="auto"/>
            <w:noWrap/>
            <w:vAlign w:val="bottom"/>
            <w:hideMark/>
          </w:tcPr>
          <w:p w14:paraId="68BD165D" w14:textId="77777777" w:rsidR="003A2AF0" w:rsidRPr="003A2AF0" w:rsidRDefault="003A2AF0" w:rsidP="00365CB6">
            <w:pPr>
              <w:pStyle w:val="Odstavecseseznamem"/>
              <w:numPr>
                <w:ilvl w:val="0"/>
                <w:numId w:val="16"/>
              </w:numPr>
              <w:autoSpaceDE/>
              <w:autoSpaceDN/>
              <w:spacing w:before="0" w:line="240" w:lineRule="auto"/>
              <w:jc w:val="left"/>
              <w:rPr>
                <w:rFonts w:cs="Arial"/>
                <w:bCs/>
              </w:rPr>
            </w:pPr>
            <w:r w:rsidRPr="003A2AF0">
              <w:rPr>
                <w:rFonts w:cs="Arial"/>
                <w:bCs/>
              </w:rPr>
              <w:lastRenderedPageBreak/>
              <w:t>Interaktivní mapa</w:t>
            </w:r>
          </w:p>
        </w:tc>
      </w:tr>
      <w:tr w:rsidR="003A2AF0" w:rsidRPr="00E62665" w14:paraId="1E7C6972" w14:textId="77777777" w:rsidTr="00517E37">
        <w:trPr>
          <w:trHeight w:val="300"/>
        </w:trPr>
        <w:tc>
          <w:tcPr>
            <w:tcW w:w="7620" w:type="dxa"/>
            <w:tcBorders>
              <w:left w:val="nil"/>
              <w:bottom w:val="nil"/>
              <w:right w:val="nil"/>
            </w:tcBorders>
            <w:shd w:val="clear" w:color="auto" w:fill="auto"/>
            <w:noWrap/>
            <w:vAlign w:val="bottom"/>
            <w:hideMark/>
          </w:tcPr>
          <w:p w14:paraId="2FE27A59" w14:textId="77777777" w:rsidR="003A2AF0" w:rsidRPr="00E62665" w:rsidRDefault="003A2AF0" w:rsidP="00365CB6">
            <w:pPr>
              <w:pStyle w:val="Odstavecseseznamem"/>
              <w:numPr>
                <w:ilvl w:val="0"/>
                <w:numId w:val="16"/>
              </w:numPr>
              <w:autoSpaceDE/>
              <w:autoSpaceDN/>
              <w:spacing w:before="0" w:line="240" w:lineRule="auto"/>
              <w:jc w:val="left"/>
              <w:rPr>
                <w:rFonts w:cs="Arial"/>
                <w:bCs/>
              </w:rPr>
            </w:pPr>
            <w:r w:rsidRPr="00E62665">
              <w:rPr>
                <w:rFonts w:cs="Arial"/>
                <w:bCs/>
              </w:rPr>
              <w:t>Přiznaná galerie</w:t>
            </w:r>
          </w:p>
        </w:tc>
      </w:tr>
      <w:tr w:rsidR="003A2AF0" w:rsidRPr="00E62665" w14:paraId="05C0BD81" w14:textId="77777777" w:rsidTr="00517E37">
        <w:trPr>
          <w:trHeight w:val="300"/>
        </w:trPr>
        <w:tc>
          <w:tcPr>
            <w:tcW w:w="7620" w:type="dxa"/>
            <w:tcBorders>
              <w:left w:val="nil"/>
              <w:bottom w:val="nil"/>
              <w:right w:val="nil"/>
            </w:tcBorders>
            <w:shd w:val="clear" w:color="auto" w:fill="auto"/>
            <w:noWrap/>
            <w:vAlign w:val="bottom"/>
            <w:hideMark/>
          </w:tcPr>
          <w:p w14:paraId="25E60E56" w14:textId="77777777" w:rsidR="003A2AF0" w:rsidRPr="00E62665" w:rsidRDefault="003A2AF0" w:rsidP="00365CB6">
            <w:pPr>
              <w:pStyle w:val="Odstavecseseznamem"/>
              <w:numPr>
                <w:ilvl w:val="0"/>
                <w:numId w:val="16"/>
              </w:numPr>
              <w:autoSpaceDE/>
              <w:autoSpaceDN/>
              <w:spacing w:before="0" w:line="240" w:lineRule="auto"/>
              <w:jc w:val="left"/>
              <w:rPr>
                <w:rFonts w:cs="Arial"/>
                <w:bCs/>
              </w:rPr>
            </w:pPr>
            <w:r w:rsidRPr="00E62665">
              <w:rPr>
                <w:rFonts w:cs="Arial"/>
                <w:bCs/>
              </w:rPr>
              <w:t>Prolínání obrázků na titulní stránce</w:t>
            </w:r>
          </w:p>
        </w:tc>
      </w:tr>
      <w:tr w:rsidR="003A2AF0" w:rsidRPr="00E62665" w14:paraId="0C84A8DB" w14:textId="77777777" w:rsidTr="00517E37">
        <w:trPr>
          <w:trHeight w:val="300"/>
        </w:trPr>
        <w:tc>
          <w:tcPr>
            <w:tcW w:w="7620" w:type="dxa"/>
            <w:tcBorders>
              <w:left w:val="nil"/>
              <w:bottom w:val="nil"/>
              <w:right w:val="nil"/>
            </w:tcBorders>
            <w:shd w:val="clear" w:color="auto" w:fill="auto"/>
            <w:noWrap/>
            <w:vAlign w:val="bottom"/>
            <w:hideMark/>
          </w:tcPr>
          <w:p w14:paraId="4E32C38C" w14:textId="77777777" w:rsidR="003A2AF0" w:rsidRPr="00E62665" w:rsidRDefault="003A2AF0" w:rsidP="00365CB6">
            <w:pPr>
              <w:pStyle w:val="Odstavecseseznamem"/>
              <w:numPr>
                <w:ilvl w:val="0"/>
                <w:numId w:val="16"/>
              </w:numPr>
              <w:autoSpaceDE/>
              <w:autoSpaceDN/>
              <w:spacing w:before="0" w:line="240" w:lineRule="auto"/>
              <w:jc w:val="left"/>
              <w:rPr>
                <w:rFonts w:cs="Arial"/>
                <w:bCs/>
              </w:rPr>
            </w:pPr>
            <w:r w:rsidRPr="00E62665">
              <w:rPr>
                <w:rFonts w:cs="Arial"/>
                <w:bCs/>
              </w:rPr>
              <w:t>Autor akcí</w:t>
            </w:r>
          </w:p>
        </w:tc>
      </w:tr>
      <w:tr w:rsidR="003A2AF0" w:rsidRPr="00E62665" w14:paraId="57DBCB92" w14:textId="77777777" w:rsidTr="00517E37">
        <w:trPr>
          <w:trHeight w:val="300"/>
        </w:trPr>
        <w:tc>
          <w:tcPr>
            <w:tcW w:w="7620" w:type="dxa"/>
            <w:tcBorders>
              <w:left w:val="nil"/>
              <w:bottom w:val="nil"/>
              <w:right w:val="nil"/>
            </w:tcBorders>
            <w:shd w:val="clear" w:color="auto" w:fill="auto"/>
            <w:noWrap/>
            <w:vAlign w:val="bottom"/>
            <w:hideMark/>
          </w:tcPr>
          <w:p w14:paraId="584E889D" w14:textId="77777777" w:rsidR="003A2AF0" w:rsidRPr="00E62665" w:rsidRDefault="003A2AF0" w:rsidP="00365CB6">
            <w:pPr>
              <w:pStyle w:val="Odstavecseseznamem"/>
              <w:numPr>
                <w:ilvl w:val="0"/>
                <w:numId w:val="16"/>
              </w:numPr>
              <w:autoSpaceDE/>
              <w:autoSpaceDN/>
              <w:spacing w:before="0" w:line="240" w:lineRule="auto"/>
              <w:jc w:val="left"/>
              <w:rPr>
                <w:rFonts w:cs="Arial"/>
                <w:bCs/>
              </w:rPr>
            </w:pPr>
            <w:r>
              <w:rPr>
                <w:rFonts w:cs="Arial"/>
                <w:bCs/>
              </w:rPr>
              <w:t>Jazyková mutace</w:t>
            </w:r>
          </w:p>
        </w:tc>
      </w:tr>
      <w:tr w:rsidR="003A2AF0" w:rsidRPr="00E62665" w14:paraId="55B988D0" w14:textId="77777777" w:rsidTr="00517E37">
        <w:trPr>
          <w:trHeight w:val="300"/>
        </w:trPr>
        <w:tc>
          <w:tcPr>
            <w:tcW w:w="7620" w:type="dxa"/>
            <w:tcBorders>
              <w:left w:val="nil"/>
              <w:bottom w:val="nil"/>
              <w:right w:val="nil"/>
            </w:tcBorders>
            <w:shd w:val="clear" w:color="auto" w:fill="auto"/>
            <w:noWrap/>
            <w:vAlign w:val="bottom"/>
            <w:hideMark/>
          </w:tcPr>
          <w:p w14:paraId="261D8665" w14:textId="77777777" w:rsidR="003A2AF0" w:rsidRPr="00E62665" w:rsidRDefault="003A2AF0" w:rsidP="00365CB6">
            <w:pPr>
              <w:pStyle w:val="Odstavecseseznamem"/>
              <w:numPr>
                <w:ilvl w:val="0"/>
                <w:numId w:val="16"/>
              </w:numPr>
              <w:autoSpaceDE/>
              <w:autoSpaceDN/>
              <w:spacing w:before="0" w:line="240" w:lineRule="auto"/>
              <w:jc w:val="left"/>
              <w:rPr>
                <w:rFonts w:cs="Arial"/>
                <w:bCs/>
              </w:rPr>
            </w:pPr>
            <w:r>
              <w:rPr>
                <w:rFonts w:cs="Arial"/>
                <w:bCs/>
              </w:rPr>
              <w:t>Podpora pro textový editor</w:t>
            </w:r>
          </w:p>
        </w:tc>
      </w:tr>
      <w:tr w:rsidR="003A2AF0" w:rsidRPr="00E62665" w14:paraId="6DADD2EE" w14:textId="77777777" w:rsidTr="00517E37">
        <w:trPr>
          <w:trHeight w:val="300"/>
        </w:trPr>
        <w:tc>
          <w:tcPr>
            <w:tcW w:w="7620" w:type="dxa"/>
            <w:tcBorders>
              <w:left w:val="nil"/>
              <w:bottom w:val="nil"/>
              <w:right w:val="nil"/>
            </w:tcBorders>
            <w:shd w:val="clear" w:color="auto" w:fill="auto"/>
            <w:noWrap/>
            <w:vAlign w:val="bottom"/>
            <w:hideMark/>
          </w:tcPr>
          <w:p w14:paraId="49C26F46" w14:textId="77777777" w:rsidR="003A2AF0" w:rsidRDefault="003A2AF0" w:rsidP="00365CB6">
            <w:pPr>
              <w:pStyle w:val="Odstavecseseznamem"/>
              <w:numPr>
                <w:ilvl w:val="0"/>
                <w:numId w:val="16"/>
              </w:numPr>
              <w:autoSpaceDE/>
              <w:autoSpaceDN/>
              <w:spacing w:before="0" w:line="240" w:lineRule="auto"/>
              <w:ind w:left="714" w:hanging="357"/>
              <w:jc w:val="left"/>
              <w:rPr>
                <w:rFonts w:cs="Arial"/>
                <w:bCs/>
              </w:rPr>
            </w:pPr>
            <w:r>
              <w:rPr>
                <w:rFonts w:cs="Arial"/>
                <w:bCs/>
              </w:rPr>
              <w:t>Kalendář akcí</w:t>
            </w:r>
          </w:p>
          <w:p w14:paraId="4333B6DB" w14:textId="77777777" w:rsidR="003A2AF0" w:rsidRDefault="003A2AF0" w:rsidP="00365CB6">
            <w:pPr>
              <w:pStyle w:val="Odstavecseseznamem"/>
              <w:numPr>
                <w:ilvl w:val="0"/>
                <w:numId w:val="16"/>
              </w:numPr>
              <w:autoSpaceDE/>
              <w:autoSpaceDN/>
              <w:spacing w:before="0" w:line="240" w:lineRule="auto"/>
              <w:ind w:left="714" w:hanging="357"/>
              <w:jc w:val="left"/>
              <w:rPr>
                <w:rFonts w:cs="Arial"/>
                <w:bCs/>
              </w:rPr>
            </w:pPr>
            <w:r>
              <w:rPr>
                <w:rFonts w:cs="Arial"/>
                <w:bCs/>
              </w:rPr>
              <w:t>Odběr novinek</w:t>
            </w:r>
          </w:p>
          <w:p w14:paraId="31FAD503" w14:textId="77777777" w:rsidR="003A2AF0" w:rsidRDefault="003A2AF0" w:rsidP="00365CB6">
            <w:pPr>
              <w:pStyle w:val="Odstavecseseznamem"/>
              <w:numPr>
                <w:ilvl w:val="0"/>
                <w:numId w:val="16"/>
              </w:numPr>
              <w:autoSpaceDE/>
              <w:autoSpaceDN/>
              <w:spacing w:before="0" w:line="240" w:lineRule="auto"/>
              <w:jc w:val="left"/>
              <w:rPr>
                <w:rFonts w:cs="Arial"/>
                <w:bCs/>
              </w:rPr>
            </w:pPr>
            <w:r w:rsidRPr="003A2AF0">
              <w:rPr>
                <w:rFonts w:cs="Arial"/>
                <w:bCs/>
              </w:rPr>
              <w:t>Převod základních dat ze stávajících stránek</w:t>
            </w:r>
          </w:p>
          <w:p w14:paraId="7ECAABAD" w14:textId="77777777" w:rsidR="003A2AF0" w:rsidRDefault="003A2AF0" w:rsidP="00365CB6">
            <w:pPr>
              <w:pStyle w:val="Odstavecseseznamem"/>
              <w:numPr>
                <w:ilvl w:val="0"/>
                <w:numId w:val="16"/>
              </w:numPr>
              <w:autoSpaceDE/>
              <w:autoSpaceDN/>
              <w:spacing w:before="0" w:line="240" w:lineRule="auto"/>
              <w:jc w:val="left"/>
              <w:rPr>
                <w:rFonts w:cs="Arial"/>
                <w:bCs/>
              </w:rPr>
            </w:pPr>
            <w:r w:rsidRPr="003A2AF0">
              <w:rPr>
                <w:rFonts w:cs="Arial"/>
                <w:bCs/>
              </w:rPr>
              <w:t>Příprava serveru, přeregistrace domény</w:t>
            </w:r>
          </w:p>
          <w:p w14:paraId="40291903" w14:textId="77777777" w:rsidR="003A2AF0" w:rsidRDefault="003A2AF0" w:rsidP="00365CB6">
            <w:pPr>
              <w:pStyle w:val="Odstavecseseznamem"/>
              <w:numPr>
                <w:ilvl w:val="0"/>
                <w:numId w:val="16"/>
              </w:numPr>
              <w:autoSpaceDE/>
              <w:autoSpaceDN/>
              <w:spacing w:before="0" w:line="240" w:lineRule="auto"/>
              <w:jc w:val="left"/>
              <w:rPr>
                <w:rFonts w:cs="Arial"/>
                <w:bCs/>
              </w:rPr>
            </w:pPr>
            <w:r w:rsidRPr="003A2AF0">
              <w:rPr>
                <w:rFonts w:cs="Arial"/>
                <w:bCs/>
              </w:rPr>
              <w:t xml:space="preserve">Návrh informační architektury, </w:t>
            </w:r>
            <w:proofErr w:type="spellStart"/>
            <w:r w:rsidRPr="003A2AF0">
              <w:rPr>
                <w:rFonts w:cs="Arial"/>
                <w:bCs/>
              </w:rPr>
              <w:t>wireframe</w:t>
            </w:r>
            <w:proofErr w:type="spellEnd"/>
          </w:p>
          <w:p w14:paraId="03B16A06" w14:textId="4A1D5284" w:rsidR="003A2AF0" w:rsidRDefault="003A2AF0" w:rsidP="00365CB6">
            <w:pPr>
              <w:pStyle w:val="Odstavecseseznamem"/>
              <w:numPr>
                <w:ilvl w:val="0"/>
                <w:numId w:val="16"/>
              </w:numPr>
              <w:autoSpaceDE/>
              <w:autoSpaceDN/>
              <w:spacing w:before="0" w:line="240" w:lineRule="auto"/>
              <w:jc w:val="left"/>
              <w:rPr>
                <w:rFonts w:cs="Arial"/>
                <w:bCs/>
              </w:rPr>
            </w:pPr>
            <w:r w:rsidRPr="003A2AF0">
              <w:rPr>
                <w:rFonts w:cs="Arial"/>
                <w:bCs/>
              </w:rPr>
              <w:t>Školení obsluhy</w:t>
            </w:r>
          </w:p>
          <w:p w14:paraId="61F3771B" w14:textId="678CEE12" w:rsidR="005C270B" w:rsidRDefault="00375E10" w:rsidP="00365CB6">
            <w:pPr>
              <w:pStyle w:val="Odstavecseseznamem"/>
              <w:numPr>
                <w:ilvl w:val="0"/>
                <w:numId w:val="16"/>
              </w:numPr>
              <w:autoSpaceDE/>
              <w:autoSpaceDN/>
              <w:spacing w:before="0" w:line="240" w:lineRule="auto"/>
              <w:jc w:val="left"/>
              <w:rPr>
                <w:rFonts w:cs="Arial"/>
                <w:bCs/>
              </w:rPr>
            </w:pPr>
            <w:r>
              <w:rPr>
                <w:rFonts w:cs="Arial"/>
              </w:rPr>
              <w:t>I</w:t>
            </w:r>
            <w:r w:rsidR="005C270B">
              <w:rPr>
                <w:rFonts w:cs="Arial"/>
              </w:rPr>
              <w:t>mplementac</w:t>
            </w:r>
            <w:r w:rsidR="00D445E0">
              <w:rPr>
                <w:rFonts w:cs="Arial"/>
              </w:rPr>
              <w:t>e</w:t>
            </w:r>
            <w:r w:rsidR="005C270B">
              <w:rPr>
                <w:rFonts w:cs="Arial"/>
              </w:rPr>
              <w:t xml:space="preserve"> RS do infrastruktury IS</w:t>
            </w:r>
            <w:r>
              <w:rPr>
                <w:rFonts w:cs="Arial"/>
              </w:rPr>
              <w:t xml:space="preserve"> objednatele</w:t>
            </w:r>
          </w:p>
          <w:p w14:paraId="483D2B2A" w14:textId="77777777" w:rsidR="003A2AF0" w:rsidRPr="003A2AF0" w:rsidRDefault="003A2AF0" w:rsidP="003A2AF0">
            <w:pPr>
              <w:autoSpaceDE/>
              <w:autoSpaceDN/>
              <w:spacing w:before="0" w:line="240" w:lineRule="auto"/>
              <w:jc w:val="left"/>
              <w:rPr>
                <w:rFonts w:cs="Arial"/>
                <w:bCs/>
              </w:rPr>
            </w:pPr>
          </w:p>
        </w:tc>
      </w:tr>
    </w:tbl>
    <w:p w14:paraId="4081EB26" w14:textId="77777777" w:rsidR="00E70F8D" w:rsidRDefault="00E70F8D" w:rsidP="00E70F8D">
      <w:pPr>
        <w:autoSpaceDE/>
        <w:autoSpaceDN/>
        <w:spacing w:line="240" w:lineRule="auto"/>
        <w:ind w:left="851"/>
        <w:jc w:val="left"/>
        <w:rPr>
          <w:rFonts w:cs="Arial"/>
        </w:rPr>
      </w:pPr>
    </w:p>
    <w:p w14:paraId="5326DFDA" w14:textId="77777777" w:rsidR="00E70F8D" w:rsidRDefault="00E70F8D" w:rsidP="00365CB6">
      <w:pPr>
        <w:numPr>
          <w:ilvl w:val="0"/>
          <w:numId w:val="14"/>
        </w:numPr>
        <w:autoSpaceDE/>
        <w:autoSpaceDN/>
        <w:spacing w:line="240" w:lineRule="auto"/>
        <w:ind w:left="426" w:hanging="436"/>
        <w:jc w:val="left"/>
      </w:pPr>
      <w:r w:rsidRPr="00E24FA4">
        <w:rPr>
          <w:rFonts w:cs="Arial"/>
        </w:rPr>
        <w:t>Dojde-li ze strany Objednatele k dodatečné změně nebo rozšíření předmětu s</w:t>
      </w:r>
      <w:r w:rsidR="009464C4">
        <w:rPr>
          <w:rFonts w:cs="Arial"/>
        </w:rPr>
        <w:t xml:space="preserve">mlouvy (díla), bude tato změna </w:t>
      </w:r>
      <w:r w:rsidRPr="00E24FA4">
        <w:rPr>
          <w:rFonts w:cs="Arial"/>
        </w:rPr>
        <w:t>včet</w:t>
      </w:r>
      <w:r w:rsidR="009464C4">
        <w:rPr>
          <w:rFonts w:cs="Arial"/>
        </w:rPr>
        <w:t>ně změny doby plnění</w:t>
      </w:r>
      <w:r w:rsidRPr="00E24FA4">
        <w:rPr>
          <w:rFonts w:cs="Arial"/>
        </w:rPr>
        <w:t xml:space="preserve"> řešena formou písemného dodatku k této smlouvě.</w:t>
      </w:r>
    </w:p>
    <w:p w14:paraId="1566A03D" w14:textId="77777777" w:rsidR="0026605F" w:rsidRPr="003C7125" w:rsidRDefault="00A02C75" w:rsidP="00FF203F">
      <w:pPr>
        <w:pStyle w:val="Nadpis1"/>
      </w:pPr>
      <w:r>
        <w:t>II.</w:t>
      </w:r>
      <w:r w:rsidR="00FF203F">
        <w:br/>
      </w:r>
      <w:r w:rsidR="0026605F" w:rsidRPr="003C7125">
        <w:t xml:space="preserve">Doba </w:t>
      </w:r>
      <w:r w:rsidR="00CA3553">
        <w:t xml:space="preserve">a podmínky </w:t>
      </w:r>
      <w:r w:rsidR="0026605F" w:rsidRPr="003C7125">
        <w:t>plnění</w:t>
      </w:r>
    </w:p>
    <w:p w14:paraId="1D1E092C" w14:textId="4991C3F5" w:rsidR="0026605F" w:rsidRPr="00653E07" w:rsidRDefault="0026605F" w:rsidP="00365CB6">
      <w:pPr>
        <w:pStyle w:val="Zkladntext"/>
        <w:numPr>
          <w:ilvl w:val="0"/>
          <w:numId w:val="11"/>
        </w:numPr>
        <w:spacing w:before="60" w:after="0"/>
        <w:ind w:left="426" w:right="40" w:hanging="436"/>
        <w:rPr>
          <w:rFonts w:cs="Arial"/>
          <w:sz w:val="20"/>
          <w:szCs w:val="20"/>
        </w:rPr>
      </w:pPr>
      <w:r w:rsidRPr="00653E07">
        <w:rPr>
          <w:rFonts w:cs="Arial"/>
          <w:sz w:val="20"/>
          <w:szCs w:val="20"/>
        </w:rPr>
        <w:t xml:space="preserve">Zhotovitel provede dílo </w:t>
      </w:r>
      <w:r w:rsidR="00A02C75">
        <w:rPr>
          <w:rFonts w:cs="Arial"/>
          <w:sz w:val="20"/>
          <w:szCs w:val="20"/>
        </w:rPr>
        <w:t>dle popisu uvedeného v článku I</w:t>
      </w:r>
      <w:r w:rsidRPr="00653E07">
        <w:rPr>
          <w:rFonts w:cs="Arial"/>
          <w:sz w:val="20"/>
          <w:szCs w:val="20"/>
        </w:rPr>
        <w:t xml:space="preserve">. této smlouvy, pokud se smluvní strany písemně dodatečně nedohodnou jinak, </w:t>
      </w:r>
      <w:r w:rsidR="00A02C75">
        <w:rPr>
          <w:rFonts w:cs="Arial"/>
          <w:sz w:val="20"/>
          <w:szCs w:val="20"/>
        </w:rPr>
        <w:t>po</w:t>
      </w:r>
      <w:r w:rsidR="004C0931" w:rsidRPr="007D503C">
        <w:rPr>
          <w:rFonts w:cs="Arial"/>
          <w:sz w:val="20"/>
          <w:szCs w:val="20"/>
        </w:rPr>
        <w:t>dle přiloženého Harmonogramu</w:t>
      </w:r>
      <w:r w:rsidR="00766DDF" w:rsidRPr="007D503C">
        <w:rPr>
          <w:rFonts w:cs="Arial"/>
          <w:sz w:val="20"/>
          <w:szCs w:val="20"/>
        </w:rPr>
        <w:t xml:space="preserve"> tvorby stránek</w:t>
      </w:r>
      <w:r w:rsidR="0040643D">
        <w:rPr>
          <w:rFonts w:cs="Arial"/>
          <w:sz w:val="20"/>
          <w:szCs w:val="20"/>
        </w:rPr>
        <w:t xml:space="preserve"> (příloha č. 3</w:t>
      </w:r>
      <w:r w:rsidR="00EB3435">
        <w:rPr>
          <w:rFonts w:cs="Arial"/>
          <w:sz w:val="20"/>
          <w:szCs w:val="20"/>
        </w:rPr>
        <w:t>)</w:t>
      </w:r>
      <w:r w:rsidRPr="00766DDF">
        <w:rPr>
          <w:rFonts w:cs="Arial"/>
          <w:sz w:val="20"/>
          <w:szCs w:val="20"/>
        </w:rPr>
        <w:t xml:space="preserve">. </w:t>
      </w:r>
      <w:r w:rsidRPr="007D503C">
        <w:rPr>
          <w:rFonts w:cs="Arial"/>
          <w:sz w:val="20"/>
          <w:szCs w:val="20"/>
        </w:rPr>
        <w:t xml:space="preserve">Zhotovitel </w:t>
      </w:r>
      <w:r w:rsidR="002E0012" w:rsidRPr="007D503C">
        <w:rPr>
          <w:rFonts w:cs="Arial"/>
          <w:sz w:val="20"/>
          <w:szCs w:val="20"/>
        </w:rPr>
        <w:t>g</w:t>
      </w:r>
      <w:r w:rsidR="002E0012" w:rsidRPr="007D503C">
        <w:rPr>
          <w:rFonts w:cs="Arial"/>
          <w:sz w:val="20"/>
          <w:szCs w:val="20"/>
        </w:rPr>
        <w:t>a</w:t>
      </w:r>
      <w:r w:rsidR="002E0012" w:rsidRPr="007D503C">
        <w:rPr>
          <w:rFonts w:cs="Arial"/>
          <w:sz w:val="20"/>
          <w:szCs w:val="20"/>
        </w:rPr>
        <w:t xml:space="preserve">rantuje termíny pro </w:t>
      </w:r>
      <w:r w:rsidRPr="007D503C">
        <w:rPr>
          <w:rFonts w:cs="Arial"/>
          <w:sz w:val="20"/>
          <w:szCs w:val="20"/>
        </w:rPr>
        <w:t>zprovozn</w:t>
      </w:r>
      <w:r w:rsidR="002E0012" w:rsidRPr="007D503C">
        <w:rPr>
          <w:rFonts w:cs="Arial"/>
          <w:sz w:val="20"/>
          <w:szCs w:val="20"/>
        </w:rPr>
        <w:t>ění</w:t>
      </w:r>
      <w:r w:rsidRPr="007D503C">
        <w:rPr>
          <w:rFonts w:cs="Arial"/>
          <w:sz w:val="20"/>
          <w:szCs w:val="20"/>
        </w:rPr>
        <w:t xml:space="preserve"> </w:t>
      </w:r>
      <w:r w:rsidR="002E0012" w:rsidRPr="007D503C">
        <w:rPr>
          <w:rFonts w:cs="Arial"/>
          <w:sz w:val="20"/>
          <w:szCs w:val="20"/>
        </w:rPr>
        <w:t>stránek</w:t>
      </w:r>
      <w:r w:rsidRPr="007D503C">
        <w:rPr>
          <w:rFonts w:cs="Arial"/>
          <w:sz w:val="20"/>
          <w:szCs w:val="20"/>
        </w:rPr>
        <w:t xml:space="preserve"> na </w:t>
      </w:r>
      <w:r w:rsidR="002E0012" w:rsidRPr="007D503C">
        <w:rPr>
          <w:rFonts w:cs="Arial"/>
          <w:sz w:val="20"/>
          <w:szCs w:val="20"/>
        </w:rPr>
        <w:t xml:space="preserve">testovací i </w:t>
      </w:r>
      <w:r w:rsidR="00326A17" w:rsidRPr="007D503C">
        <w:rPr>
          <w:rFonts w:cs="Arial"/>
          <w:sz w:val="20"/>
          <w:szCs w:val="20"/>
        </w:rPr>
        <w:t>domén</w:t>
      </w:r>
      <w:r w:rsidR="00551930" w:rsidRPr="007D503C">
        <w:rPr>
          <w:rFonts w:cs="Arial"/>
          <w:sz w:val="20"/>
          <w:szCs w:val="20"/>
        </w:rPr>
        <w:t>ovou adresu</w:t>
      </w:r>
      <w:r w:rsidRPr="007D503C">
        <w:rPr>
          <w:rFonts w:cs="Arial"/>
          <w:sz w:val="20"/>
          <w:szCs w:val="20"/>
        </w:rPr>
        <w:t xml:space="preserve"> </w:t>
      </w:r>
      <w:r w:rsidR="002E0012" w:rsidRPr="007D503C">
        <w:rPr>
          <w:rFonts w:cs="Arial"/>
          <w:sz w:val="20"/>
          <w:szCs w:val="20"/>
        </w:rPr>
        <w:t xml:space="preserve">pouze při </w:t>
      </w:r>
      <w:r w:rsidR="00FF21A9" w:rsidRPr="007D503C">
        <w:rPr>
          <w:rFonts w:cs="Arial"/>
          <w:sz w:val="20"/>
          <w:szCs w:val="20"/>
        </w:rPr>
        <w:t xml:space="preserve">řádné </w:t>
      </w:r>
      <w:r w:rsidR="002E0012" w:rsidRPr="007D503C">
        <w:rPr>
          <w:rFonts w:cs="Arial"/>
          <w:sz w:val="20"/>
          <w:szCs w:val="20"/>
        </w:rPr>
        <w:t>součinnosti obou smluvních stran</w:t>
      </w:r>
      <w:r w:rsidRPr="007D503C">
        <w:rPr>
          <w:rFonts w:cs="Arial"/>
          <w:sz w:val="20"/>
          <w:szCs w:val="20"/>
        </w:rPr>
        <w:t>.</w:t>
      </w:r>
    </w:p>
    <w:p w14:paraId="24529BA0" w14:textId="77777777" w:rsidR="0003716D" w:rsidRDefault="0026605F" w:rsidP="00365CB6">
      <w:pPr>
        <w:pStyle w:val="Zkladntext"/>
        <w:numPr>
          <w:ilvl w:val="0"/>
          <w:numId w:val="11"/>
        </w:numPr>
        <w:spacing w:before="60" w:after="0"/>
        <w:ind w:left="426" w:hanging="436"/>
        <w:rPr>
          <w:rFonts w:cs="Arial"/>
          <w:sz w:val="20"/>
          <w:szCs w:val="20"/>
        </w:rPr>
      </w:pPr>
      <w:r w:rsidRPr="00653E07">
        <w:rPr>
          <w:rFonts w:cs="Arial"/>
          <w:sz w:val="20"/>
          <w:szCs w:val="20"/>
        </w:rPr>
        <w:t xml:space="preserve">Objednatel se zavazuje předávat </w:t>
      </w:r>
      <w:r w:rsidR="00DD3553" w:rsidRPr="00653E07">
        <w:rPr>
          <w:rFonts w:cs="Arial"/>
          <w:sz w:val="20"/>
          <w:szCs w:val="20"/>
        </w:rPr>
        <w:t xml:space="preserve">včas kvalitní </w:t>
      </w:r>
      <w:r w:rsidRPr="00653E07">
        <w:rPr>
          <w:rFonts w:cs="Arial"/>
          <w:sz w:val="20"/>
          <w:szCs w:val="20"/>
        </w:rPr>
        <w:t>podklady a schvalovat dílčí návrhy</w:t>
      </w:r>
      <w:r w:rsidR="00C96665" w:rsidRPr="00653E07">
        <w:rPr>
          <w:rFonts w:cs="Arial"/>
          <w:sz w:val="20"/>
          <w:szCs w:val="20"/>
        </w:rPr>
        <w:t xml:space="preserve"> nebo jednotlivé části díla</w:t>
      </w:r>
      <w:r w:rsidR="00961C43">
        <w:rPr>
          <w:rFonts w:cs="Arial"/>
          <w:sz w:val="20"/>
          <w:szCs w:val="20"/>
        </w:rPr>
        <w:t xml:space="preserve"> dle postupu a lhůt uvedených </w:t>
      </w:r>
      <w:r w:rsidR="00961C43" w:rsidRPr="007D503C">
        <w:rPr>
          <w:rFonts w:cs="Arial"/>
          <w:sz w:val="20"/>
          <w:szCs w:val="20"/>
        </w:rPr>
        <w:t>v</w:t>
      </w:r>
      <w:r w:rsidR="00766DDF" w:rsidRPr="007D503C">
        <w:rPr>
          <w:rFonts w:cs="Arial"/>
          <w:sz w:val="20"/>
          <w:szCs w:val="20"/>
        </w:rPr>
        <w:t xml:space="preserve"> Harmonogramu tvorby stránek, </w:t>
      </w:r>
      <w:r w:rsidR="003E3D1C" w:rsidRPr="007D503C">
        <w:rPr>
          <w:rFonts w:cs="Arial"/>
          <w:sz w:val="20"/>
          <w:szCs w:val="20"/>
        </w:rPr>
        <w:t xml:space="preserve">jinak </w:t>
      </w:r>
      <w:r w:rsidR="004F5593" w:rsidRPr="007D503C">
        <w:rPr>
          <w:rFonts w:cs="Arial"/>
          <w:sz w:val="20"/>
          <w:szCs w:val="20"/>
        </w:rPr>
        <w:t>Z</w:t>
      </w:r>
      <w:r w:rsidR="003E3D1C" w:rsidRPr="007D503C">
        <w:rPr>
          <w:rFonts w:cs="Arial"/>
          <w:sz w:val="20"/>
          <w:szCs w:val="20"/>
        </w:rPr>
        <w:t>hotovitel neručí za včasné předání díla</w:t>
      </w:r>
      <w:r w:rsidR="00C96665" w:rsidRPr="00653E07">
        <w:rPr>
          <w:rFonts w:cs="Arial"/>
          <w:sz w:val="20"/>
          <w:szCs w:val="20"/>
        </w:rPr>
        <w:t>.</w:t>
      </w:r>
    </w:p>
    <w:p w14:paraId="10291D46" w14:textId="77777777" w:rsidR="0003716D" w:rsidRDefault="00520635" w:rsidP="00365CB6">
      <w:pPr>
        <w:pStyle w:val="Zkladntext"/>
        <w:numPr>
          <w:ilvl w:val="0"/>
          <w:numId w:val="11"/>
        </w:numPr>
        <w:spacing w:before="60" w:after="0"/>
        <w:ind w:left="426" w:hanging="436"/>
        <w:rPr>
          <w:rFonts w:cs="Arial"/>
          <w:sz w:val="20"/>
          <w:szCs w:val="20"/>
        </w:rPr>
      </w:pPr>
      <w:r>
        <w:rPr>
          <w:rFonts w:cs="Arial"/>
          <w:sz w:val="20"/>
          <w:szCs w:val="20"/>
        </w:rPr>
        <w:t xml:space="preserve">Pokud bude </w:t>
      </w:r>
      <w:r w:rsidR="004F5593">
        <w:rPr>
          <w:rFonts w:cs="Arial"/>
          <w:sz w:val="20"/>
          <w:szCs w:val="20"/>
        </w:rPr>
        <w:t>Z</w:t>
      </w:r>
      <w:r>
        <w:rPr>
          <w:rFonts w:cs="Arial"/>
          <w:sz w:val="20"/>
          <w:szCs w:val="20"/>
        </w:rPr>
        <w:t xml:space="preserve">hotovitel požadovat jinou kvalitu podkladů, je povinen toto písemně dostatečně srozumitelně sdělit </w:t>
      </w:r>
      <w:r w:rsidR="004F5593">
        <w:rPr>
          <w:rFonts w:cs="Arial"/>
          <w:sz w:val="20"/>
          <w:szCs w:val="20"/>
        </w:rPr>
        <w:t>O</w:t>
      </w:r>
      <w:r>
        <w:rPr>
          <w:rFonts w:cs="Arial"/>
          <w:sz w:val="20"/>
          <w:szCs w:val="20"/>
        </w:rPr>
        <w:t xml:space="preserve">bjednateli a poskytnout mu lhůtu k jejich předložení nejméně </w:t>
      </w:r>
      <w:r w:rsidR="004F5593">
        <w:rPr>
          <w:rFonts w:cs="Arial"/>
          <w:sz w:val="20"/>
          <w:szCs w:val="20"/>
        </w:rPr>
        <w:t xml:space="preserve">10 pracovních dnů </w:t>
      </w:r>
      <w:r>
        <w:rPr>
          <w:rFonts w:cs="Arial"/>
          <w:sz w:val="20"/>
          <w:szCs w:val="20"/>
        </w:rPr>
        <w:t>ode dne doručení t</w:t>
      </w:r>
      <w:r>
        <w:rPr>
          <w:rFonts w:cs="Arial"/>
          <w:sz w:val="20"/>
          <w:szCs w:val="20"/>
        </w:rPr>
        <w:t>a</w:t>
      </w:r>
      <w:r>
        <w:rPr>
          <w:rFonts w:cs="Arial"/>
          <w:sz w:val="20"/>
          <w:szCs w:val="20"/>
        </w:rPr>
        <w:t xml:space="preserve">kového oznámení. V takovém případě není </w:t>
      </w:r>
      <w:r w:rsidR="004F5593">
        <w:rPr>
          <w:rFonts w:cs="Arial"/>
          <w:sz w:val="20"/>
          <w:szCs w:val="20"/>
        </w:rPr>
        <w:t>O</w:t>
      </w:r>
      <w:r>
        <w:rPr>
          <w:rFonts w:cs="Arial"/>
          <w:sz w:val="20"/>
          <w:szCs w:val="20"/>
        </w:rPr>
        <w:t>bjednatel v prodlení s předáním podkladů a lhůta pro předání d</w:t>
      </w:r>
      <w:r>
        <w:rPr>
          <w:rFonts w:cs="Arial"/>
          <w:sz w:val="20"/>
          <w:szCs w:val="20"/>
        </w:rPr>
        <w:t>í</w:t>
      </w:r>
      <w:r>
        <w:rPr>
          <w:rFonts w:cs="Arial"/>
          <w:sz w:val="20"/>
          <w:szCs w:val="20"/>
        </w:rPr>
        <w:t>la se dle této doby přiměřeně prodlouží.</w:t>
      </w:r>
    </w:p>
    <w:p w14:paraId="1454B93C" w14:textId="77777777" w:rsidR="00E70F8D" w:rsidRDefault="000A26D4" w:rsidP="00365CB6">
      <w:pPr>
        <w:pStyle w:val="Zkladntext"/>
        <w:numPr>
          <w:ilvl w:val="0"/>
          <w:numId w:val="11"/>
        </w:numPr>
        <w:spacing w:before="60" w:after="0"/>
        <w:ind w:left="426" w:hanging="436"/>
        <w:rPr>
          <w:rFonts w:cs="Arial"/>
          <w:sz w:val="20"/>
          <w:szCs w:val="20"/>
        </w:rPr>
      </w:pPr>
      <w:r w:rsidRPr="000A26D4">
        <w:rPr>
          <w:rFonts w:cs="Arial"/>
          <w:sz w:val="20"/>
          <w:szCs w:val="20"/>
        </w:rPr>
        <w:t>Termíny částí díla a lhůta pro předání díla se prodlužují o odpovídající dobu prodlení bez možnosti tento p</w:t>
      </w:r>
      <w:r w:rsidRPr="000A26D4">
        <w:rPr>
          <w:rFonts w:cs="Arial"/>
          <w:sz w:val="20"/>
          <w:szCs w:val="20"/>
        </w:rPr>
        <w:t>o</w:t>
      </w:r>
      <w:r w:rsidRPr="000A26D4">
        <w:rPr>
          <w:rFonts w:cs="Arial"/>
          <w:sz w:val="20"/>
          <w:szCs w:val="20"/>
        </w:rPr>
        <w:t>stup sankcionovat ze strany Objednatele v těchto případech:</w:t>
      </w:r>
    </w:p>
    <w:p w14:paraId="1152EC1F" w14:textId="77777777" w:rsidR="00AF06E2" w:rsidRPr="00E70F8D" w:rsidRDefault="00AF06E2" w:rsidP="00365CB6">
      <w:pPr>
        <w:pStyle w:val="Zkladntext"/>
        <w:numPr>
          <w:ilvl w:val="0"/>
          <w:numId w:val="12"/>
        </w:numPr>
        <w:spacing w:before="60" w:after="0"/>
        <w:ind w:left="709" w:hanging="283"/>
        <w:rPr>
          <w:rFonts w:cs="Arial"/>
          <w:sz w:val="20"/>
          <w:szCs w:val="20"/>
        </w:rPr>
      </w:pPr>
      <w:r w:rsidRPr="00E70F8D">
        <w:rPr>
          <w:rFonts w:cs="Arial"/>
          <w:sz w:val="20"/>
          <w:szCs w:val="20"/>
        </w:rPr>
        <w:t>při prodlení Objednatele s řádným a včasným předáním podkladů nezbytných pro zhotovení díla Zhotovit</w:t>
      </w:r>
      <w:r w:rsidRPr="00E70F8D">
        <w:rPr>
          <w:rFonts w:cs="Arial"/>
          <w:sz w:val="20"/>
          <w:szCs w:val="20"/>
        </w:rPr>
        <w:t>e</w:t>
      </w:r>
      <w:r w:rsidRPr="00E70F8D">
        <w:rPr>
          <w:rFonts w:cs="Arial"/>
          <w:sz w:val="20"/>
          <w:szCs w:val="20"/>
        </w:rPr>
        <w:t>lem a/nebo při schvalování grafických návrhů nebo jednotlivých částí děl podle postupu a lhůt uvedených v Harmonogramu tvorby stránek,</w:t>
      </w:r>
    </w:p>
    <w:p w14:paraId="35391304" w14:textId="77777777" w:rsidR="00AF06E2" w:rsidRPr="00AF06E2" w:rsidRDefault="00AF06E2" w:rsidP="00365CB6">
      <w:pPr>
        <w:pStyle w:val="Zkladntext"/>
        <w:numPr>
          <w:ilvl w:val="0"/>
          <w:numId w:val="12"/>
        </w:numPr>
        <w:spacing w:before="60" w:after="0"/>
        <w:ind w:left="709" w:hanging="283"/>
        <w:rPr>
          <w:rFonts w:cs="Arial"/>
          <w:sz w:val="20"/>
          <w:szCs w:val="20"/>
        </w:rPr>
      </w:pPr>
      <w:r w:rsidRPr="00653E07">
        <w:rPr>
          <w:rFonts w:cs="Arial"/>
          <w:sz w:val="20"/>
          <w:szCs w:val="20"/>
        </w:rPr>
        <w:t xml:space="preserve">při změně díla, a to o dobu nezbytně nutnou na realizaci </w:t>
      </w:r>
      <w:r>
        <w:rPr>
          <w:rFonts w:cs="Arial"/>
          <w:sz w:val="20"/>
          <w:szCs w:val="20"/>
        </w:rPr>
        <w:t>O</w:t>
      </w:r>
      <w:r w:rsidRPr="00653E07">
        <w:rPr>
          <w:rFonts w:cs="Arial"/>
          <w:sz w:val="20"/>
          <w:szCs w:val="20"/>
        </w:rPr>
        <w:t>bjednatelem dodatečně upřesněných poža</w:t>
      </w:r>
      <w:r>
        <w:rPr>
          <w:rFonts w:cs="Arial"/>
          <w:sz w:val="20"/>
          <w:szCs w:val="20"/>
        </w:rPr>
        <w:t>dov</w:t>
      </w:r>
      <w:r>
        <w:rPr>
          <w:rFonts w:cs="Arial"/>
          <w:sz w:val="20"/>
          <w:szCs w:val="20"/>
        </w:rPr>
        <w:t>a</w:t>
      </w:r>
      <w:r>
        <w:rPr>
          <w:rFonts w:cs="Arial"/>
          <w:sz w:val="20"/>
          <w:szCs w:val="20"/>
        </w:rPr>
        <w:t>ných změn díla -</w:t>
      </w:r>
      <w:r w:rsidRPr="00653E07">
        <w:rPr>
          <w:rFonts w:cs="Arial"/>
          <w:sz w:val="20"/>
          <w:szCs w:val="20"/>
        </w:rPr>
        <w:t xml:space="preserve"> tato doba bude stanovena </w:t>
      </w:r>
      <w:r>
        <w:rPr>
          <w:rFonts w:cs="Arial"/>
          <w:sz w:val="20"/>
          <w:szCs w:val="20"/>
        </w:rPr>
        <w:t>Z</w:t>
      </w:r>
      <w:r w:rsidRPr="00653E07">
        <w:rPr>
          <w:rFonts w:cs="Arial"/>
          <w:sz w:val="20"/>
          <w:szCs w:val="20"/>
        </w:rPr>
        <w:t>hotovitelem na základě časové n</w:t>
      </w:r>
      <w:r w:rsidR="005105B9">
        <w:rPr>
          <w:rFonts w:cs="Arial"/>
          <w:sz w:val="20"/>
          <w:szCs w:val="20"/>
        </w:rPr>
        <w:t>áročnosti dodatečných změn díla,</w:t>
      </w:r>
    </w:p>
    <w:p w14:paraId="699B4B4E" w14:textId="77777777" w:rsidR="0003716D" w:rsidRDefault="00AF06E2" w:rsidP="00365CB6">
      <w:pPr>
        <w:pStyle w:val="Zkladntext"/>
        <w:numPr>
          <w:ilvl w:val="0"/>
          <w:numId w:val="12"/>
        </w:numPr>
        <w:spacing w:before="60" w:after="0"/>
        <w:ind w:left="709" w:hanging="283"/>
        <w:rPr>
          <w:rFonts w:cs="Arial"/>
          <w:sz w:val="20"/>
          <w:szCs w:val="20"/>
        </w:rPr>
      </w:pPr>
      <w:r w:rsidRPr="00AF06E2">
        <w:rPr>
          <w:rFonts w:cs="Arial"/>
          <w:sz w:val="20"/>
          <w:szCs w:val="20"/>
        </w:rPr>
        <w:t>při neposkytnutí dat pro jejich převod do nového webu v použitelném formátu a bezúplatně</w:t>
      </w:r>
      <w:r w:rsidR="00526389">
        <w:rPr>
          <w:rFonts w:cs="Arial"/>
          <w:sz w:val="20"/>
          <w:szCs w:val="20"/>
        </w:rPr>
        <w:t>, pokud je př</w:t>
      </w:r>
      <w:r w:rsidR="00526389">
        <w:rPr>
          <w:rFonts w:cs="Arial"/>
          <w:sz w:val="20"/>
          <w:szCs w:val="20"/>
        </w:rPr>
        <w:t>e</w:t>
      </w:r>
      <w:r w:rsidR="00526389">
        <w:rPr>
          <w:rFonts w:cs="Arial"/>
          <w:sz w:val="20"/>
          <w:szCs w:val="20"/>
        </w:rPr>
        <w:t>vod dat předmětem smlouvy.</w:t>
      </w:r>
    </w:p>
    <w:p w14:paraId="05A4DAC9" w14:textId="77777777" w:rsidR="00E70F8D" w:rsidRPr="00E70F8D" w:rsidRDefault="00E70F8D" w:rsidP="00365CB6">
      <w:pPr>
        <w:pStyle w:val="Odstavecseseznamem"/>
        <w:numPr>
          <w:ilvl w:val="0"/>
          <w:numId w:val="13"/>
        </w:numPr>
        <w:autoSpaceDE/>
        <w:autoSpaceDN/>
        <w:spacing w:before="60"/>
        <w:contextualSpacing w:val="0"/>
        <w:rPr>
          <w:rFonts w:cs="Arial"/>
          <w:vanish/>
        </w:rPr>
      </w:pPr>
    </w:p>
    <w:p w14:paraId="206A16A1" w14:textId="77777777" w:rsidR="00E70F8D" w:rsidRPr="00E70F8D" w:rsidRDefault="00E70F8D" w:rsidP="00365CB6">
      <w:pPr>
        <w:pStyle w:val="Odstavecseseznamem"/>
        <w:numPr>
          <w:ilvl w:val="0"/>
          <w:numId w:val="13"/>
        </w:numPr>
        <w:autoSpaceDE/>
        <w:autoSpaceDN/>
        <w:spacing w:before="60"/>
        <w:contextualSpacing w:val="0"/>
        <w:rPr>
          <w:rFonts w:cs="Arial"/>
          <w:vanish/>
        </w:rPr>
      </w:pPr>
    </w:p>
    <w:p w14:paraId="20F2EE84" w14:textId="77777777" w:rsidR="00E70F8D" w:rsidRPr="00E70F8D" w:rsidRDefault="00E70F8D" w:rsidP="00365CB6">
      <w:pPr>
        <w:pStyle w:val="Odstavecseseznamem"/>
        <w:numPr>
          <w:ilvl w:val="0"/>
          <w:numId w:val="13"/>
        </w:numPr>
        <w:autoSpaceDE/>
        <w:autoSpaceDN/>
        <w:spacing w:before="60"/>
        <w:contextualSpacing w:val="0"/>
        <w:rPr>
          <w:rFonts w:cs="Arial"/>
          <w:vanish/>
        </w:rPr>
      </w:pPr>
    </w:p>
    <w:p w14:paraId="22B4F122" w14:textId="77777777" w:rsidR="00E70F8D" w:rsidRPr="00E70F8D" w:rsidRDefault="00E70F8D" w:rsidP="00365CB6">
      <w:pPr>
        <w:pStyle w:val="Odstavecseseznamem"/>
        <w:numPr>
          <w:ilvl w:val="0"/>
          <w:numId w:val="13"/>
        </w:numPr>
        <w:autoSpaceDE/>
        <w:autoSpaceDN/>
        <w:spacing w:before="60"/>
        <w:contextualSpacing w:val="0"/>
        <w:rPr>
          <w:rFonts w:cs="Arial"/>
          <w:vanish/>
        </w:rPr>
      </w:pPr>
    </w:p>
    <w:p w14:paraId="12935B27" w14:textId="77777777" w:rsidR="00E70F8D" w:rsidRDefault="00E70F8D" w:rsidP="00365CB6">
      <w:pPr>
        <w:pStyle w:val="Zkladntext"/>
        <w:numPr>
          <w:ilvl w:val="0"/>
          <w:numId w:val="13"/>
        </w:numPr>
        <w:spacing w:before="60" w:after="0"/>
        <w:ind w:left="426" w:hanging="436"/>
        <w:rPr>
          <w:rFonts w:cs="Arial"/>
          <w:sz w:val="20"/>
          <w:szCs w:val="20"/>
        </w:rPr>
      </w:pPr>
      <w:r w:rsidRPr="0003716D">
        <w:rPr>
          <w:rFonts w:cs="Arial"/>
          <w:sz w:val="20"/>
          <w:szCs w:val="20"/>
        </w:rPr>
        <w:t>Zhotovitel se zavazuje o prodloužení lhůt Objednatele písemně informovat.</w:t>
      </w:r>
    </w:p>
    <w:p w14:paraId="3A1CAAAE" w14:textId="77777777" w:rsidR="00AF06E2" w:rsidRPr="00E70F8D" w:rsidRDefault="00E24FA4" w:rsidP="00365CB6">
      <w:pPr>
        <w:pStyle w:val="Zkladntext"/>
        <w:numPr>
          <w:ilvl w:val="0"/>
          <w:numId w:val="13"/>
        </w:numPr>
        <w:spacing w:before="60" w:after="0"/>
        <w:ind w:left="426" w:hanging="436"/>
        <w:rPr>
          <w:rFonts w:cs="Arial"/>
          <w:sz w:val="20"/>
          <w:szCs w:val="20"/>
        </w:rPr>
      </w:pPr>
      <w:r w:rsidRPr="00E24FA4">
        <w:rPr>
          <w:rFonts w:cs="Arial"/>
          <w:sz w:val="20"/>
          <w:szCs w:val="20"/>
        </w:rPr>
        <w:t>Zhotovitel zajistí po dobu 40 pracovních dnů bezplatný testovací provoz webových stránek a zapracuje do nich případné připomínky Objednatele. V době testovacího provozu zajistí Zhotovitel dle potřeb Objednatele proškolení jím určených administrátorů a dalších uživatelů redakčního systému</w:t>
      </w:r>
      <w:r w:rsidR="00DE0BCA">
        <w:rPr>
          <w:rFonts w:cs="Arial"/>
          <w:sz w:val="20"/>
          <w:szCs w:val="20"/>
        </w:rPr>
        <w:t>, pokud bylo objednáno.</w:t>
      </w:r>
    </w:p>
    <w:p w14:paraId="78CCA1EF" w14:textId="77777777" w:rsidR="0026605F" w:rsidRPr="003C7125" w:rsidRDefault="00EB733F" w:rsidP="00FF203F">
      <w:pPr>
        <w:pStyle w:val="Nadpis1"/>
      </w:pPr>
      <w:r>
        <w:t>III.</w:t>
      </w:r>
      <w:r w:rsidR="00FF203F">
        <w:br/>
      </w:r>
      <w:r w:rsidR="0026605F" w:rsidRPr="003C7125">
        <w:t>Cena díla</w:t>
      </w:r>
    </w:p>
    <w:p w14:paraId="5D6D4E06" w14:textId="2A02CD2F" w:rsidR="00286578" w:rsidRPr="00723A77" w:rsidRDefault="00286578" w:rsidP="00365CB6">
      <w:pPr>
        <w:numPr>
          <w:ilvl w:val="0"/>
          <w:numId w:val="15"/>
        </w:numPr>
        <w:tabs>
          <w:tab w:val="left" w:pos="-1440"/>
        </w:tabs>
        <w:autoSpaceDE/>
        <w:autoSpaceDN/>
        <w:spacing w:before="120"/>
        <w:ind w:left="426" w:right="-68" w:hanging="436"/>
        <w:rPr>
          <w:rFonts w:cs="Arial"/>
        </w:rPr>
      </w:pPr>
      <w:r w:rsidRPr="00653E07">
        <w:rPr>
          <w:rFonts w:cs="Arial"/>
        </w:rPr>
        <w:t xml:space="preserve">Smluvní strany se </w:t>
      </w:r>
      <w:r w:rsidR="00EB733F" w:rsidRPr="00E808FE">
        <w:rPr>
          <w:rFonts w:cs="Arial"/>
        </w:rPr>
        <w:t>[</w:t>
      </w:r>
      <w:r w:rsidR="00EB733F" w:rsidRPr="00653E07">
        <w:rPr>
          <w:rFonts w:cs="Arial"/>
        </w:rPr>
        <w:t xml:space="preserve">ve smyslu </w:t>
      </w:r>
      <w:r w:rsidRPr="00653E07">
        <w:rPr>
          <w:rFonts w:cs="Arial"/>
        </w:rPr>
        <w:t>zákona č. 526/1990 Sb., o cenách</w:t>
      </w:r>
      <w:r w:rsidR="00EB733F" w:rsidRPr="00E808FE">
        <w:rPr>
          <w:rFonts w:cs="Arial"/>
        </w:rPr>
        <w:t>]</w:t>
      </w:r>
      <w:r w:rsidR="00EB733F">
        <w:rPr>
          <w:rFonts w:cs="Arial"/>
        </w:rPr>
        <w:t xml:space="preserve"> dohodly</w:t>
      </w:r>
      <w:r w:rsidRPr="00653E07">
        <w:rPr>
          <w:rFonts w:cs="Arial"/>
        </w:rPr>
        <w:t xml:space="preserve"> </w:t>
      </w:r>
      <w:r w:rsidR="00DC79DD">
        <w:rPr>
          <w:rFonts w:cs="Arial"/>
        </w:rPr>
        <w:t>na </w:t>
      </w:r>
      <w:r w:rsidRPr="00653E07">
        <w:rPr>
          <w:rFonts w:cs="Arial"/>
        </w:rPr>
        <w:t xml:space="preserve"> ceně </w:t>
      </w:r>
      <w:r w:rsidR="00EB733F">
        <w:rPr>
          <w:rFonts w:cs="Arial"/>
        </w:rPr>
        <w:t>díla doh</w:t>
      </w:r>
      <w:r w:rsidR="00AF06E2">
        <w:rPr>
          <w:rFonts w:cs="Arial"/>
        </w:rPr>
        <w:t>o</w:t>
      </w:r>
      <w:r w:rsidR="00EB733F">
        <w:rPr>
          <w:rFonts w:cs="Arial"/>
        </w:rPr>
        <w:t>dou, a to na ce</w:t>
      </w:r>
      <w:r w:rsidR="00EB733F">
        <w:rPr>
          <w:rFonts w:cs="Arial"/>
        </w:rPr>
        <w:t>l</w:t>
      </w:r>
      <w:r w:rsidR="00EB733F">
        <w:rPr>
          <w:rFonts w:cs="Arial"/>
        </w:rPr>
        <w:t xml:space="preserve">kové ceně </w:t>
      </w:r>
      <w:r w:rsidRPr="00653E07">
        <w:rPr>
          <w:rFonts w:cs="Arial"/>
        </w:rPr>
        <w:t xml:space="preserve">za </w:t>
      </w:r>
      <w:r w:rsidR="00011A68" w:rsidRPr="00653E07">
        <w:rPr>
          <w:rFonts w:cs="Arial"/>
        </w:rPr>
        <w:t>předmět smlouvy</w:t>
      </w:r>
      <w:r w:rsidR="003B12A7">
        <w:rPr>
          <w:rFonts w:cs="Arial"/>
        </w:rPr>
        <w:t xml:space="preserve"> </w:t>
      </w:r>
      <w:r w:rsidR="00011A68" w:rsidRPr="00653E07">
        <w:rPr>
          <w:rFonts w:cs="Arial"/>
        </w:rPr>
        <w:t>ve</w:t>
      </w:r>
      <w:r w:rsidRPr="00653E07">
        <w:rPr>
          <w:rFonts w:cs="Arial"/>
        </w:rPr>
        <w:t xml:space="preserve"> výš</w:t>
      </w:r>
      <w:r w:rsidR="00011A68" w:rsidRPr="00653E07">
        <w:rPr>
          <w:rFonts w:cs="Arial"/>
        </w:rPr>
        <w:t>i</w:t>
      </w:r>
      <w:r w:rsidR="00BC081A">
        <w:rPr>
          <w:rFonts w:cs="Arial"/>
        </w:rPr>
        <w:t xml:space="preserve"> </w:t>
      </w:r>
      <w:r w:rsidR="00375E10">
        <w:rPr>
          <w:rFonts w:cs="Arial"/>
          <w:b/>
        </w:rPr>
        <w:t>85</w:t>
      </w:r>
      <w:r w:rsidR="005C3337" w:rsidRPr="005C3337">
        <w:rPr>
          <w:rFonts w:cs="Arial"/>
          <w:b/>
        </w:rPr>
        <w:t>575</w:t>
      </w:r>
      <w:r w:rsidR="00EB733F" w:rsidRPr="005C3337">
        <w:rPr>
          <w:rFonts w:cs="Arial"/>
          <w:b/>
        </w:rPr>
        <w:t>,-</w:t>
      </w:r>
      <w:r w:rsidR="00BC081A" w:rsidRPr="005C3337">
        <w:rPr>
          <w:rFonts w:cs="Arial"/>
          <w:b/>
        </w:rPr>
        <w:t xml:space="preserve"> </w:t>
      </w:r>
      <w:r w:rsidR="009054C9" w:rsidRPr="005C3337">
        <w:rPr>
          <w:rFonts w:cs="Arial"/>
          <w:b/>
        </w:rPr>
        <w:t>Kč</w:t>
      </w:r>
      <w:r w:rsidR="009054C9" w:rsidRPr="005C3337">
        <w:rPr>
          <w:rFonts w:cs="Arial"/>
        </w:rPr>
        <w:t xml:space="preserve"> </w:t>
      </w:r>
      <w:r w:rsidR="00EB733F" w:rsidRPr="005C3337">
        <w:rPr>
          <w:rFonts w:cs="Arial"/>
        </w:rPr>
        <w:t xml:space="preserve">(slovy: </w:t>
      </w:r>
      <w:proofErr w:type="spellStart"/>
      <w:r w:rsidR="00375E10">
        <w:rPr>
          <w:rFonts w:cs="Arial"/>
          <w:i/>
        </w:rPr>
        <w:t>os</w:t>
      </w:r>
      <w:r w:rsidR="005C3337" w:rsidRPr="005C3337">
        <w:rPr>
          <w:rFonts w:cs="Arial"/>
          <w:i/>
        </w:rPr>
        <w:t>dmdesát</w:t>
      </w:r>
      <w:r w:rsidR="00375E10">
        <w:rPr>
          <w:rFonts w:cs="Arial"/>
          <w:i/>
        </w:rPr>
        <w:t>pě</w:t>
      </w:r>
      <w:r w:rsidR="005C3337" w:rsidRPr="005C3337">
        <w:rPr>
          <w:rFonts w:cs="Arial"/>
          <w:i/>
        </w:rPr>
        <w:t>itisícpětsetsedmdesátpět</w:t>
      </w:r>
      <w:r w:rsidR="00AF06E2" w:rsidRPr="005C3337">
        <w:rPr>
          <w:rFonts w:cs="Arial"/>
          <w:i/>
        </w:rPr>
        <w:t>korunče</w:t>
      </w:r>
      <w:r w:rsidR="00AF06E2" w:rsidRPr="005C3337">
        <w:rPr>
          <w:rFonts w:cs="Arial"/>
          <w:i/>
        </w:rPr>
        <w:t>s</w:t>
      </w:r>
      <w:r w:rsidR="00AF06E2" w:rsidRPr="005C3337">
        <w:rPr>
          <w:rFonts w:cs="Arial"/>
          <w:i/>
        </w:rPr>
        <w:t>kých</w:t>
      </w:r>
      <w:proofErr w:type="spellEnd"/>
      <w:r w:rsidR="00EB733F" w:rsidRPr="005C3337">
        <w:rPr>
          <w:rFonts w:cs="Arial"/>
        </w:rPr>
        <w:t xml:space="preserve">) </w:t>
      </w:r>
      <w:r w:rsidR="00EB733F" w:rsidRPr="005C3337">
        <w:rPr>
          <w:rFonts w:cs="Arial"/>
          <w:b/>
        </w:rPr>
        <w:t>bez daně z přidané hodnoty</w:t>
      </w:r>
      <w:r w:rsidR="00EB733F" w:rsidRPr="005C3337">
        <w:rPr>
          <w:rFonts w:cs="Arial"/>
        </w:rPr>
        <w:t xml:space="preserve"> (dále též „DPH“)</w:t>
      </w:r>
      <w:r w:rsidR="009054C9" w:rsidRPr="005C3337">
        <w:rPr>
          <w:rFonts w:cs="Arial"/>
        </w:rPr>
        <w:t>, tj.</w:t>
      </w:r>
      <w:r w:rsidR="00BC081A" w:rsidRPr="005C3337">
        <w:rPr>
          <w:rFonts w:cs="Arial"/>
        </w:rPr>
        <w:t xml:space="preserve"> </w:t>
      </w:r>
      <w:r w:rsidR="00375E10">
        <w:rPr>
          <w:rFonts w:cs="Arial"/>
          <w:b/>
        </w:rPr>
        <w:t>10354</w:t>
      </w:r>
      <w:r w:rsidR="005C3337" w:rsidRPr="005C3337">
        <w:rPr>
          <w:rFonts w:cs="Arial"/>
          <w:b/>
        </w:rPr>
        <w:t>6</w:t>
      </w:r>
      <w:r w:rsidR="00EB733F" w:rsidRPr="005C3337">
        <w:rPr>
          <w:rFonts w:cs="Arial"/>
          <w:b/>
        </w:rPr>
        <w:t>,- Kč</w:t>
      </w:r>
      <w:r w:rsidR="00EB733F" w:rsidRPr="005C3337">
        <w:rPr>
          <w:rFonts w:cs="Arial"/>
        </w:rPr>
        <w:t xml:space="preserve"> (slovy: </w:t>
      </w:r>
      <w:proofErr w:type="spellStart"/>
      <w:r w:rsidR="00375E10">
        <w:rPr>
          <w:rFonts w:cs="Arial"/>
          <w:i/>
        </w:rPr>
        <w:t>stotř</w:t>
      </w:r>
      <w:r w:rsidR="005C3337" w:rsidRPr="005C3337">
        <w:rPr>
          <w:rFonts w:cs="Arial"/>
          <w:i/>
        </w:rPr>
        <w:t>tisíc</w:t>
      </w:r>
      <w:r w:rsidR="00375E10">
        <w:rPr>
          <w:rFonts w:cs="Arial"/>
          <w:i/>
        </w:rPr>
        <w:t>epětsetčtyřicet</w:t>
      </w:r>
      <w:r w:rsidR="005C3337" w:rsidRPr="005C3337">
        <w:rPr>
          <w:rFonts w:cs="Arial"/>
          <w:i/>
        </w:rPr>
        <w:t>šest</w:t>
      </w:r>
      <w:r w:rsidR="00AF06E2" w:rsidRPr="005C3337">
        <w:rPr>
          <w:rFonts w:cs="Arial"/>
          <w:i/>
        </w:rPr>
        <w:t>koru</w:t>
      </w:r>
      <w:r w:rsidR="00AF06E2" w:rsidRPr="005C3337">
        <w:rPr>
          <w:rFonts w:cs="Arial"/>
          <w:i/>
        </w:rPr>
        <w:t>n</w:t>
      </w:r>
      <w:r w:rsidR="00AF06E2" w:rsidRPr="005C3337">
        <w:rPr>
          <w:rFonts w:cs="Arial"/>
          <w:i/>
        </w:rPr>
        <w:t>českých</w:t>
      </w:r>
      <w:proofErr w:type="spellEnd"/>
      <w:r w:rsidR="00EB733F" w:rsidRPr="009172B1">
        <w:rPr>
          <w:rFonts w:cs="Arial"/>
        </w:rPr>
        <w:t>)</w:t>
      </w:r>
      <w:r w:rsidR="00BC081A">
        <w:rPr>
          <w:rFonts w:cs="Arial"/>
        </w:rPr>
        <w:t xml:space="preserve"> </w:t>
      </w:r>
      <w:r w:rsidR="00D6168C" w:rsidRPr="00EB733F">
        <w:rPr>
          <w:rFonts w:cs="Arial"/>
          <w:b/>
        </w:rPr>
        <w:t>vč</w:t>
      </w:r>
      <w:r w:rsidR="00EB733F" w:rsidRPr="00EB733F">
        <w:rPr>
          <w:rFonts w:cs="Arial"/>
          <w:b/>
        </w:rPr>
        <w:t>etně</w:t>
      </w:r>
      <w:r w:rsidR="00F27DCC" w:rsidRPr="00EB733F">
        <w:rPr>
          <w:rFonts w:cs="Arial"/>
          <w:b/>
        </w:rPr>
        <w:t xml:space="preserve"> </w:t>
      </w:r>
      <w:r w:rsidR="00D6168C" w:rsidRPr="00EB733F">
        <w:rPr>
          <w:rFonts w:cs="Arial"/>
          <w:b/>
        </w:rPr>
        <w:t>DPH</w:t>
      </w:r>
      <w:r w:rsidR="0094740F" w:rsidRPr="00723A77">
        <w:rPr>
          <w:rFonts w:cs="Arial"/>
        </w:rPr>
        <w:t>.</w:t>
      </w:r>
    </w:p>
    <w:p w14:paraId="4557344A" w14:textId="77777777" w:rsidR="00011A68" w:rsidRPr="00D812D3" w:rsidRDefault="00011A68" w:rsidP="00365CB6">
      <w:pPr>
        <w:numPr>
          <w:ilvl w:val="0"/>
          <w:numId w:val="15"/>
        </w:numPr>
        <w:ind w:left="426" w:hanging="436"/>
        <w:rPr>
          <w:sz w:val="24"/>
          <w:szCs w:val="24"/>
        </w:rPr>
      </w:pPr>
      <w:r w:rsidRPr="00653E07">
        <w:t xml:space="preserve">V této ceně jsou zahrnuty veškeré náklady </w:t>
      </w:r>
      <w:r w:rsidR="00BC081A">
        <w:t>Z</w:t>
      </w:r>
      <w:r w:rsidRPr="00653E07">
        <w:t>hotovitele související s plněním předmětu smlouvy.</w:t>
      </w:r>
    </w:p>
    <w:p w14:paraId="3D7DDB3E" w14:textId="77777777" w:rsidR="004704A4" w:rsidRPr="00995A6B" w:rsidRDefault="004704A4" w:rsidP="00365CB6">
      <w:pPr>
        <w:numPr>
          <w:ilvl w:val="0"/>
          <w:numId w:val="15"/>
        </w:numPr>
        <w:ind w:left="426" w:hanging="436"/>
        <w:rPr>
          <w:sz w:val="24"/>
          <w:szCs w:val="24"/>
        </w:rPr>
      </w:pPr>
      <w:r w:rsidRPr="00995A6B">
        <w:t xml:space="preserve">Celková cena </w:t>
      </w:r>
      <w:r w:rsidR="00760BC6" w:rsidRPr="00995A6B">
        <w:t xml:space="preserve">díla </w:t>
      </w:r>
      <w:r w:rsidRPr="00995A6B">
        <w:t xml:space="preserve">může být </w:t>
      </w:r>
      <w:r w:rsidR="00EB733F" w:rsidRPr="00995A6B">
        <w:t>navýšena</w:t>
      </w:r>
      <w:r w:rsidRPr="00995A6B">
        <w:t xml:space="preserve">:  </w:t>
      </w:r>
    </w:p>
    <w:p w14:paraId="2050A3A1" w14:textId="77777777" w:rsidR="004704A4" w:rsidRPr="00995A6B" w:rsidRDefault="004704A4" w:rsidP="00365CB6">
      <w:pPr>
        <w:pStyle w:val="Odstavecseseznamem"/>
        <w:numPr>
          <w:ilvl w:val="0"/>
          <w:numId w:val="8"/>
        </w:numPr>
        <w:spacing w:before="60"/>
        <w:ind w:left="709" w:hanging="283"/>
      </w:pPr>
      <w:r w:rsidRPr="00995A6B">
        <w:rPr>
          <w:rFonts w:cs="Arial"/>
        </w:rPr>
        <w:t xml:space="preserve">při </w:t>
      </w:r>
      <w:r w:rsidR="003F663C" w:rsidRPr="00995A6B">
        <w:rPr>
          <w:rFonts w:cs="Arial"/>
        </w:rPr>
        <w:t>rozšíření</w:t>
      </w:r>
      <w:r w:rsidRPr="00995A6B">
        <w:rPr>
          <w:rFonts w:cs="Arial"/>
        </w:rPr>
        <w:t xml:space="preserve"> </w:t>
      </w:r>
      <w:r w:rsidR="00EB733F" w:rsidRPr="00995A6B">
        <w:rPr>
          <w:rFonts w:cs="Arial"/>
        </w:rPr>
        <w:t xml:space="preserve">díla </w:t>
      </w:r>
      <w:r w:rsidR="00EB733F" w:rsidRPr="00E808FE">
        <w:rPr>
          <w:rFonts w:cs="Arial"/>
        </w:rPr>
        <w:t xml:space="preserve">[tj. </w:t>
      </w:r>
      <w:r w:rsidRPr="00995A6B">
        <w:rPr>
          <w:rFonts w:cs="Arial"/>
        </w:rPr>
        <w:t xml:space="preserve">předmětu </w:t>
      </w:r>
      <w:r w:rsidR="00944531" w:rsidRPr="00995A6B">
        <w:rPr>
          <w:rFonts w:cs="Arial"/>
        </w:rPr>
        <w:t>smlouvy</w:t>
      </w:r>
      <w:r w:rsidR="00EB733F" w:rsidRPr="00E808FE">
        <w:rPr>
          <w:rFonts w:cs="Arial"/>
        </w:rPr>
        <w:t>]</w:t>
      </w:r>
      <w:r w:rsidRPr="00995A6B">
        <w:rPr>
          <w:rFonts w:cs="Arial"/>
        </w:rPr>
        <w:t xml:space="preserve"> </w:t>
      </w:r>
      <w:r w:rsidR="007850D1" w:rsidRPr="00995A6B">
        <w:rPr>
          <w:rFonts w:cs="Arial"/>
        </w:rPr>
        <w:t>v souvislos</w:t>
      </w:r>
      <w:r w:rsidR="007850D1" w:rsidRPr="00995A6B">
        <w:rPr>
          <w:rFonts w:cs="Arial"/>
          <w:sz w:val="24"/>
          <w:szCs w:val="24"/>
        </w:rPr>
        <w:t>t</w:t>
      </w:r>
      <w:r w:rsidR="007850D1" w:rsidRPr="00995A6B">
        <w:t>i s</w:t>
      </w:r>
      <w:r w:rsidR="003F663C" w:rsidRPr="00995A6B">
        <w:t xml:space="preserve"> navýšením</w:t>
      </w:r>
      <w:r w:rsidR="007850D1" w:rsidRPr="00995A6B">
        <w:t xml:space="preserve"> požadavků nad rámec </w:t>
      </w:r>
      <w:r w:rsidRPr="00995A6B">
        <w:t>původního</w:t>
      </w:r>
      <w:r w:rsidR="00BC081A" w:rsidRPr="00995A6B">
        <w:t xml:space="preserve"> zadání,</w:t>
      </w:r>
    </w:p>
    <w:p w14:paraId="50A2239D" w14:textId="77777777" w:rsidR="004704A4" w:rsidRPr="00995A6B" w:rsidRDefault="004704A4" w:rsidP="00365CB6">
      <w:pPr>
        <w:pStyle w:val="Odstavecseseznamem"/>
        <w:numPr>
          <w:ilvl w:val="0"/>
          <w:numId w:val="8"/>
        </w:numPr>
        <w:ind w:left="709" w:hanging="283"/>
      </w:pPr>
      <w:r w:rsidRPr="00995A6B">
        <w:lastRenderedPageBreak/>
        <w:t xml:space="preserve">při změně </w:t>
      </w:r>
      <w:r w:rsidR="00EB733F" w:rsidRPr="00995A6B">
        <w:t>zákonné sazby daně z přidané hodnoty,</w:t>
      </w:r>
    </w:p>
    <w:p w14:paraId="773D2CDA" w14:textId="77777777" w:rsidR="008D5D21" w:rsidRPr="00995A6B" w:rsidRDefault="008D5D21" w:rsidP="00365CB6">
      <w:pPr>
        <w:pStyle w:val="Odstavecseseznamem"/>
        <w:numPr>
          <w:ilvl w:val="0"/>
          <w:numId w:val="8"/>
        </w:numPr>
        <w:ind w:left="709" w:hanging="283"/>
      </w:pPr>
      <w:r w:rsidRPr="00995A6B">
        <w:t xml:space="preserve">za podmínek uvedených v </w:t>
      </w:r>
      <w:r w:rsidR="00B42C45" w:rsidRPr="00995A6B">
        <w:rPr>
          <w:rFonts w:cs="Arial"/>
        </w:rPr>
        <w:t>§</w:t>
      </w:r>
      <w:r w:rsidRPr="00995A6B">
        <w:t xml:space="preserve"> 222 zákona č. 134/2016 </w:t>
      </w:r>
      <w:r w:rsidR="00B42C45" w:rsidRPr="00995A6B">
        <w:t>S</w:t>
      </w:r>
      <w:r w:rsidRPr="00995A6B">
        <w:t>b., o zadávání veřejných zakázek</w:t>
      </w:r>
      <w:r w:rsidR="00E42462" w:rsidRPr="00995A6B">
        <w:t>,</w:t>
      </w:r>
    </w:p>
    <w:p w14:paraId="00EE99D7" w14:textId="77777777" w:rsidR="00EB733F" w:rsidRPr="00995A6B" w:rsidRDefault="00EB733F" w:rsidP="00365CB6">
      <w:pPr>
        <w:pStyle w:val="Odstavecseseznamem"/>
        <w:numPr>
          <w:ilvl w:val="0"/>
          <w:numId w:val="8"/>
        </w:numPr>
        <w:ind w:left="709" w:hanging="283"/>
      </w:pPr>
      <w:r w:rsidRPr="00995A6B">
        <w:t>v případě průběžných plateb k 1. lednu kalendářního roku o míru průměrné inflace zjištěné za uplynulých 12 kalendářních měsíců Českým statistickým úřadem.</w:t>
      </w:r>
    </w:p>
    <w:p w14:paraId="5C907D48" w14:textId="77777777" w:rsidR="00262CD0" w:rsidRPr="003C7125" w:rsidRDefault="00EB733F" w:rsidP="00FF203F">
      <w:pPr>
        <w:pStyle w:val="Nadpis1"/>
      </w:pPr>
      <w:r>
        <w:t>IV.</w:t>
      </w:r>
      <w:r w:rsidR="00FF203F">
        <w:br/>
      </w:r>
      <w:r w:rsidR="0026605F" w:rsidRPr="003C7125">
        <w:t>Platební podmínky</w:t>
      </w:r>
    </w:p>
    <w:p w14:paraId="2E232B7E" w14:textId="77777777" w:rsidR="000C384B" w:rsidRPr="00995A6B" w:rsidRDefault="000C384B" w:rsidP="0003716D">
      <w:pPr>
        <w:numPr>
          <w:ilvl w:val="0"/>
          <w:numId w:val="4"/>
        </w:numPr>
        <w:autoSpaceDE/>
        <w:autoSpaceDN/>
        <w:spacing w:before="120"/>
        <w:ind w:left="426" w:hanging="426"/>
        <w:rPr>
          <w:rFonts w:cs="Arial"/>
        </w:rPr>
      </w:pPr>
      <w:r w:rsidRPr="00995A6B">
        <w:rPr>
          <w:rFonts w:cs="Arial"/>
        </w:rPr>
        <w:t xml:space="preserve">Cenu za </w:t>
      </w:r>
      <w:r w:rsidR="00393456" w:rsidRPr="00995A6B">
        <w:rPr>
          <w:rFonts w:cs="Arial"/>
        </w:rPr>
        <w:t xml:space="preserve">předmět </w:t>
      </w:r>
      <w:r w:rsidR="00FA722A" w:rsidRPr="00995A6B">
        <w:rPr>
          <w:rFonts w:cs="Arial"/>
        </w:rPr>
        <w:t>smlouvy</w:t>
      </w:r>
      <w:r w:rsidR="00BC081A" w:rsidRPr="00995A6B">
        <w:rPr>
          <w:rFonts w:cs="Arial"/>
        </w:rPr>
        <w:t xml:space="preserve"> uhradí O</w:t>
      </w:r>
      <w:r w:rsidRPr="00995A6B">
        <w:rPr>
          <w:rFonts w:cs="Arial"/>
        </w:rPr>
        <w:t>bjednatel po řádném a včasném dokončení</w:t>
      </w:r>
      <w:r w:rsidR="00BC081A" w:rsidRPr="00995A6B">
        <w:rPr>
          <w:rFonts w:cs="Arial"/>
        </w:rPr>
        <w:t xml:space="preserve"> díla</w:t>
      </w:r>
      <w:r w:rsidRPr="00995A6B">
        <w:rPr>
          <w:rFonts w:cs="Arial"/>
        </w:rPr>
        <w:t>, a to bezhotovostním př</w:t>
      </w:r>
      <w:r w:rsidRPr="00995A6B">
        <w:rPr>
          <w:rFonts w:cs="Arial"/>
        </w:rPr>
        <w:t>e</w:t>
      </w:r>
      <w:r w:rsidRPr="00995A6B">
        <w:rPr>
          <w:rFonts w:cs="Arial"/>
        </w:rPr>
        <w:t xml:space="preserve">vodem na </w:t>
      </w:r>
      <w:r w:rsidR="00C66719" w:rsidRPr="00995A6B">
        <w:rPr>
          <w:rFonts w:cs="Arial"/>
        </w:rPr>
        <w:t xml:space="preserve">bankovní </w:t>
      </w:r>
      <w:r w:rsidRPr="00995A6B">
        <w:rPr>
          <w:rFonts w:cs="Arial"/>
        </w:rPr>
        <w:t xml:space="preserve">účet </w:t>
      </w:r>
      <w:r w:rsidR="00BC081A" w:rsidRPr="00995A6B">
        <w:rPr>
          <w:rFonts w:cs="Arial"/>
        </w:rPr>
        <w:t>Z</w:t>
      </w:r>
      <w:r w:rsidRPr="00995A6B">
        <w:rPr>
          <w:rFonts w:cs="Arial"/>
        </w:rPr>
        <w:t>hotovitele. Zálohové platby</w:t>
      </w:r>
      <w:r w:rsidR="00BC081A" w:rsidRPr="00995A6B">
        <w:rPr>
          <w:rFonts w:cs="Arial"/>
        </w:rPr>
        <w:t xml:space="preserve"> nejsou přípustné. Cenu uhradí Objednatel Z</w:t>
      </w:r>
      <w:r w:rsidRPr="00995A6B">
        <w:rPr>
          <w:rFonts w:cs="Arial"/>
        </w:rPr>
        <w:t xml:space="preserve">hotoviteli na základě faktury vystavené do </w:t>
      </w:r>
      <w:r w:rsidR="009E560C" w:rsidRPr="00995A6B">
        <w:rPr>
          <w:rFonts w:cs="Arial"/>
        </w:rPr>
        <w:t>28</w:t>
      </w:r>
      <w:r w:rsidRPr="00995A6B">
        <w:rPr>
          <w:rFonts w:cs="Arial"/>
        </w:rPr>
        <w:t xml:space="preserve"> </w:t>
      </w:r>
      <w:r w:rsidR="00BC081A" w:rsidRPr="00995A6B">
        <w:rPr>
          <w:rFonts w:cs="Arial"/>
        </w:rPr>
        <w:t xml:space="preserve">kalendářních dnů </w:t>
      </w:r>
      <w:r w:rsidRPr="00995A6B">
        <w:rPr>
          <w:rFonts w:cs="Arial"/>
        </w:rPr>
        <w:t>ode dne převzetí díla.</w:t>
      </w:r>
    </w:p>
    <w:p w14:paraId="16485B24" w14:textId="77777777" w:rsidR="000C384B" w:rsidRPr="00995A6B" w:rsidRDefault="000C384B" w:rsidP="0003716D">
      <w:pPr>
        <w:numPr>
          <w:ilvl w:val="0"/>
          <w:numId w:val="4"/>
        </w:numPr>
        <w:autoSpaceDE/>
        <w:autoSpaceDN/>
        <w:spacing w:before="120"/>
        <w:ind w:left="426" w:hanging="426"/>
        <w:rPr>
          <w:rFonts w:cs="Arial"/>
        </w:rPr>
      </w:pPr>
      <w:r w:rsidRPr="00995A6B">
        <w:rPr>
          <w:rFonts w:cs="Arial"/>
        </w:rPr>
        <w:t xml:space="preserve">Podkladem pro úhradu ceny bude faktura, která bude splňovat náležitosti </w:t>
      </w:r>
      <w:r w:rsidR="007E31AB" w:rsidRPr="00995A6B">
        <w:rPr>
          <w:rFonts w:cs="Arial"/>
        </w:rPr>
        <w:t xml:space="preserve">obchodní listiny </w:t>
      </w:r>
      <w:r w:rsidR="00C66719" w:rsidRPr="00995A6B">
        <w:rPr>
          <w:rFonts w:cs="Arial"/>
        </w:rPr>
        <w:t>po</w:t>
      </w:r>
      <w:r w:rsidR="007E31AB" w:rsidRPr="00995A6B">
        <w:rPr>
          <w:rFonts w:cs="Arial"/>
        </w:rPr>
        <w:t xml:space="preserve">dle § </w:t>
      </w:r>
      <w:r w:rsidR="00FA722A" w:rsidRPr="00995A6B">
        <w:rPr>
          <w:rFonts w:cs="Arial"/>
        </w:rPr>
        <w:t>435 obča</w:t>
      </w:r>
      <w:r w:rsidR="00FA722A" w:rsidRPr="00995A6B">
        <w:rPr>
          <w:rFonts w:cs="Arial"/>
        </w:rPr>
        <w:t>n</w:t>
      </w:r>
      <w:r w:rsidR="00FA722A" w:rsidRPr="00995A6B">
        <w:rPr>
          <w:rFonts w:cs="Arial"/>
        </w:rPr>
        <w:t>ského</w:t>
      </w:r>
      <w:r w:rsidR="007E31AB" w:rsidRPr="00995A6B">
        <w:rPr>
          <w:rFonts w:cs="Arial"/>
        </w:rPr>
        <w:t xml:space="preserve"> zákoníku a náležitosti </w:t>
      </w:r>
      <w:r w:rsidRPr="00995A6B">
        <w:rPr>
          <w:rFonts w:cs="Arial"/>
        </w:rPr>
        <w:t xml:space="preserve">daňového dokladu </w:t>
      </w:r>
      <w:r w:rsidR="00C66719" w:rsidRPr="00995A6B">
        <w:rPr>
          <w:rFonts w:cs="Arial"/>
        </w:rPr>
        <w:t>po</w:t>
      </w:r>
      <w:r w:rsidRPr="00995A6B">
        <w:rPr>
          <w:rFonts w:cs="Arial"/>
        </w:rPr>
        <w:t>dle ustanovení § 2</w:t>
      </w:r>
      <w:r w:rsidR="007B0AFD" w:rsidRPr="00995A6B">
        <w:rPr>
          <w:rFonts w:cs="Arial"/>
        </w:rPr>
        <w:t>9</w:t>
      </w:r>
      <w:r w:rsidRPr="00995A6B">
        <w:rPr>
          <w:rFonts w:cs="Arial"/>
        </w:rPr>
        <w:t xml:space="preserve"> zákona č. 235/2004 Sb., o dani z přidané hodnoty</w:t>
      </w:r>
      <w:r w:rsidR="00C66719" w:rsidRPr="00995A6B">
        <w:rPr>
          <w:rFonts w:cs="Arial"/>
        </w:rPr>
        <w:t xml:space="preserve"> </w:t>
      </w:r>
      <w:r w:rsidRPr="00995A6B">
        <w:rPr>
          <w:rFonts w:cs="Arial"/>
        </w:rPr>
        <w:t>(dále jen „faktura“).</w:t>
      </w:r>
    </w:p>
    <w:p w14:paraId="70DD29CD" w14:textId="77777777" w:rsidR="000C384B" w:rsidRPr="00995A6B" w:rsidRDefault="000C384B" w:rsidP="0003716D">
      <w:pPr>
        <w:numPr>
          <w:ilvl w:val="0"/>
          <w:numId w:val="4"/>
        </w:numPr>
        <w:autoSpaceDE/>
        <w:autoSpaceDN/>
        <w:spacing w:before="60"/>
        <w:ind w:left="426" w:hanging="426"/>
        <w:rPr>
          <w:rFonts w:cs="Arial"/>
        </w:rPr>
      </w:pPr>
      <w:r w:rsidRPr="00995A6B">
        <w:rPr>
          <w:rFonts w:cs="Arial"/>
        </w:rPr>
        <w:t xml:space="preserve">Splatnost faktury </w:t>
      </w:r>
      <w:r w:rsidR="00C66719" w:rsidRPr="00995A6B">
        <w:rPr>
          <w:rFonts w:cs="Arial"/>
        </w:rPr>
        <w:t xml:space="preserve">se </w:t>
      </w:r>
      <w:r w:rsidRPr="00995A6B">
        <w:rPr>
          <w:rFonts w:cs="Arial"/>
        </w:rPr>
        <w:t>dohodou smluvních s</w:t>
      </w:r>
      <w:r w:rsidR="00C66719" w:rsidRPr="00995A6B">
        <w:rPr>
          <w:rFonts w:cs="Arial"/>
        </w:rPr>
        <w:t>tran stanoví</w:t>
      </w:r>
      <w:r w:rsidRPr="00995A6B">
        <w:rPr>
          <w:rFonts w:cs="Arial"/>
        </w:rPr>
        <w:t xml:space="preserve"> na </w:t>
      </w:r>
      <w:r w:rsidR="00C76D0B" w:rsidRPr="00995A6B">
        <w:rPr>
          <w:rFonts w:cs="Arial"/>
        </w:rPr>
        <w:t>14</w:t>
      </w:r>
      <w:r w:rsidRPr="00995A6B">
        <w:rPr>
          <w:rFonts w:cs="Arial"/>
        </w:rPr>
        <w:t xml:space="preserve"> </w:t>
      </w:r>
      <w:r w:rsidR="00BC081A" w:rsidRPr="00995A6B">
        <w:rPr>
          <w:rFonts w:cs="Arial"/>
        </w:rPr>
        <w:t>kalendářních dnů ode dne následujícího po </w:t>
      </w:r>
      <w:r w:rsidRPr="00995A6B">
        <w:rPr>
          <w:rFonts w:cs="Arial"/>
        </w:rPr>
        <w:t xml:space="preserve">jejím doručení </w:t>
      </w:r>
      <w:r w:rsidR="00873EC9" w:rsidRPr="00995A6B">
        <w:rPr>
          <w:rFonts w:cs="Arial"/>
        </w:rPr>
        <w:t xml:space="preserve">na adresu </w:t>
      </w:r>
      <w:r w:rsidR="00BC081A" w:rsidRPr="00995A6B">
        <w:rPr>
          <w:rFonts w:cs="Arial"/>
        </w:rPr>
        <w:t>O</w:t>
      </w:r>
      <w:r w:rsidRPr="00995A6B">
        <w:rPr>
          <w:rFonts w:cs="Arial"/>
        </w:rPr>
        <w:t>bjednatel</w:t>
      </w:r>
      <w:r w:rsidR="00873EC9" w:rsidRPr="00995A6B">
        <w:rPr>
          <w:rFonts w:cs="Arial"/>
        </w:rPr>
        <w:t>e</w:t>
      </w:r>
      <w:r w:rsidR="00BC081A" w:rsidRPr="00995A6B">
        <w:rPr>
          <w:rFonts w:cs="Arial"/>
        </w:rPr>
        <w:t>. Závazek O</w:t>
      </w:r>
      <w:r w:rsidRPr="00995A6B">
        <w:rPr>
          <w:rFonts w:cs="Arial"/>
        </w:rPr>
        <w:t>bjednatele zaplatit cenu je splněn dnem odepsání přísluš</w:t>
      </w:r>
      <w:r w:rsidR="00BC081A" w:rsidRPr="00995A6B">
        <w:rPr>
          <w:rFonts w:cs="Arial"/>
        </w:rPr>
        <w:t>né čás</w:t>
      </w:r>
      <w:r w:rsidR="00BC081A" w:rsidRPr="00995A6B">
        <w:rPr>
          <w:rFonts w:cs="Arial"/>
        </w:rPr>
        <w:t>t</w:t>
      </w:r>
      <w:r w:rsidR="00BC081A" w:rsidRPr="00995A6B">
        <w:rPr>
          <w:rFonts w:cs="Arial"/>
        </w:rPr>
        <w:t>ky z účtu O</w:t>
      </w:r>
      <w:r w:rsidRPr="00995A6B">
        <w:rPr>
          <w:rFonts w:cs="Arial"/>
        </w:rPr>
        <w:t>b</w:t>
      </w:r>
      <w:r w:rsidR="00BC081A" w:rsidRPr="00995A6B">
        <w:rPr>
          <w:rFonts w:cs="Arial"/>
        </w:rPr>
        <w:t>jednatele na účet Z</w:t>
      </w:r>
      <w:r w:rsidRPr="00995A6B">
        <w:rPr>
          <w:rFonts w:cs="Arial"/>
        </w:rPr>
        <w:t>hotovitele</w:t>
      </w:r>
      <w:r w:rsidR="005A6C73" w:rsidRPr="00995A6B">
        <w:rPr>
          <w:rFonts w:cs="Arial"/>
        </w:rPr>
        <w:t xml:space="preserve"> uvedený v doručené faktuře</w:t>
      </w:r>
      <w:r w:rsidRPr="00995A6B">
        <w:rPr>
          <w:rFonts w:cs="Arial"/>
        </w:rPr>
        <w:t>.</w:t>
      </w:r>
    </w:p>
    <w:p w14:paraId="6F998060" w14:textId="77777777" w:rsidR="000C384B" w:rsidRPr="00995A6B" w:rsidRDefault="000C384B" w:rsidP="0003716D">
      <w:pPr>
        <w:numPr>
          <w:ilvl w:val="0"/>
          <w:numId w:val="4"/>
        </w:numPr>
        <w:autoSpaceDE/>
        <w:autoSpaceDN/>
        <w:spacing w:before="60"/>
        <w:ind w:left="426" w:hanging="426"/>
        <w:rPr>
          <w:rFonts w:cs="Arial"/>
        </w:rPr>
      </w:pPr>
      <w:r w:rsidRPr="00995A6B">
        <w:rPr>
          <w:rFonts w:cs="Arial"/>
        </w:rPr>
        <w:t>Objednatel si</w:t>
      </w:r>
      <w:r w:rsidR="00C66719" w:rsidRPr="00995A6B">
        <w:rPr>
          <w:rFonts w:cs="Arial"/>
        </w:rPr>
        <w:t xml:space="preserve"> vyhrazuje</w:t>
      </w:r>
      <w:r w:rsidR="00F10E11" w:rsidRPr="00995A6B">
        <w:rPr>
          <w:rFonts w:cs="Arial"/>
        </w:rPr>
        <w:t xml:space="preserve"> právo</w:t>
      </w:r>
      <w:r w:rsidRPr="00995A6B">
        <w:rPr>
          <w:rFonts w:cs="Arial"/>
        </w:rPr>
        <w:t xml:space="preserve">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r w:rsidR="005105B9" w:rsidRPr="00995A6B">
        <w:rPr>
          <w:rFonts w:cs="Arial"/>
        </w:rPr>
        <w:t xml:space="preserve"> v souladu s </w:t>
      </w:r>
      <w:r w:rsidR="00420A96" w:rsidRPr="00995A6B">
        <w:rPr>
          <w:rFonts w:cs="Arial"/>
        </w:rPr>
        <w:t>odst</w:t>
      </w:r>
      <w:r w:rsidR="00420A96">
        <w:rPr>
          <w:rFonts w:cs="Arial"/>
        </w:rPr>
        <w:t>. </w:t>
      </w:r>
      <w:r w:rsidR="005105B9" w:rsidRPr="00995A6B">
        <w:rPr>
          <w:rFonts w:cs="Arial"/>
        </w:rPr>
        <w:t>3</w:t>
      </w:r>
      <w:r w:rsidR="005A6C73" w:rsidRPr="00995A6B">
        <w:rPr>
          <w:rFonts w:cs="Arial"/>
        </w:rPr>
        <w:t xml:space="preserve"> tohoto článku</w:t>
      </w:r>
      <w:r w:rsidRPr="00995A6B">
        <w:rPr>
          <w:rFonts w:cs="Arial"/>
        </w:rPr>
        <w:t>.</w:t>
      </w:r>
    </w:p>
    <w:p w14:paraId="6EDEDA15" w14:textId="77777777" w:rsidR="00C96665" w:rsidRPr="00995A6B" w:rsidRDefault="000C384B" w:rsidP="0003716D">
      <w:pPr>
        <w:numPr>
          <w:ilvl w:val="0"/>
          <w:numId w:val="4"/>
        </w:numPr>
        <w:autoSpaceDE/>
        <w:autoSpaceDN/>
        <w:spacing w:before="60"/>
        <w:ind w:left="426" w:hanging="426"/>
        <w:rPr>
          <w:rFonts w:cs="Arial"/>
        </w:rPr>
      </w:pPr>
      <w:r w:rsidRPr="00995A6B">
        <w:rPr>
          <w:rFonts w:cs="Arial"/>
        </w:rPr>
        <w:t>Důkazem řádného splnění předmětu smlouvy bude akceptační protokol podepsaný oprávněnými zástupci obou smluvních stran.</w:t>
      </w:r>
    </w:p>
    <w:p w14:paraId="76615787" w14:textId="77777777" w:rsidR="000C384B" w:rsidRPr="003C7125" w:rsidRDefault="000C384B" w:rsidP="00FF203F">
      <w:pPr>
        <w:pStyle w:val="Nadpis1"/>
      </w:pPr>
      <w:r w:rsidRPr="003C7125">
        <w:t>V</w:t>
      </w:r>
      <w:r w:rsidR="00F10E11">
        <w:t>.</w:t>
      </w:r>
      <w:r w:rsidR="00FF203F">
        <w:br/>
      </w:r>
      <w:r w:rsidRPr="003C7125">
        <w:t>Obchodní a licenční podmínky</w:t>
      </w:r>
    </w:p>
    <w:p w14:paraId="0F67D8A5" w14:textId="77777777" w:rsidR="00F10E11" w:rsidRDefault="00F10E11" w:rsidP="0003716D">
      <w:pPr>
        <w:numPr>
          <w:ilvl w:val="0"/>
          <w:numId w:val="3"/>
        </w:numPr>
        <w:spacing w:before="60"/>
        <w:ind w:left="426" w:hanging="426"/>
        <w:rPr>
          <w:rFonts w:cs="Arial"/>
        </w:rPr>
      </w:pPr>
      <w:r>
        <w:rPr>
          <w:rFonts w:cs="Arial"/>
        </w:rPr>
        <w:t xml:space="preserve">Zhotovitel prohlašuje, že předmět plnění není chráněn právem duševního vlastnictví </w:t>
      </w:r>
      <w:r w:rsidRPr="00CA3553">
        <w:t>[tj. právem autorským, právem z průmyslového vlastnictví]</w:t>
      </w:r>
      <w:r w:rsidRPr="00E808FE">
        <w:rPr>
          <w:rFonts w:cs="Arial"/>
        </w:rPr>
        <w:t xml:space="preserve"> </w:t>
      </w:r>
      <w:r w:rsidR="00CA3553">
        <w:rPr>
          <w:rFonts w:cs="Arial"/>
        </w:rPr>
        <w:t>jiné osoby než Zhotovitele, a je proto oprávněn s předmětem plnění prá</w:t>
      </w:r>
      <w:r w:rsidR="00CA3553">
        <w:rPr>
          <w:rFonts w:cs="Arial"/>
        </w:rPr>
        <w:t>v</w:t>
      </w:r>
      <w:r w:rsidR="00CA3553">
        <w:rPr>
          <w:rFonts w:cs="Arial"/>
        </w:rPr>
        <w:t>ně nakládat.</w:t>
      </w:r>
    </w:p>
    <w:p w14:paraId="1DEEFC7F" w14:textId="77777777" w:rsidR="00F10E11" w:rsidRPr="00995A6B" w:rsidRDefault="00F10E11" w:rsidP="0003716D">
      <w:pPr>
        <w:numPr>
          <w:ilvl w:val="0"/>
          <w:numId w:val="3"/>
        </w:numPr>
        <w:spacing w:before="60"/>
        <w:ind w:left="426" w:hanging="426"/>
        <w:rPr>
          <w:rFonts w:cs="Arial"/>
        </w:rPr>
      </w:pPr>
      <w:r w:rsidRPr="00995A6B">
        <w:t>Vlastníkem redakčního systému, designu i architektury Zhotovitelem vytvořených webových stránek zůstává i po jeho dodání Objednateli i nadále Zhotovitel; Objednatel má po dobu účinnosti smluvního vztahu se Zhot</w:t>
      </w:r>
      <w:r w:rsidRPr="00995A6B">
        <w:t>o</w:t>
      </w:r>
      <w:r w:rsidRPr="00995A6B">
        <w:t>vitelem právo toto dílo užít ve smyslu občanského zákoníku a autorského zákona.</w:t>
      </w:r>
    </w:p>
    <w:p w14:paraId="745963B5" w14:textId="77777777" w:rsidR="00F10E11" w:rsidRPr="00526389" w:rsidRDefault="00F10E11" w:rsidP="0003716D">
      <w:pPr>
        <w:numPr>
          <w:ilvl w:val="0"/>
          <w:numId w:val="3"/>
        </w:numPr>
        <w:spacing w:before="60"/>
        <w:ind w:left="426" w:hanging="426"/>
        <w:rPr>
          <w:rFonts w:cs="Arial"/>
        </w:rPr>
      </w:pPr>
      <w:r w:rsidRPr="00995A6B">
        <w:rPr>
          <w:rFonts w:cs="Arial"/>
        </w:rPr>
        <w:t>Nestanoví-li zvláštní právní předpis jinak, nebo nevylučuje-li to povaha věci nebo zveřejněného dokumentu, jsou data obsažená na webových stránkách Objednatele předmětem zvláštního práva pořizovatele databáze ve smyslu ustanovení § 2389 zákona č. 89/2012 Sb., občanský zákoník, přičemž za pořizovatele databáze se považuje Objednatel [tj.</w:t>
      </w:r>
      <w:r w:rsidRPr="00526389">
        <w:rPr>
          <w:rFonts w:cs="Arial"/>
        </w:rPr>
        <w:t xml:space="preserve"> data, umístěná na webových stránkách jsou tedy ve vlastnictví Objednatele].</w:t>
      </w:r>
    </w:p>
    <w:p w14:paraId="24531336" w14:textId="77777777" w:rsidR="002C5DC1" w:rsidRPr="00653E07" w:rsidRDefault="002C5DC1" w:rsidP="0003716D">
      <w:pPr>
        <w:numPr>
          <w:ilvl w:val="0"/>
          <w:numId w:val="3"/>
        </w:numPr>
        <w:spacing w:before="60"/>
        <w:ind w:left="426" w:hanging="426"/>
        <w:rPr>
          <w:rFonts w:cs="Arial"/>
        </w:rPr>
      </w:pPr>
      <w:r w:rsidRPr="00653E07">
        <w:rPr>
          <w:rFonts w:cs="Arial"/>
        </w:rPr>
        <w:t>Objednatel si vyhrazuje vý</w:t>
      </w:r>
      <w:r w:rsidR="000811A0">
        <w:rPr>
          <w:rFonts w:cs="Arial"/>
        </w:rPr>
        <w:t>lučné vlastnické právo ke všem Z</w:t>
      </w:r>
      <w:r w:rsidRPr="00653E07">
        <w:rPr>
          <w:rFonts w:cs="Arial"/>
        </w:rPr>
        <w:t>hotoviteli předaným podkladům sloužícím k prov</w:t>
      </w:r>
      <w:r w:rsidRPr="00653E07">
        <w:rPr>
          <w:rFonts w:cs="Arial"/>
        </w:rPr>
        <w:t>e</w:t>
      </w:r>
      <w:r w:rsidRPr="00653E07">
        <w:rPr>
          <w:rFonts w:cs="Arial"/>
        </w:rPr>
        <w:t>dení díla</w:t>
      </w:r>
      <w:r w:rsidR="000811A0">
        <w:rPr>
          <w:rFonts w:cs="Arial"/>
        </w:rPr>
        <w:t>, přičemž tyto podklady nemůže Z</w:t>
      </w:r>
      <w:r w:rsidRPr="00653E07">
        <w:rPr>
          <w:rFonts w:cs="Arial"/>
        </w:rPr>
        <w:t>ho</w:t>
      </w:r>
      <w:r w:rsidR="000811A0">
        <w:rPr>
          <w:rFonts w:cs="Arial"/>
        </w:rPr>
        <w:t>tovitel bez písemného souhlasu O</w:t>
      </w:r>
      <w:r w:rsidRPr="00653E07">
        <w:rPr>
          <w:rFonts w:cs="Arial"/>
        </w:rPr>
        <w:t xml:space="preserve">bjednatele použít, ani </w:t>
      </w:r>
      <w:r w:rsidR="005105B9">
        <w:rPr>
          <w:rFonts w:cs="Arial"/>
        </w:rPr>
        <w:t xml:space="preserve">je </w:t>
      </w:r>
      <w:r w:rsidRPr="00653E07">
        <w:rPr>
          <w:rFonts w:cs="Arial"/>
        </w:rPr>
        <w:t>nik</w:t>
      </w:r>
      <w:r w:rsidRPr="00653E07">
        <w:rPr>
          <w:rFonts w:cs="Arial"/>
        </w:rPr>
        <w:t>o</w:t>
      </w:r>
      <w:r w:rsidRPr="00653E07">
        <w:rPr>
          <w:rFonts w:cs="Arial"/>
        </w:rPr>
        <w:t xml:space="preserve">mu </w:t>
      </w:r>
      <w:r w:rsidR="005105B9">
        <w:rPr>
          <w:rFonts w:cs="Arial"/>
        </w:rPr>
        <w:t xml:space="preserve">dalšímu </w:t>
      </w:r>
      <w:r w:rsidRPr="00653E07">
        <w:rPr>
          <w:rFonts w:cs="Arial"/>
        </w:rPr>
        <w:t>poskytnout.</w:t>
      </w:r>
    </w:p>
    <w:p w14:paraId="2214CD38" w14:textId="77777777" w:rsidR="000C384B" w:rsidRPr="003C7125" w:rsidRDefault="000C384B" w:rsidP="00FF203F">
      <w:pPr>
        <w:pStyle w:val="Nadpis1"/>
      </w:pPr>
      <w:r w:rsidRPr="003C7125">
        <w:t>V</w:t>
      </w:r>
      <w:r w:rsidR="00E751DC" w:rsidRPr="003C7125">
        <w:t>I</w:t>
      </w:r>
      <w:r w:rsidR="00F10E11">
        <w:t>.</w:t>
      </w:r>
      <w:r w:rsidR="00FF203F">
        <w:br/>
      </w:r>
      <w:r w:rsidRPr="003C7125">
        <w:t xml:space="preserve">Záruční doba, </w:t>
      </w:r>
      <w:r w:rsidR="00443B78" w:rsidRPr="003C7125">
        <w:t xml:space="preserve">jakost díla a </w:t>
      </w:r>
      <w:r w:rsidRPr="003C7125">
        <w:t>technická podpora</w:t>
      </w:r>
    </w:p>
    <w:p w14:paraId="1311A594" w14:textId="77777777" w:rsidR="00212053" w:rsidRDefault="000C384B" w:rsidP="0088596A">
      <w:pPr>
        <w:numPr>
          <w:ilvl w:val="0"/>
          <w:numId w:val="1"/>
        </w:numPr>
        <w:spacing w:beforeLines="60" w:before="144"/>
        <w:ind w:left="426" w:hanging="426"/>
        <w:rPr>
          <w:rFonts w:cs="Arial"/>
        </w:rPr>
      </w:pPr>
      <w:r w:rsidRPr="00995A6B">
        <w:rPr>
          <w:rFonts w:cs="Arial"/>
        </w:rPr>
        <w:t xml:space="preserve">Záruční doba na dílo činí </w:t>
      </w:r>
      <w:r w:rsidR="002B185C" w:rsidRPr="00995A6B">
        <w:rPr>
          <w:rFonts w:cs="Arial"/>
        </w:rPr>
        <w:t xml:space="preserve">24 </w:t>
      </w:r>
      <w:r w:rsidR="00F10E11" w:rsidRPr="00995A6B">
        <w:rPr>
          <w:rFonts w:cs="Arial"/>
        </w:rPr>
        <w:t xml:space="preserve">kalendářních </w:t>
      </w:r>
      <w:r w:rsidRPr="00995A6B">
        <w:rPr>
          <w:rFonts w:cs="Arial"/>
        </w:rPr>
        <w:t>měsí</w:t>
      </w:r>
      <w:r w:rsidR="000811A0" w:rsidRPr="00995A6B">
        <w:rPr>
          <w:rFonts w:cs="Arial"/>
        </w:rPr>
        <w:t>ců od</w:t>
      </w:r>
      <w:r w:rsidR="000811A0">
        <w:rPr>
          <w:rFonts w:cs="Arial"/>
        </w:rPr>
        <w:t xml:space="preserve"> převzetí díla do užívání O</w:t>
      </w:r>
      <w:r w:rsidRPr="00653E07">
        <w:rPr>
          <w:rFonts w:cs="Arial"/>
        </w:rPr>
        <w:t>bjednatelem.</w:t>
      </w:r>
    </w:p>
    <w:p w14:paraId="2709D624" w14:textId="77777777" w:rsidR="00A9080D" w:rsidRPr="00A9080D" w:rsidRDefault="0026016A" w:rsidP="0003716D">
      <w:pPr>
        <w:numPr>
          <w:ilvl w:val="0"/>
          <w:numId w:val="1"/>
        </w:numPr>
        <w:spacing w:before="60"/>
        <w:ind w:left="426" w:hanging="426"/>
        <w:rPr>
          <w:b/>
        </w:rPr>
      </w:pPr>
      <w:r w:rsidRPr="00A9080D">
        <w:rPr>
          <w:rFonts w:cs="Arial"/>
        </w:rPr>
        <w:t>Zhotovitel ručí za jakost díla a odpovídá za jeho odborné provedení. Tím se pro úče</w:t>
      </w:r>
      <w:r w:rsidR="000811A0" w:rsidRPr="00A9080D">
        <w:rPr>
          <w:rFonts w:cs="Arial"/>
        </w:rPr>
        <w:t>ly této smlouvy rozumí závazek Z</w:t>
      </w:r>
      <w:r w:rsidRPr="00A9080D">
        <w:rPr>
          <w:rFonts w:cs="Arial"/>
        </w:rPr>
        <w:t>hotovitele, že dílo bude po celou záruční dobu způsobilé pro použití ke smluvenému, jinak k obvy</w:t>
      </w:r>
      <w:r w:rsidRPr="00A9080D">
        <w:rPr>
          <w:rFonts w:cs="Arial"/>
        </w:rPr>
        <w:t>k</w:t>
      </w:r>
      <w:r w:rsidRPr="00A9080D">
        <w:rPr>
          <w:rFonts w:cs="Arial"/>
        </w:rPr>
        <w:t>lému účelu, nebo že si zachová smluvené, jinak obvyklé vlastnosti.</w:t>
      </w:r>
    </w:p>
    <w:p w14:paraId="3F68DF78" w14:textId="77777777" w:rsidR="0026016A" w:rsidRPr="00995A6B" w:rsidRDefault="0026016A" w:rsidP="0003716D">
      <w:pPr>
        <w:numPr>
          <w:ilvl w:val="0"/>
          <w:numId w:val="1"/>
        </w:numPr>
        <w:spacing w:before="60"/>
        <w:ind w:left="426" w:hanging="426"/>
      </w:pPr>
      <w:r w:rsidRPr="00995A6B">
        <w:t xml:space="preserve">Vadou díla </w:t>
      </w:r>
      <w:r w:rsidRPr="008258D4">
        <w:t>není</w:t>
      </w:r>
      <w:r w:rsidRPr="00995A6B">
        <w:t xml:space="preserve"> obsah prezentace vycházející z nesprávných podkladů dodaných </w:t>
      </w:r>
      <w:r w:rsidR="000811A0" w:rsidRPr="00995A6B">
        <w:t>O</w:t>
      </w:r>
      <w:r w:rsidRPr="00995A6B">
        <w:t xml:space="preserve">bjednatelem. Vadou díla se rozumí pouze vady, které jsou v rozporu s detailním popisem </w:t>
      </w:r>
      <w:r w:rsidR="000811A0" w:rsidRPr="00995A6B">
        <w:t>předmětu díla specifikovaného v </w:t>
      </w:r>
      <w:r w:rsidR="00BA091D" w:rsidRPr="00995A6B">
        <w:t>článku I</w:t>
      </w:r>
      <w:r w:rsidRPr="00995A6B">
        <w:t>. této smlouvy.</w:t>
      </w:r>
    </w:p>
    <w:p w14:paraId="3551E7DE" w14:textId="77777777" w:rsidR="0026016A" w:rsidRPr="00653E07" w:rsidRDefault="0026016A" w:rsidP="000F5C21">
      <w:pPr>
        <w:pStyle w:val="Zkladntext"/>
        <w:numPr>
          <w:ilvl w:val="0"/>
          <w:numId w:val="1"/>
        </w:numPr>
        <w:spacing w:before="60" w:after="0"/>
        <w:ind w:left="426" w:hanging="426"/>
        <w:rPr>
          <w:rFonts w:cs="Arial"/>
          <w:sz w:val="20"/>
          <w:szCs w:val="20"/>
        </w:rPr>
      </w:pPr>
      <w:r w:rsidRPr="00653E07">
        <w:rPr>
          <w:rFonts w:cs="Arial"/>
          <w:sz w:val="20"/>
          <w:szCs w:val="20"/>
        </w:rPr>
        <w:t xml:space="preserve">Pokud má </w:t>
      </w:r>
      <w:r w:rsidR="000811A0">
        <w:rPr>
          <w:rFonts w:cs="Arial"/>
          <w:sz w:val="20"/>
          <w:szCs w:val="20"/>
        </w:rPr>
        <w:t>O</w:t>
      </w:r>
      <w:r w:rsidRPr="00653E07">
        <w:rPr>
          <w:rFonts w:cs="Arial"/>
          <w:sz w:val="20"/>
          <w:szCs w:val="20"/>
        </w:rPr>
        <w:t>bjednatel možnost předmět díla po je</w:t>
      </w:r>
      <w:r w:rsidR="005A6C73">
        <w:rPr>
          <w:rFonts w:cs="Arial"/>
          <w:sz w:val="20"/>
          <w:szCs w:val="20"/>
        </w:rPr>
        <w:t>ho</w:t>
      </w:r>
      <w:r w:rsidRPr="00653E07">
        <w:rPr>
          <w:rFonts w:cs="Arial"/>
          <w:sz w:val="20"/>
          <w:szCs w:val="20"/>
        </w:rPr>
        <w:t xml:space="preserve"> předání jakýmkoliv způsobem modifikovat t</w:t>
      </w:r>
      <w:r w:rsidR="00E751DC" w:rsidRPr="00653E07">
        <w:rPr>
          <w:rFonts w:cs="Arial"/>
          <w:sz w:val="20"/>
          <w:szCs w:val="20"/>
        </w:rPr>
        <w:t>ak</w:t>
      </w:r>
      <w:r w:rsidRPr="00653E07">
        <w:rPr>
          <w:rFonts w:cs="Arial"/>
          <w:sz w:val="20"/>
          <w:szCs w:val="20"/>
        </w:rPr>
        <w:t xml:space="preserve">, že může dílo či jeho funkčnost změnit či poškodit, bere </w:t>
      </w:r>
      <w:r w:rsidR="000811A0">
        <w:rPr>
          <w:rFonts w:cs="Arial"/>
          <w:sz w:val="20"/>
          <w:szCs w:val="20"/>
        </w:rPr>
        <w:t>O</w:t>
      </w:r>
      <w:r w:rsidRPr="00653E07">
        <w:rPr>
          <w:rFonts w:cs="Arial"/>
          <w:sz w:val="20"/>
          <w:szCs w:val="20"/>
        </w:rPr>
        <w:t>bjednatel tímto na sebe plnou odpovědnost za takovéto zm</w:t>
      </w:r>
      <w:r w:rsidRPr="00653E07">
        <w:rPr>
          <w:rFonts w:cs="Arial"/>
          <w:sz w:val="20"/>
          <w:szCs w:val="20"/>
        </w:rPr>
        <w:t>ě</w:t>
      </w:r>
      <w:r w:rsidRPr="00653E07">
        <w:rPr>
          <w:rFonts w:cs="Arial"/>
          <w:sz w:val="20"/>
          <w:szCs w:val="20"/>
        </w:rPr>
        <w:t xml:space="preserve">ny a je si vědom, že </w:t>
      </w:r>
      <w:r w:rsidR="000811A0">
        <w:rPr>
          <w:rFonts w:cs="Arial"/>
          <w:sz w:val="20"/>
          <w:szCs w:val="20"/>
        </w:rPr>
        <w:t>Z</w:t>
      </w:r>
      <w:r w:rsidR="00171A0D">
        <w:rPr>
          <w:rFonts w:cs="Arial"/>
          <w:sz w:val="20"/>
          <w:szCs w:val="20"/>
        </w:rPr>
        <w:t>hotovitel za takové</w:t>
      </w:r>
      <w:r w:rsidRPr="00653E07">
        <w:rPr>
          <w:rFonts w:cs="Arial"/>
          <w:sz w:val="20"/>
          <w:szCs w:val="20"/>
        </w:rPr>
        <w:t xml:space="preserve"> změny</w:t>
      </w:r>
      <w:r w:rsidR="000811A0">
        <w:rPr>
          <w:rFonts w:cs="Arial"/>
          <w:sz w:val="20"/>
          <w:szCs w:val="20"/>
        </w:rPr>
        <w:t xml:space="preserve"> v žádném případě neodpovídá, </w:t>
      </w:r>
      <w:r w:rsidRPr="00653E07">
        <w:rPr>
          <w:rFonts w:cs="Arial"/>
          <w:sz w:val="20"/>
          <w:szCs w:val="20"/>
        </w:rPr>
        <w:t>tudíž nemohou být považ</w:t>
      </w:r>
      <w:r w:rsidRPr="00653E07">
        <w:rPr>
          <w:rFonts w:cs="Arial"/>
          <w:sz w:val="20"/>
          <w:szCs w:val="20"/>
        </w:rPr>
        <w:t>o</w:t>
      </w:r>
      <w:r w:rsidRPr="00653E07">
        <w:rPr>
          <w:rFonts w:cs="Arial"/>
          <w:sz w:val="20"/>
          <w:szCs w:val="20"/>
        </w:rPr>
        <w:t xml:space="preserve">vány za vady díla a být předmětem případného reklamačního řízení a </w:t>
      </w:r>
      <w:r w:rsidR="00E751DC" w:rsidRPr="00653E07">
        <w:rPr>
          <w:rFonts w:cs="Arial"/>
          <w:sz w:val="20"/>
          <w:szCs w:val="20"/>
        </w:rPr>
        <w:t xml:space="preserve">jejich oprava </w:t>
      </w:r>
      <w:r w:rsidRPr="00653E07">
        <w:rPr>
          <w:rFonts w:cs="Arial"/>
          <w:sz w:val="20"/>
          <w:szCs w:val="20"/>
        </w:rPr>
        <w:t>bud</w:t>
      </w:r>
      <w:r w:rsidR="00E751DC" w:rsidRPr="00653E07">
        <w:rPr>
          <w:rFonts w:cs="Arial"/>
          <w:sz w:val="20"/>
          <w:szCs w:val="20"/>
        </w:rPr>
        <w:t>e</w:t>
      </w:r>
      <w:r w:rsidRPr="00653E07">
        <w:rPr>
          <w:rFonts w:cs="Arial"/>
          <w:sz w:val="20"/>
          <w:szCs w:val="20"/>
        </w:rPr>
        <w:t xml:space="preserve"> posuzován</w:t>
      </w:r>
      <w:r w:rsidR="00E751DC" w:rsidRPr="00653E07">
        <w:rPr>
          <w:rFonts w:cs="Arial"/>
          <w:sz w:val="20"/>
          <w:szCs w:val="20"/>
        </w:rPr>
        <w:t>a</w:t>
      </w:r>
      <w:r w:rsidRPr="00653E07">
        <w:rPr>
          <w:rFonts w:cs="Arial"/>
          <w:sz w:val="20"/>
          <w:szCs w:val="20"/>
        </w:rPr>
        <w:t xml:space="preserve"> jako </w:t>
      </w:r>
      <w:r w:rsidR="00BA091D">
        <w:rPr>
          <w:rFonts w:cs="Arial"/>
          <w:sz w:val="20"/>
          <w:szCs w:val="20"/>
        </w:rPr>
        <w:t xml:space="preserve">tzv. </w:t>
      </w:r>
      <w:r w:rsidRPr="00653E07">
        <w:rPr>
          <w:rFonts w:cs="Arial"/>
          <w:sz w:val="20"/>
          <w:szCs w:val="20"/>
        </w:rPr>
        <w:t>vícepráce</w:t>
      </w:r>
      <w:r w:rsidR="00E751DC" w:rsidRPr="00653E07">
        <w:rPr>
          <w:rFonts w:cs="Arial"/>
          <w:sz w:val="20"/>
          <w:szCs w:val="20"/>
        </w:rPr>
        <w:t>.</w:t>
      </w:r>
    </w:p>
    <w:p w14:paraId="2239115B" w14:textId="77777777" w:rsidR="000C384B" w:rsidRPr="00995A6B" w:rsidRDefault="000C384B" w:rsidP="0003716D">
      <w:pPr>
        <w:numPr>
          <w:ilvl w:val="0"/>
          <w:numId w:val="1"/>
        </w:numPr>
        <w:spacing w:before="60"/>
        <w:ind w:left="426" w:hanging="426"/>
        <w:rPr>
          <w:rFonts w:cs="Arial"/>
        </w:rPr>
      </w:pPr>
      <w:r w:rsidRPr="00995A6B">
        <w:rPr>
          <w:rFonts w:cs="Arial"/>
        </w:rPr>
        <w:lastRenderedPageBreak/>
        <w:t xml:space="preserve">Zhotovitel se zavazuje, že po dobu </w:t>
      </w:r>
      <w:r w:rsidR="00E74D59" w:rsidRPr="00995A6B">
        <w:rPr>
          <w:rFonts w:cs="Arial"/>
        </w:rPr>
        <w:t>2</w:t>
      </w:r>
      <w:r w:rsidRPr="00995A6B">
        <w:rPr>
          <w:rFonts w:cs="Arial"/>
        </w:rPr>
        <w:t xml:space="preserve"> měsíců od řádného předání </w:t>
      </w:r>
      <w:r w:rsidR="005A6C73" w:rsidRPr="00995A6B">
        <w:rPr>
          <w:rFonts w:cs="Arial"/>
        </w:rPr>
        <w:t>díla</w:t>
      </w:r>
      <w:r w:rsidRPr="00995A6B">
        <w:rPr>
          <w:rFonts w:cs="Arial"/>
        </w:rPr>
        <w:t xml:space="preserve"> bude </w:t>
      </w:r>
      <w:r w:rsidR="000811A0" w:rsidRPr="00995A6B">
        <w:rPr>
          <w:rFonts w:cs="Arial"/>
        </w:rPr>
        <w:t>O</w:t>
      </w:r>
      <w:r w:rsidRPr="00995A6B">
        <w:rPr>
          <w:rFonts w:cs="Arial"/>
        </w:rPr>
        <w:t>bjednateli poskytovat bezplatnou technickou podporu, a to v tomto rozsahu:</w:t>
      </w:r>
    </w:p>
    <w:p w14:paraId="025BA482" w14:textId="77777777" w:rsidR="000C384B" w:rsidRPr="00995A6B" w:rsidRDefault="000C384B" w:rsidP="0003716D">
      <w:pPr>
        <w:numPr>
          <w:ilvl w:val="0"/>
          <w:numId w:val="2"/>
        </w:numPr>
        <w:autoSpaceDE/>
        <w:autoSpaceDN/>
        <w:spacing w:before="60"/>
        <w:ind w:left="709" w:hanging="283"/>
        <w:rPr>
          <w:rFonts w:cs="Arial"/>
        </w:rPr>
      </w:pPr>
      <w:r w:rsidRPr="00995A6B">
        <w:rPr>
          <w:rFonts w:cs="Arial"/>
        </w:rPr>
        <w:t xml:space="preserve">odstranění kritické nefunkčnosti (např. nedostupnost webu) </w:t>
      </w:r>
      <w:r w:rsidR="001F7D80" w:rsidRPr="00995A6B">
        <w:rPr>
          <w:rFonts w:cs="Arial"/>
        </w:rPr>
        <w:t>-</w:t>
      </w:r>
      <w:r w:rsidRPr="00995A6B">
        <w:rPr>
          <w:rFonts w:cs="Arial"/>
        </w:rPr>
        <w:t xml:space="preserve"> do </w:t>
      </w:r>
      <w:r w:rsidR="00A530BA" w:rsidRPr="00995A6B">
        <w:rPr>
          <w:rFonts w:cs="Arial"/>
        </w:rPr>
        <w:t>6</w:t>
      </w:r>
      <w:r w:rsidRPr="00995A6B">
        <w:rPr>
          <w:rFonts w:cs="Arial"/>
        </w:rPr>
        <w:t xml:space="preserve"> hodin od nahlášení problému</w:t>
      </w:r>
      <w:r w:rsidR="005A6C73" w:rsidRPr="00995A6B">
        <w:rPr>
          <w:rFonts w:cs="Arial"/>
        </w:rPr>
        <w:t xml:space="preserve"> na e-mailovou adresu </w:t>
      </w:r>
      <w:r w:rsidR="00E42462" w:rsidRPr="00995A6B">
        <w:rPr>
          <w:rFonts w:cs="Arial"/>
        </w:rPr>
        <w:t>obchod</w:t>
      </w:r>
      <w:r w:rsidR="005A6C73" w:rsidRPr="00995A6B">
        <w:rPr>
          <w:rFonts w:cs="Arial"/>
        </w:rPr>
        <w:t>@webhouse.cz</w:t>
      </w:r>
      <w:r w:rsidR="00B976AC" w:rsidRPr="00995A6B">
        <w:rPr>
          <w:rFonts w:cs="Arial"/>
        </w:rPr>
        <w:t>,</w:t>
      </w:r>
    </w:p>
    <w:p w14:paraId="10C2B78B" w14:textId="77777777" w:rsidR="000C384B" w:rsidRPr="00995A6B" w:rsidRDefault="000C384B" w:rsidP="0003716D">
      <w:pPr>
        <w:numPr>
          <w:ilvl w:val="0"/>
          <w:numId w:val="2"/>
        </w:numPr>
        <w:autoSpaceDE/>
        <w:autoSpaceDN/>
        <w:spacing w:before="60"/>
        <w:ind w:left="709" w:hanging="283"/>
        <w:rPr>
          <w:rFonts w:cs="Arial"/>
        </w:rPr>
      </w:pPr>
      <w:r w:rsidRPr="00995A6B">
        <w:rPr>
          <w:rFonts w:cs="Arial"/>
        </w:rPr>
        <w:t xml:space="preserve">odstranění závažné nefunkčnosti (např. chyba funkčnosti určitého modulu, kterou nelze obejít a která má vliv na koncového uživatele webových stránek) </w:t>
      </w:r>
      <w:r w:rsidR="001F7D80" w:rsidRPr="00995A6B">
        <w:rPr>
          <w:rFonts w:cs="Arial"/>
        </w:rPr>
        <w:t>-</w:t>
      </w:r>
      <w:r w:rsidRPr="00995A6B">
        <w:rPr>
          <w:rFonts w:cs="Arial"/>
        </w:rPr>
        <w:t xml:space="preserve"> do </w:t>
      </w:r>
      <w:r w:rsidR="0073124A" w:rsidRPr="00995A6B">
        <w:rPr>
          <w:rFonts w:cs="Arial"/>
        </w:rPr>
        <w:t>4</w:t>
      </w:r>
      <w:r w:rsidRPr="00995A6B">
        <w:rPr>
          <w:rFonts w:cs="Arial"/>
        </w:rPr>
        <w:t xml:space="preserve"> dnů</w:t>
      </w:r>
    </w:p>
    <w:p w14:paraId="1907F856" w14:textId="77777777" w:rsidR="000C384B" w:rsidRPr="00995A6B" w:rsidRDefault="000C384B" w:rsidP="0003716D">
      <w:pPr>
        <w:numPr>
          <w:ilvl w:val="0"/>
          <w:numId w:val="2"/>
        </w:numPr>
        <w:autoSpaceDE/>
        <w:autoSpaceDN/>
        <w:spacing w:before="60"/>
        <w:ind w:left="709" w:hanging="283"/>
        <w:rPr>
          <w:rFonts w:cs="Arial"/>
        </w:rPr>
      </w:pPr>
      <w:r w:rsidRPr="00995A6B">
        <w:rPr>
          <w:rFonts w:cs="Arial"/>
        </w:rPr>
        <w:t xml:space="preserve">odstranění méně závažné nefunkčnosti (např. chyba funkčnosti určitého modulu, kterou lze obejít a která má vliv na koncového uživatele webových stránek pouze v rovině sníženého uživatelského komfortu) </w:t>
      </w:r>
      <w:r w:rsidR="001F7D80" w:rsidRPr="00995A6B">
        <w:rPr>
          <w:rFonts w:cs="Arial"/>
        </w:rPr>
        <w:t>-</w:t>
      </w:r>
      <w:r w:rsidRPr="00995A6B">
        <w:rPr>
          <w:rFonts w:cs="Arial"/>
        </w:rPr>
        <w:t xml:space="preserve"> do </w:t>
      </w:r>
      <w:r w:rsidR="0073252E" w:rsidRPr="00995A6B">
        <w:rPr>
          <w:rFonts w:cs="Arial"/>
        </w:rPr>
        <w:t>7 dnů</w:t>
      </w:r>
      <w:r w:rsidR="00B976AC" w:rsidRPr="00995A6B">
        <w:rPr>
          <w:rFonts w:cs="Arial"/>
        </w:rPr>
        <w:t>,</w:t>
      </w:r>
    </w:p>
    <w:p w14:paraId="61CEC57F" w14:textId="77777777" w:rsidR="000C384B" w:rsidRPr="00995A6B" w:rsidRDefault="000C384B" w:rsidP="0003716D">
      <w:pPr>
        <w:numPr>
          <w:ilvl w:val="0"/>
          <w:numId w:val="2"/>
        </w:numPr>
        <w:autoSpaceDE/>
        <w:autoSpaceDN/>
        <w:spacing w:before="60"/>
        <w:ind w:left="709" w:hanging="283"/>
        <w:rPr>
          <w:rFonts w:cs="Arial"/>
        </w:rPr>
      </w:pPr>
      <w:r w:rsidRPr="00995A6B">
        <w:rPr>
          <w:rFonts w:cs="Arial"/>
        </w:rPr>
        <w:t xml:space="preserve">drobné zásahy a poradenství, odstranění kosmetických chyb (grafika, překlepy) </w:t>
      </w:r>
      <w:r w:rsidR="001F7D80" w:rsidRPr="00995A6B">
        <w:rPr>
          <w:rFonts w:cs="Arial"/>
        </w:rPr>
        <w:t>-</w:t>
      </w:r>
      <w:r w:rsidRPr="00995A6B">
        <w:rPr>
          <w:rFonts w:cs="Arial"/>
        </w:rPr>
        <w:t xml:space="preserve"> do 1</w:t>
      </w:r>
      <w:r w:rsidR="00E15CED" w:rsidRPr="00995A6B">
        <w:rPr>
          <w:rFonts w:cs="Arial"/>
        </w:rPr>
        <w:t>0</w:t>
      </w:r>
      <w:r w:rsidRPr="00995A6B">
        <w:rPr>
          <w:rFonts w:cs="Arial"/>
        </w:rPr>
        <w:t xml:space="preserve"> dnů</w:t>
      </w:r>
      <w:r w:rsidR="00B976AC" w:rsidRPr="00995A6B">
        <w:rPr>
          <w:rFonts w:cs="Arial"/>
        </w:rPr>
        <w:t>.</w:t>
      </w:r>
    </w:p>
    <w:p w14:paraId="547B7333" w14:textId="77777777" w:rsidR="000C384B" w:rsidRDefault="000C384B" w:rsidP="0003716D">
      <w:pPr>
        <w:numPr>
          <w:ilvl w:val="0"/>
          <w:numId w:val="1"/>
        </w:numPr>
        <w:spacing w:before="60"/>
        <w:ind w:left="426" w:hanging="426"/>
        <w:rPr>
          <w:rFonts w:cs="Arial"/>
        </w:rPr>
      </w:pPr>
      <w:r w:rsidRPr="00653E07">
        <w:rPr>
          <w:rFonts w:cs="Arial"/>
        </w:rPr>
        <w:t xml:space="preserve">Uvedené lhůty počínají běžet okamžikem nahlášení vady/chyby </w:t>
      </w:r>
      <w:r w:rsidR="000811A0">
        <w:rPr>
          <w:rFonts w:cs="Arial"/>
        </w:rPr>
        <w:t>Z</w:t>
      </w:r>
      <w:r w:rsidRPr="00653E07">
        <w:rPr>
          <w:rFonts w:cs="Arial"/>
        </w:rPr>
        <w:t>hotoviteli na e-mail</w:t>
      </w:r>
      <w:r w:rsidR="000811A0">
        <w:rPr>
          <w:rFonts w:cs="Arial"/>
        </w:rPr>
        <w:t>ovou adresu</w:t>
      </w:r>
      <w:r w:rsidRPr="00653E07">
        <w:rPr>
          <w:rFonts w:cs="Arial"/>
        </w:rPr>
        <w:t xml:space="preserve"> </w:t>
      </w:r>
      <w:r w:rsidR="00E42462">
        <w:rPr>
          <w:rFonts w:cs="Arial"/>
        </w:rPr>
        <w:t>o</w:t>
      </w:r>
      <w:r w:rsidR="00E42462">
        <w:rPr>
          <w:rFonts w:cs="Arial"/>
        </w:rPr>
        <w:t>b</w:t>
      </w:r>
      <w:r w:rsidR="00E42462">
        <w:rPr>
          <w:rFonts w:cs="Arial"/>
        </w:rPr>
        <w:t>chod</w:t>
      </w:r>
      <w:r w:rsidR="006A7061" w:rsidRPr="00AF06E2">
        <w:rPr>
          <w:rFonts w:cs="Arial"/>
        </w:rPr>
        <w:t>@webhouse.cz</w:t>
      </w:r>
      <w:r w:rsidR="00070CC8">
        <w:rPr>
          <w:rFonts w:cs="Arial"/>
        </w:rPr>
        <w:t>.</w:t>
      </w:r>
    </w:p>
    <w:p w14:paraId="1EFF521B" w14:textId="77777777" w:rsidR="0026016A" w:rsidRPr="003C7125" w:rsidRDefault="00437A3D" w:rsidP="00FF203F">
      <w:pPr>
        <w:pStyle w:val="Nadpis1"/>
      </w:pPr>
      <w:r w:rsidRPr="003C7125">
        <w:t>VII.</w:t>
      </w:r>
      <w:r w:rsidR="00FF203F">
        <w:br/>
      </w:r>
      <w:r w:rsidR="0026016A" w:rsidRPr="003C7125">
        <w:t>Povinnosti smluvních stran</w:t>
      </w:r>
    </w:p>
    <w:p w14:paraId="43FDA2D6" w14:textId="77777777" w:rsidR="008258D4" w:rsidRDefault="008258D4" w:rsidP="00365CB6">
      <w:pPr>
        <w:pStyle w:val="Zkladntext"/>
        <w:numPr>
          <w:ilvl w:val="0"/>
          <w:numId w:val="9"/>
        </w:numPr>
        <w:spacing w:after="60"/>
        <w:ind w:left="426" w:right="-1" w:hanging="426"/>
        <w:rPr>
          <w:rFonts w:cs="Arial"/>
          <w:sz w:val="20"/>
          <w:szCs w:val="20"/>
        </w:rPr>
      </w:pPr>
      <w:r w:rsidRPr="00995A6B">
        <w:rPr>
          <w:rFonts w:cs="Arial"/>
          <w:sz w:val="20"/>
          <w:szCs w:val="20"/>
        </w:rPr>
        <w:t>Objednatel se zavazuje předat Zhotoviteli kompletní a kvalitní podklady nezbytné pro zhotovení díla ve lhůtách podle Harmonogramu tvorby stránek</w:t>
      </w:r>
      <w:r w:rsidR="002945F1">
        <w:rPr>
          <w:rFonts w:cs="Arial"/>
          <w:sz w:val="20"/>
          <w:szCs w:val="20"/>
        </w:rPr>
        <w:t xml:space="preserve"> z nabídky</w:t>
      </w:r>
      <w:r w:rsidRPr="00995A6B">
        <w:rPr>
          <w:rFonts w:cs="Arial"/>
          <w:sz w:val="20"/>
          <w:szCs w:val="20"/>
        </w:rPr>
        <w:t>.</w:t>
      </w:r>
    </w:p>
    <w:p w14:paraId="745CBB17" w14:textId="77777777" w:rsidR="00603F08" w:rsidRDefault="00603F08" w:rsidP="00365CB6">
      <w:pPr>
        <w:pStyle w:val="Zkladntext"/>
        <w:numPr>
          <w:ilvl w:val="0"/>
          <w:numId w:val="9"/>
        </w:numPr>
        <w:spacing w:after="60"/>
        <w:ind w:left="426" w:right="-1" w:hanging="426"/>
        <w:rPr>
          <w:rFonts w:cs="Arial"/>
          <w:sz w:val="20"/>
          <w:szCs w:val="20"/>
        </w:rPr>
      </w:pPr>
      <w:r w:rsidRPr="00995A6B">
        <w:rPr>
          <w:rFonts w:cs="Arial"/>
          <w:sz w:val="20"/>
          <w:szCs w:val="20"/>
        </w:rPr>
        <w:t>Objednatel odpovídá za pravdivost a aktuálnost informací, které předložil k provedení díla. Objednatel plně odpovídá za to, že dodané podklady a požadavky nejsou zatížené právy třetích osob, vyplývajících zejména z průmyslového, duševního či jiného vlastnictví, k jehož užití nemá Objednatel právně relevantního titulu.</w:t>
      </w:r>
    </w:p>
    <w:p w14:paraId="248248E9" w14:textId="77777777" w:rsidR="00603F08" w:rsidRDefault="00603F08" w:rsidP="00365CB6">
      <w:pPr>
        <w:pStyle w:val="Zkladntext"/>
        <w:numPr>
          <w:ilvl w:val="0"/>
          <w:numId w:val="9"/>
        </w:numPr>
        <w:spacing w:after="60"/>
        <w:ind w:left="426" w:right="-1" w:hanging="426"/>
        <w:rPr>
          <w:rFonts w:cs="Arial"/>
          <w:sz w:val="20"/>
          <w:szCs w:val="20"/>
        </w:rPr>
      </w:pPr>
      <w:r w:rsidRPr="00995A6B">
        <w:rPr>
          <w:rFonts w:cs="Arial"/>
          <w:sz w:val="20"/>
          <w:szCs w:val="20"/>
        </w:rPr>
        <w:t>Objednatel je povinen zachovávat mlčenlivost o skutečnostech, týkajících se činnosti Zhotovitele</w:t>
      </w:r>
      <w:r>
        <w:rPr>
          <w:rFonts w:cs="Arial"/>
          <w:sz w:val="20"/>
          <w:szCs w:val="20"/>
        </w:rPr>
        <w:t xml:space="preserve"> dle bodu 3.10 a 3.11 Obchodních podmínek</w:t>
      </w:r>
      <w:r w:rsidRPr="00995A6B">
        <w:rPr>
          <w:rFonts w:cs="Arial"/>
          <w:sz w:val="20"/>
          <w:szCs w:val="20"/>
        </w:rPr>
        <w:t>. V případě porušení tohoto ujednání je Objednatel povinen uhradit Zhotov</w:t>
      </w:r>
      <w:r w:rsidRPr="00995A6B">
        <w:rPr>
          <w:rFonts w:cs="Arial"/>
          <w:sz w:val="20"/>
          <w:szCs w:val="20"/>
        </w:rPr>
        <w:t>i</w:t>
      </w:r>
      <w:r w:rsidRPr="00995A6B">
        <w:rPr>
          <w:rFonts w:cs="Arial"/>
          <w:sz w:val="20"/>
          <w:szCs w:val="20"/>
        </w:rPr>
        <w:t>teli</w:t>
      </w:r>
      <w:r w:rsidRPr="00653E07">
        <w:rPr>
          <w:rFonts w:cs="Arial"/>
          <w:sz w:val="20"/>
          <w:szCs w:val="20"/>
        </w:rPr>
        <w:t xml:space="preserve"> smluvní pokutu ve výši 40 000,- Kč</w:t>
      </w:r>
      <w:r>
        <w:rPr>
          <w:rFonts w:cs="Arial"/>
          <w:sz w:val="20"/>
          <w:szCs w:val="20"/>
        </w:rPr>
        <w:t xml:space="preserve"> (slovy: </w:t>
      </w:r>
      <w:proofErr w:type="spellStart"/>
      <w:r w:rsidRPr="006A7061">
        <w:rPr>
          <w:rFonts w:cs="Arial"/>
          <w:i/>
          <w:sz w:val="20"/>
          <w:szCs w:val="20"/>
        </w:rPr>
        <w:t>čtyřicettisíckorunčeských</w:t>
      </w:r>
      <w:proofErr w:type="spellEnd"/>
      <w:r>
        <w:rPr>
          <w:rFonts w:cs="Arial"/>
          <w:sz w:val="20"/>
          <w:szCs w:val="20"/>
        </w:rPr>
        <w:t>)</w:t>
      </w:r>
      <w:r w:rsidRPr="00653E07">
        <w:rPr>
          <w:rFonts w:cs="Arial"/>
          <w:sz w:val="20"/>
          <w:szCs w:val="20"/>
        </w:rPr>
        <w:t>.</w:t>
      </w:r>
      <w:r>
        <w:rPr>
          <w:rFonts w:cs="Arial"/>
          <w:sz w:val="20"/>
          <w:szCs w:val="20"/>
        </w:rPr>
        <w:t xml:space="preserve"> Prokazatelné </w:t>
      </w:r>
      <w:r w:rsidRPr="00653E07">
        <w:rPr>
          <w:rFonts w:cs="Arial"/>
          <w:sz w:val="20"/>
          <w:szCs w:val="20"/>
        </w:rPr>
        <w:t xml:space="preserve">porušení </w:t>
      </w:r>
      <w:r>
        <w:rPr>
          <w:rFonts w:cs="Arial"/>
          <w:sz w:val="20"/>
          <w:szCs w:val="20"/>
        </w:rPr>
        <w:t>tohoto záva</w:t>
      </w:r>
      <w:r>
        <w:rPr>
          <w:rFonts w:cs="Arial"/>
          <w:sz w:val="20"/>
          <w:szCs w:val="20"/>
        </w:rPr>
        <w:t>z</w:t>
      </w:r>
      <w:r>
        <w:rPr>
          <w:rFonts w:cs="Arial"/>
          <w:sz w:val="20"/>
          <w:szCs w:val="20"/>
        </w:rPr>
        <w:t xml:space="preserve">ku </w:t>
      </w:r>
      <w:r w:rsidRPr="00653E07">
        <w:rPr>
          <w:rFonts w:cs="Arial"/>
          <w:sz w:val="20"/>
          <w:szCs w:val="20"/>
        </w:rPr>
        <w:t>může být důvodem k</w:t>
      </w:r>
      <w:r>
        <w:rPr>
          <w:rFonts w:cs="Arial"/>
          <w:sz w:val="20"/>
          <w:szCs w:val="20"/>
        </w:rPr>
        <w:t xml:space="preserve"> jednostrannému odstoupení od této </w:t>
      </w:r>
      <w:r w:rsidRPr="00653E07">
        <w:rPr>
          <w:rFonts w:cs="Arial"/>
          <w:sz w:val="20"/>
          <w:szCs w:val="20"/>
        </w:rPr>
        <w:t>smlouvy ze stra</w:t>
      </w:r>
      <w:r>
        <w:rPr>
          <w:rFonts w:cs="Arial"/>
          <w:sz w:val="20"/>
          <w:szCs w:val="20"/>
        </w:rPr>
        <w:t>ny Z</w:t>
      </w:r>
      <w:r w:rsidRPr="00653E07">
        <w:rPr>
          <w:rFonts w:cs="Arial"/>
          <w:sz w:val="20"/>
          <w:szCs w:val="20"/>
        </w:rPr>
        <w:t>hotovitele</w:t>
      </w:r>
      <w:r>
        <w:rPr>
          <w:rFonts w:cs="Arial"/>
          <w:sz w:val="20"/>
          <w:szCs w:val="20"/>
        </w:rPr>
        <w:t xml:space="preserve">, a to s účinky </w:t>
      </w:r>
      <w:r w:rsidRPr="00A9080D">
        <w:rPr>
          <w:rFonts w:cs="Arial"/>
          <w:i/>
          <w:sz w:val="20"/>
          <w:szCs w:val="20"/>
        </w:rPr>
        <w:t xml:space="preserve">ex </w:t>
      </w:r>
      <w:proofErr w:type="spellStart"/>
      <w:r w:rsidRPr="00A9080D">
        <w:rPr>
          <w:rFonts w:cs="Arial"/>
          <w:i/>
          <w:sz w:val="20"/>
          <w:szCs w:val="20"/>
        </w:rPr>
        <w:t>nunc</w:t>
      </w:r>
      <w:proofErr w:type="spellEnd"/>
      <w:r w:rsidRPr="00653E07">
        <w:rPr>
          <w:rFonts w:cs="Arial"/>
          <w:sz w:val="20"/>
          <w:szCs w:val="20"/>
        </w:rPr>
        <w:t>.</w:t>
      </w:r>
    </w:p>
    <w:p w14:paraId="3533C752" w14:textId="77777777" w:rsidR="00603F08" w:rsidRDefault="00603F08" w:rsidP="00365CB6">
      <w:pPr>
        <w:pStyle w:val="Zkladntext"/>
        <w:numPr>
          <w:ilvl w:val="0"/>
          <w:numId w:val="9"/>
        </w:numPr>
        <w:spacing w:after="60"/>
        <w:ind w:left="426" w:right="-1" w:hanging="426"/>
        <w:rPr>
          <w:rFonts w:cs="Arial"/>
          <w:sz w:val="20"/>
          <w:szCs w:val="20"/>
        </w:rPr>
      </w:pPr>
      <w:r w:rsidRPr="00995A6B">
        <w:rPr>
          <w:rFonts w:cs="Arial"/>
          <w:sz w:val="20"/>
          <w:szCs w:val="20"/>
        </w:rPr>
        <w:t>V případě požadavku integrace aplikace třetí strany do redakčního systému pomocí automatizovaného přeb</w:t>
      </w:r>
      <w:r w:rsidRPr="00995A6B">
        <w:rPr>
          <w:rFonts w:cs="Arial"/>
          <w:sz w:val="20"/>
          <w:szCs w:val="20"/>
        </w:rPr>
        <w:t>í</w:t>
      </w:r>
      <w:r w:rsidRPr="00995A6B">
        <w:rPr>
          <w:rFonts w:cs="Arial"/>
          <w:sz w:val="20"/>
          <w:szCs w:val="20"/>
        </w:rPr>
        <w:t>rání dat z nebo do aplikace třetí strany zajistí Objednatel součinnost s třetí stranou. Zhotovitel poté na výzvu Objednatele poskytne aktivní součinnost třetí straně.</w:t>
      </w:r>
    </w:p>
    <w:p w14:paraId="1E7262DE" w14:textId="77777777" w:rsidR="00603F08" w:rsidRPr="00653E07" w:rsidRDefault="00603F08" w:rsidP="00365CB6">
      <w:pPr>
        <w:pStyle w:val="Zkladntext"/>
        <w:numPr>
          <w:ilvl w:val="0"/>
          <w:numId w:val="9"/>
        </w:numPr>
        <w:spacing w:after="60"/>
        <w:ind w:left="426" w:right="-1" w:hanging="426"/>
        <w:rPr>
          <w:rFonts w:cs="Arial"/>
          <w:sz w:val="20"/>
          <w:szCs w:val="20"/>
        </w:rPr>
      </w:pPr>
      <w:r w:rsidRPr="00653E07">
        <w:rPr>
          <w:rFonts w:cs="Arial"/>
          <w:sz w:val="20"/>
          <w:szCs w:val="20"/>
        </w:rPr>
        <w:t xml:space="preserve">Zhotovitel </w:t>
      </w:r>
      <w:r>
        <w:rPr>
          <w:rFonts w:cs="Arial"/>
          <w:sz w:val="20"/>
          <w:szCs w:val="20"/>
        </w:rPr>
        <w:t xml:space="preserve">se zavazuje </w:t>
      </w:r>
      <w:r w:rsidRPr="00653E07">
        <w:rPr>
          <w:rFonts w:cs="Arial"/>
          <w:sz w:val="20"/>
          <w:szCs w:val="20"/>
        </w:rPr>
        <w:t xml:space="preserve">vycházet při zpracování díla z dodaných obrazových a textových podkladů předaných </w:t>
      </w:r>
      <w:r>
        <w:rPr>
          <w:rFonts w:cs="Arial"/>
          <w:sz w:val="20"/>
          <w:szCs w:val="20"/>
        </w:rPr>
        <w:t>O</w:t>
      </w:r>
      <w:r w:rsidRPr="00653E07">
        <w:rPr>
          <w:rFonts w:cs="Arial"/>
          <w:sz w:val="20"/>
          <w:szCs w:val="20"/>
        </w:rPr>
        <w:t>bjednatelem.</w:t>
      </w:r>
    </w:p>
    <w:p w14:paraId="25479C77" w14:textId="77777777" w:rsidR="00603F08" w:rsidRDefault="00603F08" w:rsidP="00365CB6">
      <w:pPr>
        <w:pStyle w:val="Zkladntext"/>
        <w:numPr>
          <w:ilvl w:val="0"/>
          <w:numId w:val="9"/>
        </w:numPr>
        <w:spacing w:after="60"/>
        <w:ind w:left="426" w:right="-1" w:hanging="426"/>
        <w:rPr>
          <w:rFonts w:cs="Arial"/>
          <w:sz w:val="20"/>
          <w:szCs w:val="20"/>
        </w:rPr>
      </w:pPr>
      <w:r w:rsidRPr="00653E07">
        <w:rPr>
          <w:rFonts w:cs="Arial"/>
          <w:sz w:val="20"/>
          <w:szCs w:val="20"/>
        </w:rPr>
        <w:t xml:space="preserve">Zhotovitel </w:t>
      </w:r>
      <w:r>
        <w:rPr>
          <w:rFonts w:cs="Arial"/>
          <w:sz w:val="20"/>
          <w:szCs w:val="20"/>
        </w:rPr>
        <w:t xml:space="preserve">se zavazuje </w:t>
      </w:r>
      <w:r w:rsidRPr="00653E07">
        <w:rPr>
          <w:rFonts w:cs="Arial"/>
          <w:sz w:val="20"/>
          <w:szCs w:val="20"/>
        </w:rPr>
        <w:t>dokončit dí</w:t>
      </w:r>
      <w:r>
        <w:rPr>
          <w:rFonts w:cs="Arial"/>
          <w:sz w:val="20"/>
          <w:szCs w:val="20"/>
        </w:rPr>
        <w:t xml:space="preserve">lo ve sjednané době dle článku </w:t>
      </w:r>
      <w:r w:rsidRPr="00653E07">
        <w:rPr>
          <w:rFonts w:cs="Arial"/>
          <w:sz w:val="20"/>
          <w:szCs w:val="20"/>
        </w:rPr>
        <w:t>II. této smlouvy a v požadované kvalitě.</w:t>
      </w:r>
    </w:p>
    <w:p w14:paraId="474A5573" w14:textId="77777777" w:rsidR="002C5DC1" w:rsidRDefault="00603F08" w:rsidP="00365CB6">
      <w:pPr>
        <w:pStyle w:val="Zkladntext"/>
        <w:numPr>
          <w:ilvl w:val="0"/>
          <w:numId w:val="9"/>
        </w:numPr>
        <w:spacing w:after="60"/>
        <w:ind w:left="426" w:hanging="426"/>
        <w:rPr>
          <w:rFonts w:cs="Arial"/>
          <w:sz w:val="20"/>
          <w:szCs w:val="20"/>
        </w:rPr>
      </w:pPr>
      <w:r w:rsidRPr="00603F08">
        <w:rPr>
          <w:rFonts w:cs="Arial"/>
          <w:sz w:val="20"/>
          <w:szCs w:val="20"/>
        </w:rPr>
        <w:t xml:space="preserve">Zhotovitel se zavazuje zachovávat mlčenlivost o skutečnostech, týkajících se činnosti Objednatele. V případě porušení tohoto ujednání je Zhotovitel povinen uhradit Objednateli smluvní pokutu ve výši 40 000,- Kč (slovy: </w:t>
      </w:r>
      <w:proofErr w:type="spellStart"/>
      <w:r w:rsidRPr="00603F08">
        <w:rPr>
          <w:rFonts w:cs="Arial"/>
          <w:i/>
          <w:sz w:val="20"/>
          <w:szCs w:val="20"/>
        </w:rPr>
        <w:t>čtyřicettisíckorunčeských</w:t>
      </w:r>
      <w:proofErr w:type="spellEnd"/>
      <w:r w:rsidRPr="00603F08">
        <w:rPr>
          <w:rFonts w:cs="Arial"/>
          <w:sz w:val="20"/>
          <w:szCs w:val="20"/>
        </w:rPr>
        <w:t>). Prokazatelné porušení tohoto závazku může být důvodem k jednostrannému o</w:t>
      </w:r>
      <w:r w:rsidRPr="00603F08">
        <w:rPr>
          <w:rFonts w:cs="Arial"/>
          <w:sz w:val="20"/>
          <w:szCs w:val="20"/>
        </w:rPr>
        <w:t>d</w:t>
      </w:r>
      <w:r w:rsidRPr="00603F08">
        <w:rPr>
          <w:rFonts w:cs="Arial"/>
          <w:sz w:val="20"/>
          <w:szCs w:val="20"/>
        </w:rPr>
        <w:t xml:space="preserve">stoupení od této smlouvy ze strany Objednatele, a to s účinky </w:t>
      </w:r>
      <w:r w:rsidRPr="00603F08">
        <w:rPr>
          <w:rFonts w:cs="Arial"/>
          <w:i/>
          <w:sz w:val="20"/>
          <w:szCs w:val="20"/>
        </w:rPr>
        <w:t xml:space="preserve">ex </w:t>
      </w:r>
      <w:proofErr w:type="spellStart"/>
      <w:r w:rsidRPr="00603F08">
        <w:rPr>
          <w:rFonts w:cs="Arial"/>
          <w:i/>
          <w:sz w:val="20"/>
          <w:szCs w:val="20"/>
        </w:rPr>
        <w:t>nunc</w:t>
      </w:r>
      <w:proofErr w:type="spellEnd"/>
      <w:r w:rsidRPr="00603F08">
        <w:rPr>
          <w:rFonts w:cs="Arial"/>
          <w:sz w:val="20"/>
          <w:szCs w:val="20"/>
        </w:rPr>
        <w:t>.</w:t>
      </w:r>
    </w:p>
    <w:p w14:paraId="09BCFCEA" w14:textId="77777777" w:rsidR="00234704" w:rsidRDefault="00234704" w:rsidP="00234704">
      <w:pPr>
        <w:pStyle w:val="Zkladntext"/>
        <w:spacing w:after="60"/>
        <w:rPr>
          <w:rFonts w:cs="Arial"/>
          <w:sz w:val="20"/>
          <w:szCs w:val="20"/>
        </w:rPr>
      </w:pPr>
    </w:p>
    <w:p w14:paraId="323F5235" w14:textId="69EF5DC7" w:rsidR="00234704" w:rsidRPr="00365CB6" w:rsidRDefault="00234704" w:rsidP="00234704">
      <w:pPr>
        <w:shd w:val="clear" w:color="auto" w:fill="FFFFFF"/>
        <w:spacing w:line="254" w:lineRule="exact"/>
        <w:ind w:left="3261" w:right="2880" w:hanging="284"/>
        <w:jc w:val="center"/>
        <w:rPr>
          <w:rFonts w:cs="Arial"/>
          <w:b/>
          <w:bCs/>
          <w:sz w:val="22"/>
          <w:szCs w:val="22"/>
        </w:rPr>
      </w:pPr>
      <w:r w:rsidRPr="00365CB6">
        <w:rPr>
          <w:rFonts w:cs="Arial"/>
          <w:b/>
          <w:sz w:val="22"/>
          <w:szCs w:val="22"/>
        </w:rPr>
        <w:t>VIII.</w:t>
      </w:r>
      <w:r w:rsidRPr="00365CB6">
        <w:rPr>
          <w:rFonts w:cs="Arial"/>
          <w:sz w:val="22"/>
          <w:szCs w:val="22"/>
        </w:rPr>
        <w:br/>
      </w:r>
      <w:r w:rsidRPr="00365CB6">
        <w:rPr>
          <w:rFonts w:cs="Arial"/>
          <w:b/>
          <w:bCs/>
          <w:sz w:val="22"/>
          <w:szCs w:val="22"/>
        </w:rPr>
        <w:t>Registr smluv</w:t>
      </w:r>
    </w:p>
    <w:p w14:paraId="424193BF" w14:textId="77777777" w:rsidR="00234704" w:rsidRPr="002945F1" w:rsidRDefault="00234704" w:rsidP="00234704">
      <w:pPr>
        <w:pStyle w:val="Zkladntext"/>
        <w:spacing w:after="60"/>
        <w:rPr>
          <w:rFonts w:cs="Arial"/>
          <w:sz w:val="20"/>
          <w:szCs w:val="20"/>
        </w:rPr>
      </w:pPr>
    </w:p>
    <w:p w14:paraId="68CDCDB7" w14:textId="77777777" w:rsidR="00234704" w:rsidRPr="002945F1" w:rsidRDefault="00234704" w:rsidP="00365CB6">
      <w:pPr>
        <w:widowControl w:val="0"/>
        <w:numPr>
          <w:ilvl w:val="0"/>
          <w:numId w:val="17"/>
        </w:numPr>
        <w:adjustRightInd w:val="0"/>
        <w:spacing w:before="0" w:after="120" w:line="240" w:lineRule="auto"/>
        <w:ind w:left="426" w:hanging="426"/>
        <w:rPr>
          <w:rFonts w:cs="Arial"/>
          <w:szCs w:val="24"/>
        </w:rPr>
      </w:pPr>
      <w:r w:rsidRPr="002945F1">
        <w:rPr>
          <w:rFonts w:cs="Arial"/>
          <w:szCs w:val="24"/>
        </w:rPr>
        <w:t xml:space="preserve">Smluvní strany berou na vědomí, že Povodí Ohře, státní podnik, je povinen zveřejnit obraz smlouvy a jejích případných změn (dodatků) a dalších dokumentů od této smlouvy odvozených včetně </w:t>
      </w:r>
      <w:proofErr w:type="spellStart"/>
      <w:r w:rsidRPr="002945F1">
        <w:rPr>
          <w:rFonts w:cs="Arial"/>
          <w:szCs w:val="24"/>
        </w:rPr>
        <w:t>metadat</w:t>
      </w:r>
      <w:proofErr w:type="spellEnd"/>
      <w:r w:rsidRPr="002945F1">
        <w:rPr>
          <w:rFonts w:cs="Arial"/>
          <w:szCs w:val="24"/>
        </w:rPr>
        <w:t xml:space="preserve"> požadovaných k uveřejnění dle zákona č. 340/2015 Sb. o registru smluv. Zveřejnění smlouvy a </w:t>
      </w:r>
      <w:proofErr w:type="spellStart"/>
      <w:r w:rsidRPr="002945F1">
        <w:rPr>
          <w:rFonts w:cs="Arial"/>
          <w:szCs w:val="24"/>
        </w:rPr>
        <w:t>metadat</w:t>
      </w:r>
      <w:proofErr w:type="spellEnd"/>
      <w:r w:rsidRPr="002945F1">
        <w:rPr>
          <w:rFonts w:cs="Arial"/>
          <w:szCs w:val="24"/>
        </w:rPr>
        <w:t xml:space="preserve"> v registru smluv z</w:t>
      </w:r>
      <w:r w:rsidRPr="002945F1">
        <w:rPr>
          <w:rFonts w:cs="Arial"/>
          <w:szCs w:val="24"/>
        </w:rPr>
        <w:t>a</w:t>
      </w:r>
      <w:r w:rsidRPr="002945F1">
        <w:rPr>
          <w:rFonts w:cs="Arial"/>
          <w:szCs w:val="24"/>
        </w:rPr>
        <w:t>jistí Povodí Ohře, státní podnik, který má právo tuto smlouvu zveřejnit rovněž v pochybnostech o tom, zda tato smlouva zveřejnění podléhá či nikoliv.</w:t>
      </w:r>
    </w:p>
    <w:p w14:paraId="3A59E2B0" w14:textId="77777777" w:rsidR="00234704" w:rsidRPr="002945F1" w:rsidRDefault="00234704" w:rsidP="00365CB6">
      <w:pPr>
        <w:widowControl w:val="0"/>
        <w:numPr>
          <w:ilvl w:val="0"/>
          <w:numId w:val="17"/>
        </w:numPr>
        <w:adjustRightInd w:val="0"/>
        <w:spacing w:before="0" w:after="120" w:line="240" w:lineRule="auto"/>
        <w:ind w:left="426" w:hanging="426"/>
        <w:rPr>
          <w:rFonts w:cs="Arial"/>
          <w:szCs w:val="24"/>
        </w:rPr>
      </w:pPr>
      <w:r w:rsidRPr="002945F1">
        <w:rPr>
          <w:rFonts w:cs="Arial"/>
          <w:szCs w:val="24"/>
        </w:rPr>
        <w:t>Smlouva nabývá platnosti dnem jejího podpisu poslední ze smluvních stran a účinnosti zveřejněním v Registru smluv, pokud této účinnosti dle příslušných ustanovení smlouvy nenabude později.</w:t>
      </w:r>
    </w:p>
    <w:p w14:paraId="255A416C" w14:textId="77777777" w:rsidR="00234704" w:rsidRPr="002945F1" w:rsidRDefault="00234704" w:rsidP="00365CB6">
      <w:pPr>
        <w:widowControl w:val="0"/>
        <w:numPr>
          <w:ilvl w:val="0"/>
          <w:numId w:val="17"/>
        </w:numPr>
        <w:adjustRightInd w:val="0"/>
        <w:spacing w:before="0" w:after="120" w:line="240" w:lineRule="auto"/>
        <w:ind w:left="426" w:hanging="426"/>
        <w:rPr>
          <w:rFonts w:cs="Arial"/>
          <w:szCs w:val="24"/>
        </w:rPr>
      </w:pPr>
      <w:r w:rsidRPr="002945F1">
        <w:rPr>
          <w:rFonts w:cs="Arial"/>
          <w:szCs w:val="24"/>
        </w:rPr>
        <w:t>Smluvní strany níže svým podpisem stvrzují, že v průběhu vyjednávání o této Smlouvě vždy jednaly a post</w:t>
      </w:r>
      <w:r w:rsidRPr="002945F1">
        <w:rPr>
          <w:rFonts w:cs="Arial"/>
          <w:szCs w:val="24"/>
        </w:rPr>
        <w:t>u</w:t>
      </w:r>
      <w:r w:rsidRPr="002945F1">
        <w:rPr>
          <w:rFonts w:cs="Arial"/>
          <w:szCs w:val="24"/>
        </w:rPr>
        <w:t>povaly čestně a transparentně, a současně se zavazují, že takto budou jednat i při plnění této Smlouvy a ve</w:t>
      </w:r>
      <w:r w:rsidRPr="002945F1">
        <w:rPr>
          <w:rFonts w:cs="Arial"/>
          <w:szCs w:val="24"/>
        </w:rPr>
        <w:t>š</w:t>
      </w:r>
      <w:r w:rsidRPr="002945F1">
        <w:rPr>
          <w:rFonts w:cs="Arial"/>
          <w:szCs w:val="24"/>
        </w:rPr>
        <w:t>kerých činností s ní souvisejících.</w:t>
      </w:r>
    </w:p>
    <w:p w14:paraId="128C8AA7" w14:textId="77777777" w:rsidR="00234704" w:rsidRPr="002945F1" w:rsidRDefault="00234704" w:rsidP="00365CB6">
      <w:pPr>
        <w:widowControl w:val="0"/>
        <w:numPr>
          <w:ilvl w:val="0"/>
          <w:numId w:val="17"/>
        </w:numPr>
        <w:adjustRightInd w:val="0"/>
        <w:spacing w:before="0" w:after="120" w:line="240" w:lineRule="auto"/>
        <w:ind w:left="426" w:hanging="426"/>
        <w:rPr>
          <w:rFonts w:cs="Arial"/>
          <w:szCs w:val="24"/>
        </w:rPr>
      </w:pPr>
      <w:r w:rsidRPr="002945F1">
        <w:rPr>
          <w:rFonts w:cs="Arial"/>
          <w:szCs w:val="24"/>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w:t>
      </w:r>
      <w:r w:rsidRPr="002945F1">
        <w:rPr>
          <w:rFonts w:cs="Arial"/>
          <w:szCs w:val="24"/>
        </w:rPr>
        <w:t>v</w:t>
      </w:r>
      <w:r w:rsidRPr="002945F1">
        <w:rPr>
          <w:rFonts w:cs="Arial"/>
          <w:szCs w:val="24"/>
        </w:rPr>
        <w:t>ních stran, včetně jejích zaměstnanců podle platných právních předpisů.</w:t>
      </w:r>
    </w:p>
    <w:p w14:paraId="34AFE7E9" w14:textId="77777777" w:rsidR="00234704" w:rsidRPr="002945F1" w:rsidRDefault="00234704" w:rsidP="00365CB6">
      <w:pPr>
        <w:widowControl w:val="0"/>
        <w:numPr>
          <w:ilvl w:val="0"/>
          <w:numId w:val="17"/>
        </w:numPr>
        <w:adjustRightInd w:val="0"/>
        <w:spacing w:before="0" w:after="120" w:line="240" w:lineRule="auto"/>
        <w:ind w:left="426" w:hanging="426"/>
        <w:rPr>
          <w:rFonts w:cs="Arial"/>
          <w:szCs w:val="24"/>
        </w:rPr>
      </w:pPr>
      <w:r w:rsidRPr="002945F1">
        <w:rPr>
          <w:rFonts w:cs="Arial"/>
          <w:szCs w:val="24"/>
        </w:rPr>
        <w:lastRenderedPageBreak/>
        <w:t xml:space="preserve">Zhotovitel prohlašuje, že se seznámil se zásadami, hodnotami a cíli </w:t>
      </w:r>
      <w:proofErr w:type="spellStart"/>
      <w:r w:rsidRPr="002945F1">
        <w:rPr>
          <w:rFonts w:cs="Arial"/>
          <w:szCs w:val="24"/>
        </w:rPr>
        <w:t>Compliance</w:t>
      </w:r>
      <w:proofErr w:type="spellEnd"/>
      <w:r w:rsidRPr="002945F1">
        <w:rPr>
          <w:rFonts w:cs="Arial"/>
          <w:szCs w:val="24"/>
        </w:rPr>
        <w:t xml:space="preserve"> programu Povodí Ohře, státní podnik (viz http://</w:t>
      </w:r>
      <w:proofErr w:type="gramStart"/>
      <w:r w:rsidRPr="002945F1">
        <w:rPr>
          <w:rFonts w:cs="Arial"/>
          <w:szCs w:val="24"/>
        </w:rPr>
        <w:t>www</w:t>
      </w:r>
      <w:proofErr w:type="gramEnd"/>
      <w:r w:rsidRPr="002945F1">
        <w:rPr>
          <w:rFonts w:cs="Arial"/>
          <w:szCs w:val="24"/>
        </w:rPr>
        <w:t>.</w:t>
      </w:r>
      <w:proofErr w:type="gramStart"/>
      <w:r w:rsidRPr="002945F1">
        <w:rPr>
          <w:rFonts w:cs="Arial"/>
          <w:szCs w:val="24"/>
        </w:rPr>
        <w:t>poh</w:t>
      </w:r>
      <w:proofErr w:type="gramEnd"/>
      <w:r w:rsidRPr="002945F1">
        <w:rPr>
          <w:rFonts w:cs="Arial"/>
          <w:szCs w:val="24"/>
        </w:rPr>
        <w:t>.cz/profilfirmy/Compliance_programy.htm),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5B6094CF" w14:textId="19A48925" w:rsidR="00234704" w:rsidRDefault="00234704" w:rsidP="00365CB6">
      <w:pPr>
        <w:widowControl w:val="0"/>
        <w:numPr>
          <w:ilvl w:val="0"/>
          <w:numId w:val="17"/>
        </w:numPr>
        <w:adjustRightInd w:val="0"/>
        <w:spacing w:before="0" w:after="120" w:line="240" w:lineRule="auto"/>
        <w:ind w:left="426" w:hanging="426"/>
        <w:rPr>
          <w:rFonts w:cs="Arial"/>
          <w:szCs w:val="24"/>
        </w:rPr>
      </w:pPr>
      <w:r w:rsidRPr="002945F1">
        <w:rPr>
          <w:rFonts w:cs="Arial"/>
          <w:szCs w:val="24"/>
        </w:rPr>
        <w:t>Smluvní strany se dále zavazují navzájem si neprodleně oznámit důvodné podezření ohledně možného nap</w:t>
      </w:r>
      <w:r w:rsidRPr="002945F1">
        <w:rPr>
          <w:rFonts w:cs="Arial"/>
          <w:szCs w:val="24"/>
        </w:rPr>
        <w:t>l</w:t>
      </w:r>
      <w:r w:rsidRPr="002945F1">
        <w:rPr>
          <w:rFonts w:cs="Arial"/>
          <w:szCs w:val="24"/>
        </w:rPr>
        <w:t>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582DFDEC" w14:textId="24299A46" w:rsidR="00031CBB" w:rsidRDefault="00031CBB" w:rsidP="00365CB6">
      <w:pPr>
        <w:widowControl w:val="0"/>
        <w:numPr>
          <w:ilvl w:val="0"/>
          <w:numId w:val="17"/>
        </w:numPr>
        <w:adjustRightInd w:val="0"/>
        <w:spacing w:before="0" w:after="120" w:line="240" w:lineRule="auto"/>
        <w:ind w:left="426" w:hanging="426"/>
        <w:rPr>
          <w:rFonts w:cs="Arial"/>
          <w:szCs w:val="24"/>
        </w:rPr>
      </w:pPr>
      <w:r>
        <w:rPr>
          <w:rFonts w:cs="Arial"/>
          <w:szCs w:val="24"/>
        </w:rPr>
        <w:t>Smluvní strany nepovažují žádné ustanovení smlouvy za obchodní tajemství.</w:t>
      </w:r>
    </w:p>
    <w:p w14:paraId="2339A7C3" w14:textId="77777777" w:rsidR="002945F1" w:rsidRDefault="002945F1" w:rsidP="002945F1">
      <w:pPr>
        <w:widowControl w:val="0"/>
        <w:adjustRightInd w:val="0"/>
        <w:spacing w:before="0" w:after="120" w:line="240" w:lineRule="auto"/>
        <w:ind w:left="720"/>
        <w:rPr>
          <w:rFonts w:cs="Arial"/>
          <w:szCs w:val="24"/>
        </w:rPr>
      </w:pPr>
    </w:p>
    <w:p w14:paraId="75E5A027" w14:textId="77777777" w:rsidR="002945F1" w:rsidRPr="00365CB6" w:rsidRDefault="002945F1" w:rsidP="002945F1">
      <w:pPr>
        <w:shd w:val="clear" w:color="auto" w:fill="FFFFFF"/>
        <w:spacing w:line="254" w:lineRule="exact"/>
        <w:ind w:left="720" w:right="2880"/>
        <w:jc w:val="center"/>
        <w:rPr>
          <w:rFonts w:cs="Arial"/>
          <w:b/>
          <w:bCs/>
          <w:sz w:val="22"/>
          <w:szCs w:val="22"/>
        </w:rPr>
      </w:pPr>
      <w:r w:rsidRPr="00365CB6">
        <w:rPr>
          <w:rFonts w:cs="Arial"/>
          <w:b/>
          <w:sz w:val="22"/>
          <w:szCs w:val="22"/>
        </w:rPr>
        <w:t xml:space="preserve">                                         IX.</w:t>
      </w:r>
      <w:r w:rsidRPr="00365CB6">
        <w:rPr>
          <w:rFonts w:cs="Arial"/>
          <w:sz w:val="22"/>
          <w:szCs w:val="22"/>
        </w:rPr>
        <w:br/>
      </w:r>
      <w:r w:rsidRPr="00365CB6">
        <w:rPr>
          <w:rFonts w:cs="Arial"/>
          <w:b/>
          <w:bCs/>
          <w:sz w:val="22"/>
          <w:szCs w:val="22"/>
        </w:rPr>
        <w:t xml:space="preserve">                                             Ochrana osobních údajů</w:t>
      </w:r>
    </w:p>
    <w:p w14:paraId="053E00D7" w14:textId="77777777" w:rsidR="002945F1" w:rsidRPr="002945F1" w:rsidRDefault="002945F1" w:rsidP="002945F1">
      <w:pPr>
        <w:shd w:val="clear" w:color="auto" w:fill="FFFFFF"/>
        <w:spacing w:line="254" w:lineRule="exact"/>
        <w:ind w:left="3261" w:right="2880" w:hanging="284"/>
        <w:jc w:val="center"/>
        <w:rPr>
          <w:rFonts w:cs="Arial"/>
          <w:b/>
          <w:bCs/>
          <w:szCs w:val="24"/>
        </w:rPr>
      </w:pPr>
    </w:p>
    <w:p w14:paraId="36B2F792" w14:textId="77777777" w:rsidR="002945F1" w:rsidRPr="002945F1" w:rsidRDefault="002945F1" w:rsidP="00365CB6">
      <w:pPr>
        <w:widowControl w:val="0"/>
        <w:numPr>
          <w:ilvl w:val="0"/>
          <w:numId w:val="18"/>
        </w:numPr>
        <w:adjustRightInd w:val="0"/>
        <w:spacing w:before="0" w:after="120" w:line="240" w:lineRule="auto"/>
        <w:ind w:left="426" w:hanging="426"/>
        <w:rPr>
          <w:rFonts w:cs="Arial"/>
          <w:szCs w:val="24"/>
        </w:rPr>
      </w:pPr>
      <w:r w:rsidRPr="002945F1">
        <w:rPr>
          <w:rFonts w:cs="Arial"/>
          <w:szCs w:val="24"/>
        </w:rPr>
        <w:t>Objednatel a Zhotovitel se zavazují, v souvislosti s touto smlouvou, postupovat v souladu se Směrnicí Evro</w:t>
      </w:r>
      <w:r w:rsidRPr="002945F1">
        <w:rPr>
          <w:rFonts w:cs="Arial"/>
          <w:szCs w:val="24"/>
        </w:rPr>
        <w:t>p</w:t>
      </w:r>
      <w:r w:rsidRPr="002945F1">
        <w:rPr>
          <w:rFonts w:cs="Arial"/>
          <w:szCs w:val="24"/>
        </w:rPr>
        <w:t>ského parlamentu a Rady 95/46/ES ze dne 24. října 1995, o ochraně fyzických osob v souvislosti se zprac</w:t>
      </w:r>
      <w:r w:rsidRPr="002945F1">
        <w:rPr>
          <w:rFonts w:cs="Arial"/>
          <w:szCs w:val="24"/>
        </w:rPr>
        <w:t>o</w:t>
      </w:r>
      <w:r w:rsidRPr="002945F1">
        <w:rPr>
          <w:rFonts w:cs="Arial"/>
          <w:szCs w:val="24"/>
        </w:rPr>
        <w:t xml:space="preserve">váním osobních údajů. K vyloučení všech pochybností smluvní strany prohlašují, že jsou jim známy účinky platného Obecného nařízení Evropského parlamentu a Rady (EU) 2016/679, ze dne 27. dubna 2016 (dále jen „Nařízení“). </w:t>
      </w:r>
    </w:p>
    <w:p w14:paraId="0AD0701D" w14:textId="77777777" w:rsidR="002945F1" w:rsidRPr="002945F1" w:rsidRDefault="002945F1" w:rsidP="00365CB6">
      <w:pPr>
        <w:widowControl w:val="0"/>
        <w:numPr>
          <w:ilvl w:val="0"/>
          <w:numId w:val="18"/>
        </w:numPr>
        <w:adjustRightInd w:val="0"/>
        <w:spacing w:before="0" w:after="120" w:line="240" w:lineRule="auto"/>
        <w:ind w:left="426" w:hanging="426"/>
        <w:rPr>
          <w:rFonts w:cs="Arial"/>
          <w:szCs w:val="24"/>
        </w:rPr>
      </w:pPr>
      <w:r w:rsidRPr="002945F1">
        <w:rPr>
          <w:rFonts w:cs="Arial"/>
          <w:szCs w:val="24"/>
        </w:rPr>
        <w:t>Zhotovitel bere na vědomí, že se ve smyslu Nařízení se považuje a bude považovat za Zpracovatele osobních údajů, se všemi pro ni vyplývajícími důsledky a povinnostmi. Povodí Ohře, státní podnik je a bude nadále p</w:t>
      </w:r>
      <w:r w:rsidRPr="002945F1">
        <w:rPr>
          <w:rFonts w:cs="Arial"/>
          <w:szCs w:val="24"/>
        </w:rPr>
        <w:t>o</w:t>
      </w:r>
      <w:r w:rsidRPr="002945F1">
        <w:rPr>
          <w:rFonts w:cs="Arial"/>
          <w:szCs w:val="24"/>
        </w:rPr>
        <w:t>važován za Správce osobních údajů, se všemi pro něj vyplývajícími důsledky a povinnostmi.</w:t>
      </w:r>
    </w:p>
    <w:p w14:paraId="7969B45D" w14:textId="42426DB0" w:rsidR="002945F1" w:rsidRPr="002945F1" w:rsidRDefault="002945F1" w:rsidP="00365CB6">
      <w:pPr>
        <w:widowControl w:val="0"/>
        <w:numPr>
          <w:ilvl w:val="0"/>
          <w:numId w:val="18"/>
        </w:numPr>
        <w:adjustRightInd w:val="0"/>
        <w:spacing w:before="0" w:after="120" w:line="240" w:lineRule="auto"/>
        <w:ind w:left="426" w:hanging="426"/>
        <w:rPr>
          <w:rFonts w:cs="Arial"/>
          <w:szCs w:val="24"/>
        </w:rPr>
      </w:pPr>
      <w:r w:rsidRPr="002945F1">
        <w:rPr>
          <w:rFonts w:cs="Arial"/>
          <w:szCs w:val="24"/>
        </w:rPr>
        <w:t xml:space="preserve">Ustanovení o vzájemných povinnostech </w:t>
      </w:r>
      <w:r w:rsidR="00653A10">
        <w:rPr>
          <w:rFonts w:cs="Arial"/>
          <w:szCs w:val="24"/>
        </w:rPr>
        <w:t>Objednatele</w:t>
      </w:r>
      <w:r w:rsidRPr="002945F1">
        <w:rPr>
          <w:rFonts w:cs="Arial"/>
          <w:szCs w:val="24"/>
        </w:rPr>
        <w:t xml:space="preserve"> a Z</w:t>
      </w:r>
      <w:r w:rsidR="00653A10">
        <w:rPr>
          <w:rFonts w:cs="Arial"/>
          <w:szCs w:val="24"/>
        </w:rPr>
        <w:t>hotovitele</w:t>
      </w:r>
      <w:r w:rsidRPr="002945F1">
        <w:rPr>
          <w:rFonts w:cs="Arial"/>
          <w:szCs w:val="24"/>
        </w:rPr>
        <w:t xml:space="preserve"> při zpracování osobních dat zajišťuje, že nedojde k nezákonnému použití osobních údajů týkajících se Subjektů údajů ani k jejich předání do rukou n</w:t>
      </w:r>
      <w:r w:rsidRPr="002945F1">
        <w:rPr>
          <w:rFonts w:cs="Arial"/>
          <w:szCs w:val="24"/>
        </w:rPr>
        <w:t>e</w:t>
      </w:r>
      <w:r w:rsidRPr="002945F1">
        <w:rPr>
          <w:rFonts w:cs="Arial"/>
          <w:szCs w:val="24"/>
        </w:rPr>
        <w:t>oprávněné třetí strany. Smluvní strany se dohodly na podmínkách zajištění odpovídajících opatření k zabezpečení ochrany osobních údajů a základních práv a svobod Subjektů údajů při zpracování Osobních údajů Z</w:t>
      </w:r>
      <w:r w:rsidR="00653A10">
        <w:rPr>
          <w:rFonts w:cs="Arial"/>
          <w:szCs w:val="24"/>
        </w:rPr>
        <w:t>hotovitelem</w:t>
      </w:r>
      <w:r w:rsidRPr="002945F1">
        <w:rPr>
          <w:rFonts w:cs="Arial"/>
          <w:szCs w:val="24"/>
        </w:rPr>
        <w:t xml:space="preserve">. </w:t>
      </w:r>
    </w:p>
    <w:p w14:paraId="67395DF3" w14:textId="0EF8FC39" w:rsidR="002945F1" w:rsidRPr="002945F1" w:rsidRDefault="002945F1" w:rsidP="00365CB6">
      <w:pPr>
        <w:widowControl w:val="0"/>
        <w:numPr>
          <w:ilvl w:val="0"/>
          <w:numId w:val="18"/>
        </w:numPr>
        <w:adjustRightInd w:val="0"/>
        <w:spacing w:before="0" w:after="120" w:line="240" w:lineRule="auto"/>
        <w:ind w:left="426" w:hanging="426"/>
        <w:rPr>
          <w:rFonts w:cs="Arial"/>
          <w:szCs w:val="24"/>
        </w:rPr>
      </w:pPr>
      <w:r w:rsidRPr="002945F1">
        <w:rPr>
          <w:rFonts w:cs="Arial"/>
          <w:szCs w:val="24"/>
        </w:rPr>
        <w:t>Z</w:t>
      </w:r>
      <w:r w:rsidR="00653A10">
        <w:rPr>
          <w:rFonts w:cs="Arial"/>
          <w:szCs w:val="24"/>
        </w:rPr>
        <w:t>hotovitel</w:t>
      </w:r>
      <w:r w:rsidRPr="002945F1">
        <w:rPr>
          <w:rFonts w:cs="Arial"/>
          <w:szCs w:val="24"/>
        </w:rPr>
        <w:t xml:space="preserve"> se zavazuje zpracovávat pouze a výlučně ty osobní údaje, kterou jsou nutné k výkonu jeho činnosti dle této smlouvy. </w:t>
      </w:r>
    </w:p>
    <w:p w14:paraId="1ED63162" w14:textId="5828B1DD" w:rsidR="002945F1" w:rsidRPr="002945F1" w:rsidRDefault="002945F1" w:rsidP="00365CB6">
      <w:pPr>
        <w:widowControl w:val="0"/>
        <w:numPr>
          <w:ilvl w:val="0"/>
          <w:numId w:val="18"/>
        </w:numPr>
        <w:adjustRightInd w:val="0"/>
        <w:spacing w:before="0" w:after="120" w:line="240" w:lineRule="auto"/>
        <w:ind w:left="426" w:hanging="426"/>
        <w:rPr>
          <w:rFonts w:cs="Arial"/>
          <w:szCs w:val="24"/>
        </w:rPr>
      </w:pPr>
      <w:r w:rsidRPr="002945F1">
        <w:rPr>
          <w:rFonts w:cs="Arial"/>
          <w:szCs w:val="24"/>
        </w:rPr>
        <w:t>Z</w:t>
      </w:r>
      <w:r w:rsidR="00090D28">
        <w:rPr>
          <w:rFonts w:cs="Arial"/>
          <w:szCs w:val="24"/>
        </w:rPr>
        <w:t>hotovitel</w:t>
      </w:r>
      <w:r w:rsidRPr="002945F1">
        <w:rPr>
          <w:rFonts w:cs="Arial"/>
          <w:szCs w:val="24"/>
        </w:rPr>
        <w:t xml:space="preserve"> je povinen se při zpracování </w:t>
      </w:r>
      <w:r w:rsidR="00090D28">
        <w:rPr>
          <w:rFonts w:cs="Arial"/>
          <w:szCs w:val="24"/>
        </w:rPr>
        <w:t>o</w:t>
      </w:r>
      <w:r w:rsidRPr="002945F1">
        <w:rPr>
          <w:rFonts w:cs="Arial"/>
          <w:szCs w:val="24"/>
        </w:rPr>
        <w:t xml:space="preserve">sobních údajů řídit výslovnými pokyny </w:t>
      </w:r>
      <w:r w:rsidR="00090D28">
        <w:rPr>
          <w:rFonts w:cs="Arial"/>
          <w:szCs w:val="24"/>
        </w:rPr>
        <w:t>Objednatelů</w:t>
      </w:r>
      <w:r w:rsidRPr="002945F1">
        <w:rPr>
          <w:rFonts w:cs="Arial"/>
          <w:szCs w:val="24"/>
        </w:rPr>
        <w:t>, budou-li mu tak</w:t>
      </w:r>
      <w:r w:rsidRPr="002945F1">
        <w:rPr>
          <w:rFonts w:cs="Arial"/>
          <w:szCs w:val="24"/>
        </w:rPr>
        <w:t>o</w:t>
      </w:r>
      <w:r w:rsidRPr="002945F1">
        <w:rPr>
          <w:rFonts w:cs="Arial"/>
          <w:szCs w:val="24"/>
        </w:rPr>
        <w:t>vé uděleny, ať již ústní či písemnou formou. Za písemnou formu se považuje i elektronická komunikace, vče</w:t>
      </w:r>
      <w:r w:rsidRPr="002945F1">
        <w:rPr>
          <w:rFonts w:cs="Arial"/>
          <w:szCs w:val="24"/>
        </w:rPr>
        <w:t>t</w:t>
      </w:r>
      <w:r w:rsidRPr="002945F1">
        <w:rPr>
          <w:rFonts w:cs="Arial"/>
          <w:szCs w:val="24"/>
        </w:rPr>
        <w:t>ně emailu. Z</w:t>
      </w:r>
      <w:r w:rsidR="00090D28">
        <w:rPr>
          <w:rFonts w:cs="Arial"/>
          <w:szCs w:val="24"/>
        </w:rPr>
        <w:t>hotovitel</w:t>
      </w:r>
      <w:r w:rsidRPr="002945F1">
        <w:rPr>
          <w:rFonts w:cs="Arial"/>
          <w:szCs w:val="24"/>
        </w:rPr>
        <w:t xml:space="preserve"> je povinen neprodleně </w:t>
      </w:r>
      <w:r w:rsidR="00090D28">
        <w:rPr>
          <w:rFonts w:cs="Arial"/>
          <w:szCs w:val="24"/>
        </w:rPr>
        <w:t>Objednatele</w:t>
      </w:r>
      <w:r w:rsidRPr="002945F1">
        <w:rPr>
          <w:rFonts w:cs="Arial"/>
          <w:szCs w:val="24"/>
        </w:rPr>
        <w:t xml:space="preserve"> informovat, pokud dle jeho názoru udělený pokyn </w:t>
      </w:r>
      <w:r w:rsidR="00090D28">
        <w:rPr>
          <w:rFonts w:cs="Arial"/>
          <w:szCs w:val="24"/>
        </w:rPr>
        <w:t>Objednatel</w:t>
      </w:r>
      <w:r w:rsidRPr="002945F1">
        <w:rPr>
          <w:rFonts w:cs="Arial"/>
          <w:szCs w:val="24"/>
        </w:rPr>
        <w:t xml:space="preserve"> porušuje Nařízení nebo jiné předpisy na ochranu osobních údajů. </w:t>
      </w:r>
    </w:p>
    <w:p w14:paraId="1A314AFB" w14:textId="170565B7" w:rsidR="002945F1" w:rsidRPr="002945F1" w:rsidRDefault="002945F1" w:rsidP="00365CB6">
      <w:pPr>
        <w:widowControl w:val="0"/>
        <w:numPr>
          <w:ilvl w:val="0"/>
          <w:numId w:val="18"/>
        </w:numPr>
        <w:adjustRightInd w:val="0"/>
        <w:spacing w:before="0" w:after="120" w:line="240" w:lineRule="auto"/>
        <w:ind w:left="426" w:hanging="426"/>
        <w:rPr>
          <w:rFonts w:cs="Arial"/>
          <w:szCs w:val="24"/>
        </w:rPr>
      </w:pPr>
      <w:r w:rsidRPr="002945F1">
        <w:rPr>
          <w:rFonts w:cs="Arial"/>
          <w:szCs w:val="24"/>
        </w:rPr>
        <w:t>Z</w:t>
      </w:r>
      <w:r w:rsidR="00090D28">
        <w:rPr>
          <w:rFonts w:cs="Arial"/>
          <w:szCs w:val="24"/>
        </w:rPr>
        <w:t>hotovitel</w:t>
      </w:r>
      <w:r w:rsidRPr="002945F1">
        <w:rPr>
          <w:rFonts w:cs="Arial"/>
          <w:szCs w:val="24"/>
        </w:rPr>
        <w:t xml:space="preserve"> je povinen zajistit, že osoby, jimiž bude provádět plnění dle této smlouvy, se zavážou k mlčenlivosti ohledně veškeré činnosti související s touto smlouvou, zejm. pak k mlčenlivosti ve vztahu ke všem osobním údajům, ke kterým budou mít přístup, nebo s kterými přijdou do kontaktu.</w:t>
      </w:r>
    </w:p>
    <w:p w14:paraId="70163282" w14:textId="7F253112" w:rsidR="002945F1" w:rsidRPr="002945F1" w:rsidRDefault="002945F1" w:rsidP="00365CB6">
      <w:pPr>
        <w:widowControl w:val="0"/>
        <w:numPr>
          <w:ilvl w:val="0"/>
          <w:numId w:val="18"/>
        </w:numPr>
        <w:adjustRightInd w:val="0"/>
        <w:spacing w:before="0" w:after="120" w:line="240" w:lineRule="auto"/>
        <w:ind w:left="426" w:hanging="426"/>
        <w:rPr>
          <w:rFonts w:cs="Arial"/>
          <w:szCs w:val="24"/>
        </w:rPr>
      </w:pPr>
      <w:r w:rsidRPr="002945F1">
        <w:rPr>
          <w:rFonts w:cs="Arial"/>
          <w:szCs w:val="24"/>
        </w:rPr>
        <w:t>Z</w:t>
      </w:r>
      <w:r w:rsidR="00090D28">
        <w:rPr>
          <w:rFonts w:cs="Arial"/>
          <w:szCs w:val="24"/>
        </w:rPr>
        <w:t>hotovitel</w:t>
      </w:r>
      <w:r w:rsidRPr="002945F1">
        <w:rPr>
          <w:rFonts w:cs="Arial"/>
          <w:szCs w:val="24"/>
        </w:rPr>
        <w:t xml:space="preserve"> je povinen</w:t>
      </w:r>
      <w:r w:rsidR="00090D28">
        <w:rPr>
          <w:rFonts w:cs="Arial"/>
          <w:szCs w:val="24"/>
        </w:rPr>
        <w:t>,</w:t>
      </w:r>
      <w:r w:rsidRPr="002945F1">
        <w:rPr>
          <w:rFonts w:cs="Arial"/>
          <w:szCs w:val="24"/>
        </w:rPr>
        <w:t xml:space="preserve"> ve smyslu čl. 32 Nařízení přijmout, s ohledem na stav techniky, náklady na provedení, povahu, rozsah, kontext a účely zpracování i k různě pravděpodobným a různě závažným rizikům pro práva a svobody fyzických osob, vhodná technická a organizační opatření, aby zajistil úroveň zabezpečení odpovíd</w:t>
      </w:r>
      <w:r w:rsidRPr="002945F1">
        <w:rPr>
          <w:rFonts w:cs="Arial"/>
          <w:szCs w:val="24"/>
        </w:rPr>
        <w:t>a</w:t>
      </w:r>
      <w:r w:rsidRPr="002945F1">
        <w:rPr>
          <w:rFonts w:cs="Arial"/>
          <w:szCs w:val="24"/>
        </w:rPr>
        <w:t xml:space="preserve">jící danému riziku, zejm. pak </w:t>
      </w:r>
      <w:r w:rsidR="00090D28">
        <w:rPr>
          <w:rFonts w:cs="Arial"/>
          <w:szCs w:val="24"/>
        </w:rPr>
        <w:t>o</w:t>
      </w:r>
      <w:r w:rsidRPr="002945F1">
        <w:rPr>
          <w:rFonts w:cs="Arial"/>
          <w:szCs w:val="24"/>
        </w:rPr>
        <w:t>sobní údaje zabezpečit vůči náhodnému či nezákonnému zničení, ztrátě, zm</w:t>
      </w:r>
      <w:r w:rsidRPr="002945F1">
        <w:rPr>
          <w:rFonts w:cs="Arial"/>
          <w:szCs w:val="24"/>
        </w:rPr>
        <w:t>ě</w:t>
      </w:r>
      <w:r w:rsidRPr="002945F1">
        <w:rPr>
          <w:rFonts w:cs="Arial"/>
          <w:szCs w:val="24"/>
        </w:rPr>
        <w:t xml:space="preserve">ně, zpřístupnění neoprávněným stranám, zneužití či jinému způsobu zpracování v rozporu s Nařízením. </w:t>
      </w:r>
    </w:p>
    <w:p w14:paraId="773344C8" w14:textId="080747E7" w:rsidR="002945F1" w:rsidRPr="00090D28" w:rsidRDefault="002945F1" w:rsidP="00BC0D9D">
      <w:pPr>
        <w:widowControl w:val="0"/>
        <w:numPr>
          <w:ilvl w:val="0"/>
          <w:numId w:val="18"/>
        </w:numPr>
        <w:adjustRightInd w:val="0"/>
        <w:spacing w:before="0" w:after="120" w:line="240" w:lineRule="auto"/>
        <w:ind w:left="426" w:hanging="426"/>
        <w:rPr>
          <w:rFonts w:cs="Arial"/>
          <w:szCs w:val="24"/>
        </w:rPr>
      </w:pPr>
      <w:r w:rsidRPr="00090D28">
        <w:rPr>
          <w:rFonts w:cs="Arial"/>
          <w:szCs w:val="24"/>
        </w:rPr>
        <w:t>Z</w:t>
      </w:r>
      <w:r w:rsidR="00090D28" w:rsidRPr="00090D28">
        <w:rPr>
          <w:rFonts w:cs="Arial"/>
          <w:szCs w:val="24"/>
        </w:rPr>
        <w:t>hotovite</w:t>
      </w:r>
      <w:r w:rsidRPr="00090D28">
        <w:rPr>
          <w:rFonts w:cs="Arial"/>
          <w:szCs w:val="24"/>
        </w:rPr>
        <w:t xml:space="preserve">l je povinen písemně seznámit </w:t>
      </w:r>
      <w:r w:rsidR="00090D28" w:rsidRPr="00090D28">
        <w:rPr>
          <w:rFonts w:cs="Arial"/>
          <w:szCs w:val="24"/>
        </w:rPr>
        <w:t>Objednatele</w:t>
      </w:r>
      <w:r w:rsidRPr="00090D28">
        <w:rPr>
          <w:rFonts w:cs="Arial"/>
          <w:szCs w:val="24"/>
        </w:rPr>
        <w:t xml:space="preserve"> s jakýmkoliv podezřením na porušení nebo skutečným porušením bezpečnosti zpracování </w:t>
      </w:r>
      <w:r w:rsidR="00090D28" w:rsidRPr="00090D28">
        <w:rPr>
          <w:rFonts w:cs="Arial"/>
          <w:szCs w:val="24"/>
        </w:rPr>
        <w:t>o</w:t>
      </w:r>
      <w:r w:rsidRPr="00090D28">
        <w:rPr>
          <w:rFonts w:cs="Arial"/>
          <w:szCs w:val="24"/>
        </w:rPr>
        <w:t>sobních údajů podle ustanovení této smlouvy, např.: jakoukoliv odchy</w:t>
      </w:r>
      <w:r w:rsidRPr="00090D28">
        <w:rPr>
          <w:rFonts w:cs="Arial"/>
          <w:szCs w:val="24"/>
        </w:rPr>
        <w:t>l</w:t>
      </w:r>
      <w:r w:rsidRPr="00090D28">
        <w:rPr>
          <w:rFonts w:cs="Arial"/>
          <w:szCs w:val="24"/>
        </w:rPr>
        <w:t xml:space="preserve">kou od udělených pokynů, odchylkou od sjednaného přístupu pro </w:t>
      </w:r>
      <w:r w:rsidR="00090D28" w:rsidRPr="00090D28">
        <w:rPr>
          <w:rFonts w:cs="Arial"/>
          <w:szCs w:val="24"/>
        </w:rPr>
        <w:t>Objednatele</w:t>
      </w:r>
      <w:r w:rsidRPr="00090D28">
        <w:rPr>
          <w:rFonts w:cs="Arial"/>
          <w:szCs w:val="24"/>
        </w:rPr>
        <w:t>, plánovaným zveřejněním, u</w:t>
      </w:r>
      <w:r w:rsidRPr="00090D28">
        <w:rPr>
          <w:rFonts w:cs="Arial"/>
          <w:szCs w:val="24"/>
        </w:rPr>
        <w:t>p</w:t>
      </w:r>
      <w:r w:rsidRPr="00090D28">
        <w:rPr>
          <w:rFonts w:cs="Arial"/>
          <w:szCs w:val="24"/>
        </w:rPr>
        <w:t xml:space="preserve">gradem, testy apod., kterými může dojít k úpravě nebo změně zabezpečení nebo zpracování </w:t>
      </w:r>
      <w:r w:rsidR="00090D28" w:rsidRPr="00090D28">
        <w:rPr>
          <w:rFonts w:cs="Arial"/>
          <w:szCs w:val="24"/>
        </w:rPr>
        <w:t>o</w:t>
      </w:r>
      <w:r w:rsidRPr="00090D28">
        <w:rPr>
          <w:rFonts w:cs="Arial"/>
          <w:szCs w:val="24"/>
        </w:rPr>
        <w:t xml:space="preserve">sobních údajů, jakýmkoliv podezřením z porušení důvěrnosti, jakýmkoliv podezřením z náhodného či nezákonného zničení, ztráty, změny, zpřístupnění neoprávněným stranám, zneužití či jiného způsobu zpracování </w:t>
      </w:r>
      <w:r w:rsidR="00090D28" w:rsidRPr="00090D28">
        <w:rPr>
          <w:rFonts w:cs="Arial"/>
          <w:szCs w:val="24"/>
        </w:rPr>
        <w:t>o</w:t>
      </w:r>
      <w:r w:rsidRPr="00090D28">
        <w:rPr>
          <w:rFonts w:cs="Arial"/>
          <w:szCs w:val="24"/>
        </w:rPr>
        <w:t xml:space="preserve">sobních údajů v rozporu s Nařízením.  </w:t>
      </w:r>
      <w:r w:rsidR="00090D28" w:rsidRPr="00090D28">
        <w:rPr>
          <w:rFonts w:cs="Arial"/>
          <w:szCs w:val="24"/>
        </w:rPr>
        <w:t>Objednatel</w:t>
      </w:r>
      <w:r w:rsidRPr="00090D28">
        <w:rPr>
          <w:rFonts w:cs="Arial"/>
          <w:szCs w:val="24"/>
        </w:rPr>
        <w:t xml:space="preserve"> bude neprodleně seznámen s jakýmkoliv podstatným porušením těchto ustanovení o zpracování </w:t>
      </w:r>
      <w:proofErr w:type="spellStart"/>
      <w:proofErr w:type="gramStart"/>
      <w:r w:rsidRPr="00090D28">
        <w:rPr>
          <w:rFonts w:cs="Arial"/>
          <w:szCs w:val="24"/>
        </w:rPr>
        <w:t>dat.Z</w:t>
      </w:r>
      <w:r w:rsidR="00090D28" w:rsidRPr="00090D28">
        <w:rPr>
          <w:rFonts w:cs="Arial"/>
          <w:szCs w:val="24"/>
        </w:rPr>
        <w:t>hotovitel</w:t>
      </w:r>
      <w:proofErr w:type="spellEnd"/>
      <w:proofErr w:type="gramEnd"/>
      <w:r w:rsidRPr="00090D28">
        <w:rPr>
          <w:rFonts w:cs="Arial"/>
          <w:szCs w:val="24"/>
        </w:rPr>
        <w:t xml:space="preserve"> není oprávněn, ve smyslu čl. 28 Nařízení, zapojit do zpracování </w:t>
      </w:r>
      <w:r w:rsidR="00090D28">
        <w:rPr>
          <w:rFonts w:cs="Arial"/>
          <w:szCs w:val="24"/>
        </w:rPr>
        <w:t>o</w:t>
      </w:r>
      <w:r w:rsidRPr="00090D28">
        <w:rPr>
          <w:rFonts w:cs="Arial"/>
          <w:szCs w:val="24"/>
        </w:rPr>
        <w:t>so</w:t>
      </w:r>
      <w:r w:rsidRPr="00090D28">
        <w:rPr>
          <w:rFonts w:cs="Arial"/>
          <w:szCs w:val="24"/>
        </w:rPr>
        <w:t>b</w:t>
      </w:r>
      <w:r w:rsidRPr="00090D28">
        <w:rPr>
          <w:rFonts w:cs="Arial"/>
          <w:szCs w:val="24"/>
        </w:rPr>
        <w:t>ních údajů dalšího zpracovatele (zákaz řetězení zpracovatelů) .</w:t>
      </w:r>
    </w:p>
    <w:p w14:paraId="04E2A080" w14:textId="3D75B031" w:rsidR="002945F1" w:rsidRPr="002945F1" w:rsidRDefault="002945F1" w:rsidP="00365CB6">
      <w:pPr>
        <w:widowControl w:val="0"/>
        <w:numPr>
          <w:ilvl w:val="0"/>
          <w:numId w:val="18"/>
        </w:numPr>
        <w:adjustRightInd w:val="0"/>
        <w:spacing w:before="0" w:after="120" w:line="240" w:lineRule="auto"/>
        <w:ind w:left="426" w:hanging="426"/>
        <w:rPr>
          <w:rFonts w:cs="Arial"/>
          <w:szCs w:val="24"/>
        </w:rPr>
      </w:pPr>
      <w:r w:rsidRPr="002945F1">
        <w:rPr>
          <w:rFonts w:cs="Arial"/>
          <w:szCs w:val="24"/>
        </w:rPr>
        <w:t>Z</w:t>
      </w:r>
      <w:r w:rsidR="00090D28">
        <w:rPr>
          <w:rFonts w:cs="Arial"/>
          <w:szCs w:val="24"/>
        </w:rPr>
        <w:t>hotovitel</w:t>
      </w:r>
      <w:r w:rsidRPr="002945F1">
        <w:rPr>
          <w:rFonts w:cs="Arial"/>
          <w:szCs w:val="24"/>
        </w:rPr>
        <w:t xml:space="preserve"> </w:t>
      </w:r>
      <w:r w:rsidR="00365CB6">
        <w:rPr>
          <w:rFonts w:cs="Arial"/>
          <w:szCs w:val="24"/>
        </w:rPr>
        <w:t>se</w:t>
      </w:r>
      <w:r w:rsidRPr="002945F1">
        <w:rPr>
          <w:rFonts w:cs="Arial"/>
          <w:szCs w:val="24"/>
        </w:rPr>
        <w:t xml:space="preserve"> zavazuje k veškeré součinnosti s</w:t>
      </w:r>
      <w:r w:rsidR="00090D28">
        <w:rPr>
          <w:rFonts w:cs="Arial"/>
          <w:szCs w:val="24"/>
        </w:rPr>
        <w:t xml:space="preserve"> Objednatelem</w:t>
      </w:r>
      <w:r w:rsidRPr="002945F1">
        <w:rPr>
          <w:rFonts w:cs="Arial"/>
          <w:szCs w:val="24"/>
        </w:rPr>
        <w:t>, o kterou bude požádán v souvislosti se zprac</w:t>
      </w:r>
      <w:r w:rsidRPr="002945F1">
        <w:rPr>
          <w:rFonts w:cs="Arial"/>
          <w:szCs w:val="24"/>
        </w:rPr>
        <w:t>o</w:t>
      </w:r>
      <w:r w:rsidRPr="002945F1">
        <w:rPr>
          <w:rFonts w:cs="Arial"/>
          <w:szCs w:val="24"/>
        </w:rPr>
        <w:t xml:space="preserve">váním </w:t>
      </w:r>
      <w:r w:rsidR="00090D28">
        <w:rPr>
          <w:rFonts w:cs="Arial"/>
          <w:szCs w:val="24"/>
        </w:rPr>
        <w:t>o</w:t>
      </w:r>
      <w:r w:rsidRPr="002945F1">
        <w:rPr>
          <w:rFonts w:cs="Arial"/>
          <w:szCs w:val="24"/>
        </w:rPr>
        <w:t>sobních údajů, nebo která mu přímo vyplývá z Nařízení. Z</w:t>
      </w:r>
      <w:r w:rsidR="00090D28">
        <w:rPr>
          <w:rFonts w:cs="Arial"/>
          <w:szCs w:val="24"/>
        </w:rPr>
        <w:t>hotovitel</w:t>
      </w:r>
      <w:r w:rsidRPr="002945F1">
        <w:rPr>
          <w:rFonts w:cs="Arial"/>
          <w:szCs w:val="24"/>
        </w:rPr>
        <w:t xml:space="preserve"> je povinen na vyžádání zpřístupnit </w:t>
      </w:r>
      <w:r w:rsidR="00090D28">
        <w:rPr>
          <w:rFonts w:cs="Arial"/>
          <w:szCs w:val="24"/>
        </w:rPr>
        <w:t>Objednateli</w:t>
      </w:r>
      <w:r w:rsidRPr="002945F1">
        <w:rPr>
          <w:rFonts w:cs="Arial"/>
          <w:szCs w:val="24"/>
        </w:rPr>
        <w:t xml:space="preserve"> svá písemná technická a organizační bezpečnostní opatření a umožnit mu kontrolu jejich výkonu.</w:t>
      </w:r>
    </w:p>
    <w:p w14:paraId="0533FB16" w14:textId="0FE7FD96" w:rsidR="002945F1" w:rsidRPr="002945F1" w:rsidRDefault="002945F1" w:rsidP="00365CB6">
      <w:pPr>
        <w:widowControl w:val="0"/>
        <w:numPr>
          <w:ilvl w:val="0"/>
          <w:numId w:val="18"/>
        </w:numPr>
        <w:adjustRightInd w:val="0"/>
        <w:spacing w:before="0" w:after="120" w:line="240" w:lineRule="auto"/>
        <w:ind w:left="426" w:hanging="426"/>
        <w:rPr>
          <w:rFonts w:cs="Arial"/>
          <w:szCs w:val="24"/>
        </w:rPr>
      </w:pPr>
      <w:r w:rsidRPr="002945F1">
        <w:rPr>
          <w:rFonts w:cs="Arial"/>
          <w:szCs w:val="24"/>
        </w:rPr>
        <w:t>Po skončení účinnosti této smlouvy, nebo v případě předčasného ukončení smlouvy, je Z</w:t>
      </w:r>
      <w:r w:rsidR="00090D28">
        <w:rPr>
          <w:rFonts w:cs="Arial"/>
          <w:szCs w:val="24"/>
        </w:rPr>
        <w:t>hotovitel</w:t>
      </w:r>
      <w:r w:rsidRPr="002945F1">
        <w:rPr>
          <w:rFonts w:cs="Arial"/>
          <w:szCs w:val="24"/>
        </w:rPr>
        <w:t xml:space="preserve"> povinen všechny </w:t>
      </w:r>
      <w:r w:rsidR="00090D28">
        <w:rPr>
          <w:rFonts w:cs="Arial"/>
          <w:szCs w:val="24"/>
        </w:rPr>
        <w:t>o</w:t>
      </w:r>
      <w:r w:rsidRPr="002945F1">
        <w:rPr>
          <w:rFonts w:cs="Arial"/>
          <w:szCs w:val="24"/>
        </w:rPr>
        <w:t xml:space="preserve">sobní údaje, které má v držení vymazat, a pokud je dosud nepředal </w:t>
      </w:r>
      <w:r w:rsidR="00090D28">
        <w:rPr>
          <w:rFonts w:cs="Arial"/>
          <w:szCs w:val="24"/>
        </w:rPr>
        <w:t>Objednatel</w:t>
      </w:r>
      <w:r w:rsidRPr="002945F1">
        <w:rPr>
          <w:rFonts w:cs="Arial"/>
          <w:szCs w:val="24"/>
        </w:rPr>
        <w:t xml:space="preserve">, předat je </w:t>
      </w:r>
      <w:r w:rsidR="00090D28">
        <w:rPr>
          <w:rFonts w:cs="Arial"/>
          <w:szCs w:val="24"/>
        </w:rPr>
        <w:t>Objedn</w:t>
      </w:r>
      <w:r w:rsidR="00090D28">
        <w:rPr>
          <w:rFonts w:cs="Arial"/>
          <w:szCs w:val="24"/>
        </w:rPr>
        <w:t>a</w:t>
      </w:r>
      <w:r w:rsidR="00090D28">
        <w:rPr>
          <w:rFonts w:cs="Arial"/>
          <w:szCs w:val="24"/>
        </w:rPr>
        <w:t>teli</w:t>
      </w:r>
      <w:r w:rsidRPr="002945F1">
        <w:rPr>
          <w:rFonts w:cs="Arial"/>
          <w:szCs w:val="24"/>
        </w:rPr>
        <w:t xml:space="preserve"> a dále vymazat všechny existující kopie. Povinnost uvedená v tomto článku neplatí, stanoví-li právní pře</w:t>
      </w:r>
      <w:r w:rsidRPr="002945F1">
        <w:rPr>
          <w:rFonts w:cs="Arial"/>
          <w:szCs w:val="24"/>
        </w:rPr>
        <w:t>d</w:t>
      </w:r>
      <w:r w:rsidRPr="002945F1">
        <w:rPr>
          <w:rFonts w:cs="Arial"/>
          <w:szCs w:val="24"/>
        </w:rPr>
        <w:lastRenderedPageBreak/>
        <w:t>pis EU, případně vnitrostátní právní předpis Z</w:t>
      </w:r>
      <w:r w:rsidR="00090D28">
        <w:rPr>
          <w:rFonts w:cs="Arial"/>
          <w:szCs w:val="24"/>
        </w:rPr>
        <w:t>hotovi</w:t>
      </w:r>
      <w:r w:rsidRPr="002945F1">
        <w:rPr>
          <w:rFonts w:cs="Arial"/>
          <w:szCs w:val="24"/>
        </w:rPr>
        <w:t xml:space="preserve">teli </w:t>
      </w:r>
      <w:r w:rsidR="00090D28">
        <w:rPr>
          <w:rFonts w:cs="Arial"/>
          <w:szCs w:val="24"/>
        </w:rPr>
        <w:t>o</w:t>
      </w:r>
      <w:r w:rsidRPr="002945F1">
        <w:rPr>
          <w:rFonts w:cs="Arial"/>
          <w:szCs w:val="24"/>
        </w:rPr>
        <w:t xml:space="preserve">sobní údaje ukládat i po skončení účinnosti této smlouvy. </w:t>
      </w:r>
    </w:p>
    <w:p w14:paraId="36343164" w14:textId="77777777" w:rsidR="00365CB6" w:rsidRPr="00365CB6" w:rsidRDefault="00365CB6" w:rsidP="00365CB6">
      <w:pPr>
        <w:pStyle w:val="Nadpis1"/>
        <w:rPr>
          <w:rFonts w:cs="Arial"/>
        </w:rPr>
      </w:pPr>
      <w:r>
        <w:rPr>
          <w:rFonts w:cs="Arial"/>
        </w:rPr>
        <w:t>X</w:t>
      </w:r>
      <w:r w:rsidRPr="00365CB6">
        <w:rPr>
          <w:rFonts w:cs="Arial"/>
        </w:rPr>
        <w:t>.</w:t>
      </w:r>
      <w:r w:rsidRPr="00365CB6">
        <w:rPr>
          <w:rFonts w:cs="Arial"/>
        </w:rPr>
        <w:br/>
        <w:t xml:space="preserve">Povinnost </w:t>
      </w:r>
      <w:r w:rsidRPr="00365CB6">
        <w:rPr>
          <w:rFonts w:cs="Arial"/>
          <w:szCs w:val="24"/>
        </w:rPr>
        <w:t>oznamovat bezpečnostní incidenty</w:t>
      </w:r>
    </w:p>
    <w:p w14:paraId="0B579E3A" w14:textId="77777777" w:rsidR="00365CB6" w:rsidRDefault="00365CB6" w:rsidP="002945F1">
      <w:pPr>
        <w:adjustRightInd w:val="0"/>
        <w:rPr>
          <w:rFonts w:cs="Arial"/>
          <w:szCs w:val="24"/>
        </w:rPr>
      </w:pPr>
    </w:p>
    <w:p w14:paraId="3B5DC2D4" w14:textId="77777777" w:rsidR="00365CB6" w:rsidRPr="00365CB6" w:rsidRDefault="00365CB6" w:rsidP="00365CB6">
      <w:pPr>
        <w:widowControl w:val="0"/>
        <w:numPr>
          <w:ilvl w:val="0"/>
          <w:numId w:val="19"/>
        </w:numPr>
        <w:adjustRightInd w:val="0"/>
        <w:spacing w:before="0" w:after="120" w:line="240" w:lineRule="auto"/>
        <w:ind w:left="426" w:hanging="426"/>
        <w:rPr>
          <w:rFonts w:cs="Arial"/>
        </w:rPr>
      </w:pPr>
      <w:r w:rsidRPr="00365CB6">
        <w:rPr>
          <w:rFonts w:cs="Arial"/>
        </w:rPr>
        <w:t>Bezpečnostní incident</w:t>
      </w:r>
    </w:p>
    <w:p w14:paraId="17081BDB" w14:textId="77777777" w:rsidR="00365CB6" w:rsidRPr="00365CB6" w:rsidRDefault="00365CB6" w:rsidP="00365CB6">
      <w:pPr>
        <w:pStyle w:val="Odstavecseseznamem"/>
        <w:numPr>
          <w:ilvl w:val="0"/>
          <w:numId w:val="20"/>
        </w:numPr>
        <w:adjustRightInd w:val="0"/>
        <w:spacing w:before="0" w:line="240" w:lineRule="auto"/>
        <w:ind w:left="709" w:hanging="425"/>
        <w:contextualSpacing w:val="0"/>
        <w:rPr>
          <w:rFonts w:cs="Arial"/>
        </w:rPr>
      </w:pPr>
      <w:r w:rsidRPr="00365CB6">
        <w:rPr>
          <w:rFonts w:cs="Arial"/>
        </w:rPr>
        <w:t xml:space="preserve">Pokud dojde činností Zhotovitele k bezpečnostnímu incidentu nebo má Zhotovitel podezření, že došlo k bezpečnostnímu incidentu, má Zhotovitel povinnost tuto skutečnost ihned oznámit e-mailem na adresu </w:t>
      </w:r>
      <w:hyperlink r:id="rId9" w:history="1">
        <w:r w:rsidRPr="00365CB6">
          <w:rPr>
            <w:rStyle w:val="Hypertextovodkaz"/>
            <w:rFonts w:cs="Arial"/>
          </w:rPr>
          <w:t>helpdesk@poh.cz</w:t>
        </w:r>
      </w:hyperlink>
      <w:r w:rsidRPr="00365CB6">
        <w:rPr>
          <w:rFonts w:cs="Arial"/>
        </w:rPr>
        <w:t>.</w:t>
      </w:r>
    </w:p>
    <w:p w14:paraId="2D21560F" w14:textId="425163B8" w:rsidR="00365CB6" w:rsidRPr="00365CB6" w:rsidRDefault="00365CB6" w:rsidP="00365CB6">
      <w:pPr>
        <w:pStyle w:val="Odstavecseseznamem"/>
        <w:numPr>
          <w:ilvl w:val="0"/>
          <w:numId w:val="20"/>
        </w:numPr>
        <w:tabs>
          <w:tab w:val="left" w:pos="709"/>
        </w:tabs>
        <w:adjustRightInd w:val="0"/>
        <w:spacing w:before="0" w:line="240" w:lineRule="auto"/>
        <w:ind w:left="709" w:hanging="425"/>
        <w:contextualSpacing w:val="0"/>
        <w:rPr>
          <w:rFonts w:cs="Arial"/>
        </w:rPr>
      </w:pPr>
      <w:r w:rsidRPr="00365CB6">
        <w:rPr>
          <w:rFonts w:cs="Arial"/>
        </w:rPr>
        <w:t xml:space="preserve">Jde-li o závažný, bezprostředně hrozící nebo trvající bezpečnostní incident, je Zhotovitel povinen provést oznámení telefonicky na číslo </w:t>
      </w:r>
      <w:proofErr w:type="spellStart"/>
      <w:r w:rsidR="001862CC">
        <w:rPr>
          <w:rFonts w:cs="Arial"/>
        </w:rPr>
        <w:t>xxxxxxxxxxxxxxx</w:t>
      </w:r>
      <w:r w:rsidRPr="00365CB6">
        <w:rPr>
          <w:rFonts w:cs="Arial"/>
        </w:rPr>
        <w:t>a</w:t>
      </w:r>
      <w:proofErr w:type="spellEnd"/>
      <w:r w:rsidRPr="00365CB6">
        <w:rPr>
          <w:rFonts w:cs="Arial"/>
        </w:rPr>
        <w:t xml:space="preserve"> následně (i v případě neúspěšného telefonického ozn</w:t>
      </w:r>
      <w:r w:rsidRPr="00365CB6">
        <w:rPr>
          <w:rFonts w:cs="Arial"/>
        </w:rPr>
        <w:t>á</w:t>
      </w:r>
      <w:r w:rsidRPr="00365CB6">
        <w:rPr>
          <w:rFonts w:cs="Arial"/>
        </w:rPr>
        <w:t>mení) oznámení potvrdit a upřesnit e-mailem na adresu uvedenou v předchozím odstavci.</w:t>
      </w:r>
    </w:p>
    <w:p w14:paraId="72EF4B72" w14:textId="77777777" w:rsidR="00365CB6" w:rsidRPr="00365CB6" w:rsidRDefault="00365CB6" w:rsidP="00365CB6">
      <w:pPr>
        <w:pStyle w:val="Odstavecseseznamem"/>
        <w:numPr>
          <w:ilvl w:val="0"/>
          <w:numId w:val="20"/>
        </w:numPr>
        <w:adjustRightInd w:val="0"/>
        <w:spacing w:before="0" w:line="240" w:lineRule="auto"/>
        <w:ind w:left="709" w:hanging="425"/>
        <w:contextualSpacing w:val="0"/>
        <w:rPr>
          <w:rFonts w:cs="Arial"/>
          <w:lang w:eastAsia="en-US"/>
        </w:rPr>
      </w:pPr>
      <w:r w:rsidRPr="00365CB6">
        <w:rPr>
          <w:rFonts w:cs="Arial"/>
        </w:rPr>
        <w:t>Oznámení bezpečnostního incidentu musí zahrnovat popis skutečností, které mají dle názoru Zhotovitele charakter bezpečnostního incidentu, a popis okolností, které vedly k jejich vzniku.</w:t>
      </w:r>
    </w:p>
    <w:p w14:paraId="612E57FD" w14:textId="77777777" w:rsidR="00365CB6" w:rsidRPr="00365CB6" w:rsidRDefault="00365CB6" w:rsidP="00365CB6">
      <w:pPr>
        <w:adjustRightInd w:val="0"/>
        <w:rPr>
          <w:rFonts w:cs="Arial"/>
        </w:rPr>
      </w:pPr>
    </w:p>
    <w:p w14:paraId="49F25D40" w14:textId="77777777" w:rsidR="00365CB6" w:rsidRPr="00365CB6" w:rsidRDefault="00365CB6" w:rsidP="00365CB6">
      <w:pPr>
        <w:widowControl w:val="0"/>
        <w:numPr>
          <w:ilvl w:val="0"/>
          <w:numId w:val="19"/>
        </w:numPr>
        <w:adjustRightInd w:val="0"/>
        <w:spacing w:before="0" w:after="120" w:line="240" w:lineRule="auto"/>
        <w:ind w:left="426" w:hanging="426"/>
        <w:rPr>
          <w:rFonts w:cs="Arial"/>
        </w:rPr>
      </w:pPr>
      <w:r w:rsidRPr="00365CB6">
        <w:rPr>
          <w:rFonts w:cs="Arial"/>
        </w:rPr>
        <w:t>Porušení zabezpečení osobních údajů</w:t>
      </w:r>
    </w:p>
    <w:p w14:paraId="71F04001" w14:textId="37B8089D" w:rsidR="00365CB6" w:rsidRPr="00365CB6" w:rsidRDefault="00365CB6" w:rsidP="00365CB6">
      <w:pPr>
        <w:pStyle w:val="Odstavecseseznamem"/>
        <w:numPr>
          <w:ilvl w:val="0"/>
          <w:numId w:val="20"/>
        </w:numPr>
        <w:adjustRightInd w:val="0"/>
        <w:spacing w:before="0" w:line="240" w:lineRule="auto"/>
        <w:ind w:left="709" w:hanging="425"/>
        <w:contextualSpacing w:val="0"/>
        <w:rPr>
          <w:rFonts w:cs="Arial"/>
          <w:bCs/>
        </w:rPr>
      </w:pPr>
      <w:r w:rsidRPr="00365CB6">
        <w:rPr>
          <w:rFonts w:cs="Arial"/>
        </w:rPr>
        <w:t>Pokud dojde činností Zhotovitele k porušení zabezpečení osobních nebo citlivých údajů, nebo má Zhotov</w:t>
      </w:r>
      <w:r w:rsidRPr="00365CB6">
        <w:rPr>
          <w:rFonts w:cs="Arial"/>
        </w:rPr>
        <w:t>i</w:t>
      </w:r>
      <w:r w:rsidRPr="00365CB6">
        <w:rPr>
          <w:rFonts w:cs="Arial"/>
        </w:rPr>
        <w:t>tel podezření na tuto skutečnost musí bezodkladně oznamovat veškerá podezření na porušení zabezpeč</w:t>
      </w:r>
      <w:r w:rsidRPr="00365CB6">
        <w:rPr>
          <w:rFonts w:cs="Arial"/>
        </w:rPr>
        <w:t>e</w:t>
      </w:r>
      <w:r w:rsidRPr="00365CB6">
        <w:rPr>
          <w:rFonts w:cs="Arial"/>
        </w:rPr>
        <w:t xml:space="preserve">ní osobních údajů na tel: </w:t>
      </w:r>
      <w:proofErr w:type="spellStart"/>
      <w:r w:rsidR="001862CC">
        <w:rPr>
          <w:rFonts w:cs="Arial"/>
        </w:rPr>
        <w:t>xxxxxxxxxxxxxxx</w:t>
      </w:r>
      <w:proofErr w:type="spellEnd"/>
      <w:r w:rsidRPr="00365CB6">
        <w:rPr>
          <w:rFonts w:cs="Arial"/>
        </w:rPr>
        <w:t xml:space="preserve"> a zároveň e-mail: </w:t>
      </w:r>
      <w:hyperlink r:id="rId10" w:history="1">
        <w:r w:rsidRPr="00365CB6">
          <w:rPr>
            <w:rStyle w:val="Hypertextovodkaz"/>
            <w:rFonts w:cs="Arial"/>
          </w:rPr>
          <w:t>helpdesk@poh.cz</w:t>
        </w:r>
      </w:hyperlink>
      <w:r w:rsidRPr="00365CB6">
        <w:rPr>
          <w:rFonts w:cs="Arial"/>
        </w:rPr>
        <w:t>, kdy název zprávy bude obsahovat „GDPR“. Toto oznámení musí proběhnout nejpozději do dvou hodin od zjištění. Zároveň Zhot</w:t>
      </w:r>
      <w:r w:rsidRPr="00365CB6">
        <w:rPr>
          <w:rFonts w:cs="Arial"/>
        </w:rPr>
        <w:t>o</w:t>
      </w:r>
      <w:r w:rsidRPr="00365CB6">
        <w:rPr>
          <w:rFonts w:cs="Arial"/>
        </w:rPr>
        <w:t>vitel usch</w:t>
      </w:r>
      <w:r w:rsidRPr="00365CB6">
        <w:rPr>
          <w:rFonts w:cs="Arial"/>
        </w:rPr>
        <w:t>o</w:t>
      </w:r>
      <w:r w:rsidRPr="00365CB6">
        <w:rPr>
          <w:rFonts w:cs="Arial"/>
        </w:rPr>
        <w:t>vá všechny informace (logy) dokumentující porušení zabezpečení.</w:t>
      </w:r>
    </w:p>
    <w:p w14:paraId="36770F8D" w14:textId="689CD679" w:rsidR="00031CBB" w:rsidRPr="00031CBB" w:rsidRDefault="00031CBB" w:rsidP="00031CBB">
      <w:pPr>
        <w:pStyle w:val="Nadpis1"/>
        <w:rPr>
          <w:rFonts w:cs="Arial"/>
          <w:szCs w:val="24"/>
        </w:rPr>
      </w:pPr>
      <w:r w:rsidRPr="00031CBB">
        <w:rPr>
          <w:rFonts w:cs="Arial"/>
        </w:rPr>
        <w:t>XI.</w:t>
      </w:r>
      <w:r w:rsidRPr="00031CBB">
        <w:rPr>
          <w:rFonts w:cs="Arial"/>
        </w:rPr>
        <w:br/>
      </w:r>
      <w:r w:rsidRPr="00031CBB">
        <w:rPr>
          <w:rFonts w:cs="Arial"/>
          <w:bCs w:val="0"/>
          <w:szCs w:val="24"/>
        </w:rPr>
        <w:t>Povinnost mlčenlivosti</w:t>
      </w:r>
    </w:p>
    <w:p w14:paraId="109C7795" w14:textId="77777777" w:rsidR="00031CBB" w:rsidRDefault="00031CBB" w:rsidP="00031CBB">
      <w:pPr>
        <w:adjustRightInd w:val="0"/>
        <w:jc w:val="center"/>
        <w:rPr>
          <w:rFonts w:ascii="Times New Roman" w:hAnsi="Times New Roman"/>
          <w:b/>
          <w:bCs/>
          <w:szCs w:val="24"/>
        </w:rPr>
      </w:pPr>
    </w:p>
    <w:p w14:paraId="5DA43D0F" w14:textId="77777777" w:rsidR="00031CBB" w:rsidRPr="00031CBB" w:rsidRDefault="00031CBB" w:rsidP="00031CBB">
      <w:pPr>
        <w:widowControl w:val="0"/>
        <w:numPr>
          <w:ilvl w:val="0"/>
          <w:numId w:val="21"/>
        </w:numPr>
        <w:adjustRightInd w:val="0"/>
        <w:spacing w:before="0" w:after="120" w:line="240" w:lineRule="auto"/>
        <w:ind w:left="426" w:hanging="426"/>
        <w:rPr>
          <w:rFonts w:cs="Arial"/>
          <w:szCs w:val="24"/>
        </w:rPr>
      </w:pPr>
      <w:r w:rsidRPr="00031CBB">
        <w:rPr>
          <w:rFonts w:cs="Arial"/>
          <w:szCs w:val="24"/>
        </w:rPr>
        <w:t>Smluvní strany se zavazují, že pokud v rámci vzájemné spolupráce přijdou do styku s osobními/citlivými údaji, učiní veškerá opatření, aby nedošlo k neoprávněnému nebo nahodilému přístupu k těmto údajům, k jejich změně, zničení či ztrátě, neoprávněným přenosům, k jejich jinému neoprávněnému zpracování, jakož i k jejich jinému zneužití.</w:t>
      </w:r>
    </w:p>
    <w:p w14:paraId="00C74F8E" w14:textId="77777777" w:rsidR="00031CBB" w:rsidRPr="00031CBB" w:rsidRDefault="00031CBB" w:rsidP="00031CBB">
      <w:pPr>
        <w:widowControl w:val="0"/>
        <w:numPr>
          <w:ilvl w:val="0"/>
          <w:numId w:val="21"/>
        </w:numPr>
        <w:adjustRightInd w:val="0"/>
        <w:spacing w:before="0" w:after="120" w:line="240" w:lineRule="auto"/>
        <w:ind w:left="426" w:hanging="426"/>
        <w:rPr>
          <w:rFonts w:cs="Arial"/>
          <w:szCs w:val="24"/>
        </w:rPr>
      </w:pPr>
      <w:r w:rsidRPr="00031CBB">
        <w:rPr>
          <w:rFonts w:cs="Arial"/>
          <w:szCs w:val="24"/>
        </w:rPr>
        <w:t>Pokud Zhotovitel v rámci plnění této Smlouvy získá přístup k neveřejným informacím Objednatel, má povi</w:t>
      </w:r>
      <w:r w:rsidRPr="00031CBB">
        <w:rPr>
          <w:rFonts w:cs="Arial"/>
          <w:szCs w:val="24"/>
        </w:rPr>
        <w:t>n</w:t>
      </w:r>
      <w:r w:rsidRPr="00031CBB">
        <w:rPr>
          <w:rFonts w:cs="Arial"/>
          <w:szCs w:val="24"/>
        </w:rPr>
        <w:t>nost o těchto údajích zachovávat mlčenlivost.</w:t>
      </w:r>
    </w:p>
    <w:p w14:paraId="28D46BD0" w14:textId="63DCC782" w:rsidR="00437A3D" w:rsidRPr="003C7125" w:rsidRDefault="00365CB6" w:rsidP="00FF203F">
      <w:pPr>
        <w:pStyle w:val="Nadpis1"/>
      </w:pPr>
      <w:r>
        <w:t>X</w:t>
      </w:r>
      <w:r w:rsidR="006A7061">
        <w:t>I</w:t>
      </w:r>
      <w:r w:rsidR="00031CBB">
        <w:t>I</w:t>
      </w:r>
      <w:r w:rsidR="006A7061">
        <w:t>.</w:t>
      </w:r>
      <w:r w:rsidR="00FF203F">
        <w:br/>
      </w:r>
      <w:r w:rsidR="00437A3D" w:rsidRPr="003C7125">
        <w:t>Zánik smluvního vztahu</w:t>
      </w:r>
    </w:p>
    <w:p w14:paraId="7838D15E" w14:textId="77777777" w:rsidR="00437A3D" w:rsidRPr="00995A6B" w:rsidRDefault="00437A3D" w:rsidP="00365CB6">
      <w:pPr>
        <w:numPr>
          <w:ilvl w:val="0"/>
          <w:numId w:val="7"/>
        </w:numPr>
        <w:tabs>
          <w:tab w:val="clear" w:pos="717"/>
        </w:tabs>
        <w:autoSpaceDE/>
        <w:autoSpaceDN/>
        <w:spacing w:before="120"/>
        <w:ind w:left="426" w:hanging="426"/>
        <w:rPr>
          <w:rFonts w:cs="Arial"/>
        </w:rPr>
      </w:pPr>
      <w:r w:rsidRPr="00653E07">
        <w:rPr>
          <w:rFonts w:cs="Arial"/>
        </w:rPr>
        <w:t>Smluvní strany se dohodly</w:t>
      </w:r>
      <w:r w:rsidRPr="00995A6B">
        <w:rPr>
          <w:rFonts w:cs="Arial"/>
        </w:rPr>
        <w:t>, že smluvní vztah zaniká v těchto případech:</w:t>
      </w:r>
    </w:p>
    <w:p w14:paraId="36C4F5F1" w14:textId="77777777" w:rsidR="00437A3D" w:rsidRPr="00995A6B" w:rsidRDefault="00437A3D" w:rsidP="00365CB6">
      <w:pPr>
        <w:numPr>
          <w:ilvl w:val="0"/>
          <w:numId w:val="6"/>
        </w:numPr>
        <w:tabs>
          <w:tab w:val="clear" w:pos="905"/>
        </w:tabs>
        <w:autoSpaceDE/>
        <w:autoSpaceDN/>
        <w:ind w:left="709" w:hanging="284"/>
        <w:rPr>
          <w:rFonts w:cs="Arial"/>
        </w:rPr>
      </w:pPr>
      <w:r w:rsidRPr="00995A6B">
        <w:rPr>
          <w:rFonts w:cs="Arial"/>
        </w:rPr>
        <w:t>dohodou smluvních stran při vzájemném vyrovnání účelně vynaložených a prokazatelně doloženýc</w:t>
      </w:r>
      <w:r w:rsidR="008E23B5" w:rsidRPr="00995A6B">
        <w:rPr>
          <w:rFonts w:cs="Arial"/>
        </w:rPr>
        <w:t>h n</w:t>
      </w:r>
      <w:r w:rsidR="008E23B5" w:rsidRPr="00995A6B">
        <w:rPr>
          <w:rFonts w:cs="Arial"/>
        </w:rPr>
        <w:t>á</w:t>
      </w:r>
      <w:r w:rsidR="008E23B5" w:rsidRPr="00995A6B">
        <w:rPr>
          <w:rFonts w:cs="Arial"/>
        </w:rPr>
        <w:t>kladů ke dni zániku smlouvy,</w:t>
      </w:r>
    </w:p>
    <w:p w14:paraId="3D1BDC84" w14:textId="77777777" w:rsidR="00437A3D" w:rsidRPr="00995A6B" w:rsidRDefault="00437A3D" w:rsidP="00365CB6">
      <w:pPr>
        <w:numPr>
          <w:ilvl w:val="0"/>
          <w:numId w:val="6"/>
        </w:numPr>
        <w:tabs>
          <w:tab w:val="clear" w:pos="905"/>
        </w:tabs>
        <w:autoSpaceDE/>
        <w:autoSpaceDN/>
        <w:ind w:left="709" w:hanging="284"/>
        <w:rPr>
          <w:rFonts w:cs="Arial"/>
          <w:iCs/>
        </w:rPr>
      </w:pPr>
      <w:r w:rsidRPr="00995A6B">
        <w:rPr>
          <w:rFonts w:cs="Arial"/>
        </w:rPr>
        <w:t xml:space="preserve">jednostranným odstoupením od smlouvy </w:t>
      </w:r>
      <w:r w:rsidR="008E23B5" w:rsidRPr="00995A6B">
        <w:rPr>
          <w:rFonts w:cs="Arial"/>
        </w:rPr>
        <w:t>z důvodu nepředvídatelné a nepřekonatelné překážky ve </w:t>
      </w:r>
      <w:r w:rsidRPr="00995A6B">
        <w:rPr>
          <w:rFonts w:cs="Arial"/>
        </w:rPr>
        <w:t>smyslu ustanovení §</w:t>
      </w:r>
      <w:r w:rsidR="00B9532E" w:rsidRPr="00995A6B">
        <w:rPr>
          <w:rFonts w:cs="Arial"/>
        </w:rPr>
        <w:t> </w:t>
      </w:r>
      <w:r w:rsidR="00FF5F34" w:rsidRPr="00995A6B">
        <w:rPr>
          <w:rFonts w:cs="Arial"/>
        </w:rPr>
        <w:t>291</w:t>
      </w:r>
      <w:r w:rsidR="007B0AFD" w:rsidRPr="00995A6B">
        <w:rPr>
          <w:rFonts w:cs="Arial"/>
        </w:rPr>
        <w:t>3</w:t>
      </w:r>
      <w:r w:rsidR="00FF5F34" w:rsidRPr="00995A6B">
        <w:rPr>
          <w:rFonts w:cs="Arial"/>
        </w:rPr>
        <w:t xml:space="preserve"> odst. 2</w:t>
      </w:r>
      <w:r w:rsidRPr="00995A6B">
        <w:rPr>
          <w:rFonts w:cs="Arial"/>
        </w:rPr>
        <w:t xml:space="preserve"> </w:t>
      </w:r>
      <w:r w:rsidR="007B0AFD" w:rsidRPr="00995A6B">
        <w:rPr>
          <w:rFonts w:cs="Arial"/>
        </w:rPr>
        <w:t>občanského zákoníku</w:t>
      </w:r>
      <w:r w:rsidR="008E23B5" w:rsidRPr="00995A6B">
        <w:rPr>
          <w:rFonts w:cs="Arial"/>
        </w:rPr>
        <w:t xml:space="preserve">, a to s účinky </w:t>
      </w:r>
      <w:r w:rsidR="008E23B5" w:rsidRPr="00995A6B">
        <w:rPr>
          <w:rFonts w:cs="Arial"/>
          <w:i/>
        </w:rPr>
        <w:t xml:space="preserve">ex </w:t>
      </w:r>
      <w:proofErr w:type="spellStart"/>
      <w:r w:rsidR="008E23B5" w:rsidRPr="00995A6B">
        <w:rPr>
          <w:rFonts w:cs="Arial"/>
          <w:i/>
        </w:rPr>
        <w:t>nunc</w:t>
      </w:r>
      <w:proofErr w:type="spellEnd"/>
      <w:r w:rsidR="008E23B5" w:rsidRPr="00995A6B">
        <w:rPr>
          <w:rFonts w:cs="Arial"/>
        </w:rPr>
        <w:t>,</w:t>
      </w:r>
    </w:p>
    <w:p w14:paraId="70E7961B" w14:textId="77777777" w:rsidR="00437A3D" w:rsidRPr="00995A6B" w:rsidRDefault="00437A3D" w:rsidP="00365CB6">
      <w:pPr>
        <w:numPr>
          <w:ilvl w:val="0"/>
          <w:numId w:val="6"/>
        </w:numPr>
        <w:tabs>
          <w:tab w:val="clear" w:pos="905"/>
        </w:tabs>
        <w:autoSpaceDE/>
        <w:autoSpaceDN/>
        <w:ind w:left="709" w:hanging="284"/>
        <w:rPr>
          <w:rFonts w:cs="Arial"/>
          <w:iCs/>
        </w:rPr>
      </w:pPr>
      <w:r w:rsidRPr="00995A6B">
        <w:rPr>
          <w:rFonts w:cs="Arial"/>
        </w:rPr>
        <w:t>jednostranným odstoupením od smlouvy</w:t>
      </w:r>
      <w:r w:rsidR="00493D1A" w:rsidRPr="00995A6B">
        <w:rPr>
          <w:rFonts w:cs="Arial"/>
        </w:rPr>
        <w:t xml:space="preserve"> </w:t>
      </w:r>
      <w:r w:rsidR="00C61257" w:rsidRPr="00995A6B">
        <w:rPr>
          <w:rFonts w:cs="Arial"/>
        </w:rPr>
        <w:t>O</w:t>
      </w:r>
      <w:r w:rsidRPr="00995A6B">
        <w:rPr>
          <w:rFonts w:cs="Arial"/>
        </w:rPr>
        <w:t xml:space="preserve">bjednatelem pro její podstatné porušení </w:t>
      </w:r>
      <w:r w:rsidR="00C61257" w:rsidRPr="00995A6B">
        <w:rPr>
          <w:rFonts w:cs="Arial"/>
        </w:rPr>
        <w:t>Z</w:t>
      </w:r>
      <w:r w:rsidRPr="00995A6B">
        <w:rPr>
          <w:rFonts w:cs="Arial"/>
        </w:rPr>
        <w:t>hotovitelem</w:t>
      </w:r>
      <w:r w:rsidR="008E23B5" w:rsidRPr="00995A6B">
        <w:rPr>
          <w:rFonts w:cs="Arial"/>
        </w:rPr>
        <w:t xml:space="preserve">, a to s účinky </w:t>
      </w:r>
      <w:r w:rsidR="008E23B5" w:rsidRPr="00995A6B">
        <w:rPr>
          <w:rFonts w:cs="Arial"/>
          <w:i/>
        </w:rPr>
        <w:t xml:space="preserve">ex </w:t>
      </w:r>
      <w:proofErr w:type="spellStart"/>
      <w:r w:rsidR="008E23B5" w:rsidRPr="00995A6B">
        <w:rPr>
          <w:rFonts w:cs="Arial"/>
          <w:i/>
        </w:rPr>
        <w:t>nunc</w:t>
      </w:r>
      <w:proofErr w:type="spellEnd"/>
      <w:r w:rsidR="008E23B5" w:rsidRPr="00995A6B">
        <w:rPr>
          <w:rFonts w:cs="Arial"/>
        </w:rPr>
        <w:t>,</w:t>
      </w:r>
    </w:p>
    <w:p w14:paraId="7F76880F" w14:textId="77777777" w:rsidR="008E23B5" w:rsidRPr="00995A6B" w:rsidRDefault="008E23B5" w:rsidP="00365CB6">
      <w:pPr>
        <w:numPr>
          <w:ilvl w:val="0"/>
          <w:numId w:val="6"/>
        </w:numPr>
        <w:tabs>
          <w:tab w:val="clear" w:pos="905"/>
        </w:tabs>
        <w:autoSpaceDE/>
        <w:autoSpaceDN/>
        <w:ind w:left="709" w:hanging="284"/>
        <w:rPr>
          <w:rFonts w:cs="Arial"/>
          <w:iCs/>
        </w:rPr>
      </w:pPr>
      <w:r w:rsidRPr="00995A6B">
        <w:rPr>
          <w:rFonts w:cs="Arial"/>
        </w:rPr>
        <w:t>jednostranným odstoupením od s</w:t>
      </w:r>
      <w:r w:rsidR="00171A0D" w:rsidRPr="00995A6B">
        <w:rPr>
          <w:rFonts w:cs="Arial"/>
        </w:rPr>
        <w:t xml:space="preserve">mlouvy Zhotovitelem pro její </w:t>
      </w:r>
      <w:r w:rsidRPr="00995A6B">
        <w:rPr>
          <w:rFonts w:cs="Arial"/>
        </w:rPr>
        <w:t xml:space="preserve">podstatné porušení Objednatelem, a to s účinky </w:t>
      </w:r>
      <w:r w:rsidRPr="00995A6B">
        <w:rPr>
          <w:rFonts w:cs="Arial"/>
          <w:i/>
        </w:rPr>
        <w:t xml:space="preserve">ex </w:t>
      </w:r>
      <w:proofErr w:type="spellStart"/>
      <w:r w:rsidRPr="00995A6B">
        <w:rPr>
          <w:rFonts w:cs="Arial"/>
          <w:i/>
        </w:rPr>
        <w:t>nunc</w:t>
      </w:r>
      <w:proofErr w:type="spellEnd"/>
      <w:r w:rsidRPr="00995A6B">
        <w:rPr>
          <w:rFonts w:cs="Arial"/>
        </w:rPr>
        <w:t>.</w:t>
      </w:r>
    </w:p>
    <w:p w14:paraId="014EAA34" w14:textId="77777777" w:rsidR="00437A3D" w:rsidRPr="00995A6B" w:rsidRDefault="00437A3D" w:rsidP="00365CB6">
      <w:pPr>
        <w:numPr>
          <w:ilvl w:val="0"/>
          <w:numId w:val="7"/>
        </w:numPr>
        <w:tabs>
          <w:tab w:val="clear" w:pos="717"/>
        </w:tabs>
        <w:autoSpaceDE/>
        <w:autoSpaceDN/>
        <w:spacing w:before="60"/>
        <w:ind w:left="425" w:hanging="425"/>
        <w:rPr>
          <w:rFonts w:cs="Arial"/>
        </w:rPr>
      </w:pPr>
      <w:r w:rsidRPr="00995A6B">
        <w:rPr>
          <w:rFonts w:cs="Arial"/>
        </w:rPr>
        <w:t xml:space="preserve">Smluvní strany se dohodly, že </w:t>
      </w:r>
      <w:r w:rsidR="008E23B5" w:rsidRPr="00995A6B">
        <w:rPr>
          <w:rFonts w:cs="Arial"/>
        </w:rPr>
        <w:t xml:space="preserve">pro účely této smlouvy se </w:t>
      </w:r>
      <w:r w:rsidRPr="00995A6B">
        <w:rPr>
          <w:rFonts w:cs="Arial"/>
        </w:rPr>
        <w:t>podstatným porušením smlouvy ve s</w:t>
      </w:r>
      <w:r w:rsidR="008E23B5" w:rsidRPr="00995A6B">
        <w:rPr>
          <w:rFonts w:cs="Arial"/>
        </w:rPr>
        <w:t>myslu § </w:t>
      </w:r>
      <w:r w:rsidR="00AA0743" w:rsidRPr="00995A6B">
        <w:rPr>
          <w:rFonts w:cs="Arial"/>
        </w:rPr>
        <w:t>2002</w:t>
      </w:r>
      <w:r w:rsidRPr="00995A6B">
        <w:rPr>
          <w:rFonts w:cs="Arial"/>
        </w:rPr>
        <w:t xml:space="preserve"> odst. </w:t>
      </w:r>
      <w:r w:rsidR="00AA0743" w:rsidRPr="00995A6B">
        <w:rPr>
          <w:rFonts w:cs="Arial"/>
        </w:rPr>
        <w:t>1</w:t>
      </w:r>
      <w:r w:rsidRPr="00995A6B">
        <w:rPr>
          <w:rFonts w:cs="Arial"/>
        </w:rPr>
        <w:t xml:space="preserve"> </w:t>
      </w:r>
      <w:r w:rsidR="007B0AFD" w:rsidRPr="00995A6B">
        <w:rPr>
          <w:rFonts w:cs="Arial"/>
        </w:rPr>
        <w:t>občanského zákoníku</w:t>
      </w:r>
      <w:r w:rsidR="00171A0D" w:rsidRPr="00995A6B">
        <w:rPr>
          <w:rFonts w:cs="Arial"/>
        </w:rPr>
        <w:t xml:space="preserve"> </w:t>
      </w:r>
      <w:r w:rsidRPr="00995A6B">
        <w:rPr>
          <w:rFonts w:cs="Arial"/>
        </w:rPr>
        <w:t>rozumí:</w:t>
      </w:r>
    </w:p>
    <w:p w14:paraId="41E43F05" w14:textId="77777777" w:rsidR="00437A3D" w:rsidRPr="00653E07" w:rsidRDefault="00437A3D" w:rsidP="00365CB6">
      <w:pPr>
        <w:numPr>
          <w:ilvl w:val="4"/>
          <w:numId w:val="5"/>
        </w:numPr>
        <w:tabs>
          <w:tab w:val="clear" w:pos="737"/>
        </w:tabs>
        <w:autoSpaceDE/>
        <w:autoSpaceDN/>
        <w:spacing w:before="60"/>
        <w:ind w:left="709" w:hanging="283"/>
        <w:rPr>
          <w:rFonts w:cs="Arial"/>
        </w:rPr>
      </w:pPr>
      <w:r w:rsidRPr="00653E07">
        <w:rPr>
          <w:rFonts w:cs="Arial"/>
        </w:rPr>
        <w:t xml:space="preserve">nedodržení doby </w:t>
      </w:r>
      <w:r w:rsidR="00907626" w:rsidRPr="00653E07">
        <w:rPr>
          <w:rFonts w:cs="Arial"/>
        </w:rPr>
        <w:t xml:space="preserve">a </w:t>
      </w:r>
      <w:r w:rsidRPr="00653E07">
        <w:rPr>
          <w:rFonts w:cs="Arial"/>
        </w:rPr>
        <w:t>sjednaného rozsahu plnění;</w:t>
      </w:r>
    </w:p>
    <w:p w14:paraId="6C526A26" w14:textId="77777777" w:rsidR="00437A3D" w:rsidRPr="00653E07" w:rsidRDefault="00437A3D" w:rsidP="00365CB6">
      <w:pPr>
        <w:numPr>
          <w:ilvl w:val="4"/>
          <w:numId w:val="5"/>
        </w:numPr>
        <w:tabs>
          <w:tab w:val="clear" w:pos="737"/>
        </w:tabs>
        <w:autoSpaceDE/>
        <w:autoSpaceDN/>
        <w:ind w:left="709" w:hanging="283"/>
        <w:rPr>
          <w:rFonts w:cs="Arial"/>
        </w:rPr>
      </w:pPr>
      <w:r w:rsidRPr="00653E07">
        <w:rPr>
          <w:rFonts w:cs="Arial"/>
        </w:rPr>
        <w:t>nedodržení ujednání o záruce;</w:t>
      </w:r>
    </w:p>
    <w:p w14:paraId="30BF161D" w14:textId="77777777" w:rsidR="00286578" w:rsidRPr="00653E07" w:rsidRDefault="00437A3D" w:rsidP="00365CB6">
      <w:pPr>
        <w:numPr>
          <w:ilvl w:val="4"/>
          <w:numId w:val="5"/>
        </w:numPr>
        <w:tabs>
          <w:tab w:val="clear" w:pos="737"/>
        </w:tabs>
        <w:autoSpaceDE/>
        <w:autoSpaceDN/>
        <w:ind w:left="709" w:hanging="283"/>
        <w:rPr>
          <w:rFonts w:cs="Arial"/>
        </w:rPr>
      </w:pPr>
      <w:r w:rsidRPr="00653E07">
        <w:rPr>
          <w:rFonts w:cs="Arial"/>
        </w:rPr>
        <w:t>neodstranění vad ve sjednané době</w:t>
      </w:r>
      <w:r w:rsidR="00E751DC" w:rsidRPr="00653E07">
        <w:rPr>
          <w:rFonts w:cs="Arial"/>
        </w:rPr>
        <w:t>;</w:t>
      </w:r>
    </w:p>
    <w:p w14:paraId="2DC01600" w14:textId="77777777" w:rsidR="00E751DC" w:rsidRPr="00653E07" w:rsidRDefault="00E751DC" w:rsidP="00365CB6">
      <w:pPr>
        <w:numPr>
          <w:ilvl w:val="4"/>
          <w:numId w:val="5"/>
        </w:numPr>
        <w:tabs>
          <w:tab w:val="clear" w:pos="737"/>
        </w:tabs>
        <w:autoSpaceDE/>
        <w:autoSpaceDN/>
        <w:ind w:left="709" w:hanging="283"/>
        <w:rPr>
          <w:rFonts w:cs="Arial"/>
        </w:rPr>
      </w:pPr>
      <w:r w:rsidRPr="00653E07">
        <w:rPr>
          <w:rFonts w:cs="Arial"/>
        </w:rPr>
        <w:t xml:space="preserve">nezaplacení splatných částek do 30 </w:t>
      </w:r>
      <w:r w:rsidR="008E23B5">
        <w:rPr>
          <w:rFonts w:cs="Arial"/>
        </w:rPr>
        <w:t xml:space="preserve">kalendářních </w:t>
      </w:r>
      <w:r w:rsidRPr="00653E07">
        <w:rPr>
          <w:rFonts w:cs="Arial"/>
        </w:rPr>
        <w:t>dnů od uplynutí termínu jejich splatnosti.</w:t>
      </w:r>
    </w:p>
    <w:p w14:paraId="3D18D212" w14:textId="77777777" w:rsidR="00E751DC" w:rsidRDefault="00E751DC" w:rsidP="0003716D">
      <w:pPr>
        <w:autoSpaceDE/>
        <w:autoSpaceDN/>
        <w:ind w:left="426"/>
        <w:rPr>
          <w:rFonts w:cs="Arial"/>
        </w:rPr>
      </w:pPr>
      <w:r w:rsidRPr="00653E07">
        <w:rPr>
          <w:rFonts w:cs="Arial"/>
        </w:rPr>
        <w:t xml:space="preserve">Případným ukončením </w:t>
      </w:r>
      <w:r w:rsidR="00520635">
        <w:rPr>
          <w:rFonts w:cs="Arial"/>
        </w:rPr>
        <w:t xml:space="preserve">účinnosti </w:t>
      </w:r>
      <w:r w:rsidRPr="00653E07">
        <w:rPr>
          <w:rFonts w:cs="Arial"/>
        </w:rPr>
        <w:t xml:space="preserve">smlouvy nezaniká nárok </w:t>
      </w:r>
      <w:r w:rsidR="00C61257">
        <w:rPr>
          <w:rFonts w:cs="Arial"/>
        </w:rPr>
        <w:t>Z</w:t>
      </w:r>
      <w:r w:rsidRPr="00653E07">
        <w:rPr>
          <w:rFonts w:cs="Arial"/>
        </w:rPr>
        <w:t>hotovitele na úhradu za provedené dílo nebo za j</w:t>
      </w:r>
      <w:r w:rsidRPr="00653E07">
        <w:rPr>
          <w:rFonts w:cs="Arial"/>
        </w:rPr>
        <w:t>e</w:t>
      </w:r>
      <w:r w:rsidRPr="00653E07">
        <w:rPr>
          <w:rFonts w:cs="Arial"/>
        </w:rPr>
        <w:t>ho poměrnou část</w:t>
      </w:r>
      <w:r w:rsidR="008E23B5">
        <w:rPr>
          <w:rFonts w:cs="Arial"/>
        </w:rPr>
        <w:t>,</w:t>
      </w:r>
      <w:r w:rsidRPr="00653E07">
        <w:rPr>
          <w:rFonts w:cs="Arial"/>
        </w:rPr>
        <w:t xml:space="preserve"> a </w:t>
      </w:r>
      <w:r w:rsidR="008E23B5">
        <w:rPr>
          <w:rFonts w:cs="Arial"/>
        </w:rPr>
        <w:t xml:space="preserve">závazek </w:t>
      </w:r>
      <w:r w:rsidR="00C61257">
        <w:rPr>
          <w:rFonts w:cs="Arial"/>
        </w:rPr>
        <w:t>O</w:t>
      </w:r>
      <w:r w:rsidRPr="00653E07">
        <w:rPr>
          <w:rFonts w:cs="Arial"/>
        </w:rPr>
        <w:t>bjednatele uhradit sjednanou cenu za provedené dílo nebo jeho poměrnou část.</w:t>
      </w:r>
    </w:p>
    <w:p w14:paraId="7C3FCEBB" w14:textId="27DEA11E" w:rsidR="00DD56FE" w:rsidRPr="003C7125" w:rsidRDefault="00E751DC" w:rsidP="008E23B5">
      <w:pPr>
        <w:pStyle w:val="Nadpis1"/>
      </w:pPr>
      <w:r w:rsidRPr="003C7125">
        <w:lastRenderedPageBreak/>
        <w:t>X</w:t>
      </w:r>
      <w:r w:rsidR="00365CB6">
        <w:t>II</w:t>
      </w:r>
      <w:r w:rsidR="00031CBB">
        <w:t>I</w:t>
      </w:r>
      <w:r w:rsidR="008E23B5">
        <w:t>.</w:t>
      </w:r>
      <w:r w:rsidR="00FF203F">
        <w:br/>
      </w:r>
      <w:r w:rsidR="00DD56FE" w:rsidRPr="003C7125">
        <w:t>Závěrečná ustanovení</w:t>
      </w:r>
    </w:p>
    <w:p w14:paraId="36EAE61A" w14:textId="77777777" w:rsidR="00352CCC" w:rsidRPr="00995A6B" w:rsidRDefault="00BA4373" w:rsidP="00365CB6">
      <w:pPr>
        <w:keepLines/>
        <w:numPr>
          <w:ilvl w:val="0"/>
          <w:numId w:val="10"/>
        </w:numPr>
        <w:autoSpaceDE/>
        <w:autoSpaceDN/>
        <w:spacing w:before="60"/>
        <w:ind w:left="426" w:hanging="437"/>
        <w:outlineLvl w:val="2"/>
        <w:rPr>
          <w:rFonts w:cs="Arial"/>
          <w:bCs/>
        </w:rPr>
      </w:pPr>
      <w:r w:rsidRPr="001E0E8A">
        <w:rPr>
          <w:rFonts w:cs="Arial"/>
          <w:bCs/>
        </w:rPr>
        <w:t>Nedílnou součástí této smlouvy jsou: příloha č. 1 Obchodní podmínky pro poskytování služeb ze dne 15. 9. 2017</w:t>
      </w:r>
      <w:r>
        <w:rPr>
          <w:rFonts w:cs="Arial"/>
          <w:bCs/>
        </w:rPr>
        <w:t>,</w:t>
      </w:r>
      <w:r w:rsidRPr="001E0E8A">
        <w:rPr>
          <w:rFonts w:cs="Arial"/>
          <w:bCs/>
        </w:rPr>
        <w:t xml:space="preserve"> příloha</w:t>
      </w:r>
      <w:r>
        <w:rPr>
          <w:rFonts w:cs="Arial"/>
          <w:bCs/>
        </w:rPr>
        <w:t xml:space="preserve"> </w:t>
      </w:r>
      <w:proofErr w:type="gramStart"/>
      <w:r w:rsidRPr="001E0E8A">
        <w:rPr>
          <w:rFonts w:cs="Arial"/>
          <w:bCs/>
        </w:rPr>
        <w:t>č. 2 Vnitropodniková</w:t>
      </w:r>
      <w:proofErr w:type="gramEnd"/>
      <w:r w:rsidRPr="001E0E8A">
        <w:rPr>
          <w:rFonts w:cs="Arial"/>
          <w:bCs/>
        </w:rPr>
        <w:t xml:space="preserve"> směrnice o rozsahu a způsobu zpracování os</w:t>
      </w:r>
      <w:r>
        <w:rPr>
          <w:rFonts w:cs="Arial"/>
          <w:bCs/>
        </w:rPr>
        <w:t>obních údajů ze dne 24. 5. 2018</w:t>
      </w:r>
      <w:r w:rsidR="008E23B5" w:rsidRPr="00995A6B">
        <w:rPr>
          <w:rFonts w:cs="Arial"/>
          <w:bCs/>
        </w:rPr>
        <w:t>.</w:t>
      </w:r>
    </w:p>
    <w:p w14:paraId="6C8A4B2F" w14:textId="77777777" w:rsidR="00850EDE" w:rsidRDefault="00BA4373" w:rsidP="00365CB6">
      <w:pPr>
        <w:keepLines/>
        <w:numPr>
          <w:ilvl w:val="0"/>
          <w:numId w:val="10"/>
        </w:numPr>
        <w:autoSpaceDE/>
        <w:autoSpaceDN/>
        <w:spacing w:before="60"/>
        <w:ind w:left="426" w:hanging="436"/>
        <w:outlineLvl w:val="2"/>
        <w:rPr>
          <w:rFonts w:cs="Arial"/>
          <w:bCs/>
        </w:rPr>
      </w:pPr>
      <w:r w:rsidRPr="00397640">
        <w:rPr>
          <w:rFonts w:cs="Arial"/>
          <w:bCs/>
        </w:rPr>
        <w:t>Práva, povinnosti a závazky smluvních stran v této smlouvě výslovně neupravené se řídí obchodními podmí</w:t>
      </w:r>
      <w:r w:rsidRPr="00397640">
        <w:rPr>
          <w:rFonts w:cs="Arial"/>
          <w:bCs/>
        </w:rPr>
        <w:t>n</w:t>
      </w:r>
      <w:r w:rsidRPr="00397640">
        <w:rPr>
          <w:rFonts w:cs="Arial"/>
          <w:bCs/>
        </w:rPr>
        <w:t>kami pro poskyto</w:t>
      </w:r>
      <w:r>
        <w:rPr>
          <w:rFonts w:cs="Arial"/>
          <w:bCs/>
        </w:rPr>
        <w:t xml:space="preserve">vání služeb ze dne 15. 9. 2017 a Vnitropodnikovou směrnicí o rozsahu a způsobu zpracování osobních údajů ze dne 24. 5. 2018, </w:t>
      </w:r>
      <w:r w:rsidRPr="00397640">
        <w:rPr>
          <w:rFonts w:cs="Arial"/>
          <w:bCs/>
        </w:rPr>
        <w:t>které jsou nedílnou součástí této smlouvy, a dále zákonem č. 89/2012 Sb., občanský zákoník, a zákonem č. 121/2000 Sb., o právu autorském, o právech souvisejících s právem auto</w:t>
      </w:r>
      <w:r w:rsidRPr="00397640">
        <w:rPr>
          <w:rFonts w:cs="Arial"/>
          <w:bCs/>
        </w:rPr>
        <w:t>r</w:t>
      </w:r>
      <w:r w:rsidRPr="00397640">
        <w:rPr>
          <w:rFonts w:cs="Arial"/>
          <w:bCs/>
        </w:rPr>
        <w:t>ským a o změně některých zákonů (autorský zákon). Pro případ kolize je právem rozhodným právo České r</w:t>
      </w:r>
      <w:r w:rsidRPr="00397640">
        <w:rPr>
          <w:rFonts w:cs="Arial"/>
          <w:bCs/>
        </w:rPr>
        <w:t>e</w:t>
      </w:r>
      <w:r w:rsidRPr="00397640">
        <w:rPr>
          <w:rFonts w:cs="Arial"/>
          <w:bCs/>
        </w:rPr>
        <w:t>publiky</w:t>
      </w:r>
      <w:r w:rsidR="008E23B5" w:rsidRPr="00995A6B">
        <w:rPr>
          <w:rFonts w:cs="Arial"/>
          <w:bCs/>
        </w:rPr>
        <w:t>.</w:t>
      </w:r>
    </w:p>
    <w:p w14:paraId="4419C017" w14:textId="77777777" w:rsidR="00DD3553" w:rsidRPr="00111194" w:rsidRDefault="00DD3553" w:rsidP="00365CB6">
      <w:pPr>
        <w:keepLines/>
        <w:numPr>
          <w:ilvl w:val="0"/>
          <w:numId w:val="10"/>
        </w:numPr>
        <w:autoSpaceDE/>
        <w:autoSpaceDN/>
        <w:spacing w:before="60"/>
        <w:ind w:left="426" w:hanging="436"/>
        <w:outlineLvl w:val="2"/>
        <w:rPr>
          <w:rFonts w:cs="Arial"/>
          <w:bCs/>
        </w:rPr>
      </w:pPr>
      <w:r w:rsidRPr="00111194">
        <w:rPr>
          <w:rFonts w:cs="Arial"/>
        </w:rPr>
        <w:t>Místem plnění předmětu smlouvy je</w:t>
      </w:r>
      <w:r w:rsidR="00090647" w:rsidRPr="00111194">
        <w:rPr>
          <w:rFonts w:cs="Arial"/>
        </w:rPr>
        <w:t xml:space="preserve"> sídlo </w:t>
      </w:r>
      <w:r w:rsidR="00111194" w:rsidRPr="00111194">
        <w:rPr>
          <w:rFonts w:cs="Arial"/>
        </w:rPr>
        <w:t>objednatele</w:t>
      </w:r>
      <w:r w:rsidR="00C61257" w:rsidRPr="00111194">
        <w:rPr>
          <w:rFonts w:cs="Arial"/>
        </w:rPr>
        <w:t>.</w:t>
      </w:r>
    </w:p>
    <w:p w14:paraId="2AEB0BBF" w14:textId="77777777" w:rsidR="00280F95" w:rsidRPr="00995A6B" w:rsidRDefault="00A83A7C" w:rsidP="00365CB6">
      <w:pPr>
        <w:keepLines/>
        <w:numPr>
          <w:ilvl w:val="0"/>
          <w:numId w:val="10"/>
        </w:numPr>
        <w:autoSpaceDE/>
        <w:autoSpaceDN/>
        <w:spacing w:before="60"/>
        <w:ind w:left="426" w:hanging="436"/>
        <w:outlineLvl w:val="2"/>
        <w:rPr>
          <w:rFonts w:cs="Arial"/>
        </w:rPr>
      </w:pPr>
      <w:r w:rsidRPr="00995A6B">
        <w:rPr>
          <w:rFonts w:cs="Arial"/>
        </w:rPr>
        <w:t xml:space="preserve">Tato smlouva je vyhotovena ve </w:t>
      </w:r>
      <w:r w:rsidR="00DE0BCA" w:rsidRPr="00111194">
        <w:rPr>
          <w:rFonts w:cs="Arial"/>
        </w:rPr>
        <w:t>třech</w:t>
      </w:r>
      <w:r w:rsidR="00DD1F41" w:rsidRPr="00111194">
        <w:rPr>
          <w:rFonts w:cs="Arial"/>
        </w:rPr>
        <w:t xml:space="preserve"> </w:t>
      </w:r>
      <w:r w:rsidR="00280F95" w:rsidRPr="00995A6B">
        <w:rPr>
          <w:rFonts w:cs="Arial"/>
        </w:rPr>
        <w:t>vyhotoveních, z nichž každ</w:t>
      </w:r>
      <w:r w:rsidR="00E7594B" w:rsidRPr="00995A6B">
        <w:rPr>
          <w:rFonts w:cs="Arial"/>
        </w:rPr>
        <w:t>é</w:t>
      </w:r>
      <w:r w:rsidR="00280F95" w:rsidRPr="00995A6B">
        <w:rPr>
          <w:rFonts w:cs="Arial"/>
        </w:rPr>
        <w:t xml:space="preserve"> má platnost originálu</w:t>
      </w:r>
      <w:r w:rsidR="00F443F7" w:rsidRPr="00995A6B">
        <w:rPr>
          <w:rFonts w:cs="Arial"/>
        </w:rPr>
        <w:t xml:space="preserve">, </w:t>
      </w:r>
      <w:r w:rsidR="00CD1237" w:rsidRPr="00995A6B">
        <w:rPr>
          <w:rFonts w:cs="Arial"/>
        </w:rPr>
        <w:t>z nichž po dvou ste</w:t>
      </w:r>
      <w:r w:rsidR="00CD1237" w:rsidRPr="00995A6B">
        <w:rPr>
          <w:rFonts w:cs="Arial"/>
        </w:rPr>
        <w:t>j</w:t>
      </w:r>
      <w:r w:rsidR="00CD1237" w:rsidRPr="00995A6B">
        <w:rPr>
          <w:rFonts w:cs="Arial"/>
        </w:rPr>
        <w:t xml:space="preserve">nopisech obdrží </w:t>
      </w:r>
      <w:r w:rsidR="00DD1F41" w:rsidRPr="00995A6B">
        <w:rPr>
          <w:rFonts w:cs="Arial"/>
        </w:rPr>
        <w:t>Objednatel</w:t>
      </w:r>
      <w:r w:rsidR="00731D4C" w:rsidRPr="00995A6B">
        <w:rPr>
          <w:rFonts w:cs="Arial"/>
        </w:rPr>
        <w:t xml:space="preserve"> a </w:t>
      </w:r>
      <w:r w:rsidR="00DD1F41" w:rsidRPr="00995A6B">
        <w:rPr>
          <w:rFonts w:cs="Arial"/>
        </w:rPr>
        <w:t>jedno Zhotovitel</w:t>
      </w:r>
      <w:r w:rsidR="00280F95" w:rsidRPr="00995A6B">
        <w:rPr>
          <w:rFonts w:cs="Arial"/>
        </w:rPr>
        <w:t>.</w:t>
      </w:r>
    </w:p>
    <w:p w14:paraId="162E6C9D" w14:textId="77777777" w:rsidR="00280F95" w:rsidRPr="00995A6B" w:rsidRDefault="00CD1237" w:rsidP="00365CB6">
      <w:pPr>
        <w:keepLines/>
        <w:numPr>
          <w:ilvl w:val="0"/>
          <w:numId w:val="10"/>
        </w:numPr>
        <w:autoSpaceDE/>
        <w:autoSpaceDN/>
        <w:spacing w:before="60"/>
        <w:ind w:left="426" w:hanging="436"/>
        <w:outlineLvl w:val="2"/>
        <w:rPr>
          <w:rFonts w:cs="Arial"/>
        </w:rPr>
      </w:pPr>
      <w:r w:rsidRPr="00995A6B">
        <w:rPr>
          <w:rFonts w:cs="Arial"/>
          <w:bCs/>
        </w:rPr>
        <w:t>Tato s</w:t>
      </w:r>
      <w:r w:rsidR="00280F95" w:rsidRPr="00995A6B">
        <w:rPr>
          <w:rFonts w:cs="Arial"/>
          <w:bCs/>
        </w:rPr>
        <w:t>mlouva</w:t>
      </w:r>
      <w:r w:rsidR="00280F95" w:rsidRPr="00995A6B">
        <w:rPr>
          <w:rFonts w:cs="Arial"/>
        </w:rPr>
        <w:t xml:space="preserve"> </w:t>
      </w:r>
      <w:r w:rsidR="00361B2B">
        <w:rPr>
          <w:rFonts w:cs="Arial"/>
        </w:rPr>
        <w:t xml:space="preserve">je uzavřena na dobu neurčitou a </w:t>
      </w:r>
      <w:r w:rsidR="00280F95" w:rsidRPr="00995A6B">
        <w:rPr>
          <w:rFonts w:cs="Arial"/>
        </w:rPr>
        <w:t xml:space="preserve">může být měněna či doplňována </w:t>
      </w:r>
      <w:r w:rsidR="007B0AFD" w:rsidRPr="00995A6B">
        <w:rPr>
          <w:rFonts w:cs="Arial"/>
        </w:rPr>
        <w:t xml:space="preserve">pouze </w:t>
      </w:r>
      <w:r w:rsidR="00280F95" w:rsidRPr="00995A6B">
        <w:rPr>
          <w:rFonts w:cs="Arial"/>
        </w:rPr>
        <w:t>vzájemně odsouhlas</w:t>
      </w:r>
      <w:r w:rsidR="00280F95" w:rsidRPr="00995A6B">
        <w:rPr>
          <w:rFonts w:cs="Arial"/>
        </w:rPr>
        <w:t>e</w:t>
      </w:r>
      <w:r w:rsidR="00280F95" w:rsidRPr="00995A6B">
        <w:rPr>
          <w:rFonts w:cs="Arial"/>
        </w:rPr>
        <w:t>nými a</w:t>
      </w:r>
      <w:r w:rsidR="007B0AFD" w:rsidRPr="00995A6B">
        <w:rPr>
          <w:rFonts w:cs="Arial"/>
        </w:rPr>
        <w:t> </w:t>
      </w:r>
      <w:r w:rsidR="00280F95" w:rsidRPr="00995A6B">
        <w:rPr>
          <w:rFonts w:cs="Arial"/>
        </w:rPr>
        <w:t>podepsanými písemnými a vzestupně očíslovanými dodatky, které se stávají její nedílnou součástí.</w:t>
      </w:r>
    </w:p>
    <w:p w14:paraId="0E098ECB" w14:textId="77777777" w:rsidR="00280F95" w:rsidRDefault="00850EDE" w:rsidP="00365CB6">
      <w:pPr>
        <w:keepLines/>
        <w:numPr>
          <w:ilvl w:val="0"/>
          <w:numId w:val="10"/>
        </w:numPr>
        <w:autoSpaceDE/>
        <w:autoSpaceDN/>
        <w:spacing w:before="60"/>
        <w:ind w:left="426" w:hanging="436"/>
        <w:outlineLvl w:val="2"/>
        <w:rPr>
          <w:rFonts w:cs="Arial"/>
        </w:rPr>
      </w:pPr>
      <w:r w:rsidRPr="00850EDE">
        <w:rPr>
          <w:rFonts w:cs="Arial"/>
        </w:rPr>
        <w:t xml:space="preserve">Tato smlouva nabývá platnosti a účinnosti dnem jejího podpisu posledním z jejích účastníků, v případě </w:t>
      </w:r>
      <w:proofErr w:type="spellStart"/>
      <w:r w:rsidRPr="00850EDE">
        <w:rPr>
          <w:rFonts w:cs="Arial"/>
        </w:rPr>
        <w:t>povin-nosti</w:t>
      </w:r>
      <w:proofErr w:type="spellEnd"/>
      <w:r w:rsidRPr="00850EDE">
        <w:rPr>
          <w:rFonts w:cs="Arial"/>
        </w:rPr>
        <w:t xml:space="preserve"> jejího zveřejnění v Registru smluv nabývá účinnosti dnem jejího zveřejnění.</w:t>
      </w:r>
    </w:p>
    <w:p w14:paraId="1FB7A75D" w14:textId="77777777" w:rsidR="00A9080D" w:rsidRPr="00653E07" w:rsidRDefault="00A9080D" w:rsidP="00365CB6">
      <w:pPr>
        <w:keepLines/>
        <w:numPr>
          <w:ilvl w:val="0"/>
          <w:numId w:val="10"/>
        </w:numPr>
        <w:autoSpaceDE/>
        <w:autoSpaceDN/>
        <w:spacing w:before="60"/>
        <w:ind w:left="426" w:hanging="436"/>
        <w:outlineLvl w:val="2"/>
        <w:rPr>
          <w:rFonts w:cs="Arial"/>
        </w:rPr>
      </w:pPr>
      <w:r w:rsidRPr="00A9080D">
        <w:rPr>
          <w:rFonts w:cs="Arial"/>
        </w:rPr>
        <w:t>Smluvní strany prohlašují, že jim nejsou známy žádné skutečnosti, které by uzavření smlouvy vylučovaly a</w:t>
      </w:r>
      <w:r w:rsidR="00850EDE">
        <w:rPr>
          <w:rFonts w:cs="Arial"/>
        </w:rPr>
        <w:t> </w:t>
      </w:r>
      <w:r w:rsidRPr="00A9080D">
        <w:rPr>
          <w:rFonts w:cs="Arial"/>
        </w:rPr>
        <w:t>berou na vědomí, že v plném rozsahu nesou veškeré právní</w:t>
      </w:r>
      <w:r>
        <w:rPr>
          <w:rFonts w:cs="Arial"/>
        </w:rPr>
        <w:t xml:space="preserve"> důsledky plynoucí z </w:t>
      </w:r>
      <w:r w:rsidRPr="00A9080D">
        <w:rPr>
          <w:rFonts w:cs="Arial"/>
        </w:rPr>
        <w:t>vědomě jimi udaných n</w:t>
      </w:r>
      <w:r w:rsidRPr="00A9080D">
        <w:rPr>
          <w:rFonts w:cs="Arial"/>
        </w:rPr>
        <w:t>e</w:t>
      </w:r>
      <w:r w:rsidRPr="00A9080D">
        <w:rPr>
          <w:rFonts w:cs="Arial"/>
        </w:rPr>
        <w:t>pravdivých údajů. Na důkaz svého souhlasu s obsahem smlouvy připojují pod ní své podpisy.</w:t>
      </w:r>
    </w:p>
    <w:p w14:paraId="639C554D" w14:textId="77777777" w:rsidR="00A9080D" w:rsidRDefault="00310C4A" w:rsidP="00310C4A">
      <w:pPr>
        <w:tabs>
          <w:tab w:val="left" w:pos="4395"/>
          <w:tab w:val="left" w:pos="8316"/>
        </w:tabs>
        <w:rPr>
          <w:rFonts w:cs="Arial"/>
          <w:sz w:val="24"/>
          <w:szCs w:val="24"/>
        </w:rPr>
      </w:pPr>
      <w:r>
        <w:rPr>
          <w:rFonts w:cs="Arial"/>
          <w:sz w:val="24"/>
          <w:szCs w:val="24"/>
        </w:rPr>
        <w:tab/>
      </w:r>
      <w:r>
        <w:rPr>
          <w:rFonts w:cs="Arial"/>
          <w:sz w:val="24"/>
          <w:szCs w:val="24"/>
        </w:rPr>
        <w:tab/>
      </w:r>
    </w:p>
    <w:p w14:paraId="7F8165DA" w14:textId="77777777" w:rsidR="00A9080D" w:rsidRDefault="00365CB6" w:rsidP="00365CB6">
      <w:pPr>
        <w:tabs>
          <w:tab w:val="left" w:pos="3216"/>
        </w:tabs>
        <w:rPr>
          <w:rFonts w:cs="Arial"/>
          <w:color w:val="000000"/>
        </w:rPr>
      </w:pPr>
      <w:r>
        <w:rPr>
          <w:rFonts w:cs="Arial"/>
          <w:color w:val="000000"/>
        </w:rPr>
        <w:tab/>
      </w:r>
    </w:p>
    <w:p w14:paraId="222D5834" w14:textId="77777777" w:rsidR="00365CB6" w:rsidRDefault="00365CB6" w:rsidP="00365CB6">
      <w:pPr>
        <w:tabs>
          <w:tab w:val="left" w:pos="3216"/>
        </w:tabs>
        <w:rPr>
          <w:rFonts w:cs="Arial"/>
          <w:color w:val="000000"/>
        </w:rPr>
      </w:pPr>
    </w:p>
    <w:p w14:paraId="409D8E0B" w14:textId="7D249DEB" w:rsidR="007D503C" w:rsidRDefault="007E22AA" w:rsidP="00E75EF8">
      <w:pPr>
        <w:tabs>
          <w:tab w:val="left" w:pos="5387"/>
        </w:tabs>
        <w:rPr>
          <w:rFonts w:cs="Arial"/>
          <w:color w:val="000000"/>
        </w:rPr>
      </w:pPr>
      <w:r w:rsidRPr="00653E07">
        <w:rPr>
          <w:rFonts w:cs="Arial"/>
          <w:color w:val="000000"/>
        </w:rPr>
        <w:t>V</w:t>
      </w:r>
      <w:r w:rsidR="00111194">
        <w:rPr>
          <w:rFonts w:cs="Arial"/>
          <w:color w:val="000000"/>
        </w:rPr>
        <w:t> </w:t>
      </w:r>
      <w:r w:rsidR="00ED3764">
        <w:rPr>
          <w:rFonts w:cs="Arial"/>
          <w:color w:val="000000"/>
        </w:rPr>
        <w:t>Chomutově</w:t>
      </w:r>
      <w:r w:rsidR="00084C91">
        <w:rPr>
          <w:rFonts w:cs="Arial"/>
        </w:rPr>
        <w:t>,</w:t>
      </w:r>
      <w:r w:rsidRPr="00653E07">
        <w:rPr>
          <w:rFonts w:cs="Arial"/>
          <w:color w:val="000000"/>
        </w:rPr>
        <w:t xml:space="preserve"> dne</w:t>
      </w:r>
      <w:r w:rsidR="00A9080D">
        <w:rPr>
          <w:rFonts w:cs="Arial"/>
          <w:color w:val="000000"/>
        </w:rPr>
        <w:t xml:space="preserve"> ………………</w:t>
      </w:r>
      <w:r w:rsidR="00A9080D">
        <w:rPr>
          <w:rFonts w:cs="Arial"/>
          <w:color w:val="000000"/>
        </w:rPr>
        <w:tab/>
      </w:r>
      <w:r w:rsidR="00365CB6">
        <w:rPr>
          <w:rFonts w:cs="Arial"/>
          <w:color w:val="000000"/>
        </w:rPr>
        <w:t xml:space="preserve">   </w:t>
      </w:r>
      <w:r w:rsidRPr="00653E07">
        <w:rPr>
          <w:rFonts w:cs="Arial"/>
          <w:color w:val="000000"/>
        </w:rPr>
        <w:t xml:space="preserve">V Jihlavě, dne </w:t>
      </w:r>
      <w:r w:rsidR="00E75EF8">
        <w:rPr>
          <w:rFonts w:cs="Arial"/>
          <w:color w:val="000000"/>
        </w:rPr>
        <w:t>……………………</w:t>
      </w:r>
      <w:r w:rsidR="009172B1">
        <w:rPr>
          <w:rFonts w:cs="Arial"/>
          <w:color w:val="000000"/>
        </w:rPr>
        <w:t>…</w:t>
      </w:r>
    </w:p>
    <w:p w14:paraId="775F1CF3" w14:textId="77777777" w:rsidR="007D503C" w:rsidRDefault="007D503C" w:rsidP="00C61257">
      <w:pPr>
        <w:tabs>
          <w:tab w:val="left" w:pos="5670"/>
        </w:tabs>
        <w:rPr>
          <w:rFonts w:cs="Arial"/>
          <w:color w:val="000000"/>
        </w:rPr>
      </w:pPr>
    </w:p>
    <w:p w14:paraId="16E69822" w14:textId="77777777" w:rsidR="00A9080D" w:rsidRDefault="00A9080D" w:rsidP="00C61257">
      <w:pPr>
        <w:tabs>
          <w:tab w:val="left" w:pos="5670"/>
        </w:tabs>
        <w:rPr>
          <w:rFonts w:cs="Arial"/>
          <w:color w:val="000000"/>
        </w:rPr>
      </w:pPr>
    </w:p>
    <w:p w14:paraId="2766FB96" w14:textId="77777777" w:rsidR="00A9080D" w:rsidRDefault="00A9080D" w:rsidP="00C61257">
      <w:pPr>
        <w:tabs>
          <w:tab w:val="left" w:pos="5670"/>
        </w:tabs>
        <w:rPr>
          <w:rFonts w:cs="Arial"/>
          <w:color w:val="000000"/>
        </w:rPr>
      </w:pPr>
    </w:p>
    <w:p w14:paraId="34CE7BEA" w14:textId="77777777" w:rsidR="007D503C" w:rsidRDefault="007D503C" w:rsidP="00C61257">
      <w:pPr>
        <w:tabs>
          <w:tab w:val="left" w:pos="5670"/>
        </w:tabs>
        <w:rPr>
          <w:rFonts w:cs="Arial"/>
          <w:color w:val="000000"/>
        </w:rPr>
      </w:pPr>
    </w:p>
    <w:p w14:paraId="7074925A" w14:textId="77777777" w:rsidR="00A9080D" w:rsidRDefault="00A9080D" w:rsidP="00C61257">
      <w:pPr>
        <w:tabs>
          <w:tab w:val="left" w:pos="5670"/>
        </w:tabs>
        <w:rPr>
          <w:rFonts w:cs="Arial"/>
          <w:color w:val="000000"/>
        </w:rPr>
      </w:pPr>
    </w:p>
    <w:p w14:paraId="431F7870" w14:textId="25320E23" w:rsidR="00A9080D" w:rsidRDefault="003627A2" w:rsidP="003627A2">
      <w:pPr>
        <w:tabs>
          <w:tab w:val="left" w:pos="5387"/>
        </w:tabs>
        <w:jc w:val="left"/>
        <w:rPr>
          <w:rFonts w:cs="Arial"/>
          <w:color w:val="000000"/>
        </w:rPr>
      </w:pPr>
      <w:r>
        <w:rPr>
          <w:rFonts w:cs="Arial"/>
          <w:color w:val="000000"/>
        </w:rPr>
        <w:t>.............................................................................</w:t>
      </w:r>
      <w:r>
        <w:rPr>
          <w:rFonts w:cs="Arial"/>
          <w:color w:val="000000"/>
        </w:rPr>
        <w:tab/>
        <w:t>............................................................................</w:t>
      </w:r>
    </w:p>
    <w:p w14:paraId="295C3057" w14:textId="77777777" w:rsidR="00A9080D" w:rsidRDefault="00A9080D" w:rsidP="00A9080D">
      <w:pPr>
        <w:tabs>
          <w:tab w:val="center" w:pos="2410"/>
          <w:tab w:val="center" w:pos="7797"/>
        </w:tabs>
        <w:rPr>
          <w:rFonts w:cs="Arial"/>
          <w:color w:val="000000"/>
        </w:rPr>
      </w:pPr>
      <w:r>
        <w:rPr>
          <w:rFonts w:cs="Arial"/>
          <w:color w:val="000000"/>
        </w:rPr>
        <w:tab/>
      </w:r>
      <w:r w:rsidR="00111194" w:rsidRPr="0030372F">
        <w:rPr>
          <w:rFonts w:cs="Arial"/>
          <w:color w:val="000000"/>
        </w:rPr>
        <w:t>Povodí Ohře</w:t>
      </w:r>
      <w:r w:rsidR="0030372F" w:rsidRPr="0030372F">
        <w:rPr>
          <w:rFonts w:cs="Arial"/>
          <w:color w:val="000000"/>
        </w:rPr>
        <w:t>, státní podnik</w:t>
      </w:r>
      <w:r>
        <w:rPr>
          <w:rFonts w:cs="Arial"/>
          <w:color w:val="000000"/>
        </w:rPr>
        <w:tab/>
        <w:t>WEBHOUSE, s.r.o.</w:t>
      </w:r>
    </w:p>
    <w:p w14:paraId="50B7304D" w14:textId="77777777" w:rsidR="00A9080D" w:rsidRDefault="00A9080D" w:rsidP="00A9080D">
      <w:pPr>
        <w:tabs>
          <w:tab w:val="center" w:pos="2410"/>
          <w:tab w:val="center" w:pos="7797"/>
        </w:tabs>
        <w:rPr>
          <w:rFonts w:cs="Arial"/>
          <w:color w:val="000000"/>
        </w:rPr>
      </w:pPr>
      <w:r>
        <w:rPr>
          <w:rFonts w:cs="Arial"/>
          <w:color w:val="000000"/>
        </w:rPr>
        <w:tab/>
        <w:t>Objednatel</w:t>
      </w:r>
      <w:r>
        <w:rPr>
          <w:rFonts w:cs="Arial"/>
          <w:color w:val="000000"/>
        </w:rPr>
        <w:tab/>
        <w:t>Zhotovitel</w:t>
      </w:r>
    </w:p>
    <w:p w14:paraId="1EC4EABE" w14:textId="2FE322FF" w:rsidR="00B969FE" w:rsidRDefault="00A9080D" w:rsidP="00A9080D">
      <w:pPr>
        <w:tabs>
          <w:tab w:val="center" w:pos="2410"/>
          <w:tab w:val="center" w:pos="7797"/>
        </w:tabs>
        <w:rPr>
          <w:rFonts w:cs="Arial"/>
        </w:rPr>
      </w:pPr>
      <w:r>
        <w:rPr>
          <w:rFonts w:cs="Arial"/>
          <w:color w:val="000000"/>
        </w:rPr>
        <w:tab/>
      </w:r>
      <w:r w:rsidR="001862CC">
        <w:rPr>
          <w:rFonts w:cs="Arial"/>
          <w:color w:val="000000"/>
        </w:rPr>
        <w:t>xxxxxxxxxxxxxxxxxxxxxxxx</w:t>
      </w:r>
      <w:bookmarkStart w:id="0" w:name="_GoBack"/>
      <w:bookmarkEnd w:id="0"/>
      <w:r>
        <w:rPr>
          <w:rFonts w:cs="Arial"/>
          <w:color w:val="000000"/>
        </w:rPr>
        <w:tab/>
        <w:t xml:space="preserve">Ing. Jitka </w:t>
      </w:r>
      <w:proofErr w:type="spellStart"/>
      <w:r>
        <w:rPr>
          <w:rFonts w:cs="Arial"/>
          <w:color w:val="000000"/>
        </w:rPr>
        <w:t>Savická</w:t>
      </w:r>
      <w:proofErr w:type="spellEnd"/>
      <w:r>
        <w:rPr>
          <w:rFonts w:cs="Arial"/>
          <w:color w:val="000000"/>
        </w:rPr>
        <w:t>, jednatel</w:t>
      </w:r>
    </w:p>
    <w:sectPr w:rsidR="00B969FE" w:rsidSect="002850F5">
      <w:footerReference w:type="default" r:id="rId11"/>
      <w:type w:val="continuous"/>
      <w:pgSz w:w="11907" w:h="16840" w:code="9"/>
      <w:pgMar w:top="851" w:right="851" w:bottom="851" w:left="851" w:header="0" w:footer="709" w:gutter="0"/>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DE56B2" w14:textId="77777777" w:rsidR="004A1F7A" w:rsidRDefault="004A1F7A" w:rsidP="00D7509E">
      <w:r>
        <w:separator/>
      </w:r>
    </w:p>
  </w:endnote>
  <w:endnote w:type="continuationSeparator" w:id="0">
    <w:p w14:paraId="4A95BDEA" w14:textId="77777777" w:rsidR="004A1F7A" w:rsidRDefault="004A1F7A" w:rsidP="00D75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64FE9" w14:textId="77777777" w:rsidR="00CA3553" w:rsidRDefault="00582D7C">
    <w:pPr>
      <w:pStyle w:val="Zpat"/>
      <w:jc w:val="right"/>
    </w:pPr>
    <w:r>
      <w:rPr>
        <w:noProof/>
      </w:rPr>
      <w:fldChar w:fldCharType="begin"/>
    </w:r>
    <w:r>
      <w:rPr>
        <w:noProof/>
      </w:rPr>
      <w:instrText>PAGE   \* MERGEFORMAT</w:instrText>
    </w:r>
    <w:r>
      <w:rPr>
        <w:noProof/>
      </w:rPr>
      <w:fldChar w:fldCharType="separate"/>
    </w:r>
    <w:r w:rsidR="001862CC">
      <w:rPr>
        <w:noProof/>
      </w:rPr>
      <w:t>7</w:t>
    </w:r>
    <w:r>
      <w:rPr>
        <w:noProof/>
      </w:rPr>
      <w:fldChar w:fldCharType="end"/>
    </w:r>
  </w:p>
  <w:p w14:paraId="59E47070" w14:textId="77777777" w:rsidR="00CA3553" w:rsidRDefault="00CA3553" w:rsidP="00213AD8">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460987" w14:textId="77777777" w:rsidR="004A1F7A" w:rsidRDefault="004A1F7A" w:rsidP="00D7509E">
      <w:r>
        <w:separator/>
      </w:r>
    </w:p>
  </w:footnote>
  <w:footnote w:type="continuationSeparator" w:id="0">
    <w:p w14:paraId="78ADBD36" w14:textId="77777777" w:rsidR="004A1F7A" w:rsidRDefault="004A1F7A" w:rsidP="00D750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5AF9"/>
    <w:multiLevelType w:val="hybridMultilevel"/>
    <w:tmpl w:val="90D6E0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32B3C7A"/>
    <w:multiLevelType w:val="hybridMultilevel"/>
    <w:tmpl w:val="C4D0D8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5D44E05"/>
    <w:multiLevelType w:val="hybridMultilevel"/>
    <w:tmpl w:val="F0625F6E"/>
    <w:lvl w:ilvl="0" w:tplc="9F1EF17E">
      <w:start w:val="1"/>
      <w:numFmt w:val="decimal"/>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6F35A9D"/>
    <w:multiLevelType w:val="hybridMultilevel"/>
    <w:tmpl w:val="6E9CB7AE"/>
    <w:lvl w:ilvl="0" w:tplc="0DF4CF84">
      <w:start w:val="1"/>
      <w:numFmt w:val="lowerLetter"/>
      <w:lvlText w:val="%1)"/>
      <w:lvlJc w:val="left"/>
      <w:pPr>
        <w:tabs>
          <w:tab w:val="num" w:pos="905"/>
        </w:tabs>
        <w:ind w:left="905" w:hanging="380"/>
      </w:pPr>
      <w:rPr>
        <w:rFonts w:hint="default"/>
        <w:b w:val="0"/>
        <w:i w:val="0"/>
        <w:sz w:val="20"/>
        <w:szCs w:val="20"/>
      </w:rPr>
    </w:lvl>
    <w:lvl w:ilvl="1" w:tplc="04050019" w:tentative="1">
      <w:start w:val="1"/>
      <w:numFmt w:val="lowerLetter"/>
      <w:lvlText w:val="%2."/>
      <w:lvlJc w:val="left"/>
      <w:pPr>
        <w:tabs>
          <w:tab w:val="num" w:pos="1608"/>
        </w:tabs>
        <w:ind w:left="1608" w:hanging="360"/>
      </w:pPr>
    </w:lvl>
    <w:lvl w:ilvl="2" w:tplc="0405001B" w:tentative="1">
      <w:start w:val="1"/>
      <w:numFmt w:val="lowerRoman"/>
      <w:lvlText w:val="%3."/>
      <w:lvlJc w:val="right"/>
      <w:pPr>
        <w:tabs>
          <w:tab w:val="num" w:pos="2328"/>
        </w:tabs>
        <w:ind w:left="2328" w:hanging="180"/>
      </w:pPr>
    </w:lvl>
    <w:lvl w:ilvl="3" w:tplc="0405000F" w:tentative="1">
      <w:start w:val="1"/>
      <w:numFmt w:val="decimal"/>
      <w:lvlText w:val="%4."/>
      <w:lvlJc w:val="left"/>
      <w:pPr>
        <w:tabs>
          <w:tab w:val="num" w:pos="3048"/>
        </w:tabs>
        <w:ind w:left="3048" w:hanging="360"/>
      </w:pPr>
    </w:lvl>
    <w:lvl w:ilvl="4" w:tplc="04050019" w:tentative="1">
      <w:start w:val="1"/>
      <w:numFmt w:val="lowerLetter"/>
      <w:lvlText w:val="%5."/>
      <w:lvlJc w:val="left"/>
      <w:pPr>
        <w:tabs>
          <w:tab w:val="num" w:pos="3768"/>
        </w:tabs>
        <w:ind w:left="3768" w:hanging="360"/>
      </w:pPr>
    </w:lvl>
    <w:lvl w:ilvl="5" w:tplc="0405001B" w:tentative="1">
      <w:start w:val="1"/>
      <w:numFmt w:val="lowerRoman"/>
      <w:lvlText w:val="%6."/>
      <w:lvlJc w:val="right"/>
      <w:pPr>
        <w:tabs>
          <w:tab w:val="num" w:pos="4488"/>
        </w:tabs>
        <w:ind w:left="4488" w:hanging="180"/>
      </w:pPr>
    </w:lvl>
    <w:lvl w:ilvl="6" w:tplc="0405000F" w:tentative="1">
      <w:start w:val="1"/>
      <w:numFmt w:val="decimal"/>
      <w:lvlText w:val="%7."/>
      <w:lvlJc w:val="left"/>
      <w:pPr>
        <w:tabs>
          <w:tab w:val="num" w:pos="5208"/>
        </w:tabs>
        <w:ind w:left="5208" w:hanging="360"/>
      </w:pPr>
    </w:lvl>
    <w:lvl w:ilvl="7" w:tplc="04050019" w:tentative="1">
      <w:start w:val="1"/>
      <w:numFmt w:val="lowerLetter"/>
      <w:lvlText w:val="%8."/>
      <w:lvlJc w:val="left"/>
      <w:pPr>
        <w:tabs>
          <w:tab w:val="num" w:pos="5928"/>
        </w:tabs>
        <w:ind w:left="5928" w:hanging="360"/>
      </w:pPr>
    </w:lvl>
    <w:lvl w:ilvl="8" w:tplc="0405001B" w:tentative="1">
      <w:start w:val="1"/>
      <w:numFmt w:val="lowerRoman"/>
      <w:lvlText w:val="%9."/>
      <w:lvlJc w:val="right"/>
      <w:pPr>
        <w:tabs>
          <w:tab w:val="num" w:pos="6648"/>
        </w:tabs>
        <w:ind w:left="6648" w:hanging="180"/>
      </w:pPr>
    </w:lvl>
  </w:abstractNum>
  <w:abstractNum w:abstractNumId="4">
    <w:nsid w:val="073C32D5"/>
    <w:multiLevelType w:val="hybridMultilevel"/>
    <w:tmpl w:val="4B72C00C"/>
    <w:lvl w:ilvl="0" w:tplc="0405000F">
      <w:start w:val="1"/>
      <w:numFmt w:val="decimal"/>
      <w:lvlText w:val="%1."/>
      <w:lvlJc w:val="left"/>
      <w:pPr>
        <w:ind w:left="720" w:firstLine="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5">
    <w:nsid w:val="0B850E39"/>
    <w:multiLevelType w:val="hybridMultilevel"/>
    <w:tmpl w:val="DB12FF00"/>
    <w:lvl w:ilvl="0" w:tplc="B37E5AE8">
      <w:start w:val="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D3F5382"/>
    <w:multiLevelType w:val="hybridMultilevel"/>
    <w:tmpl w:val="F354839A"/>
    <w:lvl w:ilvl="0" w:tplc="0405000F">
      <w:start w:val="1"/>
      <w:numFmt w:val="decimal"/>
      <w:lvlText w:val="%1."/>
      <w:lvlJc w:val="left"/>
      <w:pPr>
        <w:ind w:left="720" w:firstLine="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7">
    <w:nsid w:val="16DC1DC4"/>
    <w:multiLevelType w:val="hybridMultilevel"/>
    <w:tmpl w:val="410CC6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9D216C5"/>
    <w:multiLevelType w:val="hybridMultilevel"/>
    <w:tmpl w:val="2B107AE6"/>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33A32FF2"/>
    <w:multiLevelType w:val="hybridMultilevel"/>
    <w:tmpl w:val="4F9436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52D397B"/>
    <w:multiLevelType w:val="hybridMultilevel"/>
    <w:tmpl w:val="7DF6B0A8"/>
    <w:lvl w:ilvl="0" w:tplc="5DE47D4C">
      <w:start w:val="1"/>
      <w:numFmt w:val="decimal"/>
      <w:lvlText w:val="%1."/>
      <w:lvlJc w:val="left"/>
      <w:pPr>
        <w:tabs>
          <w:tab w:val="num" w:pos="360"/>
        </w:tabs>
        <w:ind w:left="357" w:hanging="357"/>
      </w:pPr>
      <w:rPr>
        <w:rFonts w:ascii="Times New Roman" w:hAnsi="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C6F67F64">
      <w:start w:val="1"/>
      <w:numFmt w:val="decimal"/>
      <w:lvlText w:val="%4."/>
      <w:lvlJc w:val="left"/>
      <w:pPr>
        <w:tabs>
          <w:tab w:val="num" w:pos="360"/>
        </w:tabs>
        <w:ind w:left="357" w:hanging="357"/>
      </w:pPr>
      <w:rPr>
        <w:rFonts w:hint="default"/>
      </w:rPr>
    </w:lvl>
    <w:lvl w:ilvl="4" w:tplc="91A25E5C">
      <w:start w:val="1"/>
      <w:numFmt w:val="lowerLetter"/>
      <w:lvlText w:val="%5)"/>
      <w:lvlJc w:val="left"/>
      <w:pPr>
        <w:tabs>
          <w:tab w:val="num" w:pos="737"/>
        </w:tabs>
        <w:ind w:left="737" w:hanging="380"/>
      </w:pPr>
      <w:rPr>
        <w:rFonts w:hint="default"/>
        <w:b w:val="0"/>
        <w:i w:val="0"/>
        <w:sz w:val="20"/>
        <w:szCs w:val="20"/>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52F1852"/>
    <w:multiLevelType w:val="hybridMultilevel"/>
    <w:tmpl w:val="6DCA7E64"/>
    <w:lvl w:ilvl="0" w:tplc="F59AD0FE">
      <w:numFmt w:val="bullet"/>
      <w:lvlText w:val="-"/>
      <w:lvlJc w:val="left"/>
      <w:pPr>
        <w:ind w:left="1065"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BF30C65"/>
    <w:multiLevelType w:val="hybridMultilevel"/>
    <w:tmpl w:val="4A6C9652"/>
    <w:lvl w:ilvl="0" w:tplc="0405000F">
      <w:start w:val="1"/>
      <w:numFmt w:val="decimal"/>
      <w:lvlText w:val="%1."/>
      <w:lvlJc w:val="left"/>
      <w:pPr>
        <w:ind w:left="720" w:firstLine="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3">
    <w:nsid w:val="3C5A0AEA"/>
    <w:multiLevelType w:val="hybridMultilevel"/>
    <w:tmpl w:val="2AFC8CC0"/>
    <w:lvl w:ilvl="0" w:tplc="1B5264F6">
      <w:start w:val="1"/>
      <w:numFmt w:val="decimal"/>
      <w:lvlText w:val="%1."/>
      <w:lvlJc w:val="left"/>
      <w:pPr>
        <w:ind w:left="720" w:hanging="360"/>
      </w:pPr>
      <w:rPr>
        <w:rFonts w:cs="Times New Roman"/>
        <w:b w:val="0"/>
      </w:rPr>
    </w:lvl>
    <w:lvl w:ilvl="1" w:tplc="04050019">
      <w:start w:val="1"/>
      <w:numFmt w:val="lowerLetter"/>
      <w:lvlText w:val="%2."/>
      <w:lvlJc w:val="left"/>
      <w:pPr>
        <w:ind w:left="107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4D016FC1"/>
    <w:multiLevelType w:val="hybridMultilevel"/>
    <w:tmpl w:val="21761ED6"/>
    <w:lvl w:ilvl="0" w:tplc="0405000F">
      <w:start w:val="1"/>
      <w:numFmt w:val="decimal"/>
      <w:lvlText w:val="%1."/>
      <w:lvlJc w:val="left"/>
      <w:pPr>
        <w:ind w:left="720" w:firstLine="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5">
    <w:nsid w:val="50313D23"/>
    <w:multiLevelType w:val="hybridMultilevel"/>
    <w:tmpl w:val="8B3ADA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2C21F38"/>
    <w:multiLevelType w:val="hybridMultilevel"/>
    <w:tmpl w:val="9B684D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75A56EA"/>
    <w:multiLevelType w:val="hybridMultilevel"/>
    <w:tmpl w:val="24205E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2E40397"/>
    <w:multiLevelType w:val="hybridMultilevel"/>
    <w:tmpl w:val="7C4852B8"/>
    <w:lvl w:ilvl="0" w:tplc="F2788BD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1650F4A"/>
    <w:multiLevelType w:val="hybridMultilevel"/>
    <w:tmpl w:val="A62211F4"/>
    <w:lvl w:ilvl="0" w:tplc="2E90AC24">
      <w:start w:val="1"/>
      <w:numFmt w:val="decimal"/>
      <w:lvlText w:val="%1."/>
      <w:lvlJc w:val="left"/>
      <w:pPr>
        <w:tabs>
          <w:tab w:val="num" w:pos="717"/>
        </w:tabs>
        <w:ind w:left="717" w:hanging="360"/>
      </w:pPr>
      <w:rPr>
        <w:rFonts w:ascii="Arial" w:hAnsi="Arial" w:cs="Arial" w:hint="default"/>
        <w:b w:val="0"/>
        <w:i w:val="0"/>
        <w:sz w:val="20"/>
        <w:szCs w:val="20"/>
      </w:rPr>
    </w:lvl>
    <w:lvl w:ilvl="1" w:tplc="04050019">
      <w:start w:val="1"/>
      <w:numFmt w:val="lowerLetter"/>
      <w:lvlText w:val="%2)"/>
      <w:lvlJc w:val="left"/>
      <w:pPr>
        <w:tabs>
          <w:tab w:val="num" w:pos="1063"/>
        </w:tabs>
        <w:ind w:left="1060" w:hanging="357"/>
      </w:pPr>
      <w:rPr>
        <w:rFonts w:hint="default"/>
        <w:b w:val="0"/>
        <w:i w:val="0"/>
        <w:sz w:val="24"/>
      </w:rPr>
    </w:lvl>
    <w:lvl w:ilvl="2" w:tplc="0405001B">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0">
    <w:nsid w:val="7933733C"/>
    <w:multiLevelType w:val="hybridMultilevel"/>
    <w:tmpl w:val="E9A64446"/>
    <w:lvl w:ilvl="0" w:tplc="04050001">
      <w:start w:val="1"/>
      <w:numFmt w:val="bullet"/>
      <w:lvlText w:val=""/>
      <w:lvlJc w:val="left"/>
      <w:pPr>
        <w:ind w:left="1080" w:hanging="360"/>
      </w:pPr>
      <w:rPr>
        <w:rFonts w:ascii="Symbol" w:hAnsi="Symbol"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num w:numId="1">
    <w:abstractNumId w:val="13"/>
  </w:num>
  <w:num w:numId="2">
    <w:abstractNumId w:val="5"/>
  </w:num>
  <w:num w:numId="3">
    <w:abstractNumId w:val="18"/>
  </w:num>
  <w:num w:numId="4">
    <w:abstractNumId w:val="8"/>
  </w:num>
  <w:num w:numId="5">
    <w:abstractNumId w:val="10"/>
  </w:num>
  <w:num w:numId="6">
    <w:abstractNumId w:val="3"/>
  </w:num>
  <w:num w:numId="7">
    <w:abstractNumId w:val="19"/>
  </w:num>
  <w:num w:numId="8">
    <w:abstractNumId w:val="11"/>
  </w:num>
  <w:num w:numId="9">
    <w:abstractNumId w:val="1"/>
  </w:num>
  <w:num w:numId="10">
    <w:abstractNumId w:val="0"/>
  </w:num>
  <w:num w:numId="11">
    <w:abstractNumId w:val="16"/>
  </w:num>
  <w:num w:numId="12">
    <w:abstractNumId w:val="7"/>
  </w:num>
  <w:num w:numId="13">
    <w:abstractNumId w:val="17"/>
  </w:num>
  <w:num w:numId="14">
    <w:abstractNumId w:val="9"/>
  </w:num>
  <w:num w:numId="15">
    <w:abstractNumId w:val="2"/>
  </w:num>
  <w:num w:numId="16">
    <w:abstractNumId w:val="15"/>
  </w:num>
  <w:num w:numId="17">
    <w:abstractNumId w:val="14"/>
  </w:num>
  <w:num w:numId="18">
    <w:abstractNumId w:val="12"/>
  </w:num>
  <w:num w:numId="19">
    <w:abstractNumId w:val="6"/>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D92"/>
    <w:rsid w:val="00011A68"/>
    <w:rsid w:val="00016754"/>
    <w:rsid w:val="0002398C"/>
    <w:rsid w:val="00023B90"/>
    <w:rsid w:val="000265BB"/>
    <w:rsid w:val="0002751E"/>
    <w:rsid w:val="00030B82"/>
    <w:rsid w:val="00031CBB"/>
    <w:rsid w:val="00035FA5"/>
    <w:rsid w:val="0003716D"/>
    <w:rsid w:val="000470B2"/>
    <w:rsid w:val="00047C75"/>
    <w:rsid w:val="00050A98"/>
    <w:rsid w:val="00051147"/>
    <w:rsid w:val="00056F82"/>
    <w:rsid w:val="00065361"/>
    <w:rsid w:val="00070CC8"/>
    <w:rsid w:val="0007299E"/>
    <w:rsid w:val="000756F9"/>
    <w:rsid w:val="000758EC"/>
    <w:rsid w:val="000765C4"/>
    <w:rsid w:val="00077F22"/>
    <w:rsid w:val="000811A0"/>
    <w:rsid w:val="000824D8"/>
    <w:rsid w:val="000848EB"/>
    <w:rsid w:val="00084C91"/>
    <w:rsid w:val="00087991"/>
    <w:rsid w:val="00090647"/>
    <w:rsid w:val="00090D28"/>
    <w:rsid w:val="0009230E"/>
    <w:rsid w:val="00095135"/>
    <w:rsid w:val="000968C8"/>
    <w:rsid w:val="00096925"/>
    <w:rsid w:val="000A26D4"/>
    <w:rsid w:val="000A294B"/>
    <w:rsid w:val="000A2CF5"/>
    <w:rsid w:val="000A3DCA"/>
    <w:rsid w:val="000A4291"/>
    <w:rsid w:val="000A4DA3"/>
    <w:rsid w:val="000A5FDC"/>
    <w:rsid w:val="000B6284"/>
    <w:rsid w:val="000B66EC"/>
    <w:rsid w:val="000C260D"/>
    <w:rsid w:val="000C384B"/>
    <w:rsid w:val="000C3D21"/>
    <w:rsid w:val="000C52FC"/>
    <w:rsid w:val="000D225B"/>
    <w:rsid w:val="000D5B56"/>
    <w:rsid w:val="000E3DB2"/>
    <w:rsid w:val="000F13B0"/>
    <w:rsid w:val="000F3A93"/>
    <w:rsid w:val="000F5C21"/>
    <w:rsid w:val="000F78BE"/>
    <w:rsid w:val="00106595"/>
    <w:rsid w:val="00111194"/>
    <w:rsid w:val="001219BF"/>
    <w:rsid w:val="001232C0"/>
    <w:rsid w:val="001306C6"/>
    <w:rsid w:val="001311D4"/>
    <w:rsid w:val="0013209A"/>
    <w:rsid w:val="0013309C"/>
    <w:rsid w:val="00134792"/>
    <w:rsid w:val="00134B72"/>
    <w:rsid w:val="00135B34"/>
    <w:rsid w:val="0013699B"/>
    <w:rsid w:val="0013760C"/>
    <w:rsid w:val="001408B2"/>
    <w:rsid w:val="00141E53"/>
    <w:rsid w:val="00141FBA"/>
    <w:rsid w:val="00143614"/>
    <w:rsid w:val="0014747A"/>
    <w:rsid w:val="00170199"/>
    <w:rsid w:val="001714F0"/>
    <w:rsid w:val="00171A0D"/>
    <w:rsid w:val="001743F4"/>
    <w:rsid w:val="00174735"/>
    <w:rsid w:val="00174D5D"/>
    <w:rsid w:val="00177673"/>
    <w:rsid w:val="001862CC"/>
    <w:rsid w:val="00187F74"/>
    <w:rsid w:val="00192A20"/>
    <w:rsid w:val="001937C8"/>
    <w:rsid w:val="001A3DE2"/>
    <w:rsid w:val="001A65AE"/>
    <w:rsid w:val="001B01C1"/>
    <w:rsid w:val="001B07AE"/>
    <w:rsid w:val="001B13DC"/>
    <w:rsid w:val="001B305B"/>
    <w:rsid w:val="001B3131"/>
    <w:rsid w:val="001B3594"/>
    <w:rsid w:val="001B72DA"/>
    <w:rsid w:val="001C2413"/>
    <w:rsid w:val="001C3899"/>
    <w:rsid w:val="001C601F"/>
    <w:rsid w:val="001D25F0"/>
    <w:rsid w:val="001D2996"/>
    <w:rsid w:val="001D2AC1"/>
    <w:rsid w:val="001D4A1A"/>
    <w:rsid w:val="001D6AA6"/>
    <w:rsid w:val="001D762B"/>
    <w:rsid w:val="001E1993"/>
    <w:rsid w:val="001E3419"/>
    <w:rsid w:val="001E513B"/>
    <w:rsid w:val="001E7C61"/>
    <w:rsid w:val="001F1936"/>
    <w:rsid w:val="001F21BC"/>
    <w:rsid w:val="001F5620"/>
    <w:rsid w:val="001F69A7"/>
    <w:rsid w:val="001F7D80"/>
    <w:rsid w:val="00212053"/>
    <w:rsid w:val="00213AD8"/>
    <w:rsid w:val="00217822"/>
    <w:rsid w:val="0022662F"/>
    <w:rsid w:val="002307C8"/>
    <w:rsid w:val="00231B83"/>
    <w:rsid w:val="002329AD"/>
    <w:rsid w:val="002339D4"/>
    <w:rsid w:val="00234704"/>
    <w:rsid w:val="002376AB"/>
    <w:rsid w:val="00237AEF"/>
    <w:rsid w:val="00241CAB"/>
    <w:rsid w:val="00242A3D"/>
    <w:rsid w:val="00242D47"/>
    <w:rsid w:val="00247526"/>
    <w:rsid w:val="002501C5"/>
    <w:rsid w:val="002510B4"/>
    <w:rsid w:val="00251D1E"/>
    <w:rsid w:val="00251F46"/>
    <w:rsid w:val="002531D5"/>
    <w:rsid w:val="00254850"/>
    <w:rsid w:val="00256A16"/>
    <w:rsid w:val="0026016A"/>
    <w:rsid w:val="00261099"/>
    <w:rsid w:val="0026156D"/>
    <w:rsid w:val="00262CD0"/>
    <w:rsid w:val="0026605F"/>
    <w:rsid w:val="00267673"/>
    <w:rsid w:val="00271455"/>
    <w:rsid w:val="00276D92"/>
    <w:rsid w:val="00276E22"/>
    <w:rsid w:val="00280F95"/>
    <w:rsid w:val="002850F5"/>
    <w:rsid w:val="00286578"/>
    <w:rsid w:val="00287804"/>
    <w:rsid w:val="00291EA1"/>
    <w:rsid w:val="002945F1"/>
    <w:rsid w:val="002952BB"/>
    <w:rsid w:val="002A5C1D"/>
    <w:rsid w:val="002A6A9A"/>
    <w:rsid w:val="002B185C"/>
    <w:rsid w:val="002B57C6"/>
    <w:rsid w:val="002C093C"/>
    <w:rsid w:val="002C1A24"/>
    <w:rsid w:val="002C2D2D"/>
    <w:rsid w:val="002C5994"/>
    <w:rsid w:val="002C5DC1"/>
    <w:rsid w:val="002C5E68"/>
    <w:rsid w:val="002C6A1F"/>
    <w:rsid w:val="002C796F"/>
    <w:rsid w:val="002C79AE"/>
    <w:rsid w:val="002D298A"/>
    <w:rsid w:val="002D34C6"/>
    <w:rsid w:val="002E0012"/>
    <w:rsid w:val="002E27A1"/>
    <w:rsid w:val="002E47E7"/>
    <w:rsid w:val="002E4A09"/>
    <w:rsid w:val="002E4C75"/>
    <w:rsid w:val="002E58E7"/>
    <w:rsid w:val="002F0A0D"/>
    <w:rsid w:val="002F3377"/>
    <w:rsid w:val="0030372F"/>
    <w:rsid w:val="0030429E"/>
    <w:rsid w:val="00310607"/>
    <w:rsid w:val="00310C4A"/>
    <w:rsid w:val="00321464"/>
    <w:rsid w:val="00326A17"/>
    <w:rsid w:val="00327BE3"/>
    <w:rsid w:val="00330BCB"/>
    <w:rsid w:val="0034103C"/>
    <w:rsid w:val="00350742"/>
    <w:rsid w:val="00350950"/>
    <w:rsid w:val="00352CCC"/>
    <w:rsid w:val="00354951"/>
    <w:rsid w:val="003564FA"/>
    <w:rsid w:val="00360193"/>
    <w:rsid w:val="00361B2B"/>
    <w:rsid w:val="00361B8A"/>
    <w:rsid w:val="003627A2"/>
    <w:rsid w:val="00365CB6"/>
    <w:rsid w:val="0036771B"/>
    <w:rsid w:val="003713CA"/>
    <w:rsid w:val="00371500"/>
    <w:rsid w:val="003720E6"/>
    <w:rsid w:val="00375E10"/>
    <w:rsid w:val="00376A0E"/>
    <w:rsid w:val="00376C11"/>
    <w:rsid w:val="00377573"/>
    <w:rsid w:val="0038101B"/>
    <w:rsid w:val="00381DC1"/>
    <w:rsid w:val="003849B9"/>
    <w:rsid w:val="00393456"/>
    <w:rsid w:val="0039389F"/>
    <w:rsid w:val="003955EB"/>
    <w:rsid w:val="003A2AF0"/>
    <w:rsid w:val="003A56EC"/>
    <w:rsid w:val="003B12A7"/>
    <w:rsid w:val="003C0AB0"/>
    <w:rsid w:val="003C33BC"/>
    <w:rsid w:val="003C5CAF"/>
    <w:rsid w:val="003C6D8C"/>
    <w:rsid w:val="003C7125"/>
    <w:rsid w:val="003C7ECE"/>
    <w:rsid w:val="003D0900"/>
    <w:rsid w:val="003D559E"/>
    <w:rsid w:val="003E3D1C"/>
    <w:rsid w:val="003F096F"/>
    <w:rsid w:val="003F116C"/>
    <w:rsid w:val="003F2B09"/>
    <w:rsid w:val="003F663C"/>
    <w:rsid w:val="003F6EB0"/>
    <w:rsid w:val="0040643D"/>
    <w:rsid w:val="004103B9"/>
    <w:rsid w:val="00411FFC"/>
    <w:rsid w:val="004136F1"/>
    <w:rsid w:val="00420A96"/>
    <w:rsid w:val="004259C6"/>
    <w:rsid w:val="00426336"/>
    <w:rsid w:val="004267D1"/>
    <w:rsid w:val="00433686"/>
    <w:rsid w:val="00436D7F"/>
    <w:rsid w:val="00436F6E"/>
    <w:rsid w:val="00437A3D"/>
    <w:rsid w:val="004403DA"/>
    <w:rsid w:val="00442C98"/>
    <w:rsid w:val="00443B78"/>
    <w:rsid w:val="004458AF"/>
    <w:rsid w:val="004509DC"/>
    <w:rsid w:val="00452124"/>
    <w:rsid w:val="004530C9"/>
    <w:rsid w:val="00455DB1"/>
    <w:rsid w:val="00457BD9"/>
    <w:rsid w:val="004675BF"/>
    <w:rsid w:val="004704A4"/>
    <w:rsid w:val="00470EC2"/>
    <w:rsid w:val="00473A1D"/>
    <w:rsid w:val="0047438A"/>
    <w:rsid w:val="00474470"/>
    <w:rsid w:val="004744C2"/>
    <w:rsid w:val="004845AA"/>
    <w:rsid w:val="004878EC"/>
    <w:rsid w:val="00493D1A"/>
    <w:rsid w:val="0049414F"/>
    <w:rsid w:val="00495D77"/>
    <w:rsid w:val="004972C2"/>
    <w:rsid w:val="00497386"/>
    <w:rsid w:val="004A1F7A"/>
    <w:rsid w:val="004B06E7"/>
    <w:rsid w:val="004B1772"/>
    <w:rsid w:val="004B18FF"/>
    <w:rsid w:val="004B3844"/>
    <w:rsid w:val="004C0931"/>
    <w:rsid w:val="004C33D0"/>
    <w:rsid w:val="004E3D9C"/>
    <w:rsid w:val="004F3653"/>
    <w:rsid w:val="004F5593"/>
    <w:rsid w:val="00506488"/>
    <w:rsid w:val="00506A08"/>
    <w:rsid w:val="00507DF6"/>
    <w:rsid w:val="005105B9"/>
    <w:rsid w:val="0051784B"/>
    <w:rsid w:val="00520635"/>
    <w:rsid w:val="00526389"/>
    <w:rsid w:val="00531AF4"/>
    <w:rsid w:val="00542431"/>
    <w:rsid w:val="00542939"/>
    <w:rsid w:val="0054334B"/>
    <w:rsid w:val="00543F5C"/>
    <w:rsid w:val="00551930"/>
    <w:rsid w:val="00552636"/>
    <w:rsid w:val="00563798"/>
    <w:rsid w:val="00565A0E"/>
    <w:rsid w:val="0057453E"/>
    <w:rsid w:val="00576AA7"/>
    <w:rsid w:val="00577BE3"/>
    <w:rsid w:val="00580F4A"/>
    <w:rsid w:val="00582491"/>
    <w:rsid w:val="00582D7C"/>
    <w:rsid w:val="005836B7"/>
    <w:rsid w:val="005934D1"/>
    <w:rsid w:val="00596D3A"/>
    <w:rsid w:val="005A05E4"/>
    <w:rsid w:val="005A4487"/>
    <w:rsid w:val="005A6C73"/>
    <w:rsid w:val="005A77FA"/>
    <w:rsid w:val="005B216A"/>
    <w:rsid w:val="005B590D"/>
    <w:rsid w:val="005B59E0"/>
    <w:rsid w:val="005C0532"/>
    <w:rsid w:val="005C270B"/>
    <w:rsid w:val="005C3337"/>
    <w:rsid w:val="005E0FDE"/>
    <w:rsid w:val="005E1F92"/>
    <w:rsid w:val="005E7328"/>
    <w:rsid w:val="005F2C0F"/>
    <w:rsid w:val="005F30B6"/>
    <w:rsid w:val="005F7CA6"/>
    <w:rsid w:val="00602A3E"/>
    <w:rsid w:val="00603F08"/>
    <w:rsid w:val="0060417B"/>
    <w:rsid w:val="0060433D"/>
    <w:rsid w:val="00610836"/>
    <w:rsid w:val="00613561"/>
    <w:rsid w:val="006146D1"/>
    <w:rsid w:val="0061787D"/>
    <w:rsid w:val="00620CEA"/>
    <w:rsid w:val="0062220F"/>
    <w:rsid w:val="00622FEE"/>
    <w:rsid w:val="006302E1"/>
    <w:rsid w:val="006450D0"/>
    <w:rsid w:val="00647F01"/>
    <w:rsid w:val="0065150B"/>
    <w:rsid w:val="0065244F"/>
    <w:rsid w:val="00653A10"/>
    <w:rsid w:val="00653E07"/>
    <w:rsid w:val="00656DDD"/>
    <w:rsid w:val="00660445"/>
    <w:rsid w:val="006649A7"/>
    <w:rsid w:val="00664AE3"/>
    <w:rsid w:val="0067377D"/>
    <w:rsid w:val="006750CA"/>
    <w:rsid w:val="00676399"/>
    <w:rsid w:val="00683F2E"/>
    <w:rsid w:val="006857DC"/>
    <w:rsid w:val="00694782"/>
    <w:rsid w:val="0069653E"/>
    <w:rsid w:val="00697C38"/>
    <w:rsid w:val="006A7061"/>
    <w:rsid w:val="006C0511"/>
    <w:rsid w:val="006C07D2"/>
    <w:rsid w:val="006C0A6E"/>
    <w:rsid w:val="006C12CF"/>
    <w:rsid w:val="006C16DC"/>
    <w:rsid w:val="006C4178"/>
    <w:rsid w:val="006D34B6"/>
    <w:rsid w:val="006E213E"/>
    <w:rsid w:val="006E2BAB"/>
    <w:rsid w:val="006E698E"/>
    <w:rsid w:val="006F152A"/>
    <w:rsid w:val="00700017"/>
    <w:rsid w:val="007016EB"/>
    <w:rsid w:val="00706DD9"/>
    <w:rsid w:val="00707229"/>
    <w:rsid w:val="00714EC6"/>
    <w:rsid w:val="00717027"/>
    <w:rsid w:val="007171BE"/>
    <w:rsid w:val="00721E0D"/>
    <w:rsid w:val="00723A77"/>
    <w:rsid w:val="00726504"/>
    <w:rsid w:val="0073124A"/>
    <w:rsid w:val="00731D4C"/>
    <w:rsid w:val="0073252E"/>
    <w:rsid w:val="00742C69"/>
    <w:rsid w:val="00742DEF"/>
    <w:rsid w:val="0074359F"/>
    <w:rsid w:val="00753FBD"/>
    <w:rsid w:val="00760BC6"/>
    <w:rsid w:val="007639C4"/>
    <w:rsid w:val="00764E25"/>
    <w:rsid w:val="00765847"/>
    <w:rsid w:val="00766DDF"/>
    <w:rsid w:val="00767B0A"/>
    <w:rsid w:val="00771963"/>
    <w:rsid w:val="00772E61"/>
    <w:rsid w:val="00773153"/>
    <w:rsid w:val="007740D2"/>
    <w:rsid w:val="00780247"/>
    <w:rsid w:val="00782E45"/>
    <w:rsid w:val="007850D1"/>
    <w:rsid w:val="007925BC"/>
    <w:rsid w:val="007A1C8A"/>
    <w:rsid w:val="007A610B"/>
    <w:rsid w:val="007A771C"/>
    <w:rsid w:val="007A7ED8"/>
    <w:rsid w:val="007B0AFD"/>
    <w:rsid w:val="007B2599"/>
    <w:rsid w:val="007B265C"/>
    <w:rsid w:val="007B3CEC"/>
    <w:rsid w:val="007B5308"/>
    <w:rsid w:val="007B6941"/>
    <w:rsid w:val="007C0AE0"/>
    <w:rsid w:val="007C122E"/>
    <w:rsid w:val="007C2D83"/>
    <w:rsid w:val="007C445A"/>
    <w:rsid w:val="007C44D9"/>
    <w:rsid w:val="007C5D89"/>
    <w:rsid w:val="007D19B8"/>
    <w:rsid w:val="007D4C16"/>
    <w:rsid w:val="007D503C"/>
    <w:rsid w:val="007D5068"/>
    <w:rsid w:val="007D5942"/>
    <w:rsid w:val="007E22AA"/>
    <w:rsid w:val="007E31AB"/>
    <w:rsid w:val="007E5C29"/>
    <w:rsid w:val="007E6CBF"/>
    <w:rsid w:val="007F4B82"/>
    <w:rsid w:val="00805DBF"/>
    <w:rsid w:val="00816507"/>
    <w:rsid w:val="00822B7A"/>
    <w:rsid w:val="008254FF"/>
    <w:rsid w:val="0082577E"/>
    <w:rsid w:val="008258D4"/>
    <w:rsid w:val="0084148E"/>
    <w:rsid w:val="00847A07"/>
    <w:rsid w:val="00850EDE"/>
    <w:rsid w:val="008557E5"/>
    <w:rsid w:val="00855F5A"/>
    <w:rsid w:val="008610C5"/>
    <w:rsid w:val="0087014D"/>
    <w:rsid w:val="0087021C"/>
    <w:rsid w:val="00873098"/>
    <w:rsid w:val="00873EC9"/>
    <w:rsid w:val="00875554"/>
    <w:rsid w:val="00877A8F"/>
    <w:rsid w:val="0088596A"/>
    <w:rsid w:val="00886017"/>
    <w:rsid w:val="00886DC6"/>
    <w:rsid w:val="00887A3E"/>
    <w:rsid w:val="0089086B"/>
    <w:rsid w:val="00892E33"/>
    <w:rsid w:val="00896792"/>
    <w:rsid w:val="008A05C2"/>
    <w:rsid w:val="008A2879"/>
    <w:rsid w:val="008B1A27"/>
    <w:rsid w:val="008B40F0"/>
    <w:rsid w:val="008C42A0"/>
    <w:rsid w:val="008D2C88"/>
    <w:rsid w:val="008D47A3"/>
    <w:rsid w:val="008D4D1E"/>
    <w:rsid w:val="008D5D21"/>
    <w:rsid w:val="008D5ECA"/>
    <w:rsid w:val="008E23B5"/>
    <w:rsid w:val="008E42CB"/>
    <w:rsid w:val="008E6859"/>
    <w:rsid w:val="008E7284"/>
    <w:rsid w:val="008F05F9"/>
    <w:rsid w:val="008F3FC9"/>
    <w:rsid w:val="009054C9"/>
    <w:rsid w:val="00906207"/>
    <w:rsid w:val="00907626"/>
    <w:rsid w:val="009077E0"/>
    <w:rsid w:val="00907923"/>
    <w:rsid w:val="009140BD"/>
    <w:rsid w:val="00915BA6"/>
    <w:rsid w:val="009172B1"/>
    <w:rsid w:val="0093149C"/>
    <w:rsid w:val="0094392D"/>
    <w:rsid w:val="00943E3B"/>
    <w:rsid w:val="00944531"/>
    <w:rsid w:val="009460E3"/>
    <w:rsid w:val="00946412"/>
    <w:rsid w:val="009464C4"/>
    <w:rsid w:val="0094740F"/>
    <w:rsid w:val="00947488"/>
    <w:rsid w:val="00947C1D"/>
    <w:rsid w:val="009529B8"/>
    <w:rsid w:val="00952CE8"/>
    <w:rsid w:val="00960375"/>
    <w:rsid w:val="009605F3"/>
    <w:rsid w:val="00961C43"/>
    <w:rsid w:val="009664F4"/>
    <w:rsid w:val="00966DD5"/>
    <w:rsid w:val="00970274"/>
    <w:rsid w:val="00971829"/>
    <w:rsid w:val="00973BCC"/>
    <w:rsid w:val="009800FA"/>
    <w:rsid w:val="00980F1E"/>
    <w:rsid w:val="00981F35"/>
    <w:rsid w:val="00985226"/>
    <w:rsid w:val="00995587"/>
    <w:rsid w:val="00995A6B"/>
    <w:rsid w:val="00996C6F"/>
    <w:rsid w:val="009A0DFE"/>
    <w:rsid w:val="009A3BFB"/>
    <w:rsid w:val="009A6DF3"/>
    <w:rsid w:val="009B2486"/>
    <w:rsid w:val="009B38F9"/>
    <w:rsid w:val="009B6740"/>
    <w:rsid w:val="009C31EA"/>
    <w:rsid w:val="009C4EAF"/>
    <w:rsid w:val="009E15B8"/>
    <w:rsid w:val="009E560C"/>
    <w:rsid w:val="009F3F17"/>
    <w:rsid w:val="009F52F6"/>
    <w:rsid w:val="009F7D31"/>
    <w:rsid w:val="00A02C75"/>
    <w:rsid w:val="00A047EA"/>
    <w:rsid w:val="00A074DA"/>
    <w:rsid w:val="00A14460"/>
    <w:rsid w:val="00A171F4"/>
    <w:rsid w:val="00A20D3B"/>
    <w:rsid w:val="00A224E7"/>
    <w:rsid w:val="00A242F8"/>
    <w:rsid w:val="00A308A8"/>
    <w:rsid w:val="00A3374C"/>
    <w:rsid w:val="00A344C4"/>
    <w:rsid w:val="00A3510C"/>
    <w:rsid w:val="00A3633E"/>
    <w:rsid w:val="00A40DAA"/>
    <w:rsid w:val="00A4315F"/>
    <w:rsid w:val="00A46A41"/>
    <w:rsid w:val="00A521B4"/>
    <w:rsid w:val="00A530BA"/>
    <w:rsid w:val="00A55205"/>
    <w:rsid w:val="00A61CFD"/>
    <w:rsid w:val="00A62E7F"/>
    <w:rsid w:val="00A6392C"/>
    <w:rsid w:val="00A717C1"/>
    <w:rsid w:val="00A7489E"/>
    <w:rsid w:val="00A74B15"/>
    <w:rsid w:val="00A76341"/>
    <w:rsid w:val="00A80F77"/>
    <w:rsid w:val="00A81D1A"/>
    <w:rsid w:val="00A82A62"/>
    <w:rsid w:val="00A83A7C"/>
    <w:rsid w:val="00A86ADE"/>
    <w:rsid w:val="00A9080D"/>
    <w:rsid w:val="00A90E0E"/>
    <w:rsid w:val="00A9123A"/>
    <w:rsid w:val="00A94A0E"/>
    <w:rsid w:val="00A97201"/>
    <w:rsid w:val="00AA0743"/>
    <w:rsid w:val="00AA0F3D"/>
    <w:rsid w:val="00AA6678"/>
    <w:rsid w:val="00AA7449"/>
    <w:rsid w:val="00AB1B23"/>
    <w:rsid w:val="00AB4B44"/>
    <w:rsid w:val="00AB6809"/>
    <w:rsid w:val="00AB68F1"/>
    <w:rsid w:val="00AC0A0C"/>
    <w:rsid w:val="00AC0B71"/>
    <w:rsid w:val="00AC35CB"/>
    <w:rsid w:val="00AC6B41"/>
    <w:rsid w:val="00AD166B"/>
    <w:rsid w:val="00AD23C4"/>
    <w:rsid w:val="00AD54C7"/>
    <w:rsid w:val="00AD571B"/>
    <w:rsid w:val="00AD5CDE"/>
    <w:rsid w:val="00AE1E3E"/>
    <w:rsid w:val="00AE3C1F"/>
    <w:rsid w:val="00AE6BCD"/>
    <w:rsid w:val="00AF06E2"/>
    <w:rsid w:val="00AF07BC"/>
    <w:rsid w:val="00AF1D5B"/>
    <w:rsid w:val="00AF350E"/>
    <w:rsid w:val="00AF7217"/>
    <w:rsid w:val="00AF7FB7"/>
    <w:rsid w:val="00B0133E"/>
    <w:rsid w:val="00B01F87"/>
    <w:rsid w:val="00B1465D"/>
    <w:rsid w:val="00B15781"/>
    <w:rsid w:val="00B20587"/>
    <w:rsid w:val="00B26B5A"/>
    <w:rsid w:val="00B277EE"/>
    <w:rsid w:val="00B33818"/>
    <w:rsid w:val="00B355E1"/>
    <w:rsid w:val="00B42C45"/>
    <w:rsid w:val="00B54791"/>
    <w:rsid w:val="00B62BD3"/>
    <w:rsid w:val="00B636CA"/>
    <w:rsid w:val="00B65C59"/>
    <w:rsid w:val="00B666E4"/>
    <w:rsid w:val="00B67230"/>
    <w:rsid w:val="00B67DC1"/>
    <w:rsid w:val="00B73183"/>
    <w:rsid w:val="00B737F5"/>
    <w:rsid w:val="00B7591F"/>
    <w:rsid w:val="00B7712C"/>
    <w:rsid w:val="00B77C35"/>
    <w:rsid w:val="00B81A29"/>
    <w:rsid w:val="00B83668"/>
    <w:rsid w:val="00B8501A"/>
    <w:rsid w:val="00B873BD"/>
    <w:rsid w:val="00B877C4"/>
    <w:rsid w:val="00B91FFB"/>
    <w:rsid w:val="00B9532E"/>
    <w:rsid w:val="00B969FE"/>
    <w:rsid w:val="00B97136"/>
    <w:rsid w:val="00B976AC"/>
    <w:rsid w:val="00BA091D"/>
    <w:rsid w:val="00BA2052"/>
    <w:rsid w:val="00BA22AB"/>
    <w:rsid w:val="00BA3918"/>
    <w:rsid w:val="00BA4373"/>
    <w:rsid w:val="00BA48FD"/>
    <w:rsid w:val="00BA6094"/>
    <w:rsid w:val="00BB5D66"/>
    <w:rsid w:val="00BB5EE2"/>
    <w:rsid w:val="00BC078C"/>
    <w:rsid w:val="00BC081A"/>
    <w:rsid w:val="00BC434C"/>
    <w:rsid w:val="00BC5699"/>
    <w:rsid w:val="00BD0203"/>
    <w:rsid w:val="00BE05B8"/>
    <w:rsid w:val="00BE0A37"/>
    <w:rsid w:val="00BE2F78"/>
    <w:rsid w:val="00BE78B4"/>
    <w:rsid w:val="00BF4D8D"/>
    <w:rsid w:val="00C01B89"/>
    <w:rsid w:val="00C05442"/>
    <w:rsid w:val="00C0581F"/>
    <w:rsid w:val="00C20498"/>
    <w:rsid w:val="00C2466F"/>
    <w:rsid w:val="00C2613E"/>
    <w:rsid w:val="00C36C01"/>
    <w:rsid w:val="00C41A14"/>
    <w:rsid w:val="00C43437"/>
    <w:rsid w:val="00C43A70"/>
    <w:rsid w:val="00C44404"/>
    <w:rsid w:val="00C51DF1"/>
    <w:rsid w:val="00C53B08"/>
    <w:rsid w:val="00C53F2C"/>
    <w:rsid w:val="00C61257"/>
    <w:rsid w:val="00C66719"/>
    <w:rsid w:val="00C70692"/>
    <w:rsid w:val="00C74B15"/>
    <w:rsid w:val="00C76D0B"/>
    <w:rsid w:val="00C8209A"/>
    <w:rsid w:val="00C82CD4"/>
    <w:rsid w:val="00C8585A"/>
    <w:rsid w:val="00C87C20"/>
    <w:rsid w:val="00C9118D"/>
    <w:rsid w:val="00C96665"/>
    <w:rsid w:val="00CA3553"/>
    <w:rsid w:val="00CA3965"/>
    <w:rsid w:val="00CA4B7F"/>
    <w:rsid w:val="00CA7DAB"/>
    <w:rsid w:val="00CB08CC"/>
    <w:rsid w:val="00CB1713"/>
    <w:rsid w:val="00CB62E5"/>
    <w:rsid w:val="00CC1528"/>
    <w:rsid w:val="00CC166C"/>
    <w:rsid w:val="00CC573D"/>
    <w:rsid w:val="00CD1237"/>
    <w:rsid w:val="00CD3E84"/>
    <w:rsid w:val="00CD7998"/>
    <w:rsid w:val="00CE0B21"/>
    <w:rsid w:val="00CE0CB9"/>
    <w:rsid w:val="00CE5CEE"/>
    <w:rsid w:val="00CE7525"/>
    <w:rsid w:val="00CF15BA"/>
    <w:rsid w:val="00CF2D34"/>
    <w:rsid w:val="00CF6C30"/>
    <w:rsid w:val="00CF73CE"/>
    <w:rsid w:val="00D054D3"/>
    <w:rsid w:val="00D05A61"/>
    <w:rsid w:val="00D10482"/>
    <w:rsid w:val="00D10CBE"/>
    <w:rsid w:val="00D11D3D"/>
    <w:rsid w:val="00D23E6C"/>
    <w:rsid w:val="00D26FF6"/>
    <w:rsid w:val="00D3240D"/>
    <w:rsid w:val="00D40687"/>
    <w:rsid w:val="00D411E1"/>
    <w:rsid w:val="00D41463"/>
    <w:rsid w:val="00D43CF1"/>
    <w:rsid w:val="00D445E0"/>
    <w:rsid w:val="00D53E84"/>
    <w:rsid w:val="00D55343"/>
    <w:rsid w:val="00D5612D"/>
    <w:rsid w:val="00D5748C"/>
    <w:rsid w:val="00D6168C"/>
    <w:rsid w:val="00D61F45"/>
    <w:rsid w:val="00D7509E"/>
    <w:rsid w:val="00D776A0"/>
    <w:rsid w:val="00D812D3"/>
    <w:rsid w:val="00D83BB9"/>
    <w:rsid w:val="00D90BF1"/>
    <w:rsid w:val="00D95565"/>
    <w:rsid w:val="00D958C4"/>
    <w:rsid w:val="00DA2A4C"/>
    <w:rsid w:val="00DA74C5"/>
    <w:rsid w:val="00DB013F"/>
    <w:rsid w:val="00DB0FE4"/>
    <w:rsid w:val="00DB6E02"/>
    <w:rsid w:val="00DC15F3"/>
    <w:rsid w:val="00DC3BEE"/>
    <w:rsid w:val="00DC4302"/>
    <w:rsid w:val="00DC50F9"/>
    <w:rsid w:val="00DC67D8"/>
    <w:rsid w:val="00DC79DD"/>
    <w:rsid w:val="00DD19D0"/>
    <w:rsid w:val="00DD1F41"/>
    <w:rsid w:val="00DD3553"/>
    <w:rsid w:val="00DD56FE"/>
    <w:rsid w:val="00DE0BCA"/>
    <w:rsid w:val="00DE0F5D"/>
    <w:rsid w:val="00DE1FD1"/>
    <w:rsid w:val="00DF4DF4"/>
    <w:rsid w:val="00DF7201"/>
    <w:rsid w:val="00DF7A4B"/>
    <w:rsid w:val="00E00430"/>
    <w:rsid w:val="00E01503"/>
    <w:rsid w:val="00E01CB2"/>
    <w:rsid w:val="00E074C0"/>
    <w:rsid w:val="00E11C34"/>
    <w:rsid w:val="00E126C2"/>
    <w:rsid w:val="00E13D21"/>
    <w:rsid w:val="00E13DB4"/>
    <w:rsid w:val="00E15CED"/>
    <w:rsid w:val="00E212D7"/>
    <w:rsid w:val="00E22BC2"/>
    <w:rsid w:val="00E244DA"/>
    <w:rsid w:val="00E2458B"/>
    <w:rsid w:val="00E24C2D"/>
    <w:rsid w:val="00E24FA4"/>
    <w:rsid w:val="00E302EC"/>
    <w:rsid w:val="00E4083B"/>
    <w:rsid w:val="00E42087"/>
    <w:rsid w:val="00E42462"/>
    <w:rsid w:val="00E430B8"/>
    <w:rsid w:val="00E44EE7"/>
    <w:rsid w:val="00E478D5"/>
    <w:rsid w:val="00E51D50"/>
    <w:rsid w:val="00E60B90"/>
    <w:rsid w:val="00E6498C"/>
    <w:rsid w:val="00E67BDA"/>
    <w:rsid w:val="00E7012A"/>
    <w:rsid w:val="00E70629"/>
    <w:rsid w:val="00E70F8D"/>
    <w:rsid w:val="00E71870"/>
    <w:rsid w:val="00E73028"/>
    <w:rsid w:val="00E74BDB"/>
    <w:rsid w:val="00E74D59"/>
    <w:rsid w:val="00E751DC"/>
    <w:rsid w:val="00E7525A"/>
    <w:rsid w:val="00E7594B"/>
    <w:rsid w:val="00E75EF8"/>
    <w:rsid w:val="00E769EF"/>
    <w:rsid w:val="00E808FE"/>
    <w:rsid w:val="00E8113C"/>
    <w:rsid w:val="00E842CD"/>
    <w:rsid w:val="00E851C5"/>
    <w:rsid w:val="00E864C1"/>
    <w:rsid w:val="00E92F4B"/>
    <w:rsid w:val="00EA6020"/>
    <w:rsid w:val="00EA68A8"/>
    <w:rsid w:val="00EB12EC"/>
    <w:rsid w:val="00EB17CE"/>
    <w:rsid w:val="00EB3435"/>
    <w:rsid w:val="00EB52C5"/>
    <w:rsid w:val="00EB6EB8"/>
    <w:rsid w:val="00EB733F"/>
    <w:rsid w:val="00EC1A0D"/>
    <w:rsid w:val="00ED1237"/>
    <w:rsid w:val="00ED1C93"/>
    <w:rsid w:val="00ED25F1"/>
    <w:rsid w:val="00ED3764"/>
    <w:rsid w:val="00ED4489"/>
    <w:rsid w:val="00EE4897"/>
    <w:rsid w:val="00EE7644"/>
    <w:rsid w:val="00EF66A0"/>
    <w:rsid w:val="00F00F82"/>
    <w:rsid w:val="00F021B8"/>
    <w:rsid w:val="00F0252B"/>
    <w:rsid w:val="00F03831"/>
    <w:rsid w:val="00F04CF8"/>
    <w:rsid w:val="00F10E11"/>
    <w:rsid w:val="00F16EC0"/>
    <w:rsid w:val="00F2629A"/>
    <w:rsid w:val="00F276A8"/>
    <w:rsid w:val="00F27B93"/>
    <w:rsid w:val="00F27DCC"/>
    <w:rsid w:val="00F4233D"/>
    <w:rsid w:val="00F443F7"/>
    <w:rsid w:val="00F47270"/>
    <w:rsid w:val="00F508E3"/>
    <w:rsid w:val="00F5100E"/>
    <w:rsid w:val="00F518F5"/>
    <w:rsid w:val="00F66687"/>
    <w:rsid w:val="00F72065"/>
    <w:rsid w:val="00F7458E"/>
    <w:rsid w:val="00F75438"/>
    <w:rsid w:val="00F75E03"/>
    <w:rsid w:val="00F77A77"/>
    <w:rsid w:val="00F80310"/>
    <w:rsid w:val="00F80962"/>
    <w:rsid w:val="00F81DB3"/>
    <w:rsid w:val="00F84695"/>
    <w:rsid w:val="00F859E3"/>
    <w:rsid w:val="00F85FC8"/>
    <w:rsid w:val="00F87237"/>
    <w:rsid w:val="00F923B8"/>
    <w:rsid w:val="00F94A58"/>
    <w:rsid w:val="00F96F86"/>
    <w:rsid w:val="00F97F84"/>
    <w:rsid w:val="00FA5B00"/>
    <w:rsid w:val="00FA6B6B"/>
    <w:rsid w:val="00FA722A"/>
    <w:rsid w:val="00FA7233"/>
    <w:rsid w:val="00FA7881"/>
    <w:rsid w:val="00FB04DB"/>
    <w:rsid w:val="00FB06D0"/>
    <w:rsid w:val="00FC1AF6"/>
    <w:rsid w:val="00FC4317"/>
    <w:rsid w:val="00FC4B1C"/>
    <w:rsid w:val="00FC7B40"/>
    <w:rsid w:val="00FD25AB"/>
    <w:rsid w:val="00FD4C7E"/>
    <w:rsid w:val="00FD5D3A"/>
    <w:rsid w:val="00FE43AF"/>
    <w:rsid w:val="00FF203F"/>
    <w:rsid w:val="00FF21A9"/>
    <w:rsid w:val="00FF2E09"/>
    <w:rsid w:val="00FF3CB4"/>
    <w:rsid w:val="00FF3D18"/>
    <w:rsid w:val="00FF5F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CBB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lsdException w:name="Strong" w:locked="1" w:semiHidden="0" w:uiPriority="0" w:unhideWhenUsed="0"/>
    <w:lsdException w:name="Emphasis"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AF06E2"/>
    <w:pPr>
      <w:autoSpaceDE w:val="0"/>
      <w:autoSpaceDN w:val="0"/>
      <w:spacing w:before="40" w:line="252" w:lineRule="auto"/>
      <w:jc w:val="both"/>
    </w:pPr>
    <w:rPr>
      <w:rFonts w:ascii="Arial" w:hAnsi="Arial"/>
    </w:rPr>
  </w:style>
  <w:style w:type="paragraph" w:styleId="Nadpis1">
    <w:name w:val="heading 1"/>
    <w:basedOn w:val="Normln"/>
    <w:next w:val="Normln"/>
    <w:link w:val="Nadpis1Char"/>
    <w:uiPriority w:val="99"/>
    <w:qFormat/>
    <w:rsid w:val="00FF203F"/>
    <w:pPr>
      <w:keepNext/>
      <w:spacing w:before="360" w:after="60"/>
      <w:jc w:val="center"/>
      <w:outlineLvl w:val="0"/>
    </w:pPr>
    <w:rPr>
      <w:b/>
      <w:bCs/>
      <w:kern w:val="28"/>
      <w:sz w:val="22"/>
      <w:szCs w:val="28"/>
    </w:rPr>
  </w:style>
  <w:style w:type="paragraph" w:styleId="Nadpis2">
    <w:name w:val="heading 2"/>
    <w:basedOn w:val="Normln"/>
    <w:next w:val="Normln"/>
    <w:link w:val="Nadpis2Char"/>
    <w:uiPriority w:val="99"/>
    <w:qFormat/>
    <w:rsid w:val="002850F5"/>
    <w:pPr>
      <w:keepNext/>
      <w:spacing w:before="240" w:after="120"/>
      <w:jc w:val="center"/>
      <w:outlineLvl w:val="1"/>
    </w:pPr>
    <w:rPr>
      <w:b/>
      <w:bCs/>
      <w:iCs/>
      <w:sz w:val="24"/>
      <w:szCs w:val="24"/>
    </w:rPr>
  </w:style>
  <w:style w:type="paragraph" w:styleId="Nadpis3">
    <w:name w:val="heading 3"/>
    <w:basedOn w:val="Normln"/>
    <w:next w:val="Normln"/>
    <w:link w:val="Nadpis3Char"/>
    <w:uiPriority w:val="99"/>
    <w:qFormat/>
    <w:rsid w:val="00A20D3B"/>
    <w:pPr>
      <w:keepNext/>
      <w:spacing w:before="240" w:after="60"/>
      <w:outlineLvl w:val="2"/>
    </w:pPr>
    <w:rPr>
      <w:sz w:val="24"/>
      <w:szCs w:val="24"/>
    </w:rPr>
  </w:style>
  <w:style w:type="paragraph" w:styleId="Nadpis5">
    <w:name w:val="heading 5"/>
    <w:basedOn w:val="Normln"/>
    <w:next w:val="Normln"/>
    <w:link w:val="Nadpis5Char"/>
    <w:uiPriority w:val="99"/>
    <w:qFormat/>
    <w:rsid w:val="00A20D3B"/>
    <w:pPr>
      <w:keepNext/>
      <w:jc w:val="right"/>
      <w:outlineLvl w:val="4"/>
    </w:pPr>
    <w:rPr>
      <w:rFonts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F203F"/>
    <w:rPr>
      <w:rFonts w:ascii="Arial" w:hAnsi="Arial"/>
      <w:b/>
      <w:bCs/>
      <w:kern w:val="28"/>
      <w:sz w:val="22"/>
      <w:szCs w:val="28"/>
    </w:rPr>
  </w:style>
  <w:style w:type="character" w:customStyle="1" w:styleId="Nadpis2Char">
    <w:name w:val="Nadpis 2 Char"/>
    <w:basedOn w:val="Standardnpsmoodstavce"/>
    <w:link w:val="Nadpis2"/>
    <w:uiPriority w:val="99"/>
    <w:locked/>
    <w:rsid w:val="002850F5"/>
    <w:rPr>
      <w:rFonts w:ascii="Arial" w:hAnsi="Arial"/>
      <w:b/>
      <w:bCs/>
      <w:iCs/>
      <w:sz w:val="24"/>
      <w:szCs w:val="24"/>
    </w:rPr>
  </w:style>
  <w:style w:type="character" w:customStyle="1" w:styleId="Nadpis3Char">
    <w:name w:val="Nadpis 3 Char"/>
    <w:basedOn w:val="Standardnpsmoodstavce"/>
    <w:link w:val="Nadpis3"/>
    <w:uiPriority w:val="9"/>
    <w:locked/>
    <w:rsid w:val="00A20D3B"/>
    <w:rPr>
      <w:rFonts w:ascii="Cambria" w:hAnsi="Cambria" w:cs="Times New Roman"/>
      <w:b/>
      <w:bCs/>
      <w:sz w:val="26"/>
      <w:szCs w:val="26"/>
    </w:rPr>
  </w:style>
  <w:style w:type="character" w:customStyle="1" w:styleId="Nadpis5Char">
    <w:name w:val="Nadpis 5 Char"/>
    <w:basedOn w:val="Standardnpsmoodstavce"/>
    <w:link w:val="Nadpis5"/>
    <w:uiPriority w:val="99"/>
    <w:semiHidden/>
    <w:locked/>
    <w:rsid w:val="00A20D3B"/>
    <w:rPr>
      <w:rFonts w:ascii="Calibri" w:hAnsi="Calibri" w:cs="Times New Roman"/>
      <w:b/>
      <w:bCs/>
      <w:i/>
      <w:iCs/>
      <w:sz w:val="26"/>
      <w:szCs w:val="26"/>
    </w:rPr>
  </w:style>
  <w:style w:type="character" w:customStyle="1" w:styleId="Standardnpsmoodstavce0">
    <w:name w:val="Standardní písmo odstavce["/>
    <w:uiPriority w:val="99"/>
    <w:rsid w:val="00A20D3B"/>
  </w:style>
  <w:style w:type="character" w:styleId="Hypertextovodkaz">
    <w:name w:val="Hyperlink"/>
    <w:basedOn w:val="Standardnpsmoodstavce"/>
    <w:uiPriority w:val="99"/>
    <w:rsid w:val="00A20D3B"/>
    <w:rPr>
      <w:rFonts w:cs="Times New Roman"/>
      <w:color w:val="0000FF"/>
      <w:u w:val="single"/>
    </w:rPr>
  </w:style>
  <w:style w:type="paragraph" w:styleId="Zpat">
    <w:name w:val="footer"/>
    <w:basedOn w:val="Normln"/>
    <w:link w:val="ZpatChar"/>
    <w:uiPriority w:val="99"/>
    <w:rsid w:val="00A20D3B"/>
    <w:pPr>
      <w:tabs>
        <w:tab w:val="center" w:pos="4536"/>
        <w:tab w:val="right" w:pos="9072"/>
      </w:tabs>
    </w:pPr>
    <w:rPr>
      <w:rFonts w:cs="Arial"/>
    </w:rPr>
  </w:style>
  <w:style w:type="character" w:customStyle="1" w:styleId="ZpatChar">
    <w:name w:val="Zápatí Char"/>
    <w:basedOn w:val="Standardnpsmoodstavce"/>
    <w:link w:val="Zpat"/>
    <w:uiPriority w:val="99"/>
    <w:locked/>
    <w:rsid w:val="00A20D3B"/>
    <w:rPr>
      <w:rFonts w:cs="Times New Roman"/>
      <w:sz w:val="20"/>
      <w:szCs w:val="20"/>
    </w:rPr>
  </w:style>
  <w:style w:type="character" w:customStyle="1" w:styleId="Styl8b">
    <w:name w:val="Styl 8 b."/>
    <w:basedOn w:val="Standardnpsmoodstavce"/>
    <w:uiPriority w:val="99"/>
    <w:rsid w:val="00E70629"/>
    <w:rPr>
      <w:rFonts w:cs="Times New Roman"/>
      <w:sz w:val="14"/>
      <w:szCs w:val="14"/>
    </w:rPr>
  </w:style>
  <w:style w:type="paragraph" w:styleId="Odstavecseseznamem">
    <w:name w:val="List Paragraph"/>
    <w:basedOn w:val="Normln"/>
    <w:link w:val="OdstavecseseznamemChar"/>
    <w:uiPriority w:val="34"/>
    <w:qFormat/>
    <w:rsid w:val="00EC1A0D"/>
    <w:pPr>
      <w:ind w:left="720"/>
      <w:contextualSpacing/>
    </w:pPr>
  </w:style>
  <w:style w:type="paragraph" w:styleId="Nzev">
    <w:name w:val="Title"/>
    <w:basedOn w:val="Normln"/>
    <w:next w:val="Normln"/>
    <w:link w:val="NzevChar"/>
    <w:uiPriority w:val="10"/>
    <w:qFormat/>
    <w:locked/>
    <w:rsid w:val="00E24C2D"/>
    <w:pPr>
      <w:spacing w:before="240" w:after="60"/>
      <w:jc w:val="center"/>
      <w:outlineLvl w:val="0"/>
    </w:pPr>
    <w:rPr>
      <w:rFonts w:ascii="Cambria" w:hAnsi="Cambria"/>
      <w:b/>
      <w:bCs/>
      <w:kern w:val="28"/>
      <w:sz w:val="32"/>
      <w:szCs w:val="32"/>
    </w:rPr>
  </w:style>
  <w:style w:type="character" w:customStyle="1" w:styleId="NzevChar">
    <w:name w:val="Název Char"/>
    <w:basedOn w:val="Standardnpsmoodstavce"/>
    <w:link w:val="Nzev"/>
    <w:uiPriority w:val="10"/>
    <w:locked/>
    <w:rsid w:val="00E24C2D"/>
    <w:rPr>
      <w:rFonts w:ascii="Cambria" w:eastAsia="Times New Roman" w:hAnsi="Cambria" w:cs="Times New Roman"/>
      <w:b/>
      <w:bCs/>
      <w:kern w:val="28"/>
      <w:sz w:val="32"/>
      <w:szCs w:val="32"/>
    </w:rPr>
  </w:style>
  <w:style w:type="paragraph" w:styleId="Normlnweb">
    <w:name w:val="Normal (Web)"/>
    <w:basedOn w:val="Normln"/>
    <w:uiPriority w:val="99"/>
    <w:unhideWhenUsed/>
    <w:rsid w:val="009B2486"/>
    <w:pPr>
      <w:autoSpaceDE/>
      <w:autoSpaceDN/>
    </w:pPr>
    <w:rPr>
      <w:color w:val="000000"/>
      <w:sz w:val="24"/>
      <w:szCs w:val="24"/>
    </w:rPr>
  </w:style>
  <w:style w:type="character" w:customStyle="1" w:styleId="ft">
    <w:name w:val="ft"/>
    <w:basedOn w:val="Standardnpsmoodstavce"/>
    <w:rsid w:val="0065244F"/>
  </w:style>
  <w:style w:type="character" w:customStyle="1" w:styleId="Styl8bKurzva">
    <w:name w:val="Styl 8 b. Kurzíva"/>
    <w:basedOn w:val="Standardnpsmoodstavce"/>
    <w:uiPriority w:val="99"/>
    <w:rsid w:val="0087014D"/>
    <w:rPr>
      <w:rFonts w:cs="Times New Roman"/>
      <w:i/>
      <w:iCs/>
      <w:sz w:val="14"/>
      <w:szCs w:val="14"/>
    </w:rPr>
  </w:style>
  <w:style w:type="character" w:customStyle="1" w:styleId="styl8b0">
    <w:name w:val="styl8b"/>
    <w:basedOn w:val="Standardnpsmoodstavce"/>
    <w:rsid w:val="0087014D"/>
  </w:style>
  <w:style w:type="character" w:customStyle="1" w:styleId="OdstavecseseznamemChar">
    <w:name w:val="Odstavec se seznamem Char"/>
    <w:basedOn w:val="Standardnpsmoodstavce"/>
    <w:link w:val="Odstavecseseznamem"/>
    <w:uiPriority w:val="34"/>
    <w:rsid w:val="006D34B6"/>
  </w:style>
  <w:style w:type="paragraph" w:styleId="Zhlav">
    <w:name w:val="header"/>
    <w:basedOn w:val="Normln"/>
    <w:link w:val="ZhlavChar"/>
    <w:uiPriority w:val="99"/>
    <w:unhideWhenUsed/>
    <w:rsid w:val="00D7509E"/>
    <w:pPr>
      <w:tabs>
        <w:tab w:val="center" w:pos="4536"/>
        <w:tab w:val="right" w:pos="9072"/>
      </w:tabs>
    </w:pPr>
  </w:style>
  <w:style w:type="character" w:customStyle="1" w:styleId="ZhlavChar">
    <w:name w:val="Záhlaví Char"/>
    <w:basedOn w:val="Standardnpsmoodstavce"/>
    <w:link w:val="Zhlav"/>
    <w:uiPriority w:val="99"/>
    <w:rsid w:val="00D7509E"/>
  </w:style>
  <w:style w:type="table" w:styleId="Mkatabulky">
    <w:name w:val="Table Grid"/>
    <w:basedOn w:val="Normlntabulka"/>
    <w:uiPriority w:val="59"/>
    <w:locked/>
    <w:rsid w:val="001436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9E15B8"/>
    <w:pPr>
      <w:autoSpaceDE/>
      <w:autoSpaceDN/>
      <w:spacing w:after="120"/>
    </w:pPr>
    <w:rPr>
      <w:sz w:val="24"/>
      <w:szCs w:val="24"/>
    </w:rPr>
  </w:style>
  <w:style w:type="character" w:customStyle="1" w:styleId="ZkladntextChar">
    <w:name w:val="Základní text Char"/>
    <w:basedOn w:val="Standardnpsmoodstavce"/>
    <w:link w:val="Zkladntext"/>
    <w:rsid w:val="009E15B8"/>
    <w:rPr>
      <w:sz w:val="24"/>
      <w:szCs w:val="24"/>
    </w:rPr>
  </w:style>
  <w:style w:type="character" w:customStyle="1" w:styleId="ZkladntextCharCharCharCharCharCharCharCharCharChar">
    <w:name w:val="Základní text Char Char Char Char Char Char Char Char Char Char"/>
    <w:aliases w:val="Nornální,Základní text Char Char Char Char Char Char Char Char Char"/>
    <w:basedOn w:val="Standardnpsmoodstavce"/>
    <w:rsid w:val="002F0A0D"/>
    <w:rPr>
      <w:noProof w:val="0"/>
      <w:sz w:val="24"/>
      <w:szCs w:val="24"/>
      <w:lang w:val="cs-CZ" w:eastAsia="cs-CZ" w:bidi="ar-SA"/>
    </w:rPr>
  </w:style>
  <w:style w:type="paragraph" w:styleId="Zkladntextodsazen">
    <w:name w:val="Body Text Indent"/>
    <w:basedOn w:val="Normln"/>
    <w:link w:val="ZkladntextodsazenChar"/>
    <w:uiPriority w:val="99"/>
    <w:semiHidden/>
    <w:unhideWhenUsed/>
    <w:rsid w:val="00280F95"/>
    <w:pPr>
      <w:spacing w:after="120"/>
      <w:ind w:left="283"/>
    </w:pPr>
  </w:style>
  <w:style w:type="character" w:customStyle="1" w:styleId="ZkladntextodsazenChar">
    <w:name w:val="Základní text odsazený Char"/>
    <w:basedOn w:val="Standardnpsmoodstavce"/>
    <w:link w:val="Zkladntextodsazen"/>
    <w:uiPriority w:val="99"/>
    <w:semiHidden/>
    <w:rsid w:val="00280F95"/>
  </w:style>
  <w:style w:type="paragraph" w:styleId="Textbubliny">
    <w:name w:val="Balloon Text"/>
    <w:basedOn w:val="Normln"/>
    <w:link w:val="TextbublinyChar"/>
    <w:uiPriority w:val="99"/>
    <w:semiHidden/>
    <w:unhideWhenUsed/>
    <w:rsid w:val="00271455"/>
    <w:rPr>
      <w:rFonts w:ascii="Tahoma" w:hAnsi="Tahoma" w:cs="Tahoma"/>
      <w:sz w:val="16"/>
      <w:szCs w:val="16"/>
    </w:rPr>
  </w:style>
  <w:style w:type="character" w:customStyle="1" w:styleId="TextbublinyChar">
    <w:name w:val="Text bubliny Char"/>
    <w:basedOn w:val="Standardnpsmoodstavce"/>
    <w:link w:val="Textbubliny"/>
    <w:uiPriority w:val="99"/>
    <w:semiHidden/>
    <w:rsid w:val="00271455"/>
    <w:rPr>
      <w:rFonts w:ascii="Tahoma" w:hAnsi="Tahoma" w:cs="Tahoma"/>
      <w:sz w:val="16"/>
      <w:szCs w:val="16"/>
    </w:rPr>
  </w:style>
  <w:style w:type="character" w:customStyle="1" w:styleId="Zkladntext2">
    <w:name w:val="Základní text (2)_"/>
    <w:basedOn w:val="Standardnpsmoodstavce"/>
    <w:link w:val="Zkladntext20"/>
    <w:uiPriority w:val="99"/>
    <w:locked/>
    <w:rsid w:val="0026605F"/>
    <w:rPr>
      <w:b/>
      <w:bCs/>
      <w:sz w:val="24"/>
      <w:szCs w:val="24"/>
      <w:shd w:val="clear" w:color="auto" w:fill="FFFFFF"/>
    </w:rPr>
  </w:style>
  <w:style w:type="paragraph" w:customStyle="1" w:styleId="Zkladntext20">
    <w:name w:val="Základní text (2)"/>
    <w:basedOn w:val="Normln"/>
    <w:link w:val="Zkladntext2"/>
    <w:uiPriority w:val="99"/>
    <w:rsid w:val="0026605F"/>
    <w:pPr>
      <w:shd w:val="clear" w:color="auto" w:fill="FFFFFF"/>
      <w:autoSpaceDE/>
      <w:autoSpaceDN/>
      <w:spacing w:line="266" w:lineRule="exact"/>
      <w:ind w:hanging="560"/>
      <w:jc w:val="center"/>
    </w:pPr>
    <w:rPr>
      <w:b/>
      <w:bCs/>
      <w:sz w:val="24"/>
      <w:szCs w:val="24"/>
    </w:rPr>
  </w:style>
  <w:style w:type="paragraph" w:customStyle="1" w:styleId="Nadpis10">
    <w:name w:val="Nadpis #1"/>
    <w:basedOn w:val="Normln"/>
    <w:link w:val="Nadpis11"/>
    <w:uiPriority w:val="99"/>
    <w:rsid w:val="0026605F"/>
    <w:pPr>
      <w:shd w:val="clear" w:color="auto" w:fill="FFFFFF"/>
      <w:autoSpaceDE/>
      <w:autoSpaceDN/>
      <w:spacing w:before="780" w:after="300" w:line="240" w:lineRule="atLeast"/>
      <w:outlineLvl w:val="0"/>
    </w:pPr>
    <w:rPr>
      <w:rFonts w:eastAsia="Arial Unicode MS"/>
      <w:b/>
      <w:bCs/>
      <w:sz w:val="24"/>
      <w:szCs w:val="24"/>
    </w:rPr>
  </w:style>
  <w:style w:type="character" w:customStyle="1" w:styleId="Nadpis11">
    <w:name w:val="Nadpis #1_"/>
    <w:basedOn w:val="Standardnpsmoodstavce"/>
    <w:link w:val="Nadpis10"/>
    <w:uiPriority w:val="99"/>
    <w:locked/>
    <w:rsid w:val="0026605F"/>
    <w:rPr>
      <w:rFonts w:eastAsia="Arial Unicode MS"/>
      <w:b/>
      <w:bCs/>
      <w:sz w:val="24"/>
      <w:szCs w:val="24"/>
      <w:shd w:val="clear" w:color="auto" w:fill="FFFFFF"/>
    </w:rPr>
  </w:style>
  <w:style w:type="character" w:customStyle="1" w:styleId="ZkladntextArial">
    <w:name w:val="Základní text + Arial"/>
    <w:aliases w:val="9 pt,Kurzíva"/>
    <w:uiPriority w:val="99"/>
    <w:rsid w:val="00C96665"/>
    <w:rPr>
      <w:rFonts w:ascii="Arial" w:hAnsi="Arial" w:cs="Arial"/>
      <w:i/>
      <w:iCs/>
      <w:spacing w:val="0"/>
      <w:sz w:val="18"/>
      <w:szCs w:val="18"/>
    </w:rPr>
  </w:style>
  <w:style w:type="character" w:customStyle="1" w:styleId="Zkladntext4">
    <w:name w:val="Základní text (4)_"/>
    <w:basedOn w:val="Standardnpsmoodstavce"/>
    <w:link w:val="Zkladntext40"/>
    <w:uiPriority w:val="99"/>
    <w:locked/>
    <w:rsid w:val="002C5DC1"/>
    <w:rPr>
      <w:rFonts w:ascii="Arial" w:hAnsi="Arial" w:cs="Arial"/>
      <w:spacing w:val="-10"/>
      <w:sz w:val="21"/>
      <w:szCs w:val="21"/>
      <w:shd w:val="clear" w:color="auto" w:fill="FFFFFF"/>
    </w:rPr>
  </w:style>
  <w:style w:type="paragraph" w:customStyle="1" w:styleId="Zkladntext40">
    <w:name w:val="Základní text (4)"/>
    <w:basedOn w:val="Normln"/>
    <w:link w:val="Zkladntext4"/>
    <w:uiPriority w:val="99"/>
    <w:rsid w:val="002C5DC1"/>
    <w:pPr>
      <w:shd w:val="clear" w:color="auto" w:fill="FFFFFF"/>
      <w:autoSpaceDE/>
      <w:autoSpaceDN/>
      <w:spacing w:line="230" w:lineRule="exact"/>
    </w:pPr>
    <w:rPr>
      <w:rFonts w:cs="Arial"/>
      <w:spacing w:val="-10"/>
      <w:sz w:val="21"/>
      <w:szCs w:val="21"/>
    </w:rPr>
  </w:style>
  <w:style w:type="character" w:customStyle="1" w:styleId="Zkladntextdkovn-1pt">
    <w:name w:val="Základní text + Řádkování -1 pt"/>
    <w:uiPriority w:val="99"/>
    <w:rsid w:val="00E751DC"/>
    <w:rPr>
      <w:rFonts w:ascii="Times New Roman" w:hAnsi="Times New Roman" w:cs="Times New Roman"/>
      <w:spacing w:val="-20"/>
      <w:sz w:val="24"/>
      <w:szCs w:val="24"/>
    </w:rPr>
  </w:style>
  <w:style w:type="character" w:customStyle="1" w:styleId="FontStyle15">
    <w:name w:val="Font Style15"/>
    <w:basedOn w:val="Standardnpsmoodstavce"/>
    <w:uiPriority w:val="99"/>
    <w:rsid w:val="00A224E7"/>
    <w:rPr>
      <w:rFonts w:ascii="Calibri" w:hAnsi="Calibri" w:cs="Calibri" w:hint="default"/>
      <w:color w:val="000000"/>
      <w:sz w:val="22"/>
      <w:szCs w:val="22"/>
    </w:rPr>
  </w:style>
  <w:style w:type="character" w:styleId="Sledovanodkaz">
    <w:name w:val="FollowedHyperlink"/>
    <w:basedOn w:val="Standardnpsmoodstavce"/>
    <w:uiPriority w:val="99"/>
    <w:semiHidden/>
    <w:unhideWhenUsed/>
    <w:rsid w:val="003C7125"/>
    <w:rPr>
      <w:color w:val="800080"/>
      <w:u w:val="single"/>
    </w:rPr>
  </w:style>
  <w:style w:type="character" w:styleId="Odkaznakoment">
    <w:name w:val="annotation reference"/>
    <w:basedOn w:val="Standardnpsmoodstavce"/>
    <w:uiPriority w:val="99"/>
    <w:semiHidden/>
    <w:unhideWhenUsed/>
    <w:rsid w:val="00766DDF"/>
    <w:rPr>
      <w:sz w:val="16"/>
      <w:szCs w:val="16"/>
    </w:rPr>
  </w:style>
  <w:style w:type="paragraph" w:styleId="Textkomente">
    <w:name w:val="annotation text"/>
    <w:basedOn w:val="Normln"/>
    <w:link w:val="TextkomenteChar"/>
    <w:uiPriority w:val="99"/>
    <w:semiHidden/>
    <w:unhideWhenUsed/>
    <w:rsid w:val="00766DDF"/>
    <w:pPr>
      <w:spacing w:line="240" w:lineRule="auto"/>
    </w:pPr>
  </w:style>
  <w:style w:type="character" w:customStyle="1" w:styleId="TextkomenteChar">
    <w:name w:val="Text komentáře Char"/>
    <w:basedOn w:val="Standardnpsmoodstavce"/>
    <w:link w:val="Textkomente"/>
    <w:uiPriority w:val="99"/>
    <w:semiHidden/>
    <w:rsid w:val="00766DDF"/>
    <w:rPr>
      <w:rFonts w:ascii="Arial" w:hAnsi="Arial"/>
    </w:rPr>
  </w:style>
  <w:style w:type="paragraph" w:styleId="Pedmtkomente">
    <w:name w:val="annotation subject"/>
    <w:basedOn w:val="Textkomente"/>
    <w:next w:val="Textkomente"/>
    <w:link w:val="PedmtkomenteChar"/>
    <w:uiPriority w:val="99"/>
    <w:semiHidden/>
    <w:unhideWhenUsed/>
    <w:rsid w:val="00766DDF"/>
    <w:rPr>
      <w:b/>
      <w:bCs/>
    </w:rPr>
  </w:style>
  <w:style w:type="character" w:customStyle="1" w:styleId="PedmtkomenteChar">
    <w:name w:val="Předmět komentáře Char"/>
    <w:basedOn w:val="TextkomenteChar"/>
    <w:link w:val="Pedmtkomente"/>
    <w:uiPriority w:val="99"/>
    <w:semiHidden/>
    <w:rsid w:val="00766DDF"/>
    <w:rPr>
      <w:rFonts w:ascii="Arial" w:hAnsi="Arial"/>
      <w:b/>
      <w:bCs/>
    </w:rPr>
  </w:style>
  <w:style w:type="paragraph" w:styleId="Revize">
    <w:name w:val="Revision"/>
    <w:hidden/>
    <w:uiPriority w:val="99"/>
    <w:semiHidden/>
    <w:rsid w:val="002510B4"/>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lsdException w:name="Strong" w:locked="1" w:semiHidden="0" w:uiPriority="0" w:unhideWhenUsed="0"/>
    <w:lsdException w:name="Emphasis"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AF06E2"/>
    <w:pPr>
      <w:autoSpaceDE w:val="0"/>
      <w:autoSpaceDN w:val="0"/>
      <w:spacing w:before="40" w:line="252" w:lineRule="auto"/>
      <w:jc w:val="both"/>
    </w:pPr>
    <w:rPr>
      <w:rFonts w:ascii="Arial" w:hAnsi="Arial"/>
    </w:rPr>
  </w:style>
  <w:style w:type="paragraph" w:styleId="Nadpis1">
    <w:name w:val="heading 1"/>
    <w:basedOn w:val="Normln"/>
    <w:next w:val="Normln"/>
    <w:link w:val="Nadpis1Char"/>
    <w:uiPriority w:val="99"/>
    <w:qFormat/>
    <w:rsid w:val="00FF203F"/>
    <w:pPr>
      <w:keepNext/>
      <w:spacing w:before="360" w:after="60"/>
      <w:jc w:val="center"/>
      <w:outlineLvl w:val="0"/>
    </w:pPr>
    <w:rPr>
      <w:b/>
      <w:bCs/>
      <w:kern w:val="28"/>
      <w:sz w:val="22"/>
      <w:szCs w:val="28"/>
    </w:rPr>
  </w:style>
  <w:style w:type="paragraph" w:styleId="Nadpis2">
    <w:name w:val="heading 2"/>
    <w:basedOn w:val="Normln"/>
    <w:next w:val="Normln"/>
    <w:link w:val="Nadpis2Char"/>
    <w:uiPriority w:val="99"/>
    <w:qFormat/>
    <w:rsid w:val="002850F5"/>
    <w:pPr>
      <w:keepNext/>
      <w:spacing w:before="240" w:after="120"/>
      <w:jc w:val="center"/>
      <w:outlineLvl w:val="1"/>
    </w:pPr>
    <w:rPr>
      <w:b/>
      <w:bCs/>
      <w:iCs/>
      <w:sz w:val="24"/>
      <w:szCs w:val="24"/>
    </w:rPr>
  </w:style>
  <w:style w:type="paragraph" w:styleId="Nadpis3">
    <w:name w:val="heading 3"/>
    <w:basedOn w:val="Normln"/>
    <w:next w:val="Normln"/>
    <w:link w:val="Nadpis3Char"/>
    <w:uiPriority w:val="99"/>
    <w:qFormat/>
    <w:rsid w:val="00A20D3B"/>
    <w:pPr>
      <w:keepNext/>
      <w:spacing w:before="240" w:after="60"/>
      <w:outlineLvl w:val="2"/>
    </w:pPr>
    <w:rPr>
      <w:sz w:val="24"/>
      <w:szCs w:val="24"/>
    </w:rPr>
  </w:style>
  <w:style w:type="paragraph" w:styleId="Nadpis5">
    <w:name w:val="heading 5"/>
    <w:basedOn w:val="Normln"/>
    <w:next w:val="Normln"/>
    <w:link w:val="Nadpis5Char"/>
    <w:uiPriority w:val="99"/>
    <w:qFormat/>
    <w:rsid w:val="00A20D3B"/>
    <w:pPr>
      <w:keepNext/>
      <w:jc w:val="right"/>
      <w:outlineLvl w:val="4"/>
    </w:pPr>
    <w:rPr>
      <w:rFonts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F203F"/>
    <w:rPr>
      <w:rFonts w:ascii="Arial" w:hAnsi="Arial"/>
      <w:b/>
      <w:bCs/>
      <w:kern w:val="28"/>
      <w:sz w:val="22"/>
      <w:szCs w:val="28"/>
    </w:rPr>
  </w:style>
  <w:style w:type="character" w:customStyle="1" w:styleId="Nadpis2Char">
    <w:name w:val="Nadpis 2 Char"/>
    <w:basedOn w:val="Standardnpsmoodstavce"/>
    <w:link w:val="Nadpis2"/>
    <w:uiPriority w:val="99"/>
    <w:locked/>
    <w:rsid w:val="002850F5"/>
    <w:rPr>
      <w:rFonts w:ascii="Arial" w:hAnsi="Arial"/>
      <w:b/>
      <w:bCs/>
      <w:iCs/>
      <w:sz w:val="24"/>
      <w:szCs w:val="24"/>
    </w:rPr>
  </w:style>
  <w:style w:type="character" w:customStyle="1" w:styleId="Nadpis3Char">
    <w:name w:val="Nadpis 3 Char"/>
    <w:basedOn w:val="Standardnpsmoodstavce"/>
    <w:link w:val="Nadpis3"/>
    <w:uiPriority w:val="9"/>
    <w:locked/>
    <w:rsid w:val="00A20D3B"/>
    <w:rPr>
      <w:rFonts w:ascii="Cambria" w:hAnsi="Cambria" w:cs="Times New Roman"/>
      <w:b/>
      <w:bCs/>
      <w:sz w:val="26"/>
      <w:szCs w:val="26"/>
    </w:rPr>
  </w:style>
  <w:style w:type="character" w:customStyle="1" w:styleId="Nadpis5Char">
    <w:name w:val="Nadpis 5 Char"/>
    <w:basedOn w:val="Standardnpsmoodstavce"/>
    <w:link w:val="Nadpis5"/>
    <w:uiPriority w:val="99"/>
    <w:semiHidden/>
    <w:locked/>
    <w:rsid w:val="00A20D3B"/>
    <w:rPr>
      <w:rFonts w:ascii="Calibri" w:hAnsi="Calibri" w:cs="Times New Roman"/>
      <w:b/>
      <w:bCs/>
      <w:i/>
      <w:iCs/>
      <w:sz w:val="26"/>
      <w:szCs w:val="26"/>
    </w:rPr>
  </w:style>
  <w:style w:type="character" w:customStyle="1" w:styleId="Standardnpsmoodstavce0">
    <w:name w:val="Standardní písmo odstavce["/>
    <w:uiPriority w:val="99"/>
    <w:rsid w:val="00A20D3B"/>
  </w:style>
  <w:style w:type="character" w:styleId="Hypertextovodkaz">
    <w:name w:val="Hyperlink"/>
    <w:basedOn w:val="Standardnpsmoodstavce"/>
    <w:uiPriority w:val="99"/>
    <w:rsid w:val="00A20D3B"/>
    <w:rPr>
      <w:rFonts w:cs="Times New Roman"/>
      <w:color w:val="0000FF"/>
      <w:u w:val="single"/>
    </w:rPr>
  </w:style>
  <w:style w:type="paragraph" w:styleId="Zpat">
    <w:name w:val="footer"/>
    <w:basedOn w:val="Normln"/>
    <w:link w:val="ZpatChar"/>
    <w:uiPriority w:val="99"/>
    <w:rsid w:val="00A20D3B"/>
    <w:pPr>
      <w:tabs>
        <w:tab w:val="center" w:pos="4536"/>
        <w:tab w:val="right" w:pos="9072"/>
      </w:tabs>
    </w:pPr>
    <w:rPr>
      <w:rFonts w:cs="Arial"/>
    </w:rPr>
  </w:style>
  <w:style w:type="character" w:customStyle="1" w:styleId="ZpatChar">
    <w:name w:val="Zápatí Char"/>
    <w:basedOn w:val="Standardnpsmoodstavce"/>
    <w:link w:val="Zpat"/>
    <w:uiPriority w:val="99"/>
    <w:locked/>
    <w:rsid w:val="00A20D3B"/>
    <w:rPr>
      <w:rFonts w:cs="Times New Roman"/>
      <w:sz w:val="20"/>
      <w:szCs w:val="20"/>
    </w:rPr>
  </w:style>
  <w:style w:type="character" w:customStyle="1" w:styleId="Styl8b">
    <w:name w:val="Styl 8 b."/>
    <w:basedOn w:val="Standardnpsmoodstavce"/>
    <w:uiPriority w:val="99"/>
    <w:rsid w:val="00E70629"/>
    <w:rPr>
      <w:rFonts w:cs="Times New Roman"/>
      <w:sz w:val="14"/>
      <w:szCs w:val="14"/>
    </w:rPr>
  </w:style>
  <w:style w:type="paragraph" w:styleId="Odstavecseseznamem">
    <w:name w:val="List Paragraph"/>
    <w:basedOn w:val="Normln"/>
    <w:link w:val="OdstavecseseznamemChar"/>
    <w:uiPriority w:val="34"/>
    <w:qFormat/>
    <w:rsid w:val="00EC1A0D"/>
    <w:pPr>
      <w:ind w:left="720"/>
      <w:contextualSpacing/>
    </w:pPr>
  </w:style>
  <w:style w:type="paragraph" w:styleId="Nzev">
    <w:name w:val="Title"/>
    <w:basedOn w:val="Normln"/>
    <w:next w:val="Normln"/>
    <w:link w:val="NzevChar"/>
    <w:uiPriority w:val="10"/>
    <w:qFormat/>
    <w:locked/>
    <w:rsid w:val="00E24C2D"/>
    <w:pPr>
      <w:spacing w:before="240" w:after="60"/>
      <w:jc w:val="center"/>
      <w:outlineLvl w:val="0"/>
    </w:pPr>
    <w:rPr>
      <w:rFonts w:ascii="Cambria" w:hAnsi="Cambria"/>
      <w:b/>
      <w:bCs/>
      <w:kern w:val="28"/>
      <w:sz w:val="32"/>
      <w:szCs w:val="32"/>
    </w:rPr>
  </w:style>
  <w:style w:type="character" w:customStyle="1" w:styleId="NzevChar">
    <w:name w:val="Název Char"/>
    <w:basedOn w:val="Standardnpsmoodstavce"/>
    <w:link w:val="Nzev"/>
    <w:uiPriority w:val="10"/>
    <w:locked/>
    <w:rsid w:val="00E24C2D"/>
    <w:rPr>
      <w:rFonts w:ascii="Cambria" w:eastAsia="Times New Roman" w:hAnsi="Cambria" w:cs="Times New Roman"/>
      <w:b/>
      <w:bCs/>
      <w:kern w:val="28"/>
      <w:sz w:val="32"/>
      <w:szCs w:val="32"/>
    </w:rPr>
  </w:style>
  <w:style w:type="paragraph" w:styleId="Normlnweb">
    <w:name w:val="Normal (Web)"/>
    <w:basedOn w:val="Normln"/>
    <w:uiPriority w:val="99"/>
    <w:unhideWhenUsed/>
    <w:rsid w:val="009B2486"/>
    <w:pPr>
      <w:autoSpaceDE/>
      <w:autoSpaceDN/>
    </w:pPr>
    <w:rPr>
      <w:color w:val="000000"/>
      <w:sz w:val="24"/>
      <w:szCs w:val="24"/>
    </w:rPr>
  </w:style>
  <w:style w:type="character" w:customStyle="1" w:styleId="ft">
    <w:name w:val="ft"/>
    <w:basedOn w:val="Standardnpsmoodstavce"/>
    <w:rsid w:val="0065244F"/>
  </w:style>
  <w:style w:type="character" w:customStyle="1" w:styleId="Styl8bKurzva">
    <w:name w:val="Styl 8 b. Kurzíva"/>
    <w:basedOn w:val="Standardnpsmoodstavce"/>
    <w:uiPriority w:val="99"/>
    <w:rsid w:val="0087014D"/>
    <w:rPr>
      <w:rFonts w:cs="Times New Roman"/>
      <w:i/>
      <w:iCs/>
      <w:sz w:val="14"/>
      <w:szCs w:val="14"/>
    </w:rPr>
  </w:style>
  <w:style w:type="character" w:customStyle="1" w:styleId="styl8b0">
    <w:name w:val="styl8b"/>
    <w:basedOn w:val="Standardnpsmoodstavce"/>
    <w:rsid w:val="0087014D"/>
  </w:style>
  <w:style w:type="character" w:customStyle="1" w:styleId="OdstavecseseznamemChar">
    <w:name w:val="Odstavec se seznamem Char"/>
    <w:basedOn w:val="Standardnpsmoodstavce"/>
    <w:link w:val="Odstavecseseznamem"/>
    <w:uiPriority w:val="34"/>
    <w:rsid w:val="006D34B6"/>
  </w:style>
  <w:style w:type="paragraph" w:styleId="Zhlav">
    <w:name w:val="header"/>
    <w:basedOn w:val="Normln"/>
    <w:link w:val="ZhlavChar"/>
    <w:uiPriority w:val="99"/>
    <w:unhideWhenUsed/>
    <w:rsid w:val="00D7509E"/>
    <w:pPr>
      <w:tabs>
        <w:tab w:val="center" w:pos="4536"/>
        <w:tab w:val="right" w:pos="9072"/>
      </w:tabs>
    </w:pPr>
  </w:style>
  <w:style w:type="character" w:customStyle="1" w:styleId="ZhlavChar">
    <w:name w:val="Záhlaví Char"/>
    <w:basedOn w:val="Standardnpsmoodstavce"/>
    <w:link w:val="Zhlav"/>
    <w:uiPriority w:val="99"/>
    <w:rsid w:val="00D7509E"/>
  </w:style>
  <w:style w:type="table" w:styleId="Mkatabulky">
    <w:name w:val="Table Grid"/>
    <w:basedOn w:val="Normlntabulka"/>
    <w:uiPriority w:val="59"/>
    <w:locked/>
    <w:rsid w:val="001436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9E15B8"/>
    <w:pPr>
      <w:autoSpaceDE/>
      <w:autoSpaceDN/>
      <w:spacing w:after="120"/>
    </w:pPr>
    <w:rPr>
      <w:sz w:val="24"/>
      <w:szCs w:val="24"/>
    </w:rPr>
  </w:style>
  <w:style w:type="character" w:customStyle="1" w:styleId="ZkladntextChar">
    <w:name w:val="Základní text Char"/>
    <w:basedOn w:val="Standardnpsmoodstavce"/>
    <w:link w:val="Zkladntext"/>
    <w:rsid w:val="009E15B8"/>
    <w:rPr>
      <w:sz w:val="24"/>
      <w:szCs w:val="24"/>
    </w:rPr>
  </w:style>
  <w:style w:type="character" w:customStyle="1" w:styleId="ZkladntextCharCharCharCharCharCharCharCharCharChar">
    <w:name w:val="Základní text Char Char Char Char Char Char Char Char Char Char"/>
    <w:aliases w:val="Nornální,Základní text Char Char Char Char Char Char Char Char Char"/>
    <w:basedOn w:val="Standardnpsmoodstavce"/>
    <w:rsid w:val="002F0A0D"/>
    <w:rPr>
      <w:noProof w:val="0"/>
      <w:sz w:val="24"/>
      <w:szCs w:val="24"/>
      <w:lang w:val="cs-CZ" w:eastAsia="cs-CZ" w:bidi="ar-SA"/>
    </w:rPr>
  </w:style>
  <w:style w:type="paragraph" w:styleId="Zkladntextodsazen">
    <w:name w:val="Body Text Indent"/>
    <w:basedOn w:val="Normln"/>
    <w:link w:val="ZkladntextodsazenChar"/>
    <w:uiPriority w:val="99"/>
    <w:semiHidden/>
    <w:unhideWhenUsed/>
    <w:rsid w:val="00280F95"/>
    <w:pPr>
      <w:spacing w:after="120"/>
      <w:ind w:left="283"/>
    </w:pPr>
  </w:style>
  <w:style w:type="character" w:customStyle="1" w:styleId="ZkladntextodsazenChar">
    <w:name w:val="Základní text odsazený Char"/>
    <w:basedOn w:val="Standardnpsmoodstavce"/>
    <w:link w:val="Zkladntextodsazen"/>
    <w:uiPriority w:val="99"/>
    <w:semiHidden/>
    <w:rsid w:val="00280F95"/>
  </w:style>
  <w:style w:type="paragraph" w:styleId="Textbubliny">
    <w:name w:val="Balloon Text"/>
    <w:basedOn w:val="Normln"/>
    <w:link w:val="TextbublinyChar"/>
    <w:uiPriority w:val="99"/>
    <w:semiHidden/>
    <w:unhideWhenUsed/>
    <w:rsid w:val="00271455"/>
    <w:rPr>
      <w:rFonts w:ascii="Tahoma" w:hAnsi="Tahoma" w:cs="Tahoma"/>
      <w:sz w:val="16"/>
      <w:szCs w:val="16"/>
    </w:rPr>
  </w:style>
  <w:style w:type="character" w:customStyle="1" w:styleId="TextbublinyChar">
    <w:name w:val="Text bubliny Char"/>
    <w:basedOn w:val="Standardnpsmoodstavce"/>
    <w:link w:val="Textbubliny"/>
    <w:uiPriority w:val="99"/>
    <w:semiHidden/>
    <w:rsid w:val="00271455"/>
    <w:rPr>
      <w:rFonts w:ascii="Tahoma" w:hAnsi="Tahoma" w:cs="Tahoma"/>
      <w:sz w:val="16"/>
      <w:szCs w:val="16"/>
    </w:rPr>
  </w:style>
  <w:style w:type="character" w:customStyle="1" w:styleId="Zkladntext2">
    <w:name w:val="Základní text (2)_"/>
    <w:basedOn w:val="Standardnpsmoodstavce"/>
    <w:link w:val="Zkladntext20"/>
    <w:uiPriority w:val="99"/>
    <w:locked/>
    <w:rsid w:val="0026605F"/>
    <w:rPr>
      <w:b/>
      <w:bCs/>
      <w:sz w:val="24"/>
      <w:szCs w:val="24"/>
      <w:shd w:val="clear" w:color="auto" w:fill="FFFFFF"/>
    </w:rPr>
  </w:style>
  <w:style w:type="paragraph" w:customStyle="1" w:styleId="Zkladntext20">
    <w:name w:val="Základní text (2)"/>
    <w:basedOn w:val="Normln"/>
    <w:link w:val="Zkladntext2"/>
    <w:uiPriority w:val="99"/>
    <w:rsid w:val="0026605F"/>
    <w:pPr>
      <w:shd w:val="clear" w:color="auto" w:fill="FFFFFF"/>
      <w:autoSpaceDE/>
      <w:autoSpaceDN/>
      <w:spacing w:line="266" w:lineRule="exact"/>
      <w:ind w:hanging="560"/>
      <w:jc w:val="center"/>
    </w:pPr>
    <w:rPr>
      <w:b/>
      <w:bCs/>
      <w:sz w:val="24"/>
      <w:szCs w:val="24"/>
    </w:rPr>
  </w:style>
  <w:style w:type="paragraph" w:customStyle="1" w:styleId="Nadpis10">
    <w:name w:val="Nadpis #1"/>
    <w:basedOn w:val="Normln"/>
    <w:link w:val="Nadpis11"/>
    <w:uiPriority w:val="99"/>
    <w:rsid w:val="0026605F"/>
    <w:pPr>
      <w:shd w:val="clear" w:color="auto" w:fill="FFFFFF"/>
      <w:autoSpaceDE/>
      <w:autoSpaceDN/>
      <w:spacing w:before="780" w:after="300" w:line="240" w:lineRule="atLeast"/>
      <w:outlineLvl w:val="0"/>
    </w:pPr>
    <w:rPr>
      <w:rFonts w:eastAsia="Arial Unicode MS"/>
      <w:b/>
      <w:bCs/>
      <w:sz w:val="24"/>
      <w:szCs w:val="24"/>
    </w:rPr>
  </w:style>
  <w:style w:type="character" w:customStyle="1" w:styleId="Nadpis11">
    <w:name w:val="Nadpis #1_"/>
    <w:basedOn w:val="Standardnpsmoodstavce"/>
    <w:link w:val="Nadpis10"/>
    <w:uiPriority w:val="99"/>
    <w:locked/>
    <w:rsid w:val="0026605F"/>
    <w:rPr>
      <w:rFonts w:eastAsia="Arial Unicode MS"/>
      <w:b/>
      <w:bCs/>
      <w:sz w:val="24"/>
      <w:szCs w:val="24"/>
      <w:shd w:val="clear" w:color="auto" w:fill="FFFFFF"/>
    </w:rPr>
  </w:style>
  <w:style w:type="character" w:customStyle="1" w:styleId="ZkladntextArial">
    <w:name w:val="Základní text + Arial"/>
    <w:aliases w:val="9 pt,Kurzíva"/>
    <w:uiPriority w:val="99"/>
    <w:rsid w:val="00C96665"/>
    <w:rPr>
      <w:rFonts w:ascii="Arial" w:hAnsi="Arial" w:cs="Arial"/>
      <w:i/>
      <w:iCs/>
      <w:spacing w:val="0"/>
      <w:sz w:val="18"/>
      <w:szCs w:val="18"/>
    </w:rPr>
  </w:style>
  <w:style w:type="character" w:customStyle="1" w:styleId="Zkladntext4">
    <w:name w:val="Základní text (4)_"/>
    <w:basedOn w:val="Standardnpsmoodstavce"/>
    <w:link w:val="Zkladntext40"/>
    <w:uiPriority w:val="99"/>
    <w:locked/>
    <w:rsid w:val="002C5DC1"/>
    <w:rPr>
      <w:rFonts w:ascii="Arial" w:hAnsi="Arial" w:cs="Arial"/>
      <w:spacing w:val="-10"/>
      <w:sz w:val="21"/>
      <w:szCs w:val="21"/>
      <w:shd w:val="clear" w:color="auto" w:fill="FFFFFF"/>
    </w:rPr>
  </w:style>
  <w:style w:type="paragraph" w:customStyle="1" w:styleId="Zkladntext40">
    <w:name w:val="Základní text (4)"/>
    <w:basedOn w:val="Normln"/>
    <w:link w:val="Zkladntext4"/>
    <w:uiPriority w:val="99"/>
    <w:rsid w:val="002C5DC1"/>
    <w:pPr>
      <w:shd w:val="clear" w:color="auto" w:fill="FFFFFF"/>
      <w:autoSpaceDE/>
      <w:autoSpaceDN/>
      <w:spacing w:line="230" w:lineRule="exact"/>
    </w:pPr>
    <w:rPr>
      <w:rFonts w:cs="Arial"/>
      <w:spacing w:val="-10"/>
      <w:sz w:val="21"/>
      <w:szCs w:val="21"/>
    </w:rPr>
  </w:style>
  <w:style w:type="character" w:customStyle="1" w:styleId="Zkladntextdkovn-1pt">
    <w:name w:val="Základní text + Řádkování -1 pt"/>
    <w:uiPriority w:val="99"/>
    <w:rsid w:val="00E751DC"/>
    <w:rPr>
      <w:rFonts w:ascii="Times New Roman" w:hAnsi="Times New Roman" w:cs="Times New Roman"/>
      <w:spacing w:val="-20"/>
      <w:sz w:val="24"/>
      <w:szCs w:val="24"/>
    </w:rPr>
  </w:style>
  <w:style w:type="character" w:customStyle="1" w:styleId="FontStyle15">
    <w:name w:val="Font Style15"/>
    <w:basedOn w:val="Standardnpsmoodstavce"/>
    <w:uiPriority w:val="99"/>
    <w:rsid w:val="00A224E7"/>
    <w:rPr>
      <w:rFonts w:ascii="Calibri" w:hAnsi="Calibri" w:cs="Calibri" w:hint="default"/>
      <w:color w:val="000000"/>
      <w:sz w:val="22"/>
      <w:szCs w:val="22"/>
    </w:rPr>
  </w:style>
  <w:style w:type="character" w:styleId="Sledovanodkaz">
    <w:name w:val="FollowedHyperlink"/>
    <w:basedOn w:val="Standardnpsmoodstavce"/>
    <w:uiPriority w:val="99"/>
    <w:semiHidden/>
    <w:unhideWhenUsed/>
    <w:rsid w:val="003C7125"/>
    <w:rPr>
      <w:color w:val="800080"/>
      <w:u w:val="single"/>
    </w:rPr>
  </w:style>
  <w:style w:type="character" w:styleId="Odkaznakoment">
    <w:name w:val="annotation reference"/>
    <w:basedOn w:val="Standardnpsmoodstavce"/>
    <w:uiPriority w:val="99"/>
    <w:semiHidden/>
    <w:unhideWhenUsed/>
    <w:rsid w:val="00766DDF"/>
    <w:rPr>
      <w:sz w:val="16"/>
      <w:szCs w:val="16"/>
    </w:rPr>
  </w:style>
  <w:style w:type="paragraph" w:styleId="Textkomente">
    <w:name w:val="annotation text"/>
    <w:basedOn w:val="Normln"/>
    <w:link w:val="TextkomenteChar"/>
    <w:uiPriority w:val="99"/>
    <w:semiHidden/>
    <w:unhideWhenUsed/>
    <w:rsid w:val="00766DDF"/>
    <w:pPr>
      <w:spacing w:line="240" w:lineRule="auto"/>
    </w:pPr>
  </w:style>
  <w:style w:type="character" w:customStyle="1" w:styleId="TextkomenteChar">
    <w:name w:val="Text komentáře Char"/>
    <w:basedOn w:val="Standardnpsmoodstavce"/>
    <w:link w:val="Textkomente"/>
    <w:uiPriority w:val="99"/>
    <w:semiHidden/>
    <w:rsid w:val="00766DDF"/>
    <w:rPr>
      <w:rFonts w:ascii="Arial" w:hAnsi="Arial"/>
    </w:rPr>
  </w:style>
  <w:style w:type="paragraph" w:styleId="Pedmtkomente">
    <w:name w:val="annotation subject"/>
    <w:basedOn w:val="Textkomente"/>
    <w:next w:val="Textkomente"/>
    <w:link w:val="PedmtkomenteChar"/>
    <w:uiPriority w:val="99"/>
    <w:semiHidden/>
    <w:unhideWhenUsed/>
    <w:rsid w:val="00766DDF"/>
    <w:rPr>
      <w:b/>
      <w:bCs/>
    </w:rPr>
  </w:style>
  <w:style w:type="character" w:customStyle="1" w:styleId="PedmtkomenteChar">
    <w:name w:val="Předmět komentáře Char"/>
    <w:basedOn w:val="TextkomenteChar"/>
    <w:link w:val="Pedmtkomente"/>
    <w:uiPriority w:val="99"/>
    <w:semiHidden/>
    <w:rsid w:val="00766DDF"/>
    <w:rPr>
      <w:rFonts w:ascii="Arial" w:hAnsi="Arial"/>
      <w:b/>
      <w:bCs/>
    </w:rPr>
  </w:style>
  <w:style w:type="paragraph" w:styleId="Revize">
    <w:name w:val="Revision"/>
    <w:hidden/>
    <w:uiPriority w:val="99"/>
    <w:semiHidden/>
    <w:rsid w:val="002510B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85748">
      <w:bodyDiv w:val="1"/>
      <w:marLeft w:val="0"/>
      <w:marRight w:val="0"/>
      <w:marTop w:val="0"/>
      <w:marBottom w:val="0"/>
      <w:divBdr>
        <w:top w:val="none" w:sz="0" w:space="0" w:color="auto"/>
        <w:left w:val="none" w:sz="0" w:space="0" w:color="auto"/>
        <w:bottom w:val="none" w:sz="0" w:space="0" w:color="auto"/>
        <w:right w:val="none" w:sz="0" w:space="0" w:color="auto"/>
      </w:divBdr>
    </w:div>
    <w:div w:id="244726614">
      <w:bodyDiv w:val="1"/>
      <w:marLeft w:val="0"/>
      <w:marRight w:val="0"/>
      <w:marTop w:val="0"/>
      <w:marBottom w:val="0"/>
      <w:divBdr>
        <w:top w:val="none" w:sz="0" w:space="0" w:color="auto"/>
        <w:left w:val="none" w:sz="0" w:space="0" w:color="auto"/>
        <w:bottom w:val="none" w:sz="0" w:space="0" w:color="auto"/>
        <w:right w:val="none" w:sz="0" w:space="0" w:color="auto"/>
      </w:divBdr>
    </w:div>
    <w:div w:id="252982556">
      <w:bodyDiv w:val="1"/>
      <w:marLeft w:val="0"/>
      <w:marRight w:val="0"/>
      <w:marTop w:val="0"/>
      <w:marBottom w:val="0"/>
      <w:divBdr>
        <w:top w:val="none" w:sz="0" w:space="0" w:color="auto"/>
        <w:left w:val="none" w:sz="0" w:space="0" w:color="auto"/>
        <w:bottom w:val="none" w:sz="0" w:space="0" w:color="auto"/>
        <w:right w:val="none" w:sz="0" w:space="0" w:color="auto"/>
      </w:divBdr>
    </w:div>
    <w:div w:id="259458996">
      <w:bodyDiv w:val="1"/>
      <w:marLeft w:val="0"/>
      <w:marRight w:val="0"/>
      <w:marTop w:val="0"/>
      <w:marBottom w:val="0"/>
      <w:divBdr>
        <w:top w:val="none" w:sz="0" w:space="0" w:color="auto"/>
        <w:left w:val="none" w:sz="0" w:space="0" w:color="auto"/>
        <w:bottom w:val="none" w:sz="0" w:space="0" w:color="auto"/>
        <w:right w:val="none" w:sz="0" w:space="0" w:color="auto"/>
      </w:divBdr>
    </w:div>
    <w:div w:id="263073503">
      <w:bodyDiv w:val="1"/>
      <w:marLeft w:val="0"/>
      <w:marRight w:val="0"/>
      <w:marTop w:val="0"/>
      <w:marBottom w:val="0"/>
      <w:divBdr>
        <w:top w:val="none" w:sz="0" w:space="0" w:color="auto"/>
        <w:left w:val="none" w:sz="0" w:space="0" w:color="auto"/>
        <w:bottom w:val="none" w:sz="0" w:space="0" w:color="auto"/>
        <w:right w:val="none" w:sz="0" w:space="0" w:color="auto"/>
      </w:divBdr>
      <w:divsChild>
        <w:div w:id="1685669369">
          <w:marLeft w:val="0"/>
          <w:marRight w:val="0"/>
          <w:marTop w:val="0"/>
          <w:marBottom w:val="0"/>
          <w:divBdr>
            <w:top w:val="none" w:sz="0" w:space="0" w:color="auto"/>
            <w:left w:val="none" w:sz="0" w:space="0" w:color="auto"/>
            <w:bottom w:val="none" w:sz="0" w:space="0" w:color="auto"/>
            <w:right w:val="none" w:sz="0" w:space="0" w:color="auto"/>
          </w:divBdr>
          <w:divsChild>
            <w:div w:id="265431803">
              <w:marLeft w:val="0"/>
              <w:marRight w:val="0"/>
              <w:marTop w:val="0"/>
              <w:marBottom w:val="0"/>
              <w:divBdr>
                <w:top w:val="none" w:sz="0" w:space="0" w:color="auto"/>
                <w:left w:val="none" w:sz="0" w:space="0" w:color="auto"/>
                <w:bottom w:val="none" w:sz="0" w:space="0" w:color="auto"/>
                <w:right w:val="none" w:sz="0" w:space="0" w:color="auto"/>
              </w:divBdr>
              <w:divsChild>
                <w:div w:id="167819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259042">
      <w:bodyDiv w:val="1"/>
      <w:marLeft w:val="0"/>
      <w:marRight w:val="0"/>
      <w:marTop w:val="0"/>
      <w:marBottom w:val="0"/>
      <w:divBdr>
        <w:top w:val="none" w:sz="0" w:space="0" w:color="auto"/>
        <w:left w:val="none" w:sz="0" w:space="0" w:color="auto"/>
        <w:bottom w:val="none" w:sz="0" w:space="0" w:color="auto"/>
        <w:right w:val="none" w:sz="0" w:space="0" w:color="auto"/>
      </w:divBdr>
    </w:div>
    <w:div w:id="337201102">
      <w:bodyDiv w:val="1"/>
      <w:marLeft w:val="0"/>
      <w:marRight w:val="0"/>
      <w:marTop w:val="0"/>
      <w:marBottom w:val="0"/>
      <w:divBdr>
        <w:top w:val="none" w:sz="0" w:space="0" w:color="auto"/>
        <w:left w:val="none" w:sz="0" w:space="0" w:color="auto"/>
        <w:bottom w:val="none" w:sz="0" w:space="0" w:color="auto"/>
        <w:right w:val="none" w:sz="0" w:space="0" w:color="auto"/>
      </w:divBdr>
    </w:div>
    <w:div w:id="368453360">
      <w:bodyDiv w:val="1"/>
      <w:marLeft w:val="0"/>
      <w:marRight w:val="0"/>
      <w:marTop w:val="0"/>
      <w:marBottom w:val="0"/>
      <w:divBdr>
        <w:top w:val="none" w:sz="0" w:space="0" w:color="auto"/>
        <w:left w:val="none" w:sz="0" w:space="0" w:color="auto"/>
        <w:bottom w:val="none" w:sz="0" w:space="0" w:color="auto"/>
        <w:right w:val="none" w:sz="0" w:space="0" w:color="auto"/>
      </w:divBdr>
    </w:div>
    <w:div w:id="437024767">
      <w:bodyDiv w:val="1"/>
      <w:marLeft w:val="0"/>
      <w:marRight w:val="0"/>
      <w:marTop w:val="0"/>
      <w:marBottom w:val="0"/>
      <w:divBdr>
        <w:top w:val="none" w:sz="0" w:space="0" w:color="auto"/>
        <w:left w:val="none" w:sz="0" w:space="0" w:color="auto"/>
        <w:bottom w:val="none" w:sz="0" w:space="0" w:color="auto"/>
        <w:right w:val="none" w:sz="0" w:space="0" w:color="auto"/>
      </w:divBdr>
    </w:div>
    <w:div w:id="546530259">
      <w:bodyDiv w:val="1"/>
      <w:marLeft w:val="0"/>
      <w:marRight w:val="0"/>
      <w:marTop w:val="0"/>
      <w:marBottom w:val="0"/>
      <w:divBdr>
        <w:top w:val="none" w:sz="0" w:space="0" w:color="auto"/>
        <w:left w:val="none" w:sz="0" w:space="0" w:color="auto"/>
        <w:bottom w:val="none" w:sz="0" w:space="0" w:color="auto"/>
        <w:right w:val="none" w:sz="0" w:space="0" w:color="auto"/>
      </w:divBdr>
    </w:div>
    <w:div w:id="587422403">
      <w:bodyDiv w:val="1"/>
      <w:marLeft w:val="0"/>
      <w:marRight w:val="0"/>
      <w:marTop w:val="0"/>
      <w:marBottom w:val="0"/>
      <w:divBdr>
        <w:top w:val="none" w:sz="0" w:space="0" w:color="auto"/>
        <w:left w:val="none" w:sz="0" w:space="0" w:color="auto"/>
        <w:bottom w:val="none" w:sz="0" w:space="0" w:color="auto"/>
        <w:right w:val="none" w:sz="0" w:space="0" w:color="auto"/>
      </w:divBdr>
      <w:divsChild>
        <w:div w:id="1820420348">
          <w:marLeft w:val="0"/>
          <w:marRight w:val="0"/>
          <w:marTop w:val="0"/>
          <w:marBottom w:val="0"/>
          <w:divBdr>
            <w:top w:val="none" w:sz="0" w:space="0" w:color="auto"/>
            <w:left w:val="none" w:sz="0" w:space="0" w:color="auto"/>
            <w:bottom w:val="none" w:sz="0" w:space="0" w:color="auto"/>
            <w:right w:val="none" w:sz="0" w:space="0" w:color="auto"/>
          </w:divBdr>
          <w:divsChild>
            <w:div w:id="1400598215">
              <w:marLeft w:val="0"/>
              <w:marRight w:val="0"/>
              <w:marTop w:val="0"/>
              <w:marBottom w:val="0"/>
              <w:divBdr>
                <w:top w:val="none" w:sz="0" w:space="0" w:color="auto"/>
                <w:left w:val="none" w:sz="0" w:space="0" w:color="auto"/>
                <w:bottom w:val="none" w:sz="0" w:space="0" w:color="auto"/>
                <w:right w:val="none" w:sz="0" w:space="0" w:color="auto"/>
              </w:divBdr>
              <w:divsChild>
                <w:div w:id="135122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870627">
      <w:bodyDiv w:val="1"/>
      <w:marLeft w:val="0"/>
      <w:marRight w:val="0"/>
      <w:marTop w:val="0"/>
      <w:marBottom w:val="0"/>
      <w:divBdr>
        <w:top w:val="none" w:sz="0" w:space="0" w:color="auto"/>
        <w:left w:val="none" w:sz="0" w:space="0" w:color="auto"/>
        <w:bottom w:val="none" w:sz="0" w:space="0" w:color="auto"/>
        <w:right w:val="none" w:sz="0" w:space="0" w:color="auto"/>
      </w:divBdr>
    </w:div>
    <w:div w:id="669521733">
      <w:bodyDiv w:val="1"/>
      <w:marLeft w:val="0"/>
      <w:marRight w:val="0"/>
      <w:marTop w:val="0"/>
      <w:marBottom w:val="0"/>
      <w:divBdr>
        <w:top w:val="none" w:sz="0" w:space="0" w:color="auto"/>
        <w:left w:val="none" w:sz="0" w:space="0" w:color="auto"/>
        <w:bottom w:val="none" w:sz="0" w:space="0" w:color="auto"/>
        <w:right w:val="none" w:sz="0" w:space="0" w:color="auto"/>
      </w:divBdr>
    </w:div>
    <w:div w:id="671490213">
      <w:bodyDiv w:val="1"/>
      <w:marLeft w:val="0"/>
      <w:marRight w:val="0"/>
      <w:marTop w:val="0"/>
      <w:marBottom w:val="0"/>
      <w:divBdr>
        <w:top w:val="none" w:sz="0" w:space="0" w:color="auto"/>
        <w:left w:val="none" w:sz="0" w:space="0" w:color="auto"/>
        <w:bottom w:val="none" w:sz="0" w:space="0" w:color="auto"/>
        <w:right w:val="none" w:sz="0" w:space="0" w:color="auto"/>
      </w:divBdr>
    </w:div>
    <w:div w:id="707998856">
      <w:bodyDiv w:val="1"/>
      <w:marLeft w:val="0"/>
      <w:marRight w:val="0"/>
      <w:marTop w:val="0"/>
      <w:marBottom w:val="0"/>
      <w:divBdr>
        <w:top w:val="none" w:sz="0" w:space="0" w:color="auto"/>
        <w:left w:val="none" w:sz="0" w:space="0" w:color="auto"/>
        <w:bottom w:val="none" w:sz="0" w:space="0" w:color="auto"/>
        <w:right w:val="none" w:sz="0" w:space="0" w:color="auto"/>
      </w:divBdr>
    </w:div>
    <w:div w:id="1002247398">
      <w:bodyDiv w:val="1"/>
      <w:marLeft w:val="0"/>
      <w:marRight w:val="0"/>
      <w:marTop w:val="0"/>
      <w:marBottom w:val="0"/>
      <w:divBdr>
        <w:top w:val="none" w:sz="0" w:space="0" w:color="auto"/>
        <w:left w:val="none" w:sz="0" w:space="0" w:color="auto"/>
        <w:bottom w:val="none" w:sz="0" w:space="0" w:color="auto"/>
        <w:right w:val="none" w:sz="0" w:space="0" w:color="auto"/>
      </w:divBdr>
    </w:div>
    <w:div w:id="1083527448">
      <w:bodyDiv w:val="1"/>
      <w:marLeft w:val="0"/>
      <w:marRight w:val="0"/>
      <w:marTop w:val="0"/>
      <w:marBottom w:val="0"/>
      <w:divBdr>
        <w:top w:val="none" w:sz="0" w:space="0" w:color="auto"/>
        <w:left w:val="none" w:sz="0" w:space="0" w:color="auto"/>
        <w:bottom w:val="none" w:sz="0" w:space="0" w:color="auto"/>
        <w:right w:val="none" w:sz="0" w:space="0" w:color="auto"/>
      </w:divBdr>
      <w:divsChild>
        <w:div w:id="1301424886">
          <w:marLeft w:val="0"/>
          <w:marRight w:val="0"/>
          <w:marTop w:val="450"/>
          <w:marBottom w:val="150"/>
          <w:divBdr>
            <w:top w:val="none" w:sz="0" w:space="0" w:color="auto"/>
            <w:left w:val="none" w:sz="0" w:space="0" w:color="auto"/>
            <w:bottom w:val="none" w:sz="0" w:space="0" w:color="auto"/>
            <w:right w:val="none" w:sz="0" w:space="0" w:color="auto"/>
          </w:divBdr>
          <w:divsChild>
            <w:div w:id="306859075">
              <w:marLeft w:val="0"/>
              <w:marRight w:val="0"/>
              <w:marTop w:val="0"/>
              <w:marBottom w:val="0"/>
              <w:divBdr>
                <w:top w:val="none" w:sz="0" w:space="0" w:color="auto"/>
                <w:left w:val="none" w:sz="0" w:space="0" w:color="auto"/>
                <w:bottom w:val="none" w:sz="0" w:space="0" w:color="auto"/>
                <w:right w:val="none" w:sz="0" w:space="0" w:color="auto"/>
              </w:divBdr>
              <w:divsChild>
                <w:div w:id="121315280">
                  <w:marLeft w:val="0"/>
                  <w:marRight w:val="0"/>
                  <w:marTop w:val="150"/>
                  <w:marBottom w:val="150"/>
                  <w:divBdr>
                    <w:top w:val="none" w:sz="0" w:space="0" w:color="auto"/>
                    <w:left w:val="none" w:sz="0" w:space="0" w:color="auto"/>
                    <w:bottom w:val="none" w:sz="0" w:space="0" w:color="auto"/>
                    <w:right w:val="none" w:sz="0" w:space="0" w:color="auto"/>
                  </w:divBdr>
                  <w:divsChild>
                    <w:div w:id="215050424">
                      <w:marLeft w:val="2700"/>
                      <w:marRight w:val="2700"/>
                      <w:marTop w:val="0"/>
                      <w:marBottom w:val="0"/>
                      <w:divBdr>
                        <w:top w:val="none" w:sz="0" w:space="0" w:color="auto"/>
                        <w:left w:val="none" w:sz="0" w:space="0" w:color="auto"/>
                        <w:bottom w:val="none" w:sz="0" w:space="0" w:color="auto"/>
                        <w:right w:val="none" w:sz="0" w:space="0" w:color="auto"/>
                      </w:divBdr>
                      <w:divsChild>
                        <w:div w:id="1029992059">
                          <w:marLeft w:val="0"/>
                          <w:marRight w:val="0"/>
                          <w:marTop w:val="0"/>
                          <w:marBottom w:val="0"/>
                          <w:divBdr>
                            <w:top w:val="none" w:sz="0" w:space="0" w:color="auto"/>
                            <w:left w:val="none" w:sz="0" w:space="0" w:color="auto"/>
                            <w:bottom w:val="none" w:sz="0" w:space="0" w:color="auto"/>
                            <w:right w:val="none" w:sz="0" w:space="0" w:color="auto"/>
                          </w:divBdr>
                          <w:divsChild>
                            <w:div w:id="513495391">
                              <w:marLeft w:val="0"/>
                              <w:marRight w:val="0"/>
                              <w:marTop w:val="0"/>
                              <w:marBottom w:val="0"/>
                              <w:divBdr>
                                <w:top w:val="none" w:sz="0" w:space="0" w:color="auto"/>
                                <w:left w:val="none" w:sz="0" w:space="0" w:color="auto"/>
                                <w:bottom w:val="none" w:sz="0" w:space="0" w:color="auto"/>
                                <w:right w:val="none" w:sz="0" w:space="0" w:color="auto"/>
                              </w:divBdr>
                              <w:divsChild>
                                <w:div w:id="1744331517">
                                  <w:marLeft w:val="0"/>
                                  <w:marRight w:val="0"/>
                                  <w:marTop w:val="0"/>
                                  <w:marBottom w:val="0"/>
                                  <w:divBdr>
                                    <w:top w:val="none" w:sz="0" w:space="0" w:color="auto"/>
                                    <w:left w:val="none" w:sz="0" w:space="0" w:color="auto"/>
                                    <w:bottom w:val="none" w:sz="0" w:space="0" w:color="auto"/>
                                    <w:right w:val="none" w:sz="0" w:space="0" w:color="auto"/>
                                  </w:divBdr>
                                  <w:divsChild>
                                    <w:div w:id="60407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991836">
      <w:bodyDiv w:val="1"/>
      <w:marLeft w:val="0"/>
      <w:marRight w:val="0"/>
      <w:marTop w:val="0"/>
      <w:marBottom w:val="0"/>
      <w:divBdr>
        <w:top w:val="none" w:sz="0" w:space="0" w:color="auto"/>
        <w:left w:val="none" w:sz="0" w:space="0" w:color="auto"/>
        <w:bottom w:val="none" w:sz="0" w:space="0" w:color="auto"/>
        <w:right w:val="none" w:sz="0" w:space="0" w:color="auto"/>
      </w:divBdr>
    </w:div>
    <w:div w:id="1194883121">
      <w:bodyDiv w:val="1"/>
      <w:marLeft w:val="0"/>
      <w:marRight w:val="0"/>
      <w:marTop w:val="0"/>
      <w:marBottom w:val="0"/>
      <w:divBdr>
        <w:top w:val="none" w:sz="0" w:space="0" w:color="auto"/>
        <w:left w:val="none" w:sz="0" w:space="0" w:color="auto"/>
        <w:bottom w:val="none" w:sz="0" w:space="0" w:color="auto"/>
        <w:right w:val="none" w:sz="0" w:space="0" w:color="auto"/>
      </w:divBdr>
    </w:div>
    <w:div w:id="1235122816">
      <w:bodyDiv w:val="1"/>
      <w:marLeft w:val="0"/>
      <w:marRight w:val="0"/>
      <w:marTop w:val="0"/>
      <w:marBottom w:val="0"/>
      <w:divBdr>
        <w:top w:val="none" w:sz="0" w:space="0" w:color="auto"/>
        <w:left w:val="none" w:sz="0" w:space="0" w:color="auto"/>
        <w:bottom w:val="none" w:sz="0" w:space="0" w:color="auto"/>
        <w:right w:val="none" w:sz="0" w:space="0" w:color="auto"/>
      </w:divBdr>
    </w:div>
    <w:div w:id="1250315793">
      <w:bodyDiv w:val="1"/>
      <w:marLeft w:val="0"/>
      <w:marRight w:val="0"/>
      <w:marTop w:val="0"/>
      <w:marBottom w:val="0"/>
      <w:divBdr>
        <w:top w:val="none" w:sz="0" w:space="0" w:color="auto"/>
        <w:left w:val="none" w:sz="0" w:space="0" w:color="auto"/>
        <w:bottom w:val="none" w:sz="0" w:space="0" w:color="auto"/>
        <w:right w:val="none" w:sz="0" w:space="0" w:color="auto"/>
      </w:divBdr>
    </w:div>
    <w:div w:id="1270040358">
      <w:marLeft w:val="0"/>
      <w:marRight w:val="0"/>
      <w:marTop w:val="0"/>
      <w:marBottom w:val="0"/>
      <w:divBdr>
        <w:top w:val="none" w:sz="0" w:space="0" w:color="auto"/>
        <w:left w:val="none" w:sz="0" w:space="0" w:color="auto"/>
        <w:bottom w:val="none" w:sz="0" w:space="0" w:color="auto"/>
        <w:right w:val="none" w:sz="0" w:space="0" w:color="auto"/>
      </w:divBdr>
    </w:div>
    <w:div w:id="1280379699">
      <w:bodyDiv w:val="1"/>
      <w:marLeft w:val="0"/>
      <w:marRight w:val="0"/>
      <w:marTop w:val="0"/>
      <w:marBottom w:val="0"/>
      <w:divBdr>
        <w:top w:val="none" w:sz="0" w:space="0" w:color="auto"/>
        <w:left w:val="none" w:sz="0" w:space="0" w:color="auto"/>
        <w:bottom w:val="none" w:sz="0" w:space="0" w:color="auto"/>
        <w:right w:val="none" w:sz="0" w:space="0" w:color="auto"/>
      </w:divBdr>
    </w:div>
    <w:div w:id="1504709763">
      <w:bodyDiv w:val="1"/>
      <w:marLeft w:val="0"/>
      <w:marRight w:val="0"/>
      <w:marTop w:val="0"/>
      <w:marBottom w:val="0"/>
      <w:divBdr>
        <w:top w:val="none" w:sz="0" w:space="0" w:color="auto"/>
        <w:left w:val="none" w:sz="0" w:space="0" w:color="auto"/>
        <w:bottom w:val="none" w:sz="0" w:space="0" w:color="auto"/>
        <w:right w:val="none" w:sz="0" w:space="0" w:color="auto"/>
      </w:divBdr>
    </w:div>
    <w:div w:id="1541815882">
      <w:bodyDiv w:val="1"/>
      <w:marLeft w:val="0"/>
      <w:marRight w:val="0"/>
      <w:marTop w:val="0"/>
      <w:marBottom w:val="0"/>
      <w:divBdr>
        <w:top w:val="none" w:sz="0" w:space="0" w:color="auto"/>
        <w:left w:val="none" w:sz="0" w:space="0" w:color="auto"/>
        <w:bottom w:val="none" w:sz="0" w:space="0" w:color="auto"/>
        <w:right w:val="none" w:sz="0" w:space="0" w:color="auto"/>
      </w:divBdr>
    </w:div>
    <w:div w:id="1550149767">
      <w:bodyDiv w:val="1"/>
      <w:marLeft w:val="0"/>
      <w:marRight w:val="0"/>
      <w:marTop w:val="0"/>
      <w:marBottom w:val="0"/>
      <w:divBdr>
        <w:top w:val="none" w:sz="0" w:space="0" w:color="auto"/>
        <w:left w:val="none" w:sz="0" w:space="0" w:color="auto"/>
        <w:bottom w:val="none" w:sz="0" w:space="0" w:color="auto"/>
        <w:right w:val="none" w:sz="0" w:space="0" w:color="auto"/>
      </w:divBdr>
    </w:div>
    <w:div w:id="1564681069">
      <w:bodyDiv w:val="1"/>
      <w:marLeft w:val="0"/>
      <w:marRight w:val="0"/>
      <w:marTop w:val="0"/>
      <w:marBottom w:val="0"/>
      <w:divBdr>
        <w:top w:val="none" w:sz="0" w:space="0" w:color="auto"/>
        <w:left w:val="none" w:sz="0" w:space="0" w:color="auto"/>
        <w:bottom w:val="none" w:sz="0" w:space="0" w:color="auto"/>
        <w:right w:val="none" w:sz="0" w:space="0" w:color="auto"/>
      </w:divBdr>
    </w:div>
    <w:div w:id="1700082644">
      <w:bodyDiv w:val="1"/>
      <w:marLeft w:val="0"/>
      <w:marRight w:val="0"/>
      <w:marTop w:val="0"/>
      <w:marBottom w:val="0"/>
      <w:divBdr>
        <w:top w:val="none" w:sz="0" w:space="0" w:color="auto"/>
        <w:left w:val="none" w:sz="0" w:space="0" w:color="auto"/>
        <w:bottom w:val="none" w:sz="0" w:space="0" w:color="auto"/>
        <w:right w:val="none" w:sz="0" w:space="0" w:color="auto"/>
      </w:divBdr>
    </w:div>
    <w:div w:id="1851681492">
      <w:bodyDiv w:val="1"/>
      <w:marLeft w:val="0"/>
      <w:marRight w:val="0"/>
      <w:marTop w:val="0"/>
      <w:marBottom w:val="0"/>
      <w:divBdr>
        <w:top w:val="none" w:sz="0" w:space="0" w:color="auto"/>
        <w:left w:val="none" w:sz="0" w:space="0" w:color="auto"/>
        <w:bottom w:val="none" w:sz="0" w:space="0" w:color="auto"/>
        <w:right w:val="none" w:sz="0" w:space="0" w:color="auto"/>
      </w:divBdr>
    </w:div>
    <w:div w:id="209053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helpdesk@poh.cz" TargetMode="External"/><Relationship Id="rId4" Type="http://schemas.microsoft.com/office/2007/relationships/stylesWithEffects" Target="stylesWithEffects.xml"/><Relationship Id="rId9" Type="http://schemas.openxmlformats.org/officeDocument/2006/relationships/hyperlink" Target="mailto:helpdesk@poh.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65A4BF-7EC4-451A-8C78-DA4433519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3381</Words>
  <Characters>19951</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ČVI</Company>
  <LinksUpToDate>false</LinksUpToDate>
  <CharactersWithSpaces>23286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Savicka</dc:creator>
  <cp:lastModifiedBy>Hrdina Jan</cp:lastModifiedBy>
  <cp:revision>4</cp:revision>
  <cp:lastPrinted>2015-12-16T12:44:00Z</cp:lastPrinted>
  <dcterms:created xsi:type="dcterms:W3CDTF">2018-07-18T04:35:00Z</dcterms:created>
  <dcterms:modified xsi:type="dcterms:W3CDTF">2018-09-03T08:56:00Z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-1641618580</vt:i4>
  </property>
</Properties>
</file>