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B906CC">
        <w:t>2</w:t>
      </w:r>
      <w:r>
        <w:t xml:space="preserve">: </w:t>
      </w:r>
      <w:r w:rsidRPr="00E21336">
        <w:rPr>
          <w:bCs/>
        </w:rPr>
        <w:t>Výpis z</w:t>
      </w:r>
      <w:r w:rsidR="00B906CC">
        <w:rPr>
          <w:bCs/>
        </w:rPr>
        <w:t xml:space="preserve"> obchodního </w:t>
      </w:r>
      <w:r w:rsidRPr="00E21336">
        <w:rPr>
          <w:bCs/>
        </w:rPr>
        <w:t xml:space="preserve">rejstříku  </w:t>
      </w:r>
    </w:p>
    <w:p w:rsidR="00A01476" w:rsidRDefault="00B906CC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5D291A"/>
    <w:rsid w:val="00A27D4D"/>
    <w:rsid w:val="00B906CC"/>
    <w:rsid w:val="00D10677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2018-08-31T10:46:00Z</dcterms:created>
  <dcterms:modified xsi:type="dcterms:W3CDTF">2018-08-31T10:46:00Z</dcterms:modified>
</cp:coreProperties>
</file>