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58" w:rsidRPr="00906858" w:rsidRDefault="00906858" w:rsidP="00906858">
      <w:pPr>
        <w:rPr>
          <w:rFonts w:ascii="Calibri" w:hAnsi="Calibri" w:cs="Calibri"/>
          <w:b/>
          <w:sz w:val="22"/>
          <w:szCs w:val="22"/>
        </w:rPr>
      </w:pPr>
    </w:p>
    <w:p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rsidR="00207BF2" w:rsidRPr="003A2FDF" w:rsidRDefault="00767335" w:rsidP="00206423">
      <w:pPr>
        <w:jc w:val="center"/>
        <w:rPr>
          <w:rFonts w:ascii="Calibri" w:hAnsi="Calibri" w:cs="Calibri"/>
          <w:sz w:val="22"/>
          <w:szCs w:val="22"/>
        </w:rPr>
      </w:pPr>
      <w:r w:rsidRPr="003A2FDF">
        <w:rPr>
          <w:rFonts w:ascii="Calibri" w:hAnsi="Calibri" w:cs="Calibri"/>
          <w:sz w:val="22"/>
          <w:szCs w:val="22"/>
        </w:rPr>
        <w:t xml:space="preserve">uzavřená podle </w:t>
      </w:r>
      <w:proofErr w:type="spellStart"/>
      <w:r w:rsidRPr="003A2FDF">
        <w:rPr>
          <w:rFonts w:ascii="Calibri" w:hAnsi="Calibri" w:cs="Calibri"/>
          <w:sz w:val="22"/>
          <w:szCs w:val="22"/>
        </w:rPr>
        <w:t>ust</w:t>
      </w:r>
      <w:proofErr w:type="spellEnd"/>
      <w:r w:rsidRPr="003A2FDF">
        <w:rPr>
          <w:rFonts w:ascii="Calibri" w:hAnsi="Calibri" w:cs="Calibri"/>
          <w:sz w:val="22"/>
          <w:szCs w:val="22"/>
        </w:rPr>
        <w:t>. § 2586 a násl. zákona č. 89/2012, občanského zákoníku, ve znění pozdějších předpisů</w:t>
      </w:r>
      <w:r w:rsidR="005731A4" w:rsidRPr="003A2FDF">
        <w:rPr>
          <w:rFonts w:ascii="Calibri" w:hAnsi="Calibri" w:cs="Calibri"/>
          <w:sz w:val="22"/>
          <w:szCs w:val="22"/>
        </w:rPr>
        <w:t xml:space="preserve"> </w:t>
      </w:r>
    </w:p>
    <w:p w:rsidR="00906858" w:rsidRPr="003A2FDF" w:rsidRDefault="00906858" w:rsidP="00906858">
      <w:pPr>
        <w:jc w:val="both"/>
        <w:rPr>
          <w:rFonts w:ascii="Calibri" w:hAnsi="Calibri" w:cs="Calibri"/>
          <w:b/>
          <w:sz w:val="22"/>
          <w:szCs w:val="22"/>
        </w:rPr>
      </w:pPr>
      <w:r w:rsidRPr="003A2FDF">
        <w:rPr>
          <w:rFonts w:ascii="Calibri" w:hAnsi="Calibri" w:cs="Calibri"/>
          <w:sz w:val="22"/>
          <w:szCs w:val="22"/>
        </w:rPr>
        <w:t>č. smlouvy objednatele</w:t>
      </w:r>
      <w:r w:rsidR="00D93FA8" w:rsidRPr="003A2FDF">
        <w:rPr>
          <w:rFonts w:ascii="Calibri" w:hAnsi="Calibri" w:cs="Calibri"/>
          <w:sz w:val="22"/>
          <w:szCs w:val="22"/>
        </w:rPr>
        <w:t>:</w:t>
      </w:r>
      <w:r w:rsidR="0088723E" w:rsidRPr="003A2FDF">
        <w:rPr>
          <w:rFonts w:ascii="Calibri" w:hAnsi="Calibri" w:cs="Calibri"/>
          <w:sz w:val="22"/>
          <w:szCs w:val="22"/>
        </w:rPr>
        <w:t xml:space="preserve"> </w:t>
      </w:r>
      <w:r w:rsidR="00D93FA8" w:rsidRPr="003A2FDF">
        <w:rPr>
          <w:rFonts w:ascii="Calibri" w:hAnsi="Calibri" w:cs="Calibri"/>
          <w:sz w:val="22"/>
          <w:szCs w:val="22"/>
        </w:rPr>
        <w:t xml:space="preserve"> </w:t>
      </w:r>
      <w:r w:rsidR="00D93FA8" w:rsidRPr="003A2FDF">
        <w:rPr>
          <w:rFonts w:ascii="Calibri" w:hAnsi="Calibri" w:cs="Calibri"/>
          <w:b/>
          <w:sz w:val="22"/>
          <w:szCs w:val="22"/>
        </w:rPr>
        <w:t>79</w:t>
      </w:r>
      <w:r w:rsidR="007000AA" w:rsidRPr="003A2FDF">
        <w:rPr>
          <w:rFonts w:ascii="Calibri" w:hAnsi="Calibri" w:cs="Calibri"/>
          <w:b/>
          <w:sz w:val="22"/>
          <w:szCs w:val="22"/>
        </w:rPr>
        <w:t>/2018</w:t>
      </w:r>
    </w:p>
    <w:p w:rsidR="00906858" w:rsidRDefault="00906858" w:rsidP="00906858">
      <w:pPr>
        <w:jc w:val="both"/>
        <w:rPr>
          <w:rFonts w:ascii="Calibri" w:hAnsi="Calibri" w:cs="Calibri"/>
          <w:sz w:val="22"/>
          <w:szCs w:val="22"/>
        </w:rPr>
      </w:pPr>
      <w:r w:rsidRPr="003A2FDF">
        <w:rPr>
          <w:rFonts w:ascii="Calibri" w:hAnsi="Calibri" w:cs="Calibri"/>
          <w:sz w:val="22"/>
          <w:szCs w:val="22"/>
        </w:rPr>
        <w:t>č. smlouvy zhotovitele:</w:t>
      </w:r>
    </w:p>
    <w:p w:rsidR="003A2FDF" w:rsidRPr="003A2FDF" w:rsidRDefault="003A2FDF" w:rsidP="00906858">
      <w:pPr>
        <w:jc w:val="both"/>
        <w:rPr>
          <w:rFonts w:ascii="Calibri" w:hAnsi="Calibri" w:cs="Calibri"/>
          <w:sz w:val="22"/>
          <w:szCs w:val="22"/>
        </w:rPr>
      </w:pPr>
    </w:p>
    <w:p w:rsidR="006D1126" w:rsidRPr="00215E0F" w:rsidRDefault="006D1126" w:rsidP="00834615">
      <w:pPr>
        <w:pStyle w:val="Odstavecseseznamem"/>
        <w:numPr>
          <w:ilvl w:val="0"/>
          <w:numId w:val="8"/>
        </w:numPr>
        <w:spacing w:before="240" w:after="60"/>
        <w:ind w:left="567" w:hanging="210"/>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 xml:space="preserve">zapsané v obchodním rejstříku vedeném u Krajského soudu v Brně, oddíl </w:t>
      </w:r>
      <w:proofErr w:type="spellStart"/>
      <w:r w:rsidRPr="003525ED">
        <w:rPr>
          <w:rFonts w:ascii="Calibri" w:hAnsi="Calibri" w:cs="Calibri"/>
          <w:sz w:val="22"/>
          <w:szCs w:val="22"/>
        </w:rPr>
        <w:t>Pr</w:t>
      </w:r>
      <w:proofErr w:type="spellEnd"/>
      <w:r w:rsidRPr="003525ED">
        <w:rPr>
          <w:rFonts w:ascii="Calibri" w:hAnsi="Calibri" w:cs="Calibri"/>
          <w:sz w:val="22"/>
          <w:szCs w:val="22"/>
        </w:rPr>
        <w:t>,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AB2F5B"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 xml:space="preserve">Zastoupená:                 Ing. Vladimírou </w:t>
      </w:r>
      <w:proofErr w:type="spellStart"/>
      <w:r>
        <w:rPr>
          <w:rFonts w:ascii="Calibri" w:hAnsi="Calibri"/>
          <w:sz w:val="22"/>
          <w:szCs w:val="22"/>
        </w:rPr>
        <w:t>Durajkovou</w:t>
      </w:r>
      <w:proofErr w:type="spellEnd"/>
      <w:r>
        <w:rPr>
          <w:rFonts w:ascii="Calibri" w:hAnsi="Calibri"/>
          <w:sz w:val="22"/>
          <w:szCs w:val="22"/>
        </w:rPr>
        <w:t>, ředitelkou</w:t>
      </w:r>
    </w:p>
    <w:p w:rsidR="00AB2F5B"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p>
    <w:p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906858" w:rsidRPr="00906858" w:rsidRDefault="006A4216" w:rsidP="00906858">
      <w:pPr>
        <w:rPr>
          <w:bCs/>
          <w:highlight w:val="yellow"/>
        </w:rPr>
      </w:pPr>
      <w:r w:rsidRPr="00906858">
        <w:rPr>
          <w:b/>
        </w:rPr>
        <w:t>2</w:t>
      </w:r>
      <w:r w:rsidRPr="00906858">
        <w:rPr>
          <w:rFonts w:asciiTheme="minorHAnsi" w:hAnsiTheme="minorHAnsi" w:cstheme="minorHAnsi"/>
          <w:b/>
        </w:rPr>
        <w:t xml:space="preserve">.  </w:t>
      </w:r>
      <w:proofErr w:type="spellStart"/>
      <w:r w:rsidR="00245DBB">
        <w:rPr>
          <w:rFonts w:asciiTheme="minorHAnsi" w:hAnsiTheme="minorHAnsi" w:cstheme="minorHAnsi"/>
          <w:b/>
        </w:rPr>
        <w:t>Starkon</w:t>
      </w:r>
      <w:proofErr w:type="spellEnd"/>
      <w:r w:rsidR="00245DBB">
        <w:rPr>
          <w:rFonts w:asciiTheme="minorHAnsi" w:hAnsiTheme="minorHAnsi" w:cstheme="minorHAnsi"/>
          <w:b/>
        </w:rPr>
        <w:t xml:space="preserve"> a.s.</w:t>
      </w:r>
    </w:p>
    <w:p w:rsidR="006A4216" w:rsidRPr="00906858" w:rsidRDefault="00906858" w:rsidP="006A4216">
      <w:pPr>
        <w:overflowPunct w:val="0"/>
        <w:autoSpaceDE w:val="0"/>
        <w:autoSpaceDN w:val="0"/>
        <w:adjustRightInd w:val="0"/>
        <w:rPr>
          <w:rFonts w:asciiTheme="minorHAnsi" w:hAnsiTheme="minorHAnsi" w:cstheme="minorHAnsi"/>
          <w:sz w:val="22"/>
          <w:szCs w:val="22"/>
        </w:rPr>
      </w:pPr>
      <w:r w:rsidRPr="00906858">
        <w:rPr>
          <w:rFonts w:asciiTheme="minorHAnsi" w:hAnsiTheme="minorHAnsi" w:cstheme="minorHAnsi"/>
          <w:sz w:val="22"/>
          <w:szCs w:val="22"/>
        </w:rPr>
        <w:t xml:space="preserve">      </w:t>
      </w:r>
      <w:r w:rsidR="00F9324D" w:rsidRPr="003525ED">
        <w:rPr>
          <w:rFonts w:ascii="Calibri" w:hAnsi="Calibri" w:cs="Calibri"/>
          <w:sz w:val="22"/>
          <w:szCs w:val="22"/>
        </w:rPr>
        <w:t xml:space="preserve">zapsané v obchodním rejstříku vedeném u Krajského soudu </w:t>
      </w:r>
      <w:r w:rsidR="00F9324D" w:rsidRPr="00160C7C">
        <w:rPr>
          <w:rFonts w:ascii="Calibri" w:hAnsi="Calibri" w:cs="Calibri"/>
          <w:sz w:val="22"/>
          <w:szCs w:val="22"/>
        </w:rPr>
        <w:t xml:space="preserve">v Brně, oddíl </w:t>
      </w:r>
      <w:r w:rsidR="00160C7C" w:rsidRPr="00160C7C">
        <w:rPr>
          <w:rFonts w:ascii="Calibri" w:hAnsi="Calibri" w:cs="Calibri"/>
          <w:sz w:val="22"/>
          <w:szCs w:val="22"/>
        </w:rPr>
        <w:t>B</w:t>
      </w:r>
      <w:r w:rsidR="00F9324D" w:rsidRPr="00160C7C">
        <w:rPr>
          <w:rFonts w:ascii="Calibri" w:hAnsi="Calibri" w:cs="Calibri"/>
          <w:sz w:val="22"/>
          <w:szCs w:val="22"/>
        </w:rPr>
        <w:t>, vložka</w:t>
      </w:r>
      <w:r w:rsidR="00160C7C">
        <w:rPr>
          <w:rFonts w:ascii="Calibri" w:hAnsi="Calibri" w:cs="Calibri"/>
          <w:sz w:val="22"/>
          <w:szCs w:val="22"/>
        </w:rPr>
        <w:t xml:space="preserve"> 3440</w:t>
      </w:r>
      <w:r w:rsidR="00F9324D" w:rsidRPr="003525ED">
        <w:rPr>
          <w:rFonts w:ascii="Calibri" w:hAnsi="Calibri" w:cs="Calibri"/>
          <w:sz w:val="22"/>
          <w:szCs w:val="22"/>
        </w:rPr>
        <w:t xml:space="preserve"> </w:t>
      </w:r>
    </w:p>
    <w:p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adresa: </w:t>
      </w:r>
      <w:r w:rsidRPr="000F159F">
        <w:rPr>
          <w:rFonts w:ascii="Calibri" w:hAnsi="Calibri"/>
          <w:sz w:val="22"/>
          <w:szCs w:val="22"/>
        </w:rPr>
        <w:tab/>
      </w:r>
      <w:r w:rsidR="00265A2B">
        <w:rPr>
          <w:rFonts w:ascii="Calibri" w:hAnsi="Calibri"/>
          <w:sz w:val="22"/>
          <w:szCs w:val="22"/>
        </w:rPr>
        <w:t xml:space="preserve">               </w:t>
      </w:r>
      <w:r w:rsidR="007000AA">
        <w:rPr>
          <w:rFonts w:ascii="Calibri" w:hAnsi="Calibri"/>
          <w:sz w:val="22"/>
          <w:szCs w:val="22"/>
        </w:rPr>
        <w:t>Bohuslavice 10, 588 56 Telč</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7000AA">
        <w:rPr>
          <w:rFonts w:ascii="Calibri" w:hAnsi="Calibri"/>
          <w:sz w:val="22"/>
          <w:szCs w:val="22"/>
        </w:rPr>
        <w:t>26227525</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7000AA">
        <w:rPr>
          <w:rFonts w:ascii="Calibri" w:hAnsi="Calibri"/>
          <w:sz w:val="22"/>
          <w:szCs w:val="22"/>
        </w:rPr>
        <w:t>CZ26227525</w:t>
      </w:r>
      <w:r w:rsidRPr="000F159F">
        <w:rPr>
          <w:rFonts w:ascii="Calibri" w:hAnsi="Calibri"/>
          <w:sz w:val="22"/>
          <w:szCs w:val="22"/>
        </w:rPr>
        <w:tab/>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7000AA">
        <w:rPr>
          <w:rFonts w:ascii="Calibri" w:hAnsi="Calibri"/>
          <w:sz w:val="22"/>
          <w:szCs w:val="22"/>
        </w:rPr>
        <w:t>Komerční banka a.s.</w:t>
      </w:r>
      <w:r w:rsidR="00E51D5F">
        <w:rPr>
          <w:rFonts w:ascii="Calibri" w:hAnsi="Calibri"/>
          <w:sz w:val="22"/>
          <w:szCs w:val="22"/>
        </w:rPr>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7000AA">
        <w:rPr>
          <w:rFonts w:ascii="Calibri" w:hAnsi="Calibri"/>
          <w:sz w:val="22"/>
          <w:szCs w:val="22"/>
        </w:rPr>
        <w:t>Jiřím Kovářem, statutárním ředitelem</w:t>
      </w:r>
      <w:r>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FF2F9F" w:rsidRDefault="006A4216"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Předmětem této smlouvy </w:t>
      </w:r>
      <w:r w:rsidR="00953B17">
        <w:rPr>
          <w:rFonts w:asciiTheme="minorHAnsi" w:hAnsiTheme="minorHAnsi" w:cstheme="minorHAnsi"/>
          <w:sz w:val="22"/>
          <w:szCs w:val="22"/>
        </w:rPr>
        <w:t>jsou natěračské a tesařské práce na zřícenině hradu Cornštejn</w:t>
      </w:r>
      <w:r w:rsidR="00F07DAF" w:rsidRPr="00D54536">
        <w:rPr>
          <w:rFonts w:ascii="Calibri" w:hAnsi="Calibri"/>
          <w:sz w:val="22"/>
          <w:szCs w:val="22"/>
        </w:rPr>
        <w:t xml:space="preserve"> v souladu se soupisem stavebních prací, dodávek a služeb s výkazem výměr, který je přílohou </w:t>
      </w:r>
      <w:r w:rsidR="00F07DAF">
        <w:rPr>
          <w:rFonts w:ascii="Calibri" w:hAnsi="Calibri"/>
          <w:sz w:val="22"/>
          <w:szCs w:val="22"/>
        </w:rPr>
        <w:t>této smlouvy</w:t>
      </w:r>
      <w:r w:rsidR="00F07DAF" w:rsidRPr="00D54536">
        <w:rPr>
          <w:rFonts w:ascii="Calibri" w:hAnsi="Calibri"/>
          <w:sz w:val="22"/>
          <w:szCs w:val="22"/>
        </w:rPr>
        <w:t>.</w:t>
      </w:r>
    </w:p>
    <w:p w:rsidR="00C87296" w:rsidRDefault="00C87296" w:rsidP="00C87296">
      <w:pPr>
        <w:widowControl w:val="0"/>
        <w:spacing w:after="120"/>
        <w:ind w:left="567"/>
        <w:jc w:val="both"/>
        <w:rPr>
          <w:rFonts w:ascii="Calibri" w:hAnsi="Calibri" w:cs="Arial"/>
          <w:snapToGrid w:val="0"/>
          <w:sz w:val="22"/>
          <w:szCs w:val="22"/>
        </w:rPr>
      </w:pPr>
      <w:r w:rsidRPr="0099371A">
        <w:rPr>
          <w:rFonts w:ascii="Calibri" w:hAnsi="Calibri" w:cs="Arial"/>
          <w:snapToGrid w:val="0"/>
          <w:sz w:val="22"/>
          <w:szCs w:val="22"/>
        </w:rPr>
        <w:t>Zhotovením díla se rozumí úplné, funkční a bezvadné provedení všech služeb, dodávek, prací a konstrukcí, jejichž provedení je pr</w:t>
      </w:r>
      <w:r>
        <w:rPr>
          <w:rFonts w:ascii="Calibri" w:hAnsi="Calibri" w:cs="Arial"/>
          <w:snapToGrid w:val="0"/>
          <w:sz w:val="22"/>
          <w:szCs w:val="22"/>
        </w:rPr>
        <w:t>o řádné dokončení díla nezbytné.</w:t>
      </w:r>
    </w:p>
    <w:p w:rsidR="003A2FDF" w:rsidRDefault="003A2FDF" w:rsidP="00C87296">
      <w:pPr>
        <w:widowControl w:val="0"/>
        <w:spacing w:after="120"/>
        <w:ind w:left="567"/>
        <w:jc w:val="both"/>
        <w:rPr>
          <w:rFonts w:ascii="Calibri" w:hAnsi="Calibri" w:cs="Arial"/>
          <w:snapToGrid w:val="0"/>
          <w:sz w:val="22"/>
          <w:szCs w:val="22"/>
        </w:rPr>
      </w:pPr>
    </w:p>
    <w:p w:rsidR="003A2FDF" w:rsidRDefault="003A2FDF" w:rsidP="00C87296">
      <w:pPr>
        <w:widowControl w:val="0"/>
        <w:spacing w:after="120"/>
        <w:ind w:left="567"/>
        <w:jc w:val="both"/>
        <w:rPr>
          <w:rFonts w:ascii="Calibri" w:hAnsi="Calibri" w:cs="Arial"/>
          <w:snapToGrid w:val="0"/>
          <w:sz w:val="22"/>
          <w:szCs w:val="22"/>
        </w:rPr>
      </w:pPr>
    </w:p>
    <w:p w:rsidR="00F821C1" w:rsidRPr="00C87296" w:rsidRDefault="00C87296" w:rsidP="003A2FDF">
      <w:pPr>
        <w:widowControl w:val="0"/>
        <w:ind w:left="567"/>
        <w:jc w:val="both"/>
        <w:rPr>
          <w:rFonts w:ascii="Calibri" w:eastAsia="Calibri" w:hAnsi="Calibri" w:cs="Arial"/>
          <w:sz w:val="22"/>
          <w:lang w:eastAsia="en-US"/>
        </w:rPr>
      </w:pPr>
      <w:r>
        <w:rPr>
          <w:rFonts w:ascii="Calibri" w:eastAsia="Calibri" w:hAnsi="Calibri" w:cs="Arial"/>
          <w:sz w:val="22"/>
          <w:lang w:eastAsia="en-US"/>
        </w:rPr>
        <w:t>Zřícenina h</w:t>
      </w:r>
      <w:r w:rsidRPr="00EF2B1F">
        <w:rPr>
          <w:rFonts w:ascii="Calibri" w:eastAsia="Calibri" w:hAnsi="Calibri" w:cs="Arial"/>
          <w:sz w:val="22"/>
          <w:lang w:eastAsia="en-US"/>
        </w:rPr>
        <w:t xml:space="preserve">rad </w:t>
      </w:r>
      <w:proofErr w:type="spellStart"/>
      <w:r w:rsidRPr="00EF2B1F">
        <w:rPr>
          <w:rFonts w:ascii="Calibri" w:eastAsia="Calibri" w:hAnsi="Calibri" w:cs="Arial"/>
          <w:sz w:val="22"/>
          <w:lang w:eastAsia="en-US"/>
        </w:rPr>
        <w:t>Corštejn</w:t>
      </w:r>
      <w:proofErr w:type="spellEnd"/>
      <w:r w:rsidRPr="00EF2B1F">
        <w:rPr>
          <w:rFonts w:ascii="Calibri" w:eastAsia="Calibri" w:hAnsi="Calibri" w:cs="Arial"/>
          <w:sz w:val="22"/>
          <w:lang w:eastAsia="en-US"/>
        </w:rPr>
        <w:t xml:space="preserve"> je nemovitou kulturní památkou zapsanou v Ústředním seznamu kulturních památek (č. v ÚSKP </w:t>
      </w:r>
      <w:r w:rsidRPr="00EF2B1F">
        <w:rPr>
          <w:rFonts w:ascii="Calibri" w:hAnsi="Calibri"/>
          <w:sz w:val="22"/>
          <w:u w:val="single"/>
        </w:rPr>
        <w:t>č.44978/7-6206</w:t>
      </w:r>
      <w:r w:rsidRPr="00EF2B1F">
        <w:rPr>
          <w:rFonts w:ascii="Calibri" w:eastAsia="Calibri" w:hAnsi="Calibri" w:cs="Arial"/>
          <w:sz w:val="22"/>
          <w:lang w:eastAsia="en-US"/>
        </w:rPr>
        <w:t>).</w:t>
      </w:r>
    </w:p>
    <w:p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rsidR="00FF2F9F" w:rsidRPr="00AC18E6" w:rsidRDefault="0088723E" w:rsidP="00834615">
      <w:pPr>
        <w:pStyle w:val="Default"/>
        <w:numPr>
          <w:ilvl w:val="0"/>
          <w:numId w:val="16"/>
        </w:numPr>
        <w:ind w:left="709" w:hanging="283"/>
        <w:jc w:val="both"/>
        <w:rPr>
          <w:rFonts w:asciiTheme="minorHAnsi" w:eastAsia="Calibri" w:hAnsiTheme="minorHAnsi" w:cstheme="minorHAnsi"/>
          <w:sz w:val="22"/>
          <w:szCs w:val="22"/>
        </w:rPr>
      </w:pPr>
      <w:r>
        <w:rPr>
          <w:rFonts w:asciiTheme="minorHAnsi" w:hAnsiTheme="minorHAnsi" w:cstheme="minorHAnsi"/>
          <w:bCs/>
          <w:sz w:val="22"/>
          <w:szCs w:val="22"/>
        </w:rPr>
        <w:t>obroušení dřevěných prvků vyhlídkových ochozů a jejich nátěr</w:t>
      </w:r>
    </w:p>
    <w:p w:rsidR="00FF2F9F" w:rsidRPr="00AC18E6" w:rsidRDefault="0088723E" w:rsidP="00834615">
      <w:pPr>
        <w:pStyle w:val="Default"/>
        <w:numPr>
          <w:ilvl w:val="0"/>
          <w:numId w:val="16"/>
        </w:numPr>
        <w:ind w:left="709" w:hanging="283"/>
        <w:jc w:val="both"/>
        <w:rPr>
          <w:rFonts w:asciiTheme="minorHAnsi" w:eastAsia="Calibri" w:hAnsiTheme="minorHAnsi" w:cstheme="minorHAnsi"/>
          <w:sz w:val="22"/>
          <w:szCs w:val="22"/>
        </w:rPr>
      </w:pPr>
      <w:r>
        <w:rPr>
          <w:rFonts w:asciiTheme="minorHAnsi" w:hAnsiTheme="minorHAnsi" w:cstheme="minorHAnsi"/>
          <w:bCs/>
          <w:sz w:val="22"/>
          <w:szCs w:val="22"/>
        </w:rPr>
        <w:t>výměna poškozených dřevěných trámů a fošen vyhlídkových ochozů</w:t>
      </w:r>
    </w:p>
    <w:p w:rsidR="00D93FA8" w:rsidRDefault="00D93FA8" w:rsidP="003A2FDF">
      <w:pPr>
        <w:numPr>
          <w:ilvl w:val="0"/>
          <w:numId w:val="2"/>
        </w:numPr>
        <w:tabs>
          <w:tab w:val="clear" w:pos="644"/>
          <w:tab w:val="num" w:pos="426"/>
        </w:tabs>
        <w:spacing w:before="60"/>
        <w:ind w:left="567" w:hanging="567"/>
        <w:jc w:val="both"/>
        <w:rPr>
          <w:rFonts w:ascii="Calibri" w:hAnsi="Calibri"/>
          <w:sz w:val="22"/>
          <w:szCs w:val="22"/>
        </w:rPr>
      </w:pPr>
      <w:r w:rsidRPr="00C11B43">
        <w:rPr>
          <w:rFonts w:ascii="Calibri" w:hAnsi="Calibri"/>
          <w:sz w:val="22"/>
          <w:szCs w:val="22"/>
        </w:rPr>
        <w:t>Součástí závazku provést dílo je rovněž povinnost zhotovitele zajistit</w:t>
      </w:r>
      <w:r>
        <w:rPr>
          <w:rFonts w:ascii="Calibri" w:hAnsi="Calibri"/>
          <w:sz w:val="22"/>
          <w:szCs w:val="22"/>
        </w:rPr>
        <w:t xml:space="preserve">:  </w:t>
      </w:r>
    </w:p>
    <w:p w:rsidR="00D93FA8" w:rsidRDefault="00D93FA8" w:rsidP="00D93FA8">
      <w:pPr>
        <w:pStyle w:val="Odstavecseseznamem"/>
        <w:numPr>
          <w:ilvl w:val="0"/>
          <w:numId w:val="17"/>
        </w:numPr>
        <w:ind w:left="709" w:hanging="284"/>
        <w:contextualSpacing w:val="0"/>
        <w:jc w:val="both"/>
        <w:rPr>
          <w:rFonts w:ascii="Calibri" w:hAnsi="Calibri"/>
          <w:sz w:val="22"/>
          <w:szCs w:val="22"/>
        </w:rPr>
      </w:pPr>
      <w:r w:rsidRPr="00C87296">
        <w:rPr>
          <w:rFonts w:ascii="Calibri" w:hAnsi="Calibri"/>
          <w:sz w:val="22"/>
          <w:szCs w:val="22"/>
        </w:rPr>
        <w:t>provedení všech opatření organizačního a stavebně technologického charakteru k řádnému provedení díla,</w:t>
      </w:r>
    </w:p>
    <w:p w:rsidR="00D93FA8" w:rsidRDefault="00D93FA8" w:rsidP="00D93FA8">
      <w:pPr>
        <w:pStyle w:val="Odstavecseseznamem"/>
        <w:numPr>
          <w:ilvl w:val="0"/>
          <w:numId w:val="17"/>
        </w:numPr>
        <w:spacing w:before="60"/>
        <w:ind w:left="709" w:hanging="283"/>
        <w:jc w:val="both"/>
        <w:rPr>
          <w:rFonts w:ascii="Calibri" w:hAnsi="Calibri"/>
          <w:sz w:val="22"/>
          <w:szCs w:val="22"/>
        </w:rPr>
      </w:pPr>
      <w:r w:rsidRPr="00074848">
        <w:rPr>
          <w:rFonts w:ascii="Calibri" w:hAnsi="Calibri"/>
          <w:sz w:val="22"/>
          <w:szCs w:val="22"/>
        </w:rPr>
        <w:t>zřízení a odstranění zařízení staveniště</w:t>
      </w:r>
      <w:r>
        <w:rPr>
          <w:rFonts w:ascii="Calibri" w:hAnsi="Calibri"/>
          <w:sz w:val="22"/>
          <w:szCs w:val="22"/>
        </w:rPr>
        <w:t>,</w:t>
      </w:r>
    </w:p>
    <w:p w:rsidR="00D93FA8" w:rsidRDefault="00D93FA8" w:rsidP="00D93FA8">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 xml:space="preserve">uvedení všech povrchů dotčených prováděním díla do původního stavu, </w:t>
      </w:r>
    </w:p>
    <w:p w:rsidR="00D93FA8" w:rsidRPr="00D93FA8" w:rsidRDefault="00D93FA8" w:rsidP="00D93FA8">
      <w:pPr>
        <w:pStyle w:val="Odstavecseseznamem"/>
        <w:numPr>
          <w:ilvl w:val="0"/>
          <w:numId w:val="17"/>
        </w:numPr>
        <w:spacing w:before="60"/>
        <w:ind w:left="709" w:hanging="283"/>
        <w:jc w:val="both"/>
        <w:rPr>
          <w:rFonts w:ascii="Calibri" w:hAnsi="Calibri"/>
          <w:sz w:val="22"/>
          <w:szCs w:val="22"/>
        </w:rPr>
      </w:pPr>
      <w:r w:rsidRPr="00D93FA8">
        <w:rPr>
          <w:rFonts w:ascii="Calibri" w:hAnsi="Calibri"/>
          <w:sz w:val="22"/>
          <w:szCs w:val="22"/>
        </w:rPr>
        <w:t>odstranění vad a připomínek týkajících se předmětu smlouvy vzešlých z </w:t>
      </w:r>
      <w:r>
        <w:rPr>
          <w:rFonts w:ascii="Calibri" w:hAnsi="Calibri"/>
          <w:sz w:val="22"/>
          <w:szCs w:val="22"/>
        </w:rPr>
        <w:t>přejímajícího</w:t>
      </w:r>
      <w:r w:rsidRPr="00D93FA8">
        <w:rPr>
          <w:rFonts w:ascii="Calibri" w:hAnsi="Calibri"/>
          <w:sz w:val="22"/>
          <w:szCs w:val="22"/>
        </w:rPr>
        <w:t xml:space="preserve"> řízení</w:t>
      </w:r>
    </w:p>
    <w:p w:rsidR="00D930EB" w:rsidRPr="001B5E47" w:rsidRDefault="001B5E47" w:rsidP="00834615">
      <w:pPr>
        <w:numPr>
          <w:ilvl w:val="0"/>
          <w:numId w:val="2"/>
        </w:numPr>
        <w:tabs>
          <w:tab w:val="num" w:pos="567"/>
        </w:tabs>
        <w:spacing w:before="60"/>
        <w:ind w:left="567" w:hanging="567"/>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zejména stavebním zákonem a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D930EB" w:rsidRPr="008911EC" w:rsidRDefault="00D930EB" w:rsidP="00834615">
      <w:pPr>
        <w:numPr>
          <w:ilvl w:val="0"/>
          <w:numId w:val="2"/>
        </w:numPr>
        <w:tabs>
          <w:tab w:val="num" w:pos="567"/>
        </w:tabs>
        <w:spacing w:before="60"/>
        <w:ind w:left="567" w:hanging="567"/>
        <w:jc w:val="both"/>
        <w:rPr>
          <w:rFonts w:asciiTheme="minorHAnsi" w:hAnsiTheme="minorHAnsi"/>
          <w:sz w:val="22"/>
          <w:szCs w:val="22"/>
        </w:rPr>
      </w:pPr>
      <w:r w:rsidRPr="001B5E47">
        <w:rPr>
          <w:rFonts w:asciiTheme="minorHAnsi" w:hAnsiTheme="minorHAnsi"/>
          <w:sz w:val="22"/>
          <w:szCs w:val="22"/>
        </w:rPr>
        <w:t>P</w:t>
      </w:r>
      <w:r w:rsidRPr="001B5E47">
        <w:rPr>
          <w:rFonts w:asciiTheme="minorHAnsi" w:eastAsia="Calibri" w:hAnsiTheme="minorHAnsi"/>
          <w:sz w:val="22"/>
          <w:szCs w:val="22"/>
        </w:rPr>
        <w:t xml:space="preserve">ráce musí probíhat tak, aby nedošlo k poškození nemovité kulturní památky </w:t>
      </w:r>
      <w:r w:rsidR="00D54536">
        <w:rPr>
          <w:rFonts w:asciiTheme="minorHAnsi" w:eastAsia="Calibri" w:hAnsiTheme="minorHAnsi"/>
          <w:sz w:val="22"/>
          <w:szCs w:val="22"/>
        </w:rPr>
        <w:t>zříceniny hradu Cornštejn</w:t>
      </w:r>
      <w:r w:rsidRPr="001B5E47">
        <w:rPr>
          <w:rFonts w:asciiTheme="minorHAnsi" w:eastAsia="Calibri" w:hAnsiTheme="minorHAnsi"/>
          <w:sz w:val="22"/>
          <w:szCs w:val="22"/>
        </w:rPr>
        <w:t xml:space="preserve"> ev. pod č. </w:t>
      </w:r>
      <w:r w:rsidR="00D54536" w:rsidRPr="00D54536">
        <w:rPr>
          <w:rFonts w:asciiTheme="minorHAnsi" w:eastAsia="Calibri" w:hAnsiTheme="minorHAnsi"/>
          <w:bCs/>
          <w:sz w:val="22"/>
          <w:szCs w:val="22"/>
          <w:u w:val="single"/>
        </w:rPr>
        <w:t>č.44978/7-6206</w:t>
      </w:r>
      <w:r w:rsidRPr="001B5E47">
        <w:rPr>
          <w:rFonts w:asciiTheme="minorHAnsi" w:hAnsiTheme="minorHAnsi"/>
          <w:bCs/>
          <w:sz w:val="22"/>
          <w:szCs w:val="22"/>
        </w:rPr>
        <w:t>.</w:t>
      </w:r>
    </w:p>
    <w:p w:rsidR="00D54536" w:rsidRPr="00FB32F4" w:rsidRDefault="00FB32F4" w:rsidP="00834615">
      <w:pPr>
        <w:numPr>
          <w:ilvl w:val="0"/>
          <w:numId w:val="2"/>
        </w:numPr>
        <w:tabs>
          <w:tab w:val="num" w:pos="567"/>
        </w:tabs>
        <w:spacing w:before="60"/>
        <w:ind w:left="567" w:hanging="567"/>
        <w:jc w:val="both"/>
        <w:rPr>
          <w:rFonts w:asciiTheme="minorHAnsi" w:hAnsiTheme="minorHAnsi"/>
          <w:sz w:val="22"/>
          <w:szCs w:val="22"/>
        </w:rPr>
      </w:pPr>
      <w:r w:rsidRPr="00FB32F4">
        <w:rPr>
          <w:rFonts w:asciiTheme="minorHAnsi" w:eastAsia="Calibri" w:hAnsiTheme="minorHAnsi"/>
          <w:sz w:val="22"/>
          <w:szCs w:val="22"/>
        </w:rPr>
        <w:t>Objednatel</w:t>
      </w:r>
      <w:r w:rsidR="00D54536" w:rsidRPr="00FB32F4">
        <w:rPr>
          <w:rFonts w:asciiTheme="minorHAnsi" w:eastAsia="Calibri" w:hAnsiTheme="minorHAnsi"/>
          <w:sz w:val="22"/>
          <w:szCs w:val="22"/>
        </w:rPr>
        <w:t xml:space="preserve"> upozorňuje</w:t>
      </w:r>
      <w:r w:rsidRPr="00FB32F4">
        <w:rPr>
          <w:rFonts w:asciiTheme="minorHAnsi" w:eastAsia="Calibri" w:hAnsiTheme="minorHAnsi"/>
          <w:sz w:val="22"/>
          <w:szCs w:val="22"/>
        </w:rPr>
        <w:t xml:space="preserve"> zhotovitele</w:t>
      </w:r>
      <w:r w:rsidR="00D54536" w:rsidRPr="00FB32F4">
        <w:rPr>
          <w:rFonts w:asciiTheme="minorHAnsi" w:eastAsia="Calibri" w:hAnsiTheme="minorHAnsi"/>
          <w:sz w:val="22"/>
          <w:szCs w:val="22"/>
        </w:rPr>
        <w:t xml:space="preserve"> na omezující podmínky:</w:t>
      </w:r>
    </w:p>
    <w:p w:rsidR="00D54536" w:rsidRPr="00FB32F4" w:rsidRDefault="00D54536" w:rsidP="00834615">
      <w:pPr>
        <w:pStyle w:val="Odstavecseseznamem"/>
        <w:numPr>
          <w:ilvl w:val="0"/>
          <w:numId w:val="9"/>
        </w:numPr>
        <w:spacing w:after="120"/>
        <w:rPr>
          <w:rFonts w:asciiTheme="minorHAnsi" w:eastAsia="Calibri" w:hAnsiTheme="minorHAnsi"/>
          <w:sz w:val="22"/>
          <w:szCs w:val="22"/>
        </w:rPr>
      </w:pPr>
      <w:r w:rsidRPr="00FB32F4">
        <w:rPr>
          <w:rFonts w:asciiTheme="minorHAnsi" w:eastAsia="Calibri" w:hAnsiTheme="minorHAnsi"/>
          <w:sz w:val="22"/>
          <w:szCs w:val="22"/>
        </w:rPr>
        <w:t xml:space="preserve">vjezd do areálu </w:t>
      </w:r>
      <w:r w:rsidR="00FB32F4" w:rsidRPr="00FB32F4">
        <w:rPr>
          <w:rFonts w:asciiTheme="minorHAnsi" w:eastAsia="Calibri" w:hAnsiTheme="minorHAnsi"/>
          <w:sz w:val="22"/>
          <w:szCs w:val="22"/>
        </w:rPr>
        <w:t xml:space="preserve">zříceniny </w:t>
      </w:r>
      <w:r w:rsidRPr="00FB32F4">
        <w:rPr>
          <w:rFonts w:asciiTheme="minorHAnsi" w:eastAsia="Calibri" w:hAnsiTheme="minorHAnsi"/>
          <w:sz w:val="22"/>
          <w:szCs w:val="22"/>
        </w:rPr>
        <w:t xml:space="preserve">hradu je omezen </w:t>
      </w:r>
      <w:r w:rsidR="003C6F87">
        <w:rPr>
          <w:rFonts w:asciiTheme="minorHAnsi" w:eastAsia="Calibri" w:hAnsiTheme="minorHAnsi"/>
          <w:sz w:val="22"/>
          <w:szCs w:val="22"/>
        </w:rPr>
        <w:t>šířkou brány 2</w:t>
      </w:r>
      <w:r w:rsidRPr="00FB32F4">
        <w:rPr>
          <w:rFonts w:asciiTheme="minorHAnsi" w:eastAsia="Calibri" w:hAnsiTheme="minorHAnsi"/>
          <w:sz w:val="22"/>
          <w:szCs w:val="22"/>
        </w:rPr>
        <w:t xml:space="preserve"> m</w:t>
      </w:r>
    </w:p>
    <w:p w:rsidR="00D54536" w:rsidRPr="003A2FDF" w:rsidRDefault="00D54536" w:rsidP="00834615">
      <w:pPr>
        <w:pStyle w:val="Odstavecseseznamem"/>
        <w:numPr>
          <w:ilvl w:val="0"/>
          <w:numId w:val="9"/>
        </w:numPr>
        <w:spacing w:after="120"/>
        <w:rPr>
          <w:rFonts w:asciiTheme="minorHAnsi" w:hAnsiTheme="minorHAnsi"/>
          <w:sz w:val="22"/>
          <w:szCs w:val="22"/>
        </w:rPr>
      </w:pPr>
      <w:r w:rsidRPr="00FB32F4">
        <w:rPr>
          <w:rFonts w:asciiTheme="minorHAnsi" w:eastAsia="Calibri" w:hAnsiTheme="minorHAnsi"/>
          <w:sz w:val="22"/>
          <w:szCs w:val="22"/>
        </w:rPr>
        <w:t>v areálu zříceniny není elektrika, voda a ani sociální zařízení.</w:t>
      </w:r>
    </w:p>
    <w:p w:rsidR="003A2FDF" w:rsidRPr="00765A24" w:rsidRDefault="003A2FDF" w:rsidP="003A2FDF">
      <w:pPr>
        <w:pStyle w:val="Odstavecseseznamem"/>
        <w:spacing w:after="120"/>
        <w:rPr>
          <w:rFonts w:asciiTheme="minorHAnsi" w:hAnsiTheme="minorHAnsi"/>
          <w:sz w:val="22"/>
          <w:szCs w:val="22"/>
        </w:rPr>
      </w:pPr>
    </w:p>
    <w:p w:rsidR="00476736" w:rsidRDefault="00E950E8" w:rsidP="00834615">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rsidR="00E950E8" w:rsidRPr="00D93FA8" w:rsidRDefault="00E950E8" w:rsidP="00F30A22">
      <w:pPr>
        <w:widowControl w:val="0"/>
        <w:numPr>
          <w:ilvl w:val="1"/>
          <w:numId w:val="12"/>
        </w:numPr>
        <w:jc w:val="both"/>
        <w:rPr>
          <w:rFonts w:ascii="Calibri" w:hAnsi="Calibri"/>
          <w:iCs/>
          <w:sz w:val="22"/>
          <w:szCs w:val="22"/>
        </w:rPr>
      </w:pPr>
      <w:r w:rsidRPr="00027D98">
        <w:rPr>
          <w:rFonts w:ascii="Calibri" w:hAnsi="Calibri"/>
          <w:iCs/>
          <w:sz w:val="22"/>
          <w:szCs w:val="22"/>
        </w:rPr>
        <w:t xml:space="preserve">Zhotovitel se zavazuje </w:t>
      </w:r>
      <w:r w:rsidR="00F30A22">
        <w:rPr>
          <w:rFonts w:ascii="Calibri" w:hAnsi="Calibri"/>
          <w:iCs/>
          <w:sz w:val="22"/>
          <w:szCs w:val="22"/>
        </w:rPr>
        <w:t xml:space="preserve">dílo provést v období </w:t>
      </w:r>
      <w:r w:rsidR="00F30A22">
        <w:t xml:space="preserve">od </w:t>
      </w:r>
      <w:r w:rsidR="00F30A22" w:rsidRPr="00F30A22">
        <w:rPr>
          <w:rFonts w:asciiTheme="minorHAnsi" w:hAnsiTheme="minorHAnsi" w:cstheme="minorHAnsi"/>
          <w:sz w:val="22"/>
          <w:szCs w:val="22"/>
        </w:rPr>
        <w:t>1.</w:t>
      </w:r>
      <w:r w:rsidR="003C6F87">
        <w:rPr>
          <w:rFonts w:asciiTheme="minorHAnsi" w:hAnsiTheme="minorHAnsi" w:cstheme="minorHAnsi"/>
          <w:sz w:val="22"/>
          <w:szCs w:val="22"/>
        </w:rPr>
        <w:t xml:space="preserve"> </w:t>
      </w:r>
      <w:r w:rsidR="00F30A22" w:rsidRPr="00F30A22">
        <w:rPr>
          <w:rFonts w:asciiTheme="minorHAnsi" w:hAnsiTheme="minorHAnsi" w:cstheme="minorHAnsi"/>
          <w:sz w:val="22"/>
          <w:szCs w:val="22"/>
        </w:rPr>
        <w:t>10.</w:t>
      </w:r>
      <w:r w:rsidR="003C6F87">
        <w:rPr>
          <w:rFonts w:asciiTheme="minorHAnsi" w:hAnsiTheme="minorHAnsi" w:cstheme="minorHAnsi"/>
          <w:sz w:val="22"/>
          <w:szCs w:val="22"/>
        </w:rPr>
        <w:t xml:space="preserve"> </w:t>
      </w:r>
      <w:r w:rsidR="00F30A22" w:rsidRPr="00F30A22">
        <w:rPr>
          <w:rFonts w:asciiTheme="minorHAnsi" w:hAnsiTheme="minorHAnsi" w:cstheme="minorHAnsi"/>
          <w:sz w:val="22"/>
          <w:szCs w:val="22"/>
        </w:rPr>
        <w:t>2018 do 9. 11. 2018</w:t>
      </w:r>
      <w:r w:rsidR="003C6F87">
        <w:rPr>
          <w:rFonts w:asciiTheme="minorHAnsi" w:hAnsiTheme="minorHAnsi" w:cstheme="minorHAnsi"/>
          <w:sz w:val="22"/>
          <w:szCs w:val="22"/>
        </w:rPr>
        <w:t>.</w:t>
      </w:r>
      <w:r w:rsidR="00F30A22">
        <w:t xml:space="preserve">   </w:t>
      </w:r>
    </w:p>
    <w:p w:rsidR="00D93FA8" w:rsidRPr="00D93FA8" w:rsidRDefault="00D93FA8" w:rsidP="00D93FA8">
      <w:pPr>
        <w:widowControl w:val="0"/>
        <w:numPr>
          <w:ilvl w:val="1"/>
          <w:numId w:val="12"/>
        </w:numPr>
        <w:jc w:val="both"/>
        <w:rPr>
          <w:rFonts w:ascii="Calibri" w:hAnsi="Calibri"/>
          <w:iCs/>
          <w:sz w:val="22"/>
          <w:szCs w:val="22"/>
        </w:rPr>
      </w:pPr>
      <w:r w:rsidRPr="00074848">
        <w:rPr>
          <w:rFonts w:ascii="Calibri" w:hAnsi="Calibri"/>
          <w:iCs/>
          <w:sz w:val="22"/>
          <w:szCs w:val="22"/>
        </w:rPr>
        <w:t xml:space="preserve">O předání staveniště zhotoviteli bude sepsán zápis, který bude datován a podepsán objednatelem a zhotovitelem, či osobou k tomu </w:t>
      </w:r>
      <w:r>
        <w:rPr>
          <w:rFonts w:ascii="Calibri" w:hAnsi="Calibri"/>
          <w:iCs/>
          <w:sz w:val="22"/>
          <w:szCs w:val="22"/>
        </w:rPr>
        <w:t xml:space="preserve">objednatelem a/nebo zhotovitelem výslovně písemně </w:t>
      </w:r>
      <w:r w:rsidRPr="00074848">
        <w:rPr>
          <w:rFonts w:ascii="Calibri" w:hAnsi="Calibri"/>
          <w:iCs/>
          <w:sz w:val="22"/>
          <w:szCs w:val="22"/>
        </w:rPr>
        <w:t>oprávněnou.</w:t>
      </w:r>
    </w:p>
    <w:p w:rsidR="00E950E8" w:rsidRPr="003A2FDF" w:rsidRDefault="00E950E8" w:rsidP="00834615">
      <w:pPr>
        <w:widowControl w:val="0"/>
        <w:numPr>
          <w:ilvl w:val="1"/>
          <w:numId w:val="12"/>
        </w:numPr>
        <w:spacing w:before="60"/>
        <w:jc w:val="both"/>
        <w:rPr>
          <w:rFonts w:ascii="Calibri" w:hAnsi="Calibri"/>
          <w:sz w:val="22"/>
          <w:szCs w:val="22"/>
        </w:rPr>
      </w:pPr>
      <w:r w:rsidRPr="002047D2">
        <w:rPr>
          <w:rFonts w:ascii="Calibri" w:hAnsi="Calibri"/>
          <w:sz w:val="22"/>
          <w:szCs w:val="22"/>
          <w:lang w:eastAsia="en-US"/>
        </w:rPr>
        <w:t xml:space="preserve">Místo plnění díla je </w:t>
      </w:r>
      <w:r w:rsidR="002D62CC">
        <w:rPr>
          <w:rFonts w:ascii="Calibri" w:hAnsi="Calibri"/>
          <w:sz w:val="22"/>
          <w:szCs w:val="22"/>
          <w:lang w:eastAsia="en-US"/>
        </w:rPr>
        <w:t xml:space="preserve">zřícenina hradu Cornštejn, </w:t>
      </w:r>
      <w:r w:rsidR="002D62CC" w:rsidRPr="002D62CC">
        <w:rPr>
          <w:rFonts w:ascii="Calibri" w:hAnsi="Calibri"/>
          <w:sz w:val="22"/>
          <w:szCs w:val="22"/>
          <w:lang w:eastAsia="en-US"/>
        </w:rPr>
        <w:t xml:space="preserve">par. č. 68, zastavěná plocha a nádvoří, </w:t>
      </w:r>
      <w:r w:rsidR="002D62CC">
        <w:rPr>
          <w:rFonts w:ascii="Calibri" w:hAnsi="Calibri"/>
          <w:sz w:val="22"/>
          <w:szCs w:val="22"/>
          <w:lang w:eastAsia="en-US"/>
        </w:rPr>
        <w:t xml:space="preserve">k. </w:t>
      </w:r>
      <w:proofErr w:type="spellStart"/>
      <w:r w:rsidR="002D62CC">
        <w:rPr>
          <w:rFonts w:ascii="Calibri" w:hAnsi="Calibri"/>
          <w:sz w:val="22"/>
          <w:szCs w:val="22"/>
          <w:lang w:eastAsia="en-US"/>
        </w:rPr>
        <w:t>ú.</w:t>
      </w:r>
      <w:proofErr w:type="spellEnd"/>
      <w:r w:rsidR="002D62CC">
        <w:rPr>
          <w:rFonts w:ascii="Calibri" w:hAnsi="Calibri"/>
          <w:sz w:val="22"/>
          <w:szCs w:val="22"/>
          <w:lang w:eastAsia="en-US"/>
        </w:rPr>
        <w:t xml:space="preserve"> Bítov</w:t>
      </w:r>
      <w:r w:rsidR="002047D2" w:rsidRPr="002047D2">
        <w:rPr>
          <w:rFonts w:ascii="Calibri" w:hAnsi="Calibri" w:cs="Calibri"/>
          <w:sz w:val="22"/>
          <w:szCs w:val="22"/>
        </w:rPr>
        <w:t xml:space="preserve">, nemovitá kulturní památky </w:t>
      </w:r>
      <w:r w:rsidR="002D62CC">
        <w:rPr>
          <w:rFonts w:ascii="Calibri" w:hAnsi="Calibri" w:cs="Calibri"/>
          <w:sz w:val="22"/>
          <w:szCs w:val="22"/>
        </w:rPr>
        <w:t xml:space="preserve">ev. </w:t>
      </w:r>
      <w:r w:rsidR="002047D2" w:rsidRPr="002047D2">
        <w:rPr>
          <w:rFonts w:ascii="Calibri" w:hAnsi="Calibri" w:cs="Calibri"/>
          <w:sz w:val="22"/>
          <w:szCs w:val="22"/>
        </w:rPr>
        <w:t xml:space="preserve">č. </w:t>
      </w:r>
      <w:r w:rsidR="002D62CC" w:rsidRPr="002D62CC">
        <w:rPr>
          <w:rFonts w:ascii="Calibri" w:hAnsi="Calibri" w:cs="Calibri"/>
          <w:bCs/>
          <w:sz w:val="22"/>
          <w:szCs w:val="22"/>
        </w:rPr>
        <w:t>44978/7-6206</w:t>
      </w:r>
      <w:r w:rsidR="002047D2" w:rsidRPr="002D62CC">
        <w:rPr>
          <w:rFonts w:ascii="Calibri" w:hAnsi="Calibri" w:cs="Calibri"/>
          <w:sz w:val="22"/>
          <w:szCs w:val="22"/>
        </w:rPr>
        <w:t>.</w:t>
      </w:r>
      <w:r w:rsidR="002047D2" w:rsidRPr="002047D2">
        <w:rPr>
          <w:rFonts w:ascii="Calibri" w:hAnsi="Calibri" w:cs="Calibri"/>
          <w:b/>
          <w:sz w:val="22"/>
          <w:szCs w:val="22"/>
        </w:rPr>
        <w:t xml:space="preserve"> </w:t>
      </w:r>
    </w:p>
    <w:p w:rsidR="003A2FDF" w:rsidRPr="002047D2" w:rsidRDefault="003A2FDF" w:rsidP="003A2FDF">
      <w:pPr>
        <w:widowControl w:val="0"/>
        <w:spacing w:before="60"/>
        <w:ind w:left="567"/>
        <w:jc w:val="both"/>
        <w:rPr>
          <w:rFonts w:ascii="Calibri" w:hAnsi="Calibri"/>
          <w:sz w:val="22"/>
          <w:szCs w:val="22"/>
        </w:rPr>
      </w:pPr>
    </w:p>
    <w:p w:rsidR="008E7C1F" w:rsidRPr="002E4055" w:rsidRDefault="008E7C1F" w:rsidP="00834615">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265A2B"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265A2B">
        <w:rPr>
          <w:rFonts w:ascii="Calibri" w:hAnsi="Calibri" w:cs="Calibri"/>
          <w:sz w:val="22"/>
          <w:szCs w:val="22"/>
        </w:rPr>
        <w:t xml:space="preserve">Cena díla je sjednána na částku </w:t>
      </w:r>
      <w:r w:rsidR="00F30A22">
        <w:rPr>
          <w:rFonts w:ascii="Calibri" w:hAnsi="Calibri" w:cs="Calibri"/>
          <w:b/>
          <w:sz w:val="22"/>
          <w:szCs w:val="22"/>
        </w:rPr>
        <w:t>400</w:t>
      </w:r>
      <w:r w:rsidR="003C6F87">
        <w:rPr>
          <w:rFonts w:ascii="Calibri" w:hAnsi="Calibri" w:cs="Calibri"/>
          <w:b/>
          <w:sz w:val="22"/>
          <w:szCs w:val="22"/>
        </w:rPr>
        <w:t>.</w:t>
      </w:r>
      <w:r w:rsidR="00F30A22">
        <w:rPr>
          <w:rFonts w:ascii="Calibri" w:hAnsi="Calibri" w:cs="Calibri"/>
          <w:b/>
          <w:sz w:val="22"/>
          <w:szCs w:val="22"/>
        </w:rPr>
        <w:t>506</w:t>
      </w:r>
      <w:r w:rsidR="007000AA" w:rsidRPr="00F30A22">
        <w:rPr>
          <w:rFonts w:ascii="Calibri" w:hAnsi="Calibri" w:cs="Calibri"/>
          <w:b/>
          <w:sz w:val="22"/>
          <w:szCs w:val="22"/>
        </w:rPr>
        <w:t>,-</w:t>
      </w:r>
      <w:r w:rsidR="00F16D9A" w:rsidRPr="00F30A22">
        <w:rPr>
          <w:rFonts w:ascii="Calibri" w:hAnsi="Calibri" w:cs="Calibri"/>
          <w:b/>
          <w:sz w:val="22"/>
          <w:szCs w:val="22"/>
        </w:rPr>
        <w:t xml:space="preserve"> </w:t>
      </w:r>
      <w:r w:rsidRPr="00F30A22">
        <w:rPr>
          <w:rFonts w:ascii="Calibri" w:hAnsi="Calibri" w:cs="Calibri"/>
          <w:b/>
          <w:sz w:val="22"/>
          <w:szCs w:val="22"/>
        </w:rPr>
        <w:t>Kč</w:t>
      </w:r>
      <w:r w:rsidRPr="00265A2B">
        <w:rPr>
          <w:rFonts w:ascii="Calibri" w:hAnsi="Calibri" w:cs="Calibri"/>
          <w:sz w:val="22"/>
          <w:szCs w:val="22"/>
        </w:rPr>
        <w:t xml:space="preserve"> včetně DPH, přičemž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F30A22">
        <w:rPr>
          <w:rFonts w:ascii="Calibri" w:hAnsi="Calibri"/>
          <w:sz w:val="22"/>
          <w:szCs w:val="22"/>
        </w:rPr>
        <w:t>330</w:t>
      </w:r>
      <w:r w:rsidR="003C6F87">
        <w:rPr>
          <w:rFonts w:ascii="Calibri" w:hAnsi="Calibri"/>
          <w:sz w:val="22"/>
          <w:szCs w:val="22"/>
        </w:rPr>
        <w:t>.</w:t>
      </w:r>
      <w:r w:rsidR="00F30A22">
        <w:rPr>
          <w:rFonts w:ascii="Calibri" w:hAnsi="Calibri"/>
          <w:sz w:val="22"/>
          <w:szCs w:val="22"/>
        </w:rPr>
        <w:t>997</w:t>
      </w:r>
      <w:r w:rsidR="007000AA">
        <w:rPr>
          <w:rFonts w:ascii="Calibri" w:hAnsi="Calibri"/>
          <w:sz w:val="22"/>
          <w:szCs w:val="22"/>
        </w:rPr>
        <w:t>,-</w:t>
      </w:r>
      <w:r w:rsidR="002047D2" w:rsidRPr="00265A2B">
        <w:rPr>
          <w:rFonts w:ascii="Calibri" w:hAnsi="Calibri" w:cs="Calibri"/>
          <w:sz w:val="22"/>
          <w:szCs w:val="22"/>
        </w:rPr>
        <w:t xml:space="preserve"> </w:t>
      </w:r>
      <w:r w:rsidRPr="00265A2B">
        <w:rPr>
          <w:rFonts w:ascii="Calibri" w:hAnsi="Calibri" w:cs="Calibri"/>
          <w:sz w:val="22"/>
          <w:szCs w:val="22"/>
        </w:rPr>
        <w:t xml:space="preserve">Kč,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F30A22">
        <w:rPr>
          <w:rFonts w:ascii="Calibri" w:hAnsi="Calibri"/>
          <w:sz w:val="22"/>
          <w:szCs w:val="22"/>
        </w:rPr>
        <w:t>69</w:t>
      </w:r>
      <w:r w:rsidR="003C6F87">
        <w:rPr>
          <w:rFonts w:ascii="Calibri" w:hAnsi="Calibri"/>
          <w:sz w:val="22"/>
          <w:szCs w:val="22"/>
        </w:rPr>
        <w:t>.</w:t>
      </w:r>
      <w:r w:rsidR="00F30A22">
        <w:rPr>
          <w:rFonts w:ascii="Calibri" w:hAnsi="Calibri"/>
          <w:sz w:val="22"/>
          <w:szCs w:val="22"/>
        </w:rPr>
        <w:t>509</w:t>
      </w:r>
      <w:r w:rsidR="007000AA">
        <w:rPr>
          <w:rFonts w:ascii="Calibri" w:hAnsi="Calibri"/>
          <w:sz w:val="22"/>
          <w:szCs w:val="22"/>
        </w:rPr>
        <w:t>,-</w:t>
      </w:r>
      <w:r w:rsidR="002047D2" w:rsidRPr="00265A2B">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rsidR="00AB4420" w:rsidRPr="00AB4420" w:rsidRDefault="00AB4420" w:rsidP="00C93D19">
      <w:pPr>
        <w:ind w:left="567"/>
        <w:jc w:val="both"/>
        <w:rPr>
          <w:rFonts w:ascii="Calibri" w:hAnsi="Calibri" w:cs="Calibri"/>
          <w:sz w:val="22"/>
          <w:szCs w:val="22"/>
        </w:rPr>
      </w:pPr>
      <w:r w:rsidRPr="00265A2B">
        <w:rPr>
          <w:rFonts w:ascii="Calibri" w:hAnsi="Calibri" w:cs="Calibri"/>
          <w:sz w:val="22"/>
          <w:szCs w:val="22"/>
        </w:rPr>
        <w:t xml:space="preserve">sazba DPH  </w:t>
      </w:r>
      <w:r w:rsidR="007000AA">
        <w:rPr>
          <w:rFonts w:ascii="Calibri" w:hAnsi="Calibri" w:cs="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Pr="00515CB7"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3C6F87" w:rsidRPr="00CE0C77">
        <w:rPr>
          <w:rFonts w:ascii="Calibri" w:hAnsi="Calibri" w:cs="Calibri"/>
          <w:sz w:val="22"/>
          <w:szCs w:val="22"/>
        </w:rPr>
        <w:t xml:space="preserve">Podkladem pro vystavení faktury k zaplacení sjednané ceny díla dle této smlouvy bude </w:t>
      </w:r>
      <w:r w:rsidR="003C6F87" w:rsidRPr="00CE0C77">
        <w:rPr>
          <w:rFonts w:ascii="Calibri" w:hAnsi="Calibri" w:cs="Calibri"/>
          <w:b/>
          <w:sz w:val="22"/>
          <w:szCs w:val="22"/>
        </w:rPr>
        <w:t>písemný protokol</w:t>
      </w:r>
      <w:r w:rsidR="003C6F87" w:rsidRPr="00731B3C">
        <w:rPr>
          <w:rFonts w:ascii="Calibri" w:hAnsi="Calibri" w:cs="Calibri"/>
          <w:b/>
          <w:sz w:val="22"/>
          <w:szCs w:val="22"/>
        </w:rPr>
        <w:t xml:space="preserve"> o předání a převzetí díla podepsaný oběma smluvními stranami</w:t>
      </w:r>
      <w:r w:rsidR="003C6F87">
        <w:rPr>
          <w:rFonts w:ascii="Calibri" w:hAnsi="Calibri" w:cs="Calibri"/>
          <w:sz w:val="22"/>
          <w:szCs w:val="22"/>
        </w:rPr>
        <w:t>.</w:t>
      </w:r>
      <w:r w:rsidR="003C6F87">
        <w:rPr>
          <w:szCs w:val="20"/>
        </w:rPr>
        <w:t xml:space="preserve">                </w:t>
      </w:r>
    </w:p>
    <w:p w:rsidR="003656E8" w:rsidRDefault="003656E8"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3C6F87">
        <w:rPr>
          <w:rFonts w:ascii="Calibri" w:hAnsi="Calibri" w:cs="Calibri"/>
          <w:sz w:val="22"/>
          <w:szCs w:val="22"/>
        </w:rPr>
        <w:t>15</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lastRenderedPageBreak/>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834615">
      <w:pPr>
        <w:numPr>
          <w:ilvl w:val="0"/>
          <w:numId w:val="6"/>
        </w:numPr>
        <w:tabs>
          <w:tab w:val="clear" w:pos="360"/>
        </w:tabs>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B97649" w:rsidRDefault="00B97649" w:rsidP="00834615">
      <w:pPr>
        <w:numPr>
          <w:ilvl w:val="0"/>
          <w:numId w:val="6"/>
        </w:numPr>
        <w:tabs>
          <w:tab w:val="clear" w:pos="360"/>
        </w:tabs>
        <w:spacing w:before="60"/>
        <w:ind w:left="567" w:hanging="567"/>
        <w:jc w:val="both"/>
        <w:rPr>
          <w:rFonts w:ascii="Calibri" w:hAnsi="Calibri" w:cs="Calibri"/>
          <w:sz w:val="22"/>
          <w:szCs w:val="22"/>
        </w:rPr>
      </w:pPr>
      <w:r w:rsidRPr="00BD0FC7">
        <w:rPr>
          <w:rFonts w:ascii="Calibri" w:hAnsi="Calibri" w:cs="Calibri"/>
          <w:sz w:val="22"/>
          <w:szCs w:val="22"/>
        </w:rPr>
        <w:t>Zhotovitel není oprávněn po objednateli žádat poskytnutí záloh na cenu za dílo.</w:t>
      </w:r>
    </w:p>
    <w:p w:rsidR="003A2FDF" w:rsidRDefault="003A2FDF" w:rsidP="003A2FDF">
      <w:pPr>
        <w:spacing w:before="60"/>
        <w:ind w:left="567"/>
        <w:jc w:val="both"/>
        <w:rPr>
          <w:rFonts w:ascii="Calibri" w:hAnsi="Calibri" w:cs="Calibri"/>
          <w:sz w:val="22"/>
          <w:szCs w:val="22"/>
        </w:rPr>
      </w:pPr>
    </w:p>
    <w:p w:rsidR="008E7C1F" w:rsidRPr="008806FE" w:rsidRDefault="00C36C02" w:rsidP="008806FE">
      <w:pPr>
        <w:pStyle w:val="Odstavecseseznamem"/>
        <w:numPr>
          <w:ilvl w:val="0"/>
          <w:numId w:val="8"/>
        </w:numPr>
        <w:spacing w:before="240"/>
        <w:ind w:left="709" w:hanging="352"/>
        <w:contextualSpacing w:val="0"/>
        <w:jc w:val="center"/>
        <w:rPr>
          <w:rFonts w:ascii="Calibri" w:hAnsi="Calibri" w:cs="Calibri"/>
          <w:b/>
          <w:sz w:val="22"/>
          <w:szCs w:val="22"/>
        </w:rPr>
      </w:pPr>
      <w:r>
        <w:rPr>
          <w:rFonts w:ascii="Calibri" w:hAnsi="Calibri" w:cs="Calibri"/>
          <w:b/>
          <w:sz w:val="22"/>
          <w:szCs w:val="22"/>
        </w:rPr>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003760A1">
        <w:rPr>
          <w:rFonts w:ascii="Calibri" w:hAnsi="Calibri"/>
          <w:snapToGrid w:val="0"/>
          <w:sz w:val="22"/>
          <w:szCs w:val="22"/>
        </w:rPr>
        <w:t xml:space="preserve">II. smlouvy. </w:t>
      </w:r>
      <w:r w:rsidRPr="00881F40">
        <w:rPr>
          <w:rFonts w:ascii="Calibri" w:hAnsi="Calibri"/>
          <w:sz w:val="22"/>
          <w:szCs w:val="22"/>
        </w:rPr>
        <w:t xml:space="preserve">Zhotovitel při provádění díla postupuje samostatně, přičemž je vázán </w:t>
      </w:r>
      <w:r w:rsidR="003760A1">
        <w:rPr>
          <w:rFonts w:ascii="Calibri" w:hAnsi="Calibri"/>
          <w:sz w:val="22"/>
          <w:szCs w:val="22"/>
        </w:rPr>
        <w:t xml:space="preserve">soupisem prací, dodávek a služeb s výkazem výměr </w:t>
      </w:r>
      <w:r w:rsidR="00717E6B">
        <w:rPr>
          <w:rFonts w:ascii="Calibri" w:hAnsi="Calibri"/>
          <w:snapToGrid w:val="0"/>
          <w:sz w:val="22"/>
          <w:szCs w:val="22"/>
        </w:rPr>
        <w:t>i</w:t>
      </w:r>
      <w:r w:rsidRPr="00881F40">
        <w:rPr>
          <w:rFonts w:ascii="Calibri" w:hAnsi="Calibri"/>
          <w:snapToGrid w:val="0"/>
          <w:sz w:val="22"/>
          <w:szCs w:val="22"/>
        </w:rPr>
        <w:t xml:space="preserve"> případnými dalšími pokyny objednatele.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1405C6" w:rsidRPr="00206423" w:rsidRDefault="001405C6" w:rsidP="00834615">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rsidR="000949A3" w:rsidRPr="003E2DE3"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p>
    <w:p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3A2FDF" w:rsidRDefault="003A2FDF" w:rsidP="003A2FDF">
      <w:pPr>
        <w:spacing w:before="60"/>
        <w:ind w:left="567"/>
        <w:jc w:val="both"/>
        <w:rPr>
          <w:rFonts w:ascii="Calibri" w:hAnsi="Calibri"/>
          <w:snapToGrid w:val="0"/>
          <w:sz w:val="22"/>
          <w:szCs w:val="22"/>
        </w:rPr>
      </w:pPr>
    </w:p>
    <w:p w:rsidR="001405C6" w:rsidRPr="001405C6" w:rsidRDefault="000949A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AB2F5B">
        <w:rPr>
          <w:rFonts w:ascii="Calibri" w:hAnsi="Calibri"/>
          <w:sz w:val="22"/>
          <w:szCs w:val="22"/>
        </w:rPr>
        <w:t>.</w:t>
      </w:r>
    </w:p>
    <w:p w:rsidR="001405C6" w:rsidRPr="003A2FDF"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3A2FDF" w:rsidRPr="001405C6" w:rsidRDefault="003A2FDF" w:rsidP="003A2FDF">
      <w:pPr>
        <w:pStyle w:val="Odstavecseseznamem"/>
        <w:spacing w:before="60"/>
        <w:ind w:left="567"/>
        <w:contextualSpacing w:val="0"/>
        <w:jc w:val="both"/>
        <w:rPr>
          <w:rFonts w:ascii="Calibri" w:hAnsi="Calibri" w:cs="Calibri"/>
          <w:b/>
          <w:sz w:val="22"/>
          <w:szCs w:val="22"/>
        </w:rPr>
      </w:pPr>
    </w:p>
    <w:p w:rsidR="00215E0F" w:rsidRDefault="0020642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rsidR="00206423" w:rsidRPr="00206423" w:rsidRDefault="00206423" w:rsidP="00834615">
      <w:pPr>
        <w:numPr>
          <w:ilvl w:val="0"/>
          <w:numId w:val="11"/>
        </w:numPr>
        <w:tabs>
          <w:tab w:val="num" w:pos="567"/>
        </w:tabs>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 xml:space="preserve">v rozsahu stanoveném příslušnými právními předpisy pro zjednodušený stavební deník, zejména zákonem č. 183/2006 Sb., o územním plánování a stavebním řádu (stavební zákon), ve znění pozdějších předpisů, </w:t>
      </w:r>
      <w:r w:rsidRPr="00206423">
        <w:rPr>
          <w:rFonts w:ascii="Calibri" w:hAnsi="Calibri"/>
          <w:sz w:val="22"/>
          <w:szCs w:val="22"/>
        </w:rPr>
        <w:lastRenderedPageBreak/>
        <w:t>a vyhláškou č. 499/2006 Sb., o dokumentaci staveb, a to až do dne odstranění veškerých vad a nedodělků</w:t>
      </w:r>
      <w:r w:rsidRPr="00206423">
        <w:rPr>
          <w:rFonts w:ascii="Calibri" w:hAnsi="Calibri"/>
          <w:snapToGrid w:val="0"/>
          <w:sz w:val="22"/>
          <w:szCs w:val="22"/>
        </w:rPr>
        <w:t xml:space="preserve">. </w:t>
      </w:r>
    </w:p>
    <w:p w:rsidR="00206423" w:rsidRPr="00EF0C67" w:rsidRDefault="00206423" w:rsidP="00834615">
      <w:pPr>
        <w:numPr>
          <w:ilvl w:val="0"/>
          <w:numId w:val="11"/>
        </w:numPr>
        <w:tabs>
          <w:tab w:val="left" w:pos="567"/>
        </w:tabs>
        <w:spacing w:after="60"/>
        <w:ind w:left="567" w:hanging="567"/>
        <w:jc w:val="both"/>
        <w:rPr>
          <w:rFonts w:ascii="Calibri" w:hAnsi="Calibri"/>
          <w:b/>
          <w:snapToGrid w:val="0"/>
          <w:sz w:val="22"/>
          <w:szCs w:val="22"/>
        </w:rPr>
      </w:pPr>
      <w:r w:rsidRPr="00206423">
        <w:rPr>
          <w:rFonts w:ascii="Calibri" w:hAnsi="Calibri"/>
          <w:sz w:val="22"/>
          <w:szCs w:val="22"/>
        </w:rPr>
        <w:t xml:space="preserve">Zhotovitel se zavazuje, že stavební deník bude, po celou dobu provádění </w:t>
      </w:r>
      <w:r w:rsidRPr="00206423">
        <w:rPr>
          <w:rFonts w:ascii="Calibri" w:hAnsi="Calibri"/>
          <w:snapToGrid w:val="0"/>
          <w:sz w:val="22"/>
          <w:szCs w:val="22"/>
        </w:rPr>
        <w:t xml:space="preserve">stavby </w:t>
      </w:r>
      <w:r w:rsidRPr="00206423">
        <w:rPr>
          <w:rFonts w:ascii="Calibri" w:hAnsi="Calibri"/>
          <w:sz w:val="22"/>
          <w:szCs w:val="22"/>
        </w:rPr>
        <w:t xml:space="preserve">dle této smlouvy uložen na bezpečném místě. Po odstranění veškerých vad a nedodělků díla dle této smlouvy a po převzetí díla objednatelem </w:t>
      </w:r>
      <w:r w:rsidRPr="00206423">
        <w:rPr>
          <w:rFonts w:ascii="Calibri" w:hAnsi="Calibri"/>
          <w:b/>
          <w:sz w:val="22"/>
          <w:szCs w:val="22"/>
        </w:rPr>
        <w:t>předá zhotovitel objednateli originál stavebního deníku.</w:t>
      </w:r>
    </w:p>
    <w:p w:rsidR="00EF0C67" w:rsidRDefault="00EF0C67" w:rsidP="00834615">
      <w:pPr>
        <w:numPr>
          <w:ilvl w:val="0"/>
          <w:numId w:val="11"/>
        </w:numPr>
        <w:tabs>
          <w:tab w:val="clear" w:pos="720"/>
          <w:tab w:val="num" w:pos="567"/>
        </w:tabs>
        <w:ind w:left="567" w:hanging="567"/>
        <w:jc w:val="both"/>
        <w:rPr>
          <w:rFonts w:ascii="Calibri" w:hAnsi="Calibri"/>
          <w:snapToGrid w:val="0"/>
          <w:sz w:val="22"/>
          <w:szCs w:val="22"/>
        </w:rPr>
      </w:pPr>
      <w:r w:rsidRPr="00EF0C67">
        <w:rPr>
          <w:rFonts w:ascii="Calibri" w:hAnsi="Calibri"/>
          <w:snapToGrid w:val="0"/>
          <w:sz w:val="22"/>
          <w:szCs w:val="22"/>
        </w:rPr>
        <w:t>Jakýkoliv záznam ve stavebním deníku nelze považovat za změnu této smlouvy.</w:t>
      </w:r>
    </w:p>
    <w:p w:rsidR="00D93FA8" w:rsidRPr="00EF0C67" w:rsidRDefault="00D93FA8" w:rsidP="00D93FA8">
      <w:pPr>
        <w:ind w:left="567"/>
        <w:jc w:val="both"/>
        <w:rPr>
          <w:rFonts w:ascii="Calibri" w:hAnsi="Calibri"/>
          <w:snapToGrid w:val="0"/>
          <w:sz w:val="22"/>
          <w:szCs w:val="22"/>
        </w:rPr>
      </w:pPr>
    </w:p>
    <w:p w:rsidR="002A6B50" w:rsidRPr="002E4055" w:rsidRDefault="00483D4D" w:rsidP="00834615">
      <w:pPr>
        <w:pStyle w:val="Odstavecseseznamem"/>
        <w:numPr>
          <w:ilvl w:val="0"/>
          <w:numId w:val="8"/>
        </w:numPr>
        <w:spacing w:before="240"/>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3760A1">
        <w:rPr>
          <w:rFonts w:ascii="Calibri" w:hAnsi="Calibri" w:cs="Calibri"/>
          <w:sz w:val="22"/>
          <w:szCs w:val="22"/>
        </w:rPr>
        <w:t>36</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w:t>
      </w:r>
      <w:r w:rsidR="003760A1">
        <w:rPr>
          <w:rFonts w:ascii="Calibri" w:hAnsi="Calibri" w:cs="Calibri"/>
          <w:sz w:val="22"/>
          <w:szCs w:val="22"/>
        </w:rPr>
        <w:t xml:space="preserve"> 36</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3A2FDF"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3A2FDF" w:rsidRPr="00834615" w:rsidRDefault="003A2FDF" w:rsidP="003A2FDF">
      <w:pPr>
        <w:spacing w:before="60"/>
        <w:ind w:left="567"/>
        <w:jc w:val="both"/>
        <w:rPr>
          <w:rFonts w:ascii="Calibri" w:hAnsi="Calibri" w:cs="Calibri"/>
          <w:sz w:val="22"/>
          <w:szCs w:val="22"/>
        </w:rPr>
      </w:pPr>
    </w:p>
    <w:p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lastRenderedPageBreak/>
        <w:t>Odstoupení od smlouvy</w:t>
      </w:r>
    </w:p>
    <w:p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 předáním místa provádění díla zhotoviteli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provádění úklidu zhotovitele.</w:t>
      </w:r>
    </w:p>
    <w:p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rsidR="003A2FDF" w:rsidRPr="007F7D97" w:rsidRDefault="003A2FDF" w:rsidP="003A2FDF">
      <w:pPr>
        <w:spacing w:before="60"/>
        <w:ind w:left="567"/>
        <w:jc w:val="both"/>
        <w:rPr>
          <w:rFonts w:asciiTheme="minorHAnsi" w:hAnsiTheme="minorHAnsi" w:cstheme="minorHAnsi"/>
          <w:sz w:val="22"/>
          <w:szCs w:val="22"/>
        </w:rPr>
      </w:pPr>
    </w:p>
    <w:p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E50FFF" w:rsidRDefault="00E50FFF" w:rsidP="00E50FFF">
      <w:pPr>
        <w:pStyle w:val="Zkladntext"/>
        <w:spacing w:before="120"/>
        <w:outlineLvl w:val="0"/>
        <w:rPr>
          <w:rFonts w:ascii="Calibri" w:hAnsi="Calibri"/>
          <w:snapToGrid w:val="0"/>
          <w:szCs w:val="22"/>
        </w:rPr>
      </w:pP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lastRenderedPageBreak/>
        <w:t>P</w:t>
      </w:r>
      <w:r>
        <w:rPr>
          <w:rFonts w:ascii="Calibri" w:hAnsi="Calibri"/>
          <w:snapToGrid w:val="0"/>
          <w:szCs w:val="22"/>
        </w:rPr>
        <w:t>říloha:</w:t>
      </w:r>
    </w:p>
    <w:p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rsidR="00E50FFF" w:rsidRPr="00D82D9B" w:rsidRDefault="00E50FFF" w:rsidP="00E50FFF">
      <w:pPr>
        <w:spacing w:before="60"/>
        <w:ind w:left="567"/>
        <w:jc w:val="both"/>
        <w:rPr>
          <w:rFonts w:ascii="Calibri" w:hAnsi="Calibri" w:cs="Calibri"/>
          <w:sz w:val="22"/>
          <w:szCs w:val="22"/>
        </w:rPr>
      </w:pPr>
    </w:p>
    <w:p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rsidTr="00D25DC3">
        <w:trPr>
          <w:gridAfter w:val="1"/>
          <w:wAfter w:w="198" w:type="dxa"/>
        </w:trPr>
        <w:tc>
          <w:tcPr>
            <w:tcW w:w="3227" w:type="dxa"/>
          </w:tcPr>
          <w:p w:rsidR="009767B6" w:rsidRPr="002E4055" w:rsidRDefault="009767B6" w:rsidP="003760A1">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AB2F5B">
              <w:rPr>
                <w:rFonts w:ascii="Calibri" w:hAnsi="Calibri" w:cs="Tahoma"/>
                <w:sz w:val="22"/>
                <w:szCs w:val="22"/>
              </w:rPr>
              <w:t>31. 8. 2018</w:t>
            </w:r>
            <w:bookmarkStart w:id="0" w:name="_GoBack"/>
            <w:bookmarkEnd w:id="0"/>
          </w:p>
        </w:tc>
        <w:tc>
          <w:tcPr>
            <w:tcW w:w="2551" w:type="dxa"/>
          </w:tcPr>
          <w:p w:rsidR="009767B6" w:rsidRPr="002E4055" w:rsidRDefault="009767B6" w:rsidP="001814EC">
            <w:pPr>
              <w:jc w:val="both"/>
              <w:rPr>
                <w:rFonts w:ascii="Calibri" w:hAnsi="Calibri" w:cs="Tahoma"/>
                <w:sz w:val="22"/>
                <w:szCs w:val="22"/>
              </w:rPr>
            </w:pPr>
          </w:p>
        </w:tc>
        <w:tc>
          <w:tcPr>
            <w:tcW w:w="3261" w:type="dxa"/>
          </w:tcPr>
          <w:p w:rsidR="009767B6" w:rsidRPr="002E4055" w:rsidRDefault="00E50FFF" w:rsidP="003760A1">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Bohuslavicích </w:t>
            </w:r>
            <w:r w:rsidR="00C76DDA">
              <w:rPr>
                <w:rFonts w:ascii="Calibri" w:hAnsi="Calibri" w:cs="Tahoma"/>
                <w:sz w:val="22"/>
                <w:szCs w:val="22"/>
              </w:rPr>
              <w:t>dne</w:t>
            </w:r>
            <w:r w:rsidR="007000AA">
              <w:rPr>
                <w:rFonts w:ascii="Calibri" w:hAnsi="Calibri" w:cs="Tahoma"/>
                <w:sz w:val="22"/>
                <w:szCs w:val="22"/>
              </w:rPr>
              <w:t xml:space="preserve"> </w:t>
            </w:r>
            <w:r w:rsidR="00AB2F5B">
              <w:rPr>
                <w:rFonts w:ascii="Calibri" w:hAnsi="Calibri" w:cs="Tahoma"/>
                <w:sz w:val="22"/>
                <w:szCs w:val="22"/>
              </w:rPr>
              <w:t>29. 8. 2018</w:t>
            </w:r>
          </w:p>
        </w:tc>
      </w:tr>
      <w:tr w:rsidR="009767B6" w:rsidRPr="002E4055"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rsidR="00182EC4" w:rsidRDefault="007000AA" w:rsidP="008211DB">
            <w:pPr>
              <w:jc w:val="center"/>
              <w:rPr>
                <w:rFonts w:ascii="Calibri" w:hAnsi="Calibri"/>
                <w:sz w:val="22"/>
                <w:szCs w:val="22"/>
              </w:rPr>
            </w:pPr>
            <w:r>
              <w:rPr>
                <w:rFonts w:ascii="Calibri" w:hAnsi="Calibri"/>
                <w:sz w:val="22"/>
                <w:szCs w:val="22"/>
              </w:rPr>
              <w:t>Jiří Kovář, statutární ředitel</w:t>
            </w:r>
          </w:p>
          <w:p w:rsidR="007000AA" w:rsidRPr="00182EC4" w:rsidRDefault="007000AA" w:rsidP="008211DB">
            <w:pPr>
              <w:jc w:val="center"/>
              <w:rPr>
                <w:rFonts w:ascii="Calibri" w:hAnsi="Calibri" w:cs="Tahoma"/>
                <w:sz w:val="22"/>
                <w:szCs w:val="22"/>
              </w:rPr>
            </w:pPr>
            <w:proofErr w:type="spellStart"/>
            <w:r>
              <w:rPr>
                <w:rFonts w:ascii="Calibri" w:hAnsi="Calibri"/>
                <w:sz w:val="22"/>
                <w:szCs w:val="22"/>
              </w:rPr>
              <w:t>Starkon</w:t>
            </w:r>
            <w:proofErr w:type="spellEnd"/>
            <w:r>
              <w:rPr>
                <w:rFonts w:ascii="Calibri" w:hAnsi="Calibri"/>
                <w:sz w:val="22"/>
                <w:szCs w:val="22"/>
              </w:rPr>
              <w:t xml:space="preserve"> a.s.</w:t>
            </w:r>
          </w:p>
        </w:tc>
      </w:tr>
    </w:tbl>
    <w:p w:rsidR="009767B6" w:rsidRPr="002E4055" w:rsidRDefault="009767B6" w:rsidP="000D62AE">
      <w:pPr>
        <w:rPr>
          <w:rFonts w:ascii="Calibri" w:hAnsi="Calibri" w:cs="Calibri"/>
          <w:sz w:val="22"/>
          <w:szCs w:val="22"/>
        </w:rPr>
      </w:pPr>
    </w:p>
    <w:sectPr w:rsidR="009767B6" w:rsidRPr="002E4055" w:rsidSect="00CF3200">
      <w:footerReference w:type="default" r:id="rId8"/>
      <w:pgSz w:w="11906" w:h="16838"/>
      <w:pgMar w:top="1077"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61" w:rsidRDefault="00043D61" w:rsidP="001131D7">
      <w:r>
        <w:separator/>
      </w:r>
    </w:p>
  </w:endnote>
  <w:endnote w:type="continuationSeparator" w:id="0">
    <w:p w:rsidR="00043D61" w:rsidRDefault="00043D61"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AB2F5B">
      <w:rPr>
        <w:rFonts w:ascii="Calibri" w:hAnsi="Calibri"/>
        <w:noProof/>
        <w:sz w:val="22"/>
        <w:szCs w:val="22"/>
      </w:rPr>
      <w:t>6</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61" w:rsidRDefault="00043D61" w:rsidP="001131D7">
      <w:r>
        <w:separator/>
      </w:r>
    </w:p>
  </w:footnote>
  <w:footnote w:type="continuationSeparator" w:id="0">
    <w:p w:rsidR="00043D61" w:rsidRDefault="00043D61"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10E2D"/>
    <w:multiLevelType w:val="hybridMultilevel"/>
    <w:tmpl w:val="AA68D370"/>
    <w:lvl w:ilvl="0" w:tplc="FFFFFFFF">
      <w:start w:val="1"/>
      <w:numFmt w:val="ordinal"/>
      <w:lvlText w:val="12.%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4592777"/>
    <w:multiLevelType w:val="hybridMultilevel"/>
    <w:tmpl w:val="8AD8F71A"/>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6C04"/>
    <w:multiLevelType w:val="hybridMultilevel"/>
    <w:tmpl w:val="16668794"/>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5C91F2D"/>
    <w:multiLevelType w:val="hybridMultilevel"/>
    <w:tmpl w:val="03485FB4"/>
    <w:lvl w:ilvl="0" w:tplc="7BD05F36">
      <w:start w:val="1"/>
      <w:numFmt w:val="decimal"/>
      <w:lvlText w:val="2.%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E266B86"/>
    <w:multiLevelType w:val="multilevel"/>
    <w:tmpl w:val="8D6E44DE"/>
    <w:name w:val="WW8Num11322"/>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8F1FA2"/>
    <w:multiLevelType w:val="hybridMultilevel"/>
    <w:tmpl w:val="B7EA23EC"/>
    <w:lvl w:ilvl="0" w:tplc="0BA4D4BA">
      <w:start w:val="1"/>
      <w:numFmt w:val="decimal"/>
      <w:lvlText w:val="9.%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4895985"/>
    <w:multiLevelType w:val="hybridMultilevel"/>
    <w:tmpl w:val="8D2AFC82"/>
    <w:lvl w:ilvl="0" w:tplc="16DC624C">
      <w:start w:val="1"/>
      <w:numFmt w:val="decimal"/>
      <w:lvlText w:val="11.%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784924"/>
    <w:multiLevelType w:val="hybridMultilevel"/>
    <w:tmpl w:val="1F6E13D8"/>
    <w:lvl w:ilvl="0" w:tplc="C1BE47D8">
      <w:start w:val="1"/>
      <w:numFmt w:val="decimal"/>
      <w:lvlText w:val="5.%1"/>
      <w:lvlJc w:val="left"/>
      <w:pPr>
        <w:ind w:left="3981"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6B061F"/>
    <w:multiLevelType w:val="hybridMultilevel"/>
    <w:tmpl w:val="A9244326"/>
    <w:lvl w:ilvl="0" w:tplc="C652E14C">
      <w:start w:val="1"/>
      <w:numFmt w:val="decimal"/>
      <w:lvlText w:val="4.%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7"/>
  </w:num>
  <w:num w:numId="4">
    <w:abstractNumId w:val="3"/>
  </w:num>
  <w:num w:numId="5">
    <w:abstractNumId w:val="1"/>
  </w:num>
  <w:num w:numId="6">
    <w:abstractNumId w:val="17"/>
  </w:num>
  <w:num w:numId="7">
    <w:abstractNumId w:val="15"/>
  </w:num>
  <w:num w:numId="8">
    <w:abstractNumId w:val="2"/>
  </w:num>
  <w:num w:numId="9">
    <w:abstractNumId w:val="13"/>
  </w:num>
  <w:num w:numId="10">
    <w:abstractNumId w:val="16"/>
  </w:num>
  <w:num w:numId="11">
    <w:abstractNumId w:val="14"/>
  </w:num>
  <w:num w:numId="12">
    <w:abstractNumId w:val="6"/>
  </w:num>
  <w:num w:numId="13">
    <w:abstractNumId w:val="0"/>
  </w:num>
  <w:num w:numId="14">
    <w:abstractNumId w:val="11"/>
  </w:num>
  <w:num w:numId="15">
    <w:abstractNumId w:val="9"/>
  </w:num>
  <w:num w:numId="16">
    <w:abstractNumId w:val="10"/>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42977"/>
    <w:rsid w:val="00043D61"/>
    <w:rsid w:val="00044854"/>
    <w:rsid w:val="00050576"/>
    <w:rsid w:val="00054F8B"/>
    <w:rsid w:val="00055689"/>
    <w:rsid w:val="000677F2"/>
    <w:rsid w:val="0007743E"/>
    <w:rsid w:val="0009476F"/>
    <w:rsid w:val="000949A3"/>
    <w:rsid w:val="000A52EE"/>
    <w:rsid w:val="000B3E2C"/>
    <w:rsid w:val="000C695D"/>
    <w:rsid w:val="000D62AE"/>
    <w:rsid w:val="000F159F"/>
    <w:rsid w:val="001131D7"/>
    <w:rsid w:val="001306A8"/>
    <w:rsid w:val="00131C94"/>
    <w:rsid w:val="00135D37"/>
    <w:rsid w:val="001405C6"/>
    <w:rsid w:val="00157888"/>
    <w:rsid w:val="00160C7C"/>
    <w:rsid w:val="00167827"/>
    <w:rsid w:val="001726CB"/>
    <w:rsid w:val="001753C1"/>
    <w:rsid w:val="00180DFD"/>
    <w:rsid w:val="001814EC"/>
    <w:rsid w:val="00182EC4"/>
    <w:rsid w:val="0018586E"/>
    <w:rsid w:val="00193E1C"/>
    <w:rsid w:val="00195D6A"/>
    <w:rsid w:val="001A6133"/>
    <w:rsid w:val="001A7F71"/>
    <w:rsid w:val="001B1301"/>
    <w:rsid w:val="001B5E47"/>
    <w:rsid w:val="001D198C"/>
    <w:rsid w:val="001E6755"/>
    <w:rsid w:val="002047D2"/>
    <w:rsid w:val="00206423"/>
    <w:rsid w:val="00207068"/>
    <w:rsid w:val="00207BF2"/>
    <w:rsid w:val="00212728"/>
    <w:rsid w:val="00215E0F"/>
    <w:rsid w:val="00225856"/>
    <w:rsid w:val="00245DBB"/>
    <w:rsid w:val="00246B29"/>
    <w:rsid w:val="0025000C"/>
    <w:rsid w:val="00253380"/>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760A1"/>
    <w:rsid w:val="00391015"/>
    <w:rsid w:val="0039129F"/>
    <w:rsid w:val="00394523"/>
    <w:rsid w:val="003A2FDF"/>
    <w:rsid w:val="003A6322"/>
    <w:rsid w:val="003B0DF9"/>
    <w:rsid w:val="003B26F3"/>
    <w:rsid w:val="003B5328"/>
    <w:rsid w:val="003B7FDB"/>
    <w:rsid w:val="003C347E"/>
    <w:rsid w:val="003C4CC4"/>
    <w:rsid w:val="003C6F87"/>
    <w:rsid w:val="003D1C40"/>
    <w:rsid w:val="003E4F6D"/>
    <w:rsid w:val="00401120"/>
    <w:rsid w:val="00403270"/>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FF1"/>
    <w:rsid w:val="004C2CAF"/>
    <w:rsid w:val="00507952"/>
    <w:rsid w:val="00515CB7"/>
    <w:rsid w:val="00526CCB"/>
    <w:rsid w:val="00540631"/>
    <w:rsid w:val="00540D2D"/>
    <w:rsid w:val="00542BBD"/>
    <w:rsid w:val="00567782"/>
    <w:rsid w:val="00570BE6"/>
    <w:rsid w:val="005731A4"/>
    <w:rsid w:val="0057386C"/>
    <w:rsid w:val="005806EA"/>
    <w:rsid w:val="005B1B62"/>
    <w:rsid w:val="005C51BC"/>
    <w:rsid w:val="005D5D19"/>
    <w:rsid w:val="005E0AF9"/>
    <w:rsid w:val="005E1D24"/>
    <w:rsid w:val="005E4F2E"/>
    <w:rsid w:val="005F7DA2"/>
    <w:rsid w:val="00600DFC"/>
    <w:rsid w:val="00610BF3"/>
    <w:rsid w:val="00614D9D"/>
    <w:rsid w:val="006169E7"/>
    <w:rsid w:val="00623D0E"/>
    <w:rsid w:val="00624C78"/>
    <w:rsid w:val="00626A7E"/>
    <w:rsid w:val="0063087E"/>
    <w:rsid w:val="006332C0"/>
    <w:rsid w:val="00635AD1"/>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3361"/>
    <w:rsid w:val="007376CF"/>
    <w:rsid w:val="00744BD1"/>
    <w:rsid w:val="00747803"/>
    <w:rsid w:val="00752DF2"/>
    <w:rsid w:val="00756E6C"/>
    <w:rsid w:val="00765A24"/>
    <w:rsid w:val="00767335"/>
    <w:rsid w:val="007707F2"/>
    <w:rsid w:val="007719A5"/>
    <w:rsid w:val="007824CC"/>
    <w:rsid w:val="007858EF"/>
    <w:rsid w:val="00786A84"/>
    <w:rsid w:val="00794102"/>
    <w:rsid w:val="007B76F8"/>
    <w:rsid w:val="007D21DF"/>
    <w:rsid w:val="007D779C"/>
    <w:rsid w:val="007F10D5"/>
    <w:rsid w:val="007F4E49"/>
    <w:rsid w:val="007F7D97"/>
    <w:rsid w:val="00807759"/>
    <w:rsid w:val="00814BFE"/>
    <w:rsid w:val="00820AD2"/>
    <w:rsid w:val="008211DB"/>
    <w:rsid w:val="00832BEC"/>
    <w:rsid w:val="00834615"/>
    <w:rsid w:val="0083681A"/>
    <w:rsid w:val="0085273D"/>
    <w:rsid w:val="008536E6"/>
    <w:rsid w:val="00856DDA"/>
    <w:rsid w:val="00867D0F"/>
    <w:rsid w:val="00873392"/>
    <w:rsid w:val="008806FE"/>
    <w:rsid w:val="00881F40"/>
    <w:rsid w:val="008821E1"/>
    <w:rsid w:val="00885E7A"/>
    <w:rsid w:val="0088723E"/>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68C7"/>
    <w:rsid w:val="00953B17"/>
    <w:rsid w:val="00953B4C"/>
    <w:rsid w:val="00954789"/>
    <w:rsid w:val="00967C08"/>
    <w:rsid w:val="0097019B"/>
    <w:rsid w:val="00972A8B"/>
    <w:rsid w:val="009767B6"/>
    <w:rsid w:val="009802FC"/>
    <w:rsid w:val="00987A58"/>
    <w:rsid w:val="009B5191"/>
    <w:rsid w:val="009E165C"/>
    <w:rsid w:val="009F041D"/>
    <w:rsid w:val="009F0752"/>
    <w:rsid w:val="009F5CB5"/>
    <w:rsid w:val="00A00F11"/>
    <w:rsid w:val="00A21FD0"/>
    <w:rsid w:val="00A263DC"/>
    <w:rsid w:val="00A31458"/>
    <w:rsid w:val="00A319BB"/>
    <w:rsid w:val="00A425A7"/>
    <w:rsid w:val="00A470AE"/>
    <w:rsid w:val="00A648FC"/>
    <w:rsid w:val="00A767A5"/>
    <w:rsid w:val="00AA4D29"/>
    <w:rsid w:val="00AA713B"/>
    <w:rsid w:val="00AB2F5B"/>
    <w:rsid w:val="00AB3C05"/>
    <w:rsid w:val="00AB4420"/>
    <w:rsid w:val="00AB518F"/>
    <w:rsid w:val="00AC2638"/>
    <w:rsid w:val="00AC3E7C"/>
    <w:rsid w:val="00AC4712"/>
    <w:rsid w:val="00AF46D6"/>
    <w:rsid w:val="00B00ED7"/>
    <w:rsid w:val="00B01BA7"/>
    <w:rsid w:val="00B07EA6"/>
    <w:rsid w:val="00B138DE"/>
    <w:rsid w:val="00B167AB"/>
    <w:rsid w:val="00B304FE"/>
    <w:rsid w:val="00B36748"/>
    <w:rsid w:val="00B6535C"/>
    <w:rsid w:val="00B717AC"/>
    <w:rsid w:val="00B8651B"/>
    <w:rsid w:val="00B9034B"/>
    <w:rsid w:val="00B97649"/>
    <w:rsid w:val="00BB2E2B"/>
    <w:rsid w:val="00BB5006"/>
    <w:rsid w:val="00BC00D5"/>
    <w:rsid w:val="00BC4136"/>
    <w:rsid w:val="00BC7457"/>
    <w:rsid w:val="00BD0B2C"/>
    <w:rsid w:val="00BD0FC7"/>
    <w:rsid w:val="00BD10FB"/>
    <w:rsid w:val="00BD5F5E"/>
    <w:rsid w:val="00BD6F62"/>
    <w:rsid w:val="00BF5D5F"/>
    <w:rsid w:val="00C02350"/>
    <w:rsid w:val="00C04312"/>
    <w:rsid w:val="00C13819"/>
    <w:rsid w:val="00C1709D"/>
    <w:rsid w:val="00C334E4"/>
    <w:rsid w:val="00C36C02"/>
    <w:rsid w:val="00C6759E"/>
    <w:rsid w:val="00C76DDA"/>
    <w:rsid w:val="00C87296"/>
    <w:rsid w:val="00C93D19"/>
    <w:rsid w:val="00CB5458"/>
    <w:rsid w:val="00CC07E3"/>
    <w:rsid w:val="00CC14D2"/>
    <w:rsid w:val="00CC2B1F"/>
    <w:rsid w:val="00CC47EC"/>
    <w:rsid w:val="00CD027D"/>
    <w:rsid w:val="00CD50BE"/>
    <w:rsid w:val="00CD7ABD"/>
    <w:rsid w:val="00CE35CA"/>
    <w:rsid w:val="00CE473C"/>
    <w:rsid w:val="00CE64CF"/>
    <w:rsid w:val="00CF3200"/>
    <w:rsid w:val="00CF5885"/>
    <w:rsid w:val="00D02488"/>
    <w:rsid w:val="00D06FB3"/>
    <w:rsid w:val="00D07B17"/>
    <w:rsid w:val="00D25DC3"/>
    <w:rsid w:val="00D41A6D"/>
    <w:rsid w:val="00D478E7"/>
    <w:rsid w:val="00D54536"/>
    <w:rsid w:val="00D642C0"/>
    <w:rsid w:val="00D65DCF"/>
    <w:rsid w:val="00D703E3"/>
    <w:rsid w:val="00D82D9B"/>
    <w:rsid w:val="00D85FE2"/>
    <w:rsid w:val="00D930EB"/>
    <w:rsid w:val="00D93FA8"/>
    <w:rsid w:val="00DA37B7"/>
    <w:rsid w:val="00DA3914"/>
    <w:rsid w:val="00DA554B"/>
    <w:rsid w:val="00DB08E4"/>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30A22"/>
    <w:rsid w:val="00F401E8"/>
    <w:rsid w:val="00F43684"/>
    <w:rsid w:val="00F47B1F"/>
    <w:rsid w:val="00F47E91"/>
    <w:rsid w:val="00F52E23"/>
    <w:rsid w:val="00F5611C"/>
    <w:rsid w:val="00F73E66"/>
    <w:rsid w:val="00F8011F"/>
    <w:rsid w:val="00F81F0F"/>
    <w:rsid w:val="00F821C1"/>
    <w:rsid w:val="00F8634D"/>
    <w:rsid w:val="00F9324D"/>
    <w:rsid w:val="00F9625A"/>
    <w:rsid w:val="00FB32F4"/>
    <w:rsid w:val="00FB5109"/>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E23EF"/>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BD00E3-2B81-4FCA-B338-BCF8EA2C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2290</Words>
  <Characters>13512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15771</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 Pelinková</dc:creator>
  <cp:lastModifiedBy>Ing. Vladimíra Durajková</cp:lastModifiedBy>
  <cp:revision>3</cp:revision>
  <cp:lastPrinted>2017-03-07T09:15:00Z</cp:lastPrinted>
  <dcterms:created xsi:type="dcterms:W3CDTF">2018-08-31T10:18:00Z</dcterms:created>
  <dcterms:modified xsi:type="dcterms:W3CDTF">2018-08-31T10:26:00Z</dcterms:modified>
</cp:coreProperties>
</file>