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0654F" w:rsidRPr="00AD0812" w:rsidRDefault="0030654F" w:rsidP="00605F71">
      <w:pPr>
        <w:spacing w:after="60" w:line="240" w:lineRule="auto"/>
        <w:rPr>
          <w:rFonts w:ascii="Arial" w:hAnsi="Arial" w:cs="Arial"/>
          <w:b/>
        </w:rPr>
      </w:pPr>
      <w:r w:rsidRPr="00AD0812">
        <w:rPr>
          <w:rFonts w:ascii="Arial" w:hAnsi="Arial" w:cs="Arial"/>
          <w:b/>
        </w:rPr>
        <w:t>BioTech a.s.</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30654F" w:rsidRPr="005C2197">
        <w:rPr>
          <w:rFonts w:ascii="Arial" w:hAnsi="Arial" w:cs="Arial"/>
        </w:rPr>
        <w:t>25664018</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30654F">
        <w:rPr>
          <w:rStyle w:val="platne1"/>
          <w:rFonts w:ascii="Arial" w:hAnsi="Arial" w:cs="Arial"/>
          <w:sz w:val="23"/>
          <w:szCs w:val="23"/>
        </w:rPr>
        <w:t>CZ</w:t>
      </w:r>
      <w:r w:rsidR="0030654F" w:rsidRPr="005C2197">
        <w:rPr>
          <w:rFonts w:ascii="Arial" w:hAnsi="Arial" w:cs="Arial"/>
        </w:rPr>
        <w:t>25664018</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30654F" w:rsidRPr="005C2197">
        <w:rPr>
          <w:rFonts w:ascii="Arial" w:hAnsi="Arial" w:cs="Arial"/>
        </w:rPr>
        <w:t>Tymiánová 619/14, 103 00 Praha 10</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30654F">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30654F">
        <w:rPr>
          <w:rStyle w:val="platne1"/>
          <w:rFonts w:ascii="Arial" w:hAnsi="Arial" w:cs="Arial"/>
          <w:sz w:val="23"/>
          <w:szCs w:val="23"/>
        </w:rPr>
        <w:t>Praze</w:t>
      </w:r>
      <w:r w:rsidRPr="00A67AE8">
        <w:rPr>
          <w:rStyle w:val="platne1"/>
          <w:rFonts w:ascii="Arial" w:hAnsi="Arial" w:cs="Arial"/>
          <w:sz w:val="23"/>
          <w:szCs w:val="23"/>
        </w:rPr>
        <w:t xml:space="preserve">, oddíl </w:t>
      </w:r>
      <w:r w:rsidR="0030654F">
        <w:rPr>
          <w:rStyle w:val="platne1"/>
          <w:rFonts w:ascii="Arial" w:hAnsi="Arial" w:cs="Arial"/>
          <w:sz w:val="23"/>
          <w:szCs w:val="23"/>
        </w:rPr>
        <w:t>B,</w:t>
      </w:r>
      <w:r w:rsidRPr="00A67AE8">
        <w:rPr>
          <w:rStyle w:val="platne1"/>
          <w:rFonts w:ascii="Arial" w:hAnsi="Arial" w:cs="Arial"/>
          <w:sz w:val="23"/>
          <w:szCs w:val="23"/>
        </w:rPr>
        <w:t xml:space="preserve"> vložka </w:t>
      </w:r>
      <w:r w:rsidR="0030654F">
        <w:rPr>
          <w:rStyle w:val="platne1"/>
          <w:rFonts w:ascii="Arial" w:hAnsi="Arial" w:cs="Arial"/>
          <w:sz w:val="23"/>
          <w:szCs w:val="23"/>
        </w:rPr>
        <w:t>5335</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30654F">
        <w:rPr>
          <w:rStyle w:val="platne1"/>
          <w:rFonts w:ascii="Arial" w:hAnsi="Arial" w:cs="Arial"/>
          <w:sz w:val="23"/>
          <w:szCs w:val="23"/>
        </w:rPr>
        <w:t>RNDr. Petrem Kvapilem, předsedou představenstva</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30654F">
        <w:rPr>
          <w:rStyle w:val="platne1"/>
          <w:rFonts w:ascii="Arial" w:hAnsi="Arial" w:cs="Arial"/>
          <w:sz w:val="23"/>
          <w:szCs w:val="23"/>
        </w:rPr>
        <w:t>ČSOB</w:t>
      </w:r>
    </w:p>
    <w:p w:rsidR="0030654F" w:rsidRPr="0030654F" w:rsidRDefault="00605F71" w:rsidP="0030654F">
      <w:pPr>
        <w:rPr>
          <w:rFonts w:ascii="Times New Roman" w:eastAsia="Times New Roman" w:hAnsi="Times New Roman"/>
          <w:sz w:val="24"/>
          <w:szCs w:val="24"/>
          <w:lang w:eastAsia="cs-CZ"/>
        </w:rPr>
      </w:pPr>
      <w:r w:rsidRPr="00A67AE8">
        <w:rPr>
          <w:rStyle w:val="platne1"/>
          <w:rFonts w:ascii="Arial" w:hAnsi="Arial" w:cs="Arial"/>
          <w:sz w:val="23"/>
          <w:szCs w:val="23"/>
        </w:rPr>
        <w:t xml:space="preserve">číslo bankovního účtu: </w:t>
      </w:r>
      <w:r w:rsidR="0030654F" w:rsidRPr="0030654F">
        <w:rPr>
          <w:rFonts w:ascii="Times New Roman" w:eastAsia="Times New Roman" w:hAnsi="Times New Roman"/>
          <w:sz w:val="24"/>
          <w:szCs w:val="24"/>
          <w:lang w:eastAsia="cs-CZ"/>
        </w:rPr>
        <w:t>475013753/0300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w:t>
      </w:r>
      <w:r w:rsidR="0080433B">
        <w:rPr>
          <w:rFonts w:ascii="Arial" w:hAnsi="Arial" w:cs="Arial"/>
          <w:sz w:val="23"/>
          <w:szCs w:val="23"/>
        </w:rPr>
        <w:t>7</w:t>
      </w:r>
      <w:r w:rsidR="00330DC4" w:rsidRPr="008D17FE">
        <w:rPr>
          <w:rFonts w:ascii="Arial" w:hAnsi="Arial" w:cs="Arial"/>
          <w:sz w:val="23"/>
          <w:szCs w:val="23"/>
        </w:rPr>
        <w:t>10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0E777A">
      <w:pPr>
        <w:spacing w:after="0" w:line="240" w:lineRule="auto"/>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0E777A" w:rsidRDefault="008D17FE" w:rsidP="000E777A">
      <w:pPr>
        <w:pStyle w:val="Zkladntext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lastRenderedPageBreak/>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0E777A" w:rsidRDefault="003A1056" w:rsidP="000E777A">
      <w:pPr>
        <w:pStyle w:val="Zkladntext3"/>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544243">
        <w:rPr>
          <w:rFonts w:ascii="Arial" w:hAnsi="Arial" w:cs="Arial"/>
          <w:b/>
          <w:sz w:val="23"/>
          <w:szCs w:val="23"/>
        </w:rPr>
        <w:t>1 ks elisa readeru</w:t>
      </w:r>
      <w:r w:rsidR="008645D8" w:rsidRPr="008645D8">
        <w:rPr>
          <w:rFonts w:ascii="Arial" w:hAnsi="Arial" w:cs="Arial"/>
          <w:sz w:val="23"/>
          <w:szCs w:val="23"/>
        </w:rPr>
        <w:t>,</w:t>
      </w:r>
      <w:r w:rsidR="008645D8" w:rsidRPr="008645D8">
        <w:rPr>
          <w:rFonts w:ascii="Arial" w:hAnsi="Arial" w:cs="Arial"/>
          <w:b/>
          <w:sz w:val="23"/>
          <w:szCs w:val="23"/>
        </w:rPr>
        <w:t xml:space="preserve"> typ: </w:t>
      </w:r>
      <w:r w:rsidR="0030654F">
        <w:rPr>
          <w:rFonts w:ascii="Arial" w:hAnsi="Arial" w:cs="Arial"/>
          <w:b/>
          <w:sz w:val="23"/>
          <w:szCs w:val="23"/>
        </w:rPr>
        <w:t>BioTek Elx808IU včetně filtrů a software Gen5 Reader Control</w:t>
      </w:r>
      <w:r w:rsidR="008645D8" w:rsidRPr="008645D8">
        <w:rPr>
          <w:rFonts w:ascii="Arial" w:hAnsi="Arial" w:cs="Arial"/>
          <w:b/>
          <w:sz w:val="23"/>
          <w:szCs w:val="23"/>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0E777A" w:rsidRDefault="00B9193B" w:rsidP="000E777A">
      <w:pPr>
        <w:pStyle w:val="Zkladntext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0E777A" w:rsidRDefault="003A1056" w:rsidP="000E777A">
      <w:pPr>
        <w:pStyle w:val="Zkladntext3"/>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544243">
        <w:rPr>
          <w:rFonts w:ascii="Arial" w:hAnsi="Arial" w:cs="Arial"/>
          <w:b/>
          <w:sz w:val="23"/>
          <w:szCs w:val="23"/>
        </w:rPr>
        <w:t xml:space="preserve">do </w:t>
      </w:r>
      <w:r w:rsidR="00B02DCA" w:rsidRPr="00544243">
        <w:rPr>
          <w:rFonts w:ascii="Arial" w:hAnsi="Arial" w:cs="Arial"/>
          <w:b/>
          <w:sz w:val="23"/>
          <w:szCs w:val="23"/>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544243" w:rsidRPr="008D17FE">
        <w:rPr>
          <w:rFonts w:ascii="Arial" w:hAnsi="Arial" w:cs="Arial"/>
          <w:sz w:val="23"/>
          <w:szCs w:val="23"/>
        </w:rPr>
        <w:t xml:space="preserve">ode dne </w:t>
      </w:r>
      <w:r w:rsidR="00544243">
        <w:rPr>
          <w:rFonts w:ascii="Arial" w:hAnsi="Arial" w:cs="Arial"/>
          <w:sz w:val="23"/>
          <w:szCs w:val="23"/>
        </w:rPr>
        <w:t>nabytí účinnosti</w:t>
      </w:r>
      <w:r w:rsidR="00544243" w:rsidRPr="008D17FE">
        <w:rPr>
          <w:rFonts w:ascii="Arial" w:hAnsi="Arial" w:cs="Arial"/>
          <w:sz w:val="23"/>
          <w:szCs w:val="23"/>
        </w:rPr>
        <w:t xml:space="preserve"> této smlouvy</w:t>
      </w:r>
      <w:r w:rsidR="00544243">
        <w:rPr>
          <w:rFonts w:ascii="Arial" w:hAnsi="Arial" w:cs="Arial"/>
          <w:sz w:val="23"/>
          <w:szCs w:val="23"/>
        </w:rPr>
        <w:t xml:space="preserve">, </w:t>
      </w:r>
      <w:r w:rsidR="00544243" w:rsidRPr="001C5139">
        <w:rPr>
          <w:rFonts w:ascii="Arial" w:hAnsi="Arial" w:cs="Arial"/>
          <w:sz w:val="23"/>
          <w:szCs w:val="23"/>
          <w:u w:val="single"/>
        </w:rPr>
        <w:t>nejpozději však do 15. 11. 201</w:t>
      </w:r>
      <w:r w:rsidR="00544243">
        <w:rPr>
          <w:rFonts w:ascii="Arial" w:hAnsi="Arial" w:cs="Arial"/>
          <w:sz w:val="23"/>
          <w:szCs w:val="23"/>
          <w:u w:val="single"/>
        </w:rPr>
        <w:t>8,</w:t>
      </w:r>
      <w:r w:rsidR="00544243" w:rsidRPr="008D17FE">
        <w:rPr>
          <w:rFonts w:ascii="Arial" w:hAnsi="Arial" w:cs="Arial"/>
          <w:sz w:val="23"/>
          <w:szCs w:val="23"/>
        </w:rPr>
        <w:t xml:space="preserve">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544243" w:rsidRDefault="003F7B02" w:rsidP="00B02DCA">
      <w:pPr>
        <w:pStyle w:val="Zkladntext3"/>
        <w:numPr>
          <w:ilvl w:val="0"/>
          <w:numId w:val="17"/>
        </w:numPr>
        <w:tabs>
          <w:tab w:val="left" w:pos="709"/>
        </w:tabs>
        <w:ind w:hanging="720"/>
        <w:rPr>
          <w:rFonts w:ascii="Arial" w:hAnsi="Arial" w:cs="Arial"/>
          <w:sz w:val="23"/>
          <w:szCs w:val="23"/>
        </w:rPr>
      </w:pPr>
      <w:r w:rsidRPr="00544243">
        <w:rPr>
          <w:rFonts w:ascii="Arial" w:hAnsi="Arial" w:cs="Arial"/>
          <w:sz w:val="23"/>
          <w:szCs w:val="23"/>
        </w:rPr>
        <w:t xml:space="preserve">Místem dodání Zboží </w:t>
      </w:r>
      <w:r w:rsidR="00AA4B53" w:rsidRPr="00544243">
        <w:rPr>
          <w:rFonts w:ascii="Arial" w:hAnsi="Arial" w:cs="Arial"/>
          <w:sz w:val="23"/>
          <w:szCs w:val="23"/>
        </w:rPr>
        <w:t xml:space="preserve">je </w:t>
      </w:r>
      <w:r w:rsidR="00544243" w:rsidRPr="00544243">
        <w:rPr>
          <w:rFonts w:ascii="Arial" w:hAnsi="Arial" w:cs="Arial"/>
          <w:sz w:val="23"/>
          <w:szCs w:val="23"/>
        </w:rPr>
        <w:t xml:space="preserve">Klinika nemocí plicních a tuberkulózy, </w:t>
      </w:r>
      <w:r w:rsidR="003F0898" w:rsidRPr="00544243">
        <w:rPr>
          <w:rFonts w:ascii="Arial" w:hAnsi="Arial" w:cs="Arial"/>
          <w:sz w:val="23"/>
          <w:szCs w:val="23"/>
        </w:rPr>
        <w:t>Fakultní nemocnice Brno, Pracoviště medicíny dospělého věku, Jihlavská 20, 625 00 Brno.</w:t>
      </w:r>
    </w:p>
    <w:p w:rsidR="00BE2371" w:rsidRPr="00544243" w:rsidRDefault="00BE2371" w:rsidP="00BE2371">
      <w:pPr>
        <w:pStyle w:val="Zkladntext3"/>
        <w:tabs>
          <w:tab w:val="left" w:pos="709"/>
        </w:tabs>
        <w:ind w:left="709" w:hanging="709"/>
        <w:rPr>
          <w:rFonts w:ascii="Arial" w:hAnsi="Arial" w:cs="Arial"/>
          <w:sz w:val="23"/>
          <w:szCs w:val="23"/>
        </w:rPr>
      </w:pPr>
    </w:p>
    <w:p w:rsidR="009A3D16" w:rsidRPr="00204B11"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2D1D95">
        <w:rPr>
          <w:rFonts w:ascii="Arial" w:hAnsi="Arial" w:cs="Arial"/>
          <w:sz w:val="23"/>
          <w:szCs w:val="23"/>
        </w:rPr>
        <w:t>pět</w:t>
      </w:r>
      <w:r w:rsidRPr="008D17FE">
        <w:rPr>
          <w:rFonts w:ascii="Arial" w:hAnsi="Arial" w:cs="Arial"/>
          <w:sz w:val="23"/>
          <w:szCs w:val="23"/>
        </w:rPr>
        <w:t xml:space="preserve"> pracovní</w:t>
      </w:r>
      <w:r w:rsidR="002D1D95">
        <w:rPr>
          <w:rFonts w:ascii="Arial" w:hAnsi="Arial" w:cs="Arial"/>
          <w:sz w:val="23"/>
          <w:szCs w:val="23"/>
        </w:rPr>
        <w:t>ch</w:t>
      </w:r>
      <w:r w:rsidRPr="008D17FE">
        <w:rPr>
          <w:rFonts w:ascii="Arial" w:hAnsi="Arial" w:cs="Arial"/>
          <w:sz w:val="23"/>
          <w:szCs w:val="23"/>
        </w:rPr>
        <w:t xml:space="preserve"> dn</w:t>
      </w:r>
      <w:r w:rsidR="002D1D95">
        <w:rPr>
          <w:rFonts w:ascii="Arial" w:hAnsi="Arial" w:cs="Arial"/>
          <w:sz w:val="23"/>
          <w:szCs w:val="23"/>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 xml:space="preserve">FN </w:t>
      </w:r>
      <w:r w:rsidR="00560C16" w:rsidRPr="00544243">
        <w:rPr>
          <w:rFonts w:ascii="Arial" w:hAnsi="Arial" w:cs="Arial"/>
          <w:sz w:val="23"/>
          <w:szCs w:val="23"/>
        </w:rPr>
        <w:t>Brno</w:t>
      </w:r>
      <w:r w:rsidR="00B41494" w:rsidRPr="00544243">
        <w:rPr>
          <w:rFonts w:ascii="Arial" w:hAnsi="Arial" w:cs="Arial"/>
          <w:sz w:val="23"/>
          <w:szCs w:val="23"/>
        </w:rPr>
        <w:t xml:space="preserve"> paní</w:t>
      </w:r>
      <w:bookmarkStart w:id="0" w:name="_GoBack"/>
      <w:bookmarkEnd w:id="0"/>
      <w:r w:rsidRPr="00544243">
        <w:rPr>
          <w:rFonts w:ascii="Arial" w:hAnsi="Arial" w:cs="Arial"/>
          <w:sz w:val="23"/>
          <w:szCs w:val="23"/>
        </w:rPr>
        <w:t xml:space="preserve">. Bez tohoto oznámení není Kupující povinen Zboží </w:t>
      </w:r>
      <w:r w:rsidRPr="008D17FE">
        <w:rPr>
          <w:rFonts w:ascii="Arial" w:hAnsi="Arial" w:cs="Arial"/>
          <w:sz w:val="23"/>
          <w:szCs w:val="23"/>
        </w:rPr>
        <w:t>převzít.</w:t>
      </w:r>
      <w:r w:rsidR="00204B11">
        <w:rPr>
          <w:rFonts w:ascii="Arial" w:hAnsi="Arial" w:cs="Arial"/>
          <w:sz w:val="23"/>
          <w:szCs w:val="23"/>
        </w:rPr>
        <w:t xml:space="preserve"> </w:t>
      </w:r>
      <w:r w:rsidR="00204B11" w:rsidRPr="00204B11">
        <w:rPr>
          <w:rFonts w:ascii="Arial" w:hAnsi="Arial" w:cs="Arial"/>
          <w:sz w:val="23"/>
          <w:szCs w:val="23"/>
        </w:rPr>
        <w:t>Současně, 5 dnů před plánovaným předáním, je prodávající povinen zaslat na uvedený e-mail vyplněnou Importní tabulku, která byla součástí výzvy k podání nabídky, a to v elektronické podobě.</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374A4">
        <w:rPr>
          <w:rFonts w:ascii="Arial" w:hAnsi="Arial" w:cs="Arial"/>
          <w:sz w:val="22"/>
          <w:szCs w:val="22"/>
        </w:rPr>
        <w:t xml:space="preserve">MARIE </w:t>
      </w:r>
      <w:r w:rsidRPr="002F4EDA">
        <w:rPr>
          <w:rFonts w:ascii="Arial" w:hAnsi="Arial" w:cs="Arial"/>
          <w:sz w:val="22"/>
          <w:szCs w:val="22"/>
        </w:rPr>
        <w:t>PACS</w:t>
      </w:r>
      <w:r>
        <w:rPr>
          <w:rFonts w:ascii="Arial" w:hAnsi="Arial" w:cs="Arial"/>
          <w:sz w:val="22"/>
          <w:szCs w:val="22"/>
        </w:rPr>
        <w:t xml:space="preserve"> </w:t>
      </w:r>
      <w:r w:rsidRPr="002F4EDA">
        <w:rPr>
          <w:rFonts w:ascii="Arial" w:hAnsi="Arial" w:cs="Arial"/>
          <w:sz w:val="22"/>
          <w:szCs w:val="22"/>
        </w:rPr>
        <w:t xml:space="preserve">(pouze u Zboží, u nějž je </w:t>
      </w:r>
      <w:r>
        <w:rPr>
          <w:rFonts w:ascii="Arial" w:hAnsi="Arial" w:cs="Arial"/>
          <w:sz w:val="22"/>
          <w:szCs w:val="22"/>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w:t>
      </w:r>
      <w:r w:rsidRPr="002F4EDA">
        <w:rPr>
          <w:rFonts w:ascii="Arial" w:hAnsi="Arial" w:cs="Arial"/>
          <w:sz w:val="22"/>
          <w:szCs w:val="22"/>
        </w:rPr>
        <w:lastRenderedPageBreak/>
        <w:t>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rsidR="00A4060F" w:rsidRPr="000E777A" w:rsidRDefault="00A4060F" w:rsidP="000E777A">
      <w:pPr>
        <w:pStyle w:val="Zkladntext3"/>
        <w:tabs>
          <w:tab w:val="left" w:pos="709"/>
        </w:tabs>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a to bez nároku na další úplatu nad rámec sjednané ceny plnění.</w:t>
      </w:r>
    </w:p>
    <w:p w:rsidR="00BB16E5" w:rsidRPr="000E777A" w:rsidRDefault="00BB16E5" w:rsidP="000E777A">
      <w:pPr>
        <w:pStyle w:val="Zkladntext3"/>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0E777A" w:rsidRDefault="00AF2763" w:rsidP="000E777A">
      <w:pPr>
        <w:pStyle w:val="Zkladntext3"/>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rPr>
            </w:pPr>
          </w:p>
          <w:p w:rsidR="00FC6465" w:rsidRPr="00415B16" w:rsidRDefault="00FC6465" w:rsidP="00605F71">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245" w:type="dxa"/>
            <w:shd w:val="clear" w:color="auto" w:fill="auto"/>
          </w:tcPr>
          <w:p w:rsidR="00FC6465" w:rsidRPr="00415B16" w:rsidRDefault="00024E9C" w:rsidP="00605F71">
            <w:pPr>
              <w:pStyle w:val="Zkladntext3"/>
              <w:ind w:left="709" w:hanging="709"/>
              <w:jc w:val="left"/>
              <w:rPr>
                <w:rFonts w:ascii="Arial" w:hAnsi="Arial" w:cs="Arial"/>
                <w:b/>
                <w:sz w:val="23"/>
                <w:szCs w:val="23"/>
              </w:rPr>
            </w:pPr>
            <w:r>
              <w:rPr>
                <w:rFonts w:ascii="Arial" w:hAnsi="Arial" w:cs="Arial"/>
                <w:b/>
                <w:sz w:val="23"/>
                <w:szCs w:val="23"/>
              </w:rPr>
              <w:t>144 000,00</w:t>
            </w:r>
            <w:r w:rsidR="00FC6465" w:rsidRPr="00415B16">
              <w:rPr>
                <w:rFonts w:ascii="Arial" w:hAnsi="Arial" w:cs="Arial"/>
                <w:b/>
                <w:sz w:val="23"/>
                <w:szCs w:val="23"/>
              </w:rPr>
              <w:t xml:space="preserve"> Kč</w:t>
            </w:r>
          </w:p>
          <w:p w:rsidR="00FC6465" w:rsidRPr="00415B16" w:rsidRDefault="00FC6465" w:rsidP="00024E9C">
            <w:pPr>
              <w:pStyle w:val="Zkladntext3"/>
              <w:ind w:left="709" w:hanging="709"/>
              <w:jc w:val="left"/>
              <w:rPr>
                <w:rFonts w:ascii="Arial" w:hAnsi="Arial" w:cs="Arial"/>
                <w:b/>
                <w:sz w:val="23"/>
                <w:szCs w:val="23"/>
              </w:rPr>
            </w:pPr>
            <w:r w:rsidRPr="00415B16">
              <w:rPr>
                <w:rFonts w:ascii="Arial" w:hAnsi="Arial" w:cs="Arial"/>
                <w:b/>
                <w:sz w:val="23"/>
                <w:szCs w:val="23"/>
              </w:rPr>
              <w:t>(slovy:</w:t>
            </w:r>
            <w:r w:rsidR="002F4EDA">
              <w:rPr>
                <w:rFonts w:ascii="Arial" w:hAnsi="Arial" w:cs="Arial"/>
                <w:b/>
                <w:sz w:val="23"/>
                <w:szCs w:val="23"/>
              </w:rPr>
              <w:t xml:space="preserve"> </w:t>
            </w:r>
            <w:r w:rsidR="00024E9C">
              <w:rPr>
                <w:rFonts w:ascii="Arial" w:hAnsi="Arial" w:cs="Arial"/>
                <w:b/>
                <w:sz w:val="23"/>
                <w:szCs w:val="23"/>
              </w:rPr>
              <w:t>jednostočtyřicetčtyřitisíc</w:t>
            </w:r>
            <w:r w:rsidR="00605F71" w:rsidRPr="00415B16">
              <w:rPr>
                <w:rFonts w:ascii="Arial" w:hAnsi="Arial" w:cs="Arial"/>
                <w:b/>
                <w:sz w:val="23"/>
                <w:szCs w:val="23"/>
              </w:rPr>
              <w:t xml:space="preserve"> </w:t>
            </w:r>
            <w:r w:rsidRPr="00415B16">
              <w:rPr>
                <w:rFonts w:ascii="Arial" w:hAnsi="Arial" w:cs="Arial"/>
                <w:b/>
                <w:sz w:val="23"/>
                <w:szCs w:val="23"/>
              </w:rPr>
              <w:t>korun</w:t>
            </w:r>
            <w:r w:rsidR="00605F71" w:rsidRPr="00415B16">
              <w:rPr>
                <w:rFonts w:ascii="Arial" w:hAnsi="Arial" w:cs="Arial"/>
                <w:b/>
                <w:sz w:val="23"/>
                <w:szCs w:val="23"/>
              </w:rPr>
              <w:t xml:space="preserve"> </w:t>
            </w:r>
            <w:r w:rsidRPr="00415B16">
              <w:rPr>
                <w:rFonts w:ascii="Arial" w:hAnsi="Arial" w:cs="Arial"/>
                <w:b/>
                <w:sz w:val="23"/>
                <w:szCs w:val="23"/>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FC6465" w:rsidP="00024E9C">
            <w:pPr>
              <w:pStyle w:val="Zkladntext3"/>
              <w:ind w:left="709" w:hanging="709"/>
              <w:rPr>
                <w:rFonts w:ascii="Arial" w:hAnsi="Arial" w:cs="Arial"/>
                <w:b/>
                <w:sz w:val="23"/>
                <w:szCs w:val="23"/>
              </w:rPr>
            </w:pPr>
            <w:r w:rsidRPr="00415B16">
              <w:rPr>
                <w:rFonts w:ascii="Arial" w:hAnsi="Arial" w:cs="Arial"/>
                <w:b/>
                <w:sz w:val="23"/>
                <w:szCs w:val="23"/>
              </w:rPr>
              <w:t xml:space="preserve">DPH </w:t>
            </w:r>
            <w:r w:rsidR="00024E9C">
              <w:rPr>
                <w:rFonts w:ascii="Arial" w:hAnsi="Arial" w:cs="Arial"/>
                <w:b/>
                <w:sz w:val="23"/>
                <w:szCs w:val="23"/>
              </w:rPr>
              <w:t>21</w:t>
            </w:r>
            <w:r w:rsidR="002F4EDA">
              <w:rPr>
                <w:rFonts w:ascii="Arial" w:hAnsi="Arial" w:cs="Arial"/>
                <w:b/>
                <w:sz w:val="23"/>
                <w:szCs w:val="23"/>
              </w:rPr>
              <w:t xml:space="preserve"> %</w:t>
            </w:r>
            <w:r w:rsidRPr="00415B16">
              <w:rPr>
                <w:rFonts w:ascii="Arial" w:hAnsi="Arial" w:cs="Arial"/>
                <w:b/>
                <w:sz w:val="23"/>
                <w:szCs w:val="23"/>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024E9C" w:rsidP="00FC6465">
            <w:pPr>
              <w:pStyle w:val="Zkladntext3"/>
              <w:ind w:left="709" w:hanging="709"/>
              <w:rPr>
                <w:rFonts w:ascii="Arial" w:hAnsi="Arial" w:cs="Arial"/>
                <w:b/>
                <w:sz w:val="23"/>
                <w:szCs w:val="23"/>
              </w:rPr>
            </w:pPr>
            <w:r>
              <w:rPr>
                <w:rFonts w:ascii="Arial" w:hAnsi="Arial" w:cs="Arial"/>
                <w:b/>
                <w:sz w:val="23"/>
                <w:szCs w:val="23"/>
              </w:rPr>
              <w:t>30 240,00</w:t>
            </w:r>
            <w:r w:rsidR="00FC6465" w:rsidRPr="00415B16">
              <w:rPr>
                <w:rFonts w:ascii="Arial" w:hAnsi="Arial" w:cs="Arial"/>
                <w:b/>
                <w:sz w:val="23"/>
                <w:szCs w:val="23"/>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FC6465" w:rsidP="00FC6465">
            <w:pPr>
              <w:pStyle w:val="Zkladntext3"/>
              <w:ind w:left="709" w:hanging="709"/>
              <w:rPr>
                <w:rFonts w:ascii="Arial" w:hAnsi="Arial" w:cs="Arial"/>
                <w:b/>
                <w:sz w:val="23"/>
                <w:szCs w:val="23"/>
              </w:rPr>
            </w:pPr>
            <w:r w:rsidRPr="00415B16">
              <w:rPr>
                <w:rFonts w:ascii="Arial" w:hAnsi="Arial" w:cs="Arial"/>
                <w:b/>
                <w:sz w:val="23"/>
                <w:szCs w:val="23"/>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024E9C" w:rsidP="00FC6465">
            <w:pPr>
              <w:pStyle w:val="Zkladntext3"/>
              <w:ind w:left="709" w:hanging="709"/>
              <w:rPr>
                <w:rFonts w:ascii="Arial" w:hAnsi="Arial" w:cs="Arial"/>
                <w:b/>
                <w:sz w:val="23"/>
                <w:szCs w:val="23"/>
              </w:rPr>
            </w:pPr>
            <w:r>
              <w:rPr>
                <w:rFonts w:ascii="Arial" w:hAnsi="Arial" w:cs="Arial"/>
                <w:b/>
                <w:sz w:val="23"/>
                <w:szCs w:val="23"/>
              </w:rPr>
              <w:t>174 240,00</w:t>
            </w:r>
            <w:r w:rsidR="00FC6465" w:rsidRPr="00415B16">
              <w:rPr>
                <w:rFonts w:ascii="Arial" w:hAnsi="Arial" w:cs="Arial"/>
                <w:b/>
                <w:sz w:val="23"/>
                <w:szCs w:val="23"/>
              </w:rPr>
              <w:t xml:space="preserve"> Kč</w:t>
            </w:r>
          </w:p>
          <w:p w:rsidR="00FC6465" w:rsidRPr="00415B16" w:rsidRDefault="00FC6465" w:rsidP="00024E9C">
            <w:pPr>
              <w:pStyle w:val="Zkladntext3"/>
              <w:ind w:left="709" w:hanging="709"/>
              <w:rPr>
                <w:rFonts w:ascii="Arial" w:hAnsi="Arial" w:cs="Arial"/>
                <w:b/>
                <w:sz w:val="23"/>
                <w:szCs w:val="23"/>
              </w:rPr>
            </w:pPr>
            <w:r w:rsidRPr="00415B16">
              <w:rPr>
                <w:rFonts w:ascii="Arial" w:hAnsi="Arial" w:cs="Arial"/>
                <w:b/>
                <w:sz w:val="23"/>
                <w:szCs w:val="23"/>
              </w:rPr>
              <w:t xml:space="preserve">(slovy: </w:t>
            </w:r>
            <w:r w:rsidR="00024E9C">
              <w:rPr>
                <w:rFonts w:ascii="Arial" w:hAnsi="Arial" w:cs="Arial"/>
                <w:b/>
                <w:sz w:val="23"/>
                <w:szCs w:val="23"/>
              </w:rPr>
              <w:t xml:space="preserve">jednostosedmdesátčtyřitisícdvestěčtyřicet </w:t>
            </w:r>
            <w:r w:rsidRPr="00415B16">
              <w:rPr>
                <w:rFonts w:ascii="Arial" w:hAnsi="Arial" w:cs="Arial"/>
                <w:b/>
                <w:sz w:val="23"/>
                <w:szCs w:val="23"/>
              </w:rPr>
              <w:t>korun českých)</w:t>
            </w:r>
          </w:p>
        </w:tc>
      </w:tr>
    </w:tbl>
    <w:p w:rsidR="00AF2763" w:rsidRDefault="00AF2763"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w:t>
      </w:r>
      <w:r w:rsidRPr="00D927B5">
        <w:rPr>
          <w:rFonts w:ascii="Arial" w:hAnsi="Arial" w:cs="Arial"/>
          <w:sz w:val="23"/>
          <w:szCs w:val="23"/>
        </w:rPr>
        <w:lastRenderedPageBreak/>
        <w:t xml:space="preserve">archivu </w:t>
      </w:r>
      <w:r w:rsidR="00A374A4">
        <w:rPr>
          <w:rFonts w:ascii="Arial" w:hAnsi="Arial" w:cs="Arial"/>
          <w:sz w:val="23"/>
          <w:szCs w:val="23"/>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Pr="000E777A" w:rsidRDefault="00B436FD" w:rsidP="000E777A">
      <w:pPr>
        <w:pStyle w:val="Zkladntext3"/>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F25BC8" w:rsidRDefault="00206D9E"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Pr>
          <w:rFonts w:ascii="Arial" w:hAnsi="Arial" w:cs="Arial"/>
          <w:sz w:val="22"/>
          <w:szCs w:val="22"/>
        </w:rPr>
        <w:t xml:space="preserve">jedné </w:t>
      </w:r>
      <w:r w:rsidRPr="005D1B08">
        <w:rPr>
          <w:rFonts w:ascii="Arial" w:hAnsi="Arial" w:cs="Arial"/>
          <w:sz w:val="22"/>
          <w:szCs w:val="22"/>
        </w:rPr>
        <w:t xml:space="preserve">faktury </w:t>
      </w:r>
      <w:r>
        <w:rPr>
          <w:rFonts w:ascii="Arial" w:hAnsi="Arial" w:cs="Arial"/>
          <w:sz w:val="22"/>
          <w:szCs w:val="22"/>
        </w:rPr>
        <w:t>-</w:t>
      </w:r>
      <w:r w:rsidRPr="005D1B08">
        <w:rPr>
          <w:rFonts w:ascii="Arial" w:hAnsi="Arial" w:cs="Arial"/>
          <w:sz w:val="22"/>
          <w:szCs w:val="22"/>
        </w:rPr>
        <w:t xml:space="preserve"> daňového dokladu</w:t>
      </w:r>
      <w:r>
        <w:rPr>
          <w:rFonts w:ascii="Arial" w:hAnsi="Arial" w:cs="Arial"/>
          <w:sz w:val="22"/>
          <w:szCs w:val="22"/>
        </w:rPr>
        <w:t xml:space="preserve">, </w:t>
      </w:r>
      <w:r w:rsidRPr="00714971">
        <w:rPr>
          <w:rFonts w:ascii="Arial" w:hAnsi="Arial" w:cs="Arial"/>
          <w:sz w:val="22"/>
          <w:szCs w:val="22"/>
        </w:rPr>
        <w:t xml:space="preserve">který vystaví prodávající po splnění dodávky a předání předmětu plnění kupujícímu. Splatnost faktury je stanovena na </w:t>
      </w:r>
      <w:r>
        <w:rPr>
          <w:rFonts w:ascii="Arial" w:hAnsi="Arial" w:cs="Arial"/>
          <w:sz w:val="22"/>
          <w:szCs w:val="22"/>
        </w:rPr>
        <w:t>6</w:t>
      </w:r>
      <w:r w:rsidRPr="00714971">
        <w:rPr>
          <w:rFonts w:ascii="Arial" w:hAnsi="Arial" w:cs="Arial"/>
          <w:sz w:val="22"/>
          <w:szCs w:val="22"/>
        </w:rPr>
        <w:t>0 dnů</w:t>
      </w:r>
      <w:r>
        <w:rPr>
          <w:rFonts w:ascii="Arial" w:hAnsi="Arial" w:cs="Arial"/>
          <w:sz w:val="22"/>
          <w:szCs w:val="22"/>
        </w:rPr>
        <w:t xml:space="preserve"> od data vystavení</w:t>
      </w:r>
      <w:r w:rsidRPr="00714971">
        <w:rPr>
          <w:rFonts w:ascii="Arial" w:hAnsi="Arial" w:cs="Arial"/>
          <w:sz w:val="22"/>
          <w:szCs w:val="22"/>
        </w:rPr>
        <w:t>, nejpozději však do 31. 12. 201</w:t>
      </w:r>
      <w:r>
        <w:rPr>
          <w:rFonts w:ascii="Arial" w:hAnsi="Arial" w:cs="Arial"/>
          <w:sz w:val="22"/>
          <w:szCs w:val="22"/>
        </w:rPr>
        <w:t>8</w:t>
      </w:r>
      <w:r w:rsidRPr="00714971">
        <w:rPr>
          <w:rFonts w:ascii="Arial" w:hAnsi="Arial" w:cs="Arial"/>
          <w:sz w:val="22"/>
          <w:szCs w:val="22"/>
        </w:rPr>
        <w:t xml:space="preserve">. Datum uskutečnění zdanitelného plnění bude shodné s datem předání předmětu plnění </w:t>
      </w:r>
      <w:r>
        <w:rPr>
          <w:rFonts w:ascii="Arial" w:hAnsi="Arial" w:cs="Arial"/>
          <w:sz w:val="22"/>
          <w:szCs w:val="22"/>
        </w:rPr>
        <w:t>K</w:t>
      </w:r>
      <w:r w:rsidRPr="00714971">
        <w:rPr>
          <w:rFonts w:ascii="Arial" w:hAnsi="Arial" w:cs="Arial"/>
          <w:sz w:val="22"/>
          <w:szCs w:val="22"/>
        </w:rPr>
        <w:t>upujícímu, t.j. datem podpisu předávacího protokolu.</w:t>
      </w:r>
    </w:p>
    <w:p w:rsidR="00A74BD6" w:rsidRPr="000E777A" w:rsidRDefault="00A74BD6" w:rsidP="000E777A">
      <w:pPr>
        <w:pStyle w:val="Zkladntext3"/>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0E777A" w:rsidRDefault="00183727" w:rsidP="000E777A">
      <w:pPr>
        <w:pStyle w:val="Zkladntext3"/>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čnění zdanitelného plnění bude 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0E777A" w:rsidRDefault="009A4F9F" w:rsidP="000E777A">
      <w:pPr>
        <w:pStyle w:val="Zkladntext3"/>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Pokud 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rPr>
        <w:t>Kupujícího</w:t>
      </w:r>
      <w:r w:rsidR="009A4F9F" w:rsidRPr="009A4F9F">
        <w:rPr>
          <w:rFonts w:ascii="Arial" w:hAnsi="Arial" w:cs="Arial"/>
          <w:color w:val="000000"/>
          <w:sz w:val="22"/>
          <w:szCs w:val="22"/>
        </w:rPr>
        <w:t>.</w:t>
      </w:r>
    </w:p>
    <w:p w:rsidR="00183727" w:rsidRPr="000E777A" w:rsidRDefault="00183727" w:rsidP="000E777A">
      <w:pPr>
        <w:pStyle w:val="Zkladntext3"/>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0E777A" w:rsidRDefault="001A3D28" w:rsidP="000E777A">
      <w:pPr>
        <w:pStyle w:val="Zkladntext3"/>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020A3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020A32" w:rsidRPr="00020A32" w:rsidRDefault="00020A32" w:rsidP="00020A32">
      <w:pPr>
        <w:pStyle w:val="Zkladntext3"/>
        <w:ind w:left="709" w:hanging="709"/>
        <w:rPr>
          <w:rFonts w:ascii="Arial" w:hAnsi="Arial" w:cs="Arial"/>
          <w:sz w:val="23"/>
          <w:szCs w:val="23"/>
        </w:rPr>
      </w:pPr>
    </w:p>
    <w:p w:rsidR="00020A32" w:rsidRPr="001E384A" w:rsidRDefault="00CC7743" w:rsidP="00D813B7">
      <w:pPr>
        <w:pStyle w:val="Zkladntext3"/>
        <w:numPr>
          <w:ilvl w:val="0"/>
          <w:numId w:val="20"/>
        </w:numPr>
        <w:ind w:left="709" w:hanging="709"/>
        <w:rPr>
          <w:rFonts w:ascii="Arial" w:hAnsi="Arial" w:cs="Arial"/>
          <w:sz w:val="23"/>
          <w:szCs w:val="23"/>
        </w:rPr>
      </w:pPr>
      <w:r w:rsidRPr="001E384A">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020A32" w:rsidRPr="001E384A" w:rsidRDefault="00020A32" w:rsidP="00020A32">
      <w:pPr>
        <w:pStyle w:val="Zkladntext3"/>
        <w:ind w:left="709" w:hanging="709"/>
        <w:rPr>
          <w:rFonts w:ascii="Arial" w:hAnsi="Arial" w:cs="Arial"/>
          <w:sz w:val="23"/>
          <w:szCs w:val="23"/>
        </w:rPr>
      </w:pPr>
    </w:p>
    <w:p w:rsidR="00020A32" w:rsidRPr="001E384A" w:rsidRDefault="00CC7743" w:rsidP="00D813B7">
      <w:pPr>
        <w:pStyle w:val="Zkladntext3"/>
        <w:numPr>
          <w:ilvl w:val="0"/>
          <w:numId w:val="20"/>
        </w:numPr>
        <w:ind w:left="709" w:hanging="709"/>
        <w:rPr>
          <w:rFonts w:ascii="Arial" w:hAnsi="Arial" w:cs="Arial"/>
          <w:sz w:val="23"/>
          <w:szCs w:val="23"/>
        </w:rPr>
      </w:pPr>
      <w:r w:rsidRPr="001E384A">
        <w:rPr>
          <w:rFonts w:ascii="Arial" w:hAnsi="Arial" w:cs="Arial"/>
          <w:sz w:val="23"/>
          <w:szCs w:val="23"/>
        </w:rPr>
        <w:t>Prodávající se zavazuje, že v případě provádění servisních výkonů mimo nemocnici, Kupujícímu bezplatně po dobu provádění servisního výkonu zapůjčí náhradní přístroj.</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0E777A" w:rsidRDefault="00C342FE" w:rsidP="000E777A">
      <w:pPr>
        <w:pStyle w:val="Zkladntext3"/>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rsidR="00F7334F" w:rsidRPr="000E777A" w:rsidRDefault="00F7334F" w:rsidP="000E777A">
      <w:pPr>
        <w:pStyle w:val="Zkladntext3"/>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0E777A" w:rsidRDefault="00B733E1" w:rsidP="000E777A">
      <w:pPr>
        <w:pStyle w:val="Zkladntext3"/>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0E777A" w:rsidRDefault="00D813B7" w:rsidP="000E777A">
      <w:pPr>
        <w:pStyle w:val="Zkladntext3"/>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27588" w:rsidRPr="00C8381E"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rPr>
        <w:t>po jednom pro každou ze smluvních stran</w:t>
      </w:r>
      <w:r w:rsidRPr="00744E5D">
        <w:rPr>
          <w:rFonts w:ascii="Arial" w:hAnsi="Arial" w:cs="Arial"/>
          <w:snapToGrid w:val="0"/>
          <w:sz w:val="23"/>
          <w:szCs w:val="23"/>
        </w:rPr>
        <w:t>.</w:t>
      </w:r>
    </w:p>
    <w:p w:rsidR="00C8381E" w:rsidRPr="00C8381E" w:rsidRDefault="00C8381E" w:rsidP="00C838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C8381E" w:rsidRPr="00744E5D" w:rsidRDefault="00C8381E"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rPr>
        <w:t xml:space="preserve">Tato smlouva je platná dnem podpisu oprávněných zástupců obou smluvních stran a </w:t>
      </w:r>
      <w:r w:rsidRPr="0084151B">
        <w:rPr>
          <w:rFonts w:ascii="Arial" w:hAnsi="Arial" w:cs="Arial"/>
          <w:snapToGrid w:val="0"/>
          <w:sz w:val="23"/>
          <w:szCs w:val="23"/>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PRODÁVAJÍCÍ:</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V</w:t>
            </w:r>
            <w:r w:rsidR="007157D9" w:rsidRPr="00415B16">
              <w:rPr>
                <w:rFonts w:ascii="Arial" w:hAnsi="Arial" w:cs="Arial"/>
                <w:sz w:val="23"/>
                <w:szCs w:val="23"/>
              </w:rPr>
              <w:t> </w:t>
            </w:r>
            <w:r w:rsidR="0030654F">
              <w:rPr>
                <w:rFonts w:ascii="Arial" w:hAnsi="Arial" w:cs="Arial"/>
                <w:sz w:val="23"/>
                <w:szCs w:val="23"/>
              </w:rPr>
              <w:t>Praze</w:t>
            </w:r>
            <w:r w:rsidRPr="00415B16">
              <w:rPr>
                <w:rFonts w:ascii="Arial" w:hAnsi="Arial" w:cs="Arial"/>
                <w:sz w:val="23"/>
                <w:szCs w:val="23"/>
              </w:rPr>
              <w:t xml:space="preserve"> dne </w:t>
            </w:r>
          </w:p>
          <w:p w:rsidR="00D039A9" w:rsidRPr="00415B16" w:rsidRDefault="00D039A9"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7157D9" w:rsidRPr="003E0DE8" w:rsidRDefault="007157D9" w:rsidP="007157D9">
            <w:pPr>
              <w:pStyle w:val="Zkladntext2"/>
              <w:spacing w:line="240" w:lineRule="auto"/>
              <w:rPr>
                <w:rFonts w:ascii="Arial" w:hAnsi="Arial" w:cs="Arial"/>
                <w:b/>
                <w:sz w:val="23"/>
                <w:szCs w:val="23"/>
                <w:highlight w:val="yellow"/>
              </w:rPr>
            </w:pPr>
            <w:r w:rsidRPr="00415B16">
              <w:rPr>
                <w:rFonts w:ascii="Arial" w:hAnsi="Arial" w:cs="Arial"/>
                <w:sz w:val="23"/>
                <w:szCs w:val="23"/>
              </w:rPr>
              <w:t xml:space="preserve">                  </w:t>
            </w:r>
            <w:r w:rsidR="0030654F">
              <w:rPr>
                <w:rFonts w:ascii="Arial" w:hAnsi="Arial" w:cs="Arial"/>
                <w:sz w:val="23"/>
                <w:szCs w:val="23"/>
              </w:rPr>
              <w:t xml:space="preserve">    </w:t>
            </w:r>
            <w:r w:rsidR="0030654F" w:rsidRPr="0030654F">
              <w:rPr>
                <w:rFonts w:ascii="Arial" w:hAnsi="Arial" w:cs="Arial"/>
                <w:b/>
                <w:sz w:val="23"/>
                <w:szCs w:val="23"/>
              </w:rPr>
              <w:t>BioTech a.s.</w:t>
            </w:r>
          </w:p>
          <w:p w:rsidR="007157D9" w:rsidRPr="003E0DE8" w:rsidRDefault="007157D9" w:rsidP="007157D9">
            <w:pPr>
              <w:pStyle w:val="Zkladntext2"/>
              <w:spacing w:line="240" w:lineRule="auto"/>
              <w:rPr>
                <w:rFonts w:ascii="Arial" w:hAnsi="Arial" w:cs="Arial"/>
                <w:sz w:val="23"/>
                <w:szCs w:val="23"/>
                <w:highlight w:val="yellow"/>
              </w:rPr>
            </w:pPr>
            <w:r w:rsidRPr="003E0DE8">
              <w:rPr>
                <w:rFonts w:ascii="Arial" w:hAnsi="Arial" w:cs="Arial"/>
                <w:sz w:val="23"/>
                <w:szCs w:val="23"/>
              </w:rPr>
              <w:t xml:space="preserve">                   </w:t>
            </w:r>
            <w:r w:rsidR="0030654F" w:rsidRPr="0030654F">
              <w:rPr>
                <w:rFonts w:ascii="Arial" w:hAnsi="Arial" w:cs="Arial"/>
                <w:sz w:val="23"/>
                <w:szCs w:val="23"/>
              </w:rPr>
              <w:t>RNDr. Petr Kvapil</w:t>
            </w:r>
          </w:p>
          <w:p w:rsidR="00A51741" w:rsidRPr="00415B16" w:rsidRDefault="0030654F" w:rsidP="007157D9">
            <w:pPr>
              <w:pStyle w:val="Zkladntext2"/>
              <w:spacing w:line="240" w:lineRule="auto"/>
              <w:jc w:val="center"/>
              <w:rPr>
                <w:rFonts w:ascii="Arial" w:hAnsi="Arial" w:cs="Arial"/>
                <w:sz w:val="23"/>
                <w:szCs w:val="23"/>
              </w:rPr>
            </w:pPr>
            <w:r>
              <w:rPr>
                <w:rFonts w:ascii="Arial" w:hAnsi="Arial" w:cs="Arial"/>
                <w:sz w:val="23"/>
                <w:szCs w:val="23"/>
              </w:rPr>
              <w:t>předseda představenstva</w:t>
            </w:r>
          </w:p>
        </w:tc>
        <w:tc>
          <w:tcPr>
            <w:tcW w:w="4889"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KUPUJÍCÍ:</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 xml:space="preserve">V </w:t>
            </w:r>
            <w:r w:rsidR="002834BC" w:rsidRPr="00415B16">
              <w:rPr>
                <w:rFonts w:ascii="Arial" w:hAnsi="Arial" w:cs="Arial"/>
                <w:sz w:val="23"/>
                <w:szCs w:val="23"/>
              </w:rPr>
              <w:t>Brně</w:t>
            </w:r>
            <w:r w:rsidRPr="00415B16">
              <w:rPr>
                <w:rFonts w:ascii="Arial" w:hAnsi="Arial" w:cs="Arial"/>
                <w:sz w:val="23"/>
                <w:szCs w:val="23"/>
              </w:rPr>
              <w:t xml:space="preserve"> dne …………………..</w:t>
            </w:r>
          </w:p>
          <w:p w:rsidR="00D039A9" w:rsidRPr="00415B16" w:rsidRDefault="00D039A9"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Fakultní nemocnice Brno</w:t>
            </w: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MUDr. Roman Kraus, MBA</w:t>
            </w: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ředitel</w:t>
            </w:r>
          </w:p>
        </w:tc>
      </w:tr>
    </w:tbl>
    <w:p w:rsidR="00FA1D3A" w:rsidRDefault="00FA1D3A">
      <w:pPr>
        <w:spacing w:after="0" w:line="240" w:lineRule="auto"/>
        <w:rPr>
          <w:rFonts w:ascii="Arial" w:eastAsia="Times New Roman" w:hAnsi="Arial" w:cs="Arial"/>
          <w:lang w:val="x-none" w:eastAsia="cs-CZ"/>
        </w:rPr>
      </w:pPr>
      <w:r>
        <w:rPr>
          <w:rFonts w:ascii="Arial" w:hAnsi="Arial" w:cs="Arial"/>
        </w:rPr>
        <w:br w:type="page"/>
      </w: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Přílo</w:t>
      </w:r>
      <w:r w:rsidR="00C8381E">
        <w:rPr>
          <w:rFonts w:ascii="Arial" w:hAnsi="Arial" w:cs="Arial"/>
          <w:sz w:val="22"/>
          <w:szCs w:val="22"/>
        </w:rPr>
        <w:t>ha č. 1 – technická specifikace</w:t>
      </w:r>
    </w:p>
    <w:p w:rsidR="00FA1D3A" w:rsidRDefault="00FA1D3A"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FA1D3A" w:rsidRPr="00B203DB" w:rsidRDefault="00FA1D3A" w:rsidP="00FA1D3A">
      <w:pPr>
        <w:autoSpaceDE w:val="0"/>
        <w:autoSpaceDN w:val="0"/>
        <w:adjustRightInd w:val="0"/>
        <w:spacing w:after="0" w:line="240" w:lineRule="auto"/>
        <w:rPr>
          <w:rFonts w:ascii="Arial" w:hAnsi="Arial" w:cs="Arial"/>
          <w:b/>
          <w:bCs/>
        </w:rPr>
      </w:pPr>
      <w:r w:rsidRPr="00B203DB">
        <w:rPr>
          <w:rFonts w:ascii="Arial" w:hAnsi="Arial" w:cs="Arial"/>
          <w:b/>
          <w:bCs/>
        </w:rPr>
        <w:t>Technická specifikace</w:t>
      </w:r>
    </w:p>
    <w:p w:rsidR="00FA1D3A" w:rsidRDefault="00FA1D3A" w:rsidP="00FA1D3A">
      <w:pPr>
        <w:autoSpaceDE w:val="0"/>
        <w:autoSpaceDN w:val="0"/>
        <w:adjustRightInd w:val="0"/>
        <w:spacing w:after="0" w:line="240" w:lineRule="auto"/>
        <w:rPr>
          <w:rFonts w:ascii="Arial" w:hAnsi="Arial" w:cs="Arial"/>
          <w:b/>
          <w:bCs/>
        </w:rPr>
      </w:pPr>
    </w:p>
    <w:p w:rsidR="00FA1D3A" w:rsidRPr="00B203DB" w:rsidRDefault="00FA1D3A" w:rsidP="00FA1D3A">
      <w:pPr>
        <w:autoSpaceDE w:val="0"/>
        <w:autoSpaceDN w:val="0"/>
        <w:adjustRightInd w:val="0"/>
        <w:spacing w:after="0" w:line="240" w:lineRule="auto"/>
        <w:rPr>
          <w:rFonts w:ascii="Arial" w:hAnsi="Arial" w:cs="Arial"/>
          <w:b/>
          <w:bCs/>
        </w:rPr>
      </w:pPr>
      <w:r w:rsidRPr="00B203DB">
        <w:rPr>
          <w:rFonts w:ascii="Arial" w:hAnsi="Arial" w:cs="Arial"/>
          <w:b/>
          <w:bCs/>
        </w:rPr>
        <w:t>Fotometr (využití metody ELISA) pro KNPT 1 ks</w:t>
      </w:r>
    </w:p>
    <w:p w:rsidR="00FA1D3A" w:rsidRPr="00B203DB" w:rsidRDefault="00FA1D3A" w:rsidP="00FA1D3A">
      <w:pPr>
        <w:autoSpaceDE w:val="0"/>
        <w:autoSpaceDN w:val="0"/>
        <w:adjustRightInd w:val="0"/>
        <w:spacing w:after="0" w:line="240" w:lineRule="auto"/>
        <w:rPr>
          <w:rFonts w:ascii="Arial" w:hAnsi="Arial" w:cs="Arial"/>
          <w:b/>
          <w:bCs/>
        </w:rPr>
      </w:pPr>
      <w:r w:rsidRPr="00B203DB">
        <w:rPr>
          <w:rFonts w:ascii="Arial" w:hAnsi="Arial" w:cs="Arial"/>
          <w:b/>
          <w:bCs/>
        </w:rPr>
        <w:t>Požadované vlastnosti:</w:t>
      </w:r>
    </w:p>
    <w:p w:rsidR="00FA1D3A" w:rsidRPr="007E3408" w:rsidRDefault="00FA1D3A" w:rsidP="00FA1D3A">
      <w:pPr>
        <w:autoSpaceDE w:val="0"/>
        <w:autoSpaceDN w:val="0"/>
        <w:adjustRightInd w:val="0"/>
        <w:spacing w:after="0" w:line="240" w:lineRule="auto"/>
        <w:rPr>
          <w:rFonts w:ascii="Arial" w:hAnsi="Arial" w:cs="Arial"/>
        </w:rPr>
      </w:pPr>
      <w:r w:rsidRPr="007E3408">
        <w:rPr>
          <w:rFonts w:ascii="Arial" w:hAnsi="Arial" w:cs="Arial"/>
        </w:rPr>
        <w:t xml:space="preserve"> stolní ELISA reader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pro 96-ti jamkové destičky </w:t>
      </w:r>
    </w:p>
    <w:p w:rsidR="006706F9"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rychlost zpracování 1 destičky max. 8 s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optický systém: min. 8 měřicích paprsků, min. 1 referenční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možnost nastavení vlnové délky 340 - 900 nm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měřící rozsah: 0,000 - 4,000 OD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citlivost: 0,001 OD </w:t>
      </w:r>
    </w:p>
    <w:p w:rsidR="006706F9"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dodání min. 4 ks filtrů - 370 nm, 405 nm, 450 nm, 650 nm </w:t>
      </w:r>
    </w:p>
    <w:p w:rsidR="006706F9"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s možností vložit alespoň 6 filtrů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přístroj s inkubační jednotkou s minimální 4-zónovou kontrolou teploty, možnost nastavení až do 50 °C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nastavitelná intenzita vibrací destičky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absorpční fotometrické měření: end point, kinetic, linear scanning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měření rychlé enzymové kinetiky s intervalem kratším než 6 s možno nastavit kratší než 6 sekund</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zobrazení měřených dat přímo na display přístroje bez nutnosti propojení s PC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možnost práce s přístrojem bez připojení na PC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paměť přístroje: uchování min. 50 záznamů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software v českém jazyce pro zpracování dat a ovládání přístroje přes PC, zaškolení obsluhy a po dobu záruky zajištění servisní podpory zdarma a případné opětovné zaškolení. Upgrade po dobu záruky zdarma.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certifikovaný přístroj jako IVD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napájení 230 V / 50 Hz </w:t>
      </w:r>
    </w:p>
    <w:p w:rsidR="00FA1D3A" w:rsidRPr="007E3408" w:rsidRDefault="00FA1D3A" w:rsidP="00FA1D3A">
      <w:pPr>
        <w:autoSpaceDE w:val="0"/>
        <w:autoSpaceDN w:val="0"/>
        <w:adjustRightInd w:val="0"/>
        <w:spacing w:after="0" w:line="240" w:lineRule="auto"/>
        <w:jc w:val="both"/>
        <w:rPr>
          <w:rFonts w:ascii="Arial" w:hAnsi="Arial" w:cs="Arial"/>
        </w:rPr>
      </w:pPr>
      <w:r w:rsidRPr="007E3408">
        <w:rPr>
          <w:rFonts w:ascii="Arial" w:hAnsi="Arial" w:cs="Arial"/>
        </w:rPr>
        <w:t xml:space="preserve"> přístroj nebude integrován do IT infrastruktury zadavatele </w:t>
      </w:r>
    </w:p>
    <w:p w:rsidR="00FA1D3A" w:rsidRPr="00B203DB" w:rsidRDefault="00FA1D3A" w:rsidP="00FA1D3A">
      <w:pPr>
        <w:autoSpaceDE w:val="0"/>
        <w:autoSpaceDN w:val="0"/>
        <w:adjustRightInd w:val="0"/>
        <w:spacing w:after="0" w:line="240" w:lineRule="auto"/>
        <w:rPr>
          <w:rFonts w:ascii="Arial" w:hAnsi="Arial" w:cs="Arial"/>
        </w:rPr>
      </w:pPr>
    </w:p>
    <w:sectPr w:rsidR="00FA1D3A" w:rsidRPr="00B203DB" w:rsidSect="00ED742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D88" w:rsidRDefault="00B96D88" w:rsidP="00FF18EB">
      <w:pPr>
        <w:spacing w:after="0" w:line="240" w:lineRule="auto"/>
      </w:pPr>
      <w:r>
        <w:separator/>
      </w:r>
    </w:p>
  </w:endnote>
  <w:endnote w:type="continuationSeparator" w:id="0">
    <w:p w:rsidR="00B96D88" w:rsidRDefault="00B96D88"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00BD363B" w:rsidRPr="008D17FE">
      <w:rPr>
        <w:rFonts w:ascii="Arial" w:hAnsi="Arial" w:cs="Arial"/>
        <w:b/>
        <w:bCs/>
        <w:sz w:val="20"/>
        <w:szCs w:val="20"/>
      </w:rPr>
      <w:fldChar w:fldCharType="begin"/>
    </w:r>
    <w:r w:rsidRPr="008D17FE">
      <w:rPr>
        <w:rFonts w:ascii="Arial" w:hAnsi="Arial" w:cs="Arial"/>
        <w:b/>
        <w:bCs/>
        <w:sz w:val="20"/>
        <w:szCs w:val="20"/>
      </w:rPr>
      <w:instrText>PAGE</w:instrText>
    </w:r>
    <w:r w:rsidR="00BD363B" w:rsidRPr="008D17FE">
      <w:rPr>
        <w:rFonts w:ascii="Arial" w:hAnsi="Arial" w:cs="Arial"/>
        <w:b/>
        <w:bCs/>
        <w:sz w:val="20"/>
        <w:szCs w:val="20"/>
      </w:rPr>
      <w:fldChar w:fldCharType="separate"/>
    </w:r>
    <w:r w:rsidR="00AE66E8">
      <w:rPr>
        <w:rFonts w:ascii="Arial" w:hAnsi="Arial" w:cs="Arial"/>
        <w:b/>
        <w:bCs/>
        <w:noProof/>
        <w:sz w:val="20"/>
        <w:szCs w:val="20"/>
      </w:rPr>
      <w:t>2</w:t>
    </w:r>
    <w:r w:rsidR="00BD363B" w:rsidRPr="008D17FE">
      <w:rPr>
        <w:rFonts w:ascii="Arial" w:hAnsi="Arial" w:cs="Arial"/>
        <w:b/>
        <w:bCs/>
        <w:sz w:val="20"/>
        <w:szCs w:val="20"/>
      </w:rPr>
      <w:fldChar w:fldCharType="end"/>
    </w:r>
    <w:r w:rsidRPr="008D17FE">
      <w:rPr>
        <w:rFonts w:ascii="Arial" w:hAnsi="Arial" w:cs="Arial"/>
        <w:sz w:val="20"/>
        <w:szCs w:val="20"/>
      </w:rPr>
      <w:t xml:space="preserve"> ze </w:t>
    </w:r>
    <w:r w:rsidR="00BD363B" w:rsidRPr="008D17FE">
      <w:rPr>
        <w:rFonts w:ascii="Arial" w:hAnsi="Arial" w:cs="Arial"/>
        <w:b/>
        <w:bCs/>
        <w:sz w:val="20"/>
        <w:szCs w:val="20"/>
      </w:rPr>
      <w:fldChar w:fldCharType="begin"/>
    </w:r>
    <w:r w:rsidRPr="008D17FE">
      <w:rPr>
        <w:rFonts w:ascii="Arial" w:hAnsi="Arial" w:cs="Arial"/>
        <w:b/>
        <w:bCs/>
        <w:sz w:val="20"/>
        <w:szCs w:val="20"/>
      </w:rPr>
      <w:instrText>NUMPAGES</w:instrText>
    </w:r>
    <w:r w:rsidR="00BD363B" w:rsidRPr="008D17FE">
      <w:rPr>
        <w:rFonts w:ascii="Arial" w:hAnsi="Arial" w:cs="Arial"/>
        <w:b/>
        <w:bCs/>
        <w:sz w:val="20"/>
        <w:szCs w:val="20"/>
      </w:rPr>
      <w:fldChar w:fldCharType="separate"/>
    </w:r>
    <w:r w:rsidR="00AE66E8">
      <w:rPr>
        <w:rFonts w:ascii="Arial" w:hAnsi="Arial" w:cs="Arial"/>
        <w:b/>
        <w:bCs/>
        <w:noProof/>
        <w:sz w:val="20"/>
        <w:szCs w:val="20"/>
      </w:rPr>
      <w:t>8</w:t>
    </w:r>
    <w:r w:rsidR="00BD363B"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D88" w:rsidRDefault="00B96D88" w:rsidP="00FF18EB">
      <w:pPr>
        <w:spacing w:after="0" w:line="240" w:lineRule="auto"/>
      </w:pPr>
      <w:r>
        <w:separator/>
      </w:r>
    </w:p>
  </w:footnote>
  <w:footnote w:type="continuationSeparator" w:id="0">
    <w:p w:rsidR="00B96D88" w:rsidRDefault="00B96D88"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0A32"/>
    <w:rsid w:val="000228F8"/>
    <w:rsid w:val="00024E9C"/>
    <w:rsid w:val="00026FB0"/>
    <w:rsid w:val="00030B47"/>
    <w:rsid w:val="00032F0B"/>
    <w:rsid w:val="000333EF"/>
    <w:rsid w:val="00063C28"/>
    <w:rsid w:val="00064EF8"/>
    <w:rsid w:val="000746D0"/>
    <w:rsid w:val="00082797"/>
    <w:rsid w:val="00082B4B"/>
    <w:rsid w:val="00085714"/>
    <w:rsid w:val="00085E6F"/>
    <w:rsid w:val="00095F81"/>
    <w:rsid w:val="000B0385"/>
    <w:rsid w:val="000B1AE0"/>
    <w:rsid w:val="000B5BF7"/>
    <w:rsid w:val="000B5E9D"/>
    <w:rsid w:val="000C21E4"/>
    <w:rsid w:val="000C5A3D"/>
    <w:rsid w:val="000D0498"/>
    <w:rsid w:val="000E4184"/>
    <w:rsid w:val="000E777A"/>
    <w:rsid w:val="000F4C59"/>
    <w:rsid w:val="00113B40"/>
    <w:rsid w:val="001341A7"/>
    <w:rsid w:val="00134BC1"/>
    <w:rsid w:val="00141206"/>
    <w:rsid w:val="00142BD2"/>
    <w:rsid w:val="001470F0"/>
    <w:rsid w:val="0014717B"/>
    <w:rsid w:val="00154F85"/>
    <w:rsid w:val="00183226"/>
    <w:rsid w:val="00183727"/>
    <w:rsid w:val="001874D4"/>
    <w:rsid w:val="00196288"/>
    <w:rsid w:val="001A3D28"/>
    <w:rsid w:val="001A6AF5"/>
    <w:rsid w:val="001D38E0"/>
    <w:rsid w:val="001D3902"/>
    <w:rsid w:val="001D3F7C"/>
    <w:rsid w:val="001D4983"/>
    <w:rsid w:val="001D7781"/>
    <w:rsid w:val="001E384A"/>
    <w:rsid w:val="001E485C"/>
    <w:rsid w:val="001F13BA"/>
    <w:rsid w:val="001F2069"/>
    <w:rsid w:val="00202E4E"/>
    <w:rsid w:val="002039E1"/>
    <w:rsid w:val="00204B11"/>
    <w:rsid w:val="00206D9E"/>
    <w:rsid w:val="002373A7"/>
    <w:rsid w:val="00243FE4"/>
    <w:rsid w:val="00250E90"/>
    <w:rsid w:val="0025616B"/>
    <w:rsid w:val="002575A6"/>
    <w:rsid w:val="002812F7"/>
    <w:rsid w:val="002834BC"/>
    <w:rsid w:val="00283E98"/>
    <w:rsid w:val="0029524D"/>
    <w:rsid w:val="00296488"/>
    <w:rsid w:val="00297406"/>
    <w:rsid w:val="00297EE2"/>
    <w:rsid w:val="002A29DA"/>
    <w:rsid w:val="002D1D95"/>
    <w:rsid w:val="002E1388"/>
    <w:rsid w:val="002E48E0"/>
    <w:rsid w:val="002F4EDA"/>
    <w:rsid w:val="0030654F"/>
    <w:rsid w:val="003073CD"/>
    <w:rsid w:val="00312DC7"/>
    <w:rsid w:val="00327588"/>
    <w:rsid w:val="00330DC4"/>
    <w:rsid w:val="003360BF"/>
    <w:rsid w:val="00341AD8"/>
    <w:rsid w:val="00355E79"/>
    <w:rsid w:val="00363AD0"/>
    <w:rsid w:val="00365D70"/>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43154"/>
    <w:rsid w:val="0044678A"/>
    <w:rsid w:val="00457F76"/>
    <w:rsid w:val="00487BCE"/>
    <w:rsid w:val="00494052"/>
    <w:rsid w:val="004A6335"/>
    <w:rsid w:val="004B52F7"/>
    <w:rsid w:val="004B647F"/>
    <w:rsid w:val="004B7BE2"/>
    <w:rsid w:val="004C2151"/>
    <w:rsid w:val="004D237F"/>
    <w:rsid w:val="004E20E2"/>
    <w:rsid w:val="004E74F7"/>
    <w:rsid w:val="004F3A6F"/>
    <w:rsid w:val="00503008"/>
    <w:rsid w:val="005153A4"/>
    <w:rsid w:val="00521953"/>
    <w:rsid w:val="00533D75"/>
    <w:rsid w:val="005371E9"/>
    <w:rsid w:val="00544243"/>
    <w:rsid w:val="00546C21"/>
    <w:rsid w:val="00560C16"/>
    <w:rsid w:val="00571D58"/>
    <w:rsid w:val="0058691F"/>
    <w:rsid w:val="00586BB3"/>
    <w:rsid w:val="005A1B3F"/>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6CC"/>
    <w:rsid w:val="006706F9"/>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0094A"/>
    <w:rsid w:val="0071478F"/>
    <w:rsid w:val="007157D9"/>
    <w:rsid w:val="00732497"/>
    <w:rsid w:val="00735D41"/>
    <w:rsid w:val="0073763C"/>
    <w:rsid w:val="00744E5D"/>
    <w:rsid w:val="0075205D"/>
    <w:rsid w:val="00775695"/>
    <w:rsid w:val="00787C20"/>
    <w:rsid w:val="00794661"/>
    <w:rsid w:val="007B5B05"/>
    <w:rsid w:val="007C2A6B"/>
    <w:rsid w:val="007C6219"/>
    <w:rsid w:val="007C7279"/>
    <w:rsid w:val="007D3EE5"/>
    <w:rsid w:val="007D7528"/>
    <w:rsid w:val="007E04AC"/>
    <w:rsid w:val="007E04EC"/>
    <w:rsid w:val="007E0700"/>
    <w:rsid w:val="007E3408"/>
    <w:rsid w:val="007E5FA1"/>
    <w:rsid w:val="007F342E"/>
    <w:rsid w:val="00802C99"/>
    <w:rsid w:val="0080433B"/>
    <w:rsid w:val="00804356"/>
    <w:rsid w:val="00807207"/>
    <w:rsid w:val="00821D5C"/>
    <w:rsid w:val="008338EF"/>
    <w:rsid w:val="00842E4D"/>
    <w:rsid w:val="0085307C"/>
    <w:rsid w:val="008645D8"/>
    <w:rsid w:val="00865A8C"/>
    <w:rsid w:val="008877B1"/>
    <w:rsid w:val="008903ED"/>
    <w:rsid w:val="008A4B00"/>
    <w:rsid w:val="008C0F7F"/>
    <w:rsid w:val="008D0213"/>
    <w:rsid w:val="008D17FE"/>
    <w:rsid w:val="008E18B4"/>
    <w:rsid w:val="008F5230"/>
    <w:rsid w:val="008F5AE0"/>
    <w:rsid w:val="008F6BCC"/>
    <w:rsid w:val="00901F83"/>
    <w:rsid w:val="00916EE4"/>
    <w:rsid w:val="009206F6"/>
    <w:rsid w:val="0092292F"/>
    <w:rsid w:val="00931C39"/>
    <w:rsid w:val="00932EBD"/>
    <w:rsid w:val="009547FF"/>
    <w:rsid w:val="00957978"/>
    <w:rsid w:val="009606A3"/>
    <w:rsid w:val="00961803"/>
    <w:rsid w:val="00963DB5"/>
    <w:rsid w:val="009664E0"/>
    <w:rsid w:val="00971663"/>
    <w:rsid w:val="0097244D"/>
    <w:rsid w:val="00973DFD"/>
    <w:rsid w:val="009A3D16"/>
    <w:rsid w:val="009A4F9F"/>
    <w:rsid w:val="009B2645"/>
    <w:rsid w:val="009B2B19"/>
    <w:rsid w:val="009B48A9"/>
    <w:rsid w:val="009C2784"/>
    <w:rsid w:val="009D3B32"/>
    <w:rsid w:val="009F3BF8"/>
    <w:rsid w:val="00A02B2F"/>
    <w:rsid w:val="00A03BF1"/>
    <w:rsid w:val="00A131FD"/>
    <w:rsid w:val="00A146F1"/>
    <w:rsid w:val="00A17F49"/>
    <w:rsid w:val="00A374A4"/>
    <w:rsid w:val="00A4060F"/>
    <w:rsid w:val="00A51741"/>
    <w:rsid w:val="00A52F13"/>
    <w:rsid w:val="00A6701E"/>
    <w:rsid w:val="00A71BE8"/>
    <w:rsid w:val="00A739A7"/>
    <w:rsid w:val="00A73C62"/>
    <w:rsid w:val="00A741CF"/>
    <w:rsid w:val="00A74BD6"/>
    <w:rsid w:val="00A92F5B"/>
    <w:rsid w:val="00A9354F"/>
    <w:rsid w:val="00A937E1"/>
    <w:rsid w:val="00AA0B1A"/>
    <w:rsid w:val="00AA4B53"/>
    <w:rsid w:val="00AB13EA"/>
    <w:rsid w:val="00AB799A"/>
    <w:rsid w:val="00AD0812"/>
    <w:rsid w:val="00AD1A46"/>
    <w:rsid w:val="00AD3810"/>
    <w:rsid w:val="00AD3D04"/>
    <w:rsid w:val="00AE45EA"/>
    <w:rsid w:val="00AE53C2"/>
    <w:rsid w:val="00AE66E8"/>
    <w:rsid w:val="00AF0406"/>
    <w:rsid w:val="00AF126C"/>
    <w:rsid w:val="00AF1391"/>
    <w:rsid w:val="00AF2763"/>
    <w:rsid w:val="00B00389"/>
    <w:rsid w:val="00B02DCA"/>
    <w:rsid w:val="00B0477F"/>
    <w:rsid w:val="00B127BF"/>
    <w:rsid w:val="00B17D06"/>
    <w:rsid w:val="00B2012E"/>
    <w:rsid w:val="00B406E7"/>
    <w:rsid w:val="00B41494"/>
    <w:rsid w:val="00B436FD"/>
    <w:rsid w:val="00B66953"/>
    <w:rsid w:val="00B733E1"/>
    <w:rsid w:val="00B82BC0"/>
    <w:rsid w:val="00B85405"/>
    <w:rsid w:val="00B9193B"/>
    <w:rsid w:val="00B95871"/>
    <w:rsid w:val="00B96D88"/>
    <w:rsid w:val="00BA07E6"/>
    <w:rsid w:val="00BB16E5"/>
    <w:rsid w:val="00BB2CAF"/>
    <w:rsid w:val="00BD06AB"/>
    <w:rsid w:val="00BD0B30"/>
    <w:rsid w:val="00BD363B"/>
    <w:rsid w:val="00BE2371"/>
    <w:rsid w:val="00BF65B9"/>
    <w:rsid w:val="00BF6761"/>
    <w:rsid w:val="00BF750F"/>
    <w:rsid w:val="00C00138"/>
    <w:rsid w:val="00C006A4"/>
    <w:rsid w:val="00C142B5"/>
    <w:rsid w:val="00C2727E"/>
    <w:rsid w:val="00C27F0F"/>
    <w:rsid w:val="00C342FE"/>
    <w:rsid w:val="00C40168"/>
    <w:rsid w:val="00C61C6C"/>
    <w:rsid w:val="00C73746"/>
    <w:rsid w:val="00C8381E"/>
    <w:rsid w:val="00C90967"/>
    <w:rsid w:val="00C970BF"/>
    <w:rsid w:val="00C978A8"/>
    <w:rsid w:val="00CB01C4"/>
    <w:rsid w:val="00CB6A3D"/>
    <w:rsid w:val="00CC0F64"/>
    <w:rsid w:val="00CC12D2"/>
    <w:rsid w:val="00CC7743"/>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D5835"/>
    <w:rsid w:val="00DE4489"/>
    <w:rsid w:val="00DF71F9"/>
    <w:rsid w:val="00E053D1"/>
    <w:rsid w:val="00E13BA0"/>
    <w:rsid w:val="00E1753B"/>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D7423"/>
    <w:rsid w:val="00EE477D"/>
    <w:rsid w:val="00EF46EE"/>
    <w:rsid w:val="00F00844"/>
    <w:rsid w:val="00F01FFB"/>
    <w:rsid w:val="00F06B76"/>
    <w:rsid w:val="00F213A4"/>
    <w:rsid w:val="00F24FF5"/>
    <w:rsid w:val="00F25BC8"/>
    <w:rsid w:val="00F45113"/>
    <w:rsid w:val="00F7334F"/>
    <w:rsid w:val="00F74782"/>
    <w:rsid w:val="00F86F9D"/>
    <w:rsid w:val="00F90902"/>
    <w:rsid w:val="00F91A23"/>
    <w:rsid w:val="00FA1D3A"/>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92105">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C33D4D725E9DC43868D38F3CB981924" ma:contentTypeVersion="0" ma:contentTypeDescription="Vytvoří nový dokument" ma:contentTypeScope="" ma:versionID="5c1cc4f8bb4c613aa83a3780a5b847b0">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2DWAXVAW3MHF-1486-25</_dlc_DocId>
    <_dlc_DocIdUrl xmlns="a7e37686-00e6-405d-9032-d05dd3ba55a9">
      <Url>http://vis/c012/WebVZ/_layouts/15/DocIdRedir.aspx?ID=2DWAXVAW3MHF-1486-25</Url>
      <Description>2DWAXVAW3MHF-1486-25</Description>
    </_dlc_DocIdUrl>
  </documentManagement>
</p:properties>
</file>

<file path=customXml/itemProps1.xml><?xml version="1.0" encoding="utf-8"?>
<ds:datastoreItem xmlns:ds="http://schemas.openxmlformats.org/officeDocument/2006/customXml" ds:itemID="{9C6ED083-7A44-4258-A27B-B403B15B8948}">
  <ds:schemaRefs>
    <ds:schemaRef ds:uri="http://schemas.microsoft.com/sharepoint/v3/contenttype/forms"/>
  </ds:schemaRefs>
</ds:datastoreItem>
</file>

<file path=customXml/itemProps2.xml><?xml version="1.0" encoding="utf-8"?>
<ds:datastoreItem xmlns:ds="http://schemas.openxmlformats.org/officeDocument/2006/customXml" ds:itemID="{7834CE36-8500-4287-A05B-9AA775FB337D}">
  <ds:schemaRefs>
    <ds:schemaRef ds:uri="http://schemas.microsoft.com/sharepoint/events"/>
  </ds:schemaRefs>
</ds:datastoreItem>
</file>

<file path=customXml/itemProps3.xml><?xml version="1.0" encoding="utf-8"?>
<ds:datastoreItem xmlns:ds="http://schemas.openxmlformats.org/officeDocument/2006/customXml" ds:itemID="{C5A8EC8F-DA2B-4814-A205-F16B4B4C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CA511-A964-4792-A945-6B88EF7A6706}">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a7e37686-00e6-405d-9032-d05dd3ba55a9"/>
    <ds:schemaRef ds:uri="http://purl.org/dc/dcmitype/"/>
    <ds:schemaRef ds:uri="http://purl.org/dc/elements/1.1/"/>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2716</Words>
  <Characters>16030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2018-08-10T13:59:00Z</cp:lastPrinted>
  <dcterms:created xsi:type="dcterms:W3CDTF">2018-08-30T08:15:00Z</dcterms:created>
  <dcterms:modified xsi:type="dcterms:W3CDTF">2018-08-30T08:15:00Z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0x0101007C33D4D725E9DC43868D38F3CB981924</vt:lpwstr>
  </property>
  <property fmtid="{D5CDD505-2E9C-101B-9397-08002B2CF9AE}" pid="3" name="_dlc_DocIdItemGuid">
    <vt:lpwstr>90f91d5f-4900-4970-8b5f-616396d40aa5</vt:lpwstr>
  </property>
</Properties>
</file>