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0D" w:rsidRPr="008B427B" w:rsidRDefault="0065120D" w:rsidP="00651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Smlouva</w:t>
      </w:r>
    </w:p>
    <w:p w:rsidR="0065120D" w:rsidRPr="008B427B" w:rsidRDefault="0065120D" w:rsidP="00651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o zajištění stravování</w:t>
      </w:r>
    </w:p>
    <w:p w:rsidR="0065120D" w:rsidRPr="008B427B" w:rsidRDefault="0065120D" w:rsidP="0065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2C53" w:rsidRPr="009F001B" w:rsidRDefault="00422C53" w:rsidP="00422C53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Technická univerzita v Liberci</w:t>
      </w:r>
    </w:p>
    <w:p w:rsidR="00422C53" w:rsidRPr="00CE2B8F" w:rsidRDefault="00422C53" w:rsidP="0042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se sídlem v: Studentská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1402/</w:t>
      </w: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2, Liberec 1, 461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17</w:t>
      </w:r>
    </w:p>
    <w:p w:rsidR="00422C53" w:rsidRPr="009F001B" w:rsidRDefault="00422C53" w:rsidP="0042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IČ: 46747885</w:t>
      </w:r>
    </w:p>
    <w:p w:rsidR="00422C53" w:rsidRPr="009F001B" w:rsidRDefault="00422C53" w:rsidP="0042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DIČ: CZ46747885</w:t>
      </w:r>
    </w:p>
    <w:p w:rsidR="00422C53" w:rsidRPr="00DE5F92" w:rsidRDefault="00422C53" w:rsidP="0042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bankovní spojení: </w:t>
      </w:r>
      <w:proofErr w:type="spellStart"/>
      <w:r w:rsidR="00DE5F92">
        <w:rPr>
          <w:rFonts w:ascii="Times New Roman" w:eastAsia="Times New Roman" w:hAnsi="Times New Roman" w:cs="Times New Roman"/>
          <w:sz w:val="24"/>
          <w:szCs w:val="24"/>
          <w:lang w:eastAsia="x-none"/>
        </w:rPr>
        <w:t>xxxxxxxxxxxxxxxxxxxxxxxx</w:t>
      </w:r>
      <w:proofErr w:type="spellEnd"/>
    </w:p>
    <w:p w:rsidR="00422C53" w:rsidRPr="00422C53" w:rsidRDefault="00422C53" w:rsidP="0042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účet číslo: </w:t>
      </w:r>
      <w:proofErr w:type="spellStart"/>
      <w:r w:rsidR="00DE5F92">
        <w:rPr>
          <w:rFonts w:ascii="Times New Roman" w:eastAsia="Times New Roman" w:hAnsi="Times New Roman" w:cs="Times New Roman"/>
          <w:sz w:val="24"/>
          <w:szCs w:val="24"/>
          <w:lang w:eastAsia="x-none"/>
        </w:rPr>
        <w:t>xxxxxxxxxxxxxxxxxx</w:t>
      </w:r>
      <w:proofErr w:type="spellEnd"/>
    </w:p>
    <w:p w:rsidR="00422C53" w:rsidRPr="009F001B" w:rsidRDefault="00422C53" w:rsidP="0042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zastoupena: 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>Ing. Vladimírem Stachem, kvestorem</w:t>
      </w:r>
    </w:p>
    <w:p w:rsidR="00422C53" w:rsidRPr="009F001B" w:rsidRDefault="00422C53" w:rsidP="0042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>os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oba odpovědná za smluvní vztah</w:t>
      </w:r>
      <w:r w:rsidR="00BF2B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proofErr w:type="spellStart"/>
      <w:r w:rsidR="00BF2BA9">
        <w:rPr>
          <w:rFonts w:ascii="Times New Roman" w:eastAsia="Times New Roman" w:hAnsi="Times New Roman" w:cs="Times New Roman"/>
          <w:sz w:val="24"/>
          <w:szCs w:val="24"/>
          <w:lang w:eastAsia="x-none"/>
        </w:rPr>
        <w:t>xxxxxxxxxxxxx</w:t>
      </w:r>
      <w:proofErr w:type="spellEnd"/>
    </w:p>
    <w:p w:rsidR="00422C53" w:rsidRPr="00CE2B8F" w:rsidRDefault="00422C53" w:rsidP="0042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nterní číslo smlouvy:</w:t>
      </w:r>
      <w:r w:rsidR="00967A17" w:rsidRPr="00967A17">
        <w:t xml:space="preserve"> </w:t>
      </w:r>
      <w:r w:rsidR="00967A17" w:rsidRPr="00967A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TUL - 18/9600/036578</w:t>
      </w:r>
    </w:p>
    <w:p w:rsidR="00422C53" w:rsidRPr="009F001B" w:rsidRDefault="00422C53" w:rsidP="0042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(dále jen jako „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dodava</w:t>
      </w:r>
      <w:proofErr w:type="spellEnd"/>
      <w:r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tel“</w:t>
      </w:r>
      <w:r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>nebo</w:t>
      </w:r>
      <w:r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„TUL“</w:t>
      </w:r>
      <w:r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)</w:t>
      </w:r>
    </w:p>
    <w:p w:rsidR="00422C53" w:rsidRPr="009F001B" w:rsidRDefault="00422C53" w:rsidP="0042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22C53" w:rsidRDefault="00422C53" w:rsidP="00422C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422C53" w:rsidRPr="009F001B" w:rsidRDefault="00422C53" w:rsidP="00422C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C53" w:rsidRPr="009F001B" w:rsidRDefault="00422C53" w:rsidP="00422C53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F001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Základní škola, Liberec, nám. Míru 212/2, příspěvková organizace</w:t>
      </w:r>
    </w:p>
    <w:p w:rsidR="00422C53" w:rsidRPr="009F001B" w:rsidRDefault="00422C53" w:rsidP="0042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se sídlem: 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>nám. Míru 212/2, Liberec 14, 46014</w:t>
      </w:r>
    </w:p>
    <w:p w:rsidR="00422C53" w:rsidRPr="009F001B" w:rsidRDefault="00422C53" w:rsidP="0042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IČ: 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>71294988</w:t>
      </w:r>
    </w:p>
    <w:p w:rsidR="00422C53" w:rsidRPr="009F001B" w:rsidRDefault="00422C53" w:rsidP="0042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DIČ: 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>CZ71294988</w:t>
      </w:r>
    </w:p>
    <w:p w:rsidR="00422C53" w:rsidRPr="009F001B" w:rsidRDefault="00422C53" w:rsidP="0042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bankovní spojení: </w:t>
      </w:r>
      <w:r w:rsidR="00DE5F92">
        <w:rPr>
          <w:rFonts w:ascii="Times New Roman" w:eastAsia="Times New Roman" w:hAnsi="Times New Roman" w:cs="Times New Roman"/>
          <w:sz w:val="24"/>
          <w:szCs w:val="24"/>
          <w:lang w:eastAsia="x-none"/>
        </w:rPr>
        <w:t>xxxxxxxxxxxxxxxxxxxxxxx</w:t>
      </w:r>
    </w:p>
    <w:p w:rsidR="00422C53" w:rsidRPr="009F001B" w:rsidRDefault="00422C53" w:rsidP="0042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>ú</w:t>
      </w: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čet číslo: </w:t>
      </w:r>
      <w:proofErr w:type="spellStart"/>
      <w:r w:rsidR="00DE5F92">
        <w:rPr>
          <w:rFonts w:ascii="Times New Roman" w:eastAsia="Times New Roman" w:hAnsi="Times New Roman" w:cs="Times New Roman"/>
          <w:sz w:val="24"/>
          <w:szCs w:val="24"/>
          <w:lang w:eastAsia="x-none"/>
        </w:rPr>
        <w:t>xxxxxxxxxxxxxxxxxxxx</w:t>
      </w:r>
      <w:proofErr w:type="spellEnd"/>
      <w:r w:rsidRPr="009F001B">
        <w:rPr>
          <w:rFonts w:ascii="Times New Roman" w:hAnsi="Times New Roman" w:cs="Times New Roman"/>
          <w:sz w:val="24"/>
          <w:szCs w:val="24"/>
        </w:rPr>
        <w:t> </w:t>
      </w:r>
    </w:p>
    <w:p w:rsidR="00422C53" w:rsidRPr="009F001B" w:rsidRDefault="00422C53" w:rsidP="0042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zastoupena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>: Mgr. Bc. Pavlínou Kubrovou, ředitelkou</w:t>
      </w:r>
    </w:p>
    <w:p w:rsidR="00422C53" w:rsidRPr="009F001B" w:rsidRDefault="00422C53" w:rsidP="0042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(dále jen jako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objednat</w:t>
      </w:r>
      <w:r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el“</w:t>
      </w:r>
      <w:r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>nebo</w:t>
      </w:r>
      <w:r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„škola“</w:t>
      </w:r>
      <w:r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)</w:t>
      </w:r>
    </w:p>
    <w:p w:rsidR="00F06206" w:rsidRDefault="00F06206" w:rsidP="0042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5120D" w:rsidRPr="008B427B" w:rsidRDefault="0065120D" w:rsidP="006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uzavírají podle ustanovení § 122 odst. 4 zákona č. 561/2004 Sb., o předškolním, základním, středním, vyšším odborném a jiném vzdělávání (dále jen „</w:t>
      </w:r>
      <w:r w:rsidRPr="008B4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školský zákon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“), §2 vyhlášky MŠMT č. 107/2005 Sb., o školním stravování, ve znění pozdějších předpisů (dále jen „</w:t>
      </w:r>
      <w:r w:rsidRPr="008B4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Pr="008B4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</w:t>
      </w:r>
      <w:r w:rsidRPr="008B4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hláška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“), § 1746 odst. 2 zákona č. 89/2012 Sb., občanský zákoník, ve znění pozdějších pře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pisů (dále jen „</w:t>
      </w:r>
      <w:r w:rsidRPr="008B4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občanský zákoník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“), a v souladu s čl. 28 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Nařízení Evropského parlamentu a Rady (EU) 2016/679 o ochraně fyzických osob v souvislosti se zpracováním osobních údajů a o volném pohybu těchto údajů a o zrušení směrnice 95/46/ES (obecné nařízení o ochraně osobních </w:t>
      </w:r>
      <w:proofErr w:type="gramStart"/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údajů) (dále</w:t>
      </w:r>
      <w:proofErr w:type="gramEnd"/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jen „</w:t>
      </w:r>
      <w:r w:rsidRPr="008B42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Nařízení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tuto smlouvu o zajištění stravování:</w:t>
      </w:r>
    </w:p>
    <w:p w:rsidR="0065120D" w:rsidRDefault="0065120D" w:rsidP="0065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5120D" w:rsidRPr="008B427B" w:rsidRDefault="0065120D" w:rsidP="0065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:rsidR="0065120D" w:rsidRPr="008B427B" w:rsidRDefault="0065120D" w:rsidP="00F06206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Účel smlouvy</w:t>
      </w:r>
    </w:p>
    <w:p w:rsidR="0065120D" w:rsidRPr="008B427B" w:rsidRDefault="0065120D" w:rsidP="00F06206">
      <w:pPr>
        <w:numPr>
          <w:ilvl w:val="0"/>
          <w:numId w:val="13"/>
        </w:numPr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se školským zákonem a vyhláškou je objednatel povinen zajistit stravování pro své žáky, a to též prostřednictvím jiné osoby poskytující stravovací služby.</w:t>
      </w:r>
    </w:p>
    <w:p w:rsidR="0065120D" w:rsidRPr="008B427B" w:rsidRDefault="0065120D" w:rsidP="00F06206">
      <w:pPr>
        <w:numPr>
          <w:ilvl w:val="0"/>
          <w:numId w:val="13"/>
        </w:numPr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 je veřejná vysoká škola, jejíž součástí je</w:t>
      </w:r>
      <w:r w:rsidR="00A910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B6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§</w:t>
      </w:r>
      <w:r w:rsidR="00F85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22 odst. 1 písm. d) zákona č. 111/1998 Sb., o vysokých školách, ve znění pozdějších předpisů, stravovací zařízení pro studenty a za</w:t>
      </w:r>
      <w:r w:rsidR="00422C53">
        <w:rPr>
          <w:rFonts w:ascii="Times New Roman" w:eastAsia="Times New Roman" w:hAnsi="Times New Roman" w:cs="Times New Roman"/>
          <w:sz w:val="24"/>
          <w:szCs w:val="24"/>
          <w:lang w:eastAsia="cs-CZ"/>
        </w:rPr>
        <w:t>městnance vysoké školy.</w:t>
      </w:r>
    </w:p>
    <w:p w:rsidR="0065120D" w:rsidRPr="008B427B" w:rsidRDefault="0065120D" w:rsidP="00F06206">
      <w:pPr>
        <w:numPr>
          <w:ilvl w:val="0"/>
          <w:numId w:val="13"/>
        </w:numPr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 tomu, že z technických důvodů není objednatel dočasně schopen zajišťovat stravování svých žáků a zaměstnanců prostřednictvím vlastního zařízení školního strav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vání, dohodly se smluvní strany na zajištění stravování ve stravovacím zařízení dodavatele.</w:t>
      </w:r>
    </w:p>
    <w:p w:rsidR="0065120D" w:rsidRPr="008B427B" w:rsidRDefault="0065120D" w:rsidP="0065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120D" w:rsidRPr="008B427B" w:rsidRDefault="00422C53" w:rsidP="0065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65120D" w:rsidRPr="008B427B" w:rsidRDefault="0065120D" w:rsidP="00F06206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:rsidR="0065120D" w:rsidRPr="008B427B" w:rsidRDefault="0065120D" w:rsidP="00F06206">
      <w:pPr>
        <w:numPr>
          <w:ilvl w:val="0"/>
          <w:numId w:val="14"/>
        </w:numPr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této smlouvy je závazek dodavatele zajistit pro objednatele školní stravování žáků a stravování zaměstnanců Základní školy, Liberec, nám. Míru 212/2, příspěvková o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ganizace, v rozsahu přípravy a výdeje obědů v  množství</w:t>
      </w:r>
      <w:r w:rsidR="00A910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B6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počtu jídel objednaných nejpozději do 8:00</w:t>
      </w:r>
      <w:r w:rsidRPr="008B427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hod</w:t>
      </w:r>
      <w:r w:rsidRPr="008B427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příslušného dne. Předpokládaný maximální počet strávníků je 212 žáků a 17 zaměstnanců. Oběd bude zahrnovat polévku, hlavní jídlo a nápoj podle</w:t>
      </w:r>
      <w:r w:rsidR="00422C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předem sestaveného jídelníčku.</w:t>
      </w:r>
    </w:p>
    <w:p w:rsidR="0065120D" w:rsidRPr="008B427B" w:rsidRDefault="0065120D" w:rsidP="00F06206">
      <w:pPr>
        <w:numPr>
          <w:ilvl w:val="0"/>
          <w:numId w:val="14"/>
        </w:numPr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 se zavazuje zajistit objednávání a odhlašování obědů prostřednictvím svého elektronického stravovacího systému. Dodavatel umožní zákonným zástupcům žáků př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stup ke stravovacímu kontu žáka prostřednictvím internetové aplikace za účelem provádění a rušení objednávek a kontroly odebrané stravy, pokud o to požádají. Dodavatel se zavaz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je zveřejnit jídelní lís</w:t>
      </w:r>
      <w:r w:rsidR="00422C53">
        <w:rPr>
          <w:rFonts w:ascii="Times New Roman" w:eastAsia="Times New Roman" w:hAnsi="Times New Roman" w:cs="Times New Roman"/>
          <w:sz w:val="24"/>
          <w:szCs w:val="24"/>
          <w:lang w:eastAsia="cs-CZ"/>
        </w:rPr>
        <w:t>tek nejméně 5 dní předem.</w:t>
      </w:r>
    </w:p>
    <w:p w:rsidR="0065120D" w:rsidRPr="008B427B" w:rsidRDefault="0065120D" w:rsidP="006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120D" w:rsidRPr="008B427B" w:rsidRDefault="0065120D" w:rsidP="0065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65120D" w:rsidRPr="008B427B" w:rsidRDefault="0065120D" w:rsidP="00F06206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 a doba plnění</w:t>
      </w:r>
    </w:p>
    <w:p w:rsidR="009D2808" w:rsidRPr="008B427B" w:rsidRDefault="0065120D" w:rsidP="00F06206">
      <w:pPr>
        <w:numPr>
          <w:ilvl w:val="0"/>
          <w:numId w:val="15"/>
        </w:numPr>
        <w:spacing w:after="4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Místem plnění předmětu této smlouvy</w:t>
      </w:r>
      <w:r w:rsidR="005B6EC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podle 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čl. I je menza </w:t>
      </w:r>
      <w:proofErr w:type="spellStart"/>
      <w:r w:rsidR="00D8720D"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Harcov</w:t>
      </w:r>
      <w:proofErr w:type="spellEnd"/>
      <w:r w:rsidR="00D8720D"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(příprava stravy) </w:t>
      </w:r>
      <w:r w:rsidR="00164DFC"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adrese: Liberec, 17. listopadu 587/8, a menza 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Husova </w:t>
      </w:r>
      <w:r w:rsidR="00D8720D"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(výdejna stravy) 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na adrese: Liberec, Husova 1290/75 (</w:t>
      </w:r>
      <w:r w:rsidR="00164DFC"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obojí 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jen „</w:t>
      </w:r>
      <w:r w:rsidRPr="008B4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menza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="00422C5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65120D" w:rsidRPr="008B427B" w:rsidRDefault="0065120D" w:rsidP="00F06206">
      <w:pPr>
        <w:numPr>
          <w:ilvl w:val="0"/>
          <w:numId w:val="15"/>
        </w:numPr>
        <w:spacing w:after="4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Dodavatel zajistí výdej obědů denně v pracovní dny (pondělí až pátek) od </w:t>
      </w:r>
      <w:proofErr w:type="gramStart"/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3.9.2018</w:t>
      </w:r>
      <w:proofErr w:type="gramEnd"/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včetně, vyjma dnů školních prázdnin, ředitelského volna a státních svátků připadajících na praco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422C5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ní dny.</w:t>
      </w:r>
    </w:p>
    <w:p w:rsidR="0065120D" w:rsidRPr="008B427B" w:rsidRDefault="0065120D" w:rsidP="00F06206">
      <w:pPr>
        <w:numPr>
          <w:ilvl w:val="0"/>
          <w:numId w:val="15"/>
        </w:numPr>
        <w:spacing w:after="4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 výdeje obědů bude probíhat ve spolupráci zaměstnanců objednatele a dodav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tele, a to v následujících časech:</w:t>
      </w:r>
    </w:p>
    <w:p w:rsidR="0065120D" w:rsidRPr="008B427B" w:rsidRDefault="0065120D" w:rsidP="00F06206">
      <w:pPr>
        <w:numPr>
          <w:ilvl w:val="0"/>
          <w:numId w:val="16"/>
        </w:numPr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od 11.40 hod – max. 60 strávníků,</w:t>
      </w:r>
    </w:p>
    <w:p w:rsidR="0065120D" w:rsidRPr="008B427B" w:rsidRDefault="0065120D" w:rsidP="00F06206">
      <w:pPr>
        <w:numPr>
          <w:ilvl w:val="0"/>
          <w:numId w:val="16"/>
        </w:numPr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od 12.35 hod – max. 137 strávníků,</w:t>
      </w:r>
    </w:p>
    <w:p w:rsidR="0065120D" w:rsidRPr="008B427B" w:rsidRDefault="0065120D" w:rsidP="00F06206">
      <w:pPr>
        <w:numPr>
          <w:ilvl w:val="0"/>
          <w:numId w:val="16"/>
        </w:numPr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od 13.30 hod – max. 155 strávníků.</w:t>
      </w:r>
    </w:p>
    <w:p w:rsidR="0065120D" w:rsidRPr="008B427B" w:rsidRDefault="0065120D" w:rsidP="0065120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5120D" w:rsidRPr="008B427B" w:rsidRDefault="0065120D" w:rsidP="0065120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65120D" w:rsidRPr="008B427B" w:rsidRDefault="0065120D" w:rsidP="00F06206">
      <w:pPr>
        <w:spacing w:after="4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a platební podmínky</w:t>
      </w:r>
    </w:p>
    <w:p w:rsidR="0065120D" w:rsidRPr="008B427B" w:rsidRDefault="0065120D" w:rsidP="00F06206">
      <w:pPr>
        <w:numPr>
          <w:ilvl w:val="0"/>
          <w:numId w:val="17"/>
        </w:numPr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Cena stravování v rozsahu</w:t>
      </w:r>
      <w:r w:rsidR="005B6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čl. I této smlouvy je stanovena v souladu s výživovými normami a finančními normativy</w:t>
      </w:r>
      <w:r w:rsidR="005B6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vyhlášky č. 107/2005 Sb., o školním stravování, ve znění pozdějších předpisů, s následujícím rozúčtováním ceny oběda:</w:t>
      </w:r>
    </w:p>
    <w:p w:rsidR="0065120D" w:rsidRPr="008B427B" w:rsidRDefault="00FA59E9" w:rsidP="00F06206">
      <w:pPr>
        <w:tabs>
          <w:tab w:val="left" w:pos="993"/>
          <w:tab w:val="left" w:pos="1701"/>
        </w:tabs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7-10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5120D"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let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5120D"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25,- Kč včetně DPH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r w:rsidR="0065120D"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suroviny, celkem cena 60,-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 </w:t>
      </w:r>
      <w:r w:rsidR="0065120D"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 DPH</w:t>
      </w:r>
    </w:p>
    <w:p w:rsidR="0065120D" w:rsidRPr="008B427B" w:rsidRDefault="00FA59E9" w:rsidP="00F06206">
      <w:pPr>
        <w:tabs>
          <w:tab w:val="left" w:pos="993"/>
          <w:tab w:val="left" w:pos="1701"/>
        </w:tabs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11-14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5120D"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let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5120D"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27,- Kč včetně DPH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r w:rsidR="0065120D"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suroviny, celkem cena 62,-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 </w:t>
      </w:r>
      <w:r w:rsidR="0065120D"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 DPH</w:t>
      </w:r>
    </w:p>
    <w:p w:rsidR="0065120D" w:rsidRPr="008B427B" w:rsidRDefault="0065120D" w:rsidP="00F06206">
      <w:pPr>
        <w:tabs>
          <w:tab w:val="left" w:pos="993"/>
          <w:tab w:val="left" w:pos="1701"/>
        </w:tabs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15+</w:t>
      </w:r>
      <w:r w:rsidR="00FA59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let</w:t>
      </w:r>
      <w:r w:rsidR="00FA59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30,- Kč včetně DPH </w:t>
      </w:r>
      <w:r w:rsidR="00FA59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suroviny, celkem cena 65,- </w:t>
      </w:r>
      <w:r w:rsidR="00FA59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 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 DPH</w:t>
      </w:r>
    </w:p>
    <w:p w:rsidR="0065120D" w:rsidRPr="008B427B" w:rsidRDefault="00FA59E9" w:rsidP="00F06206">
      <w:pPr>
        <w:tabs>
          <w:tab w:val="left" w:pos="1701"/>
        </w:tabs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65120D"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aměstnanci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5120D"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30,- Kč včetně DPH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r w:rsidR="0065120D"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suroviny, celkem cena 65,-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 </w:t>
      </w:r>
      <w:r w:rsidR="0065120D"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 DPH</w:t>
      </w:r>
    </w:p>
    <w:p w:rsidR="0065120D" w:rsidRPr="008B427B" w:rsidRDefault="0065120D" w:rsidP="00F06206">
      <w:pPr>
        <w:numPr>
          <w:ilvl w:val="0"/>
          <w:numId w:val="17"/>
        </w:numPr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Cena za poskytnuté stravování bude objednatelem hrazena vždy měsíčně na základě fakt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ry vystavené dodavatelem, a to</w:t>
      </w:r>
      <w:r w:rsidR="005B6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skutečného množství </w:t>
      </w:r>
      <w:r w:rsidRPr="008B4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objednaných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obědů</w:t>
      </w:r>
      <w:r w:rsidR="005B6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znamů objednávek </w:t>
      </w:r>
      <w:r w:rsidR="005B6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jednotlivých strávníků objednatele 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ve stravovacím syst</w:t>
      </w:r>
      <w:r w:rsidR="00422C53">
        <w:rPr>
          <w:rFonts w:ascii="Times New Roman" w:eastAsia="Times New Roman" w:hAnsi="Times New Roman" w:cs="Times New Roman"/>
          <w:sz w:val="24"/>
          <w:szCs w:val="24"/>
          <w:lang w:eastAsia="cs-CZ"/>
        </w:rPr>
        <w:t>ému dodavatele.</w:t>
      </w:r>
    </w:p>
    <w:p w:rsidR="0065120D" w:rsidRPr="008B427B" w:rsidRDefault="0065120D" w:rsidP="00F06206">
      <w:pPr>
        <w:numPr>
          <w:ilvl w:val="0"/>
          <w:numId w:val="17"/>
        </w:numPr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 je povinen vystavit fakturu nejpozději do 10. dne následujícího měsíce. Spla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nost faktury je sjednána na 14 dnů ode dne doručení faktury objednateli. V případě, že fa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tura nebude obsahovat veškeré náležitosti daňového dokladu v souladu s platnými právn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mi předpisy, je objednatel oprávněn takovou fakturu vrátit dodavateli k doplnění či opravě, aniž by se dostal do prodlení se zaplacením ceny za stravování. Nová lhůta splatnosti zač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ná v takovém případě běžet ode dne doručení opravené či doplněné faktury objednateli.</w:t>
      </w:r>
    </w:p>
    <w:p w:rsidR="0065120D" w:rsidRPr="008B427B" w:rsidRDefault="0065120D" w:rsidP="00F06206">
      <w:pPr>
        <w:numPr>
          <w:ilvl w:val="0"/>
          <w:numId w:val="17"/>
        </w:numPr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prodlení objednatele se zaplacením ceny za stravování je dodavatel oprávněn požadovat po objednateli zaplacení úroku z prodlení ve výši 0,05% z dlužné částky za ka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="00422C53">
        <w:rPr>
          <w:rFonts w:ascii="Times New Roman" w:eastAsia="Times New Roman" w:hAnsi="Times New Roman" w:cs="Times New Roman"/>
          <w:sz w:val="24"/>
          <w:szCs w:val="24"/>
          <w:lang w:eastAsia="cs-CZ"/>
        </w:rPr>
        <w:t>dý započatý den prodlení.</w:t>
      </w:r>
    </w:p>
    <w:p w:rsidR="0065120D" w:rsidRPr="008B427B" w:rsidRDefault="0065120D" w:rsidP="00F06206">
      <w:pPr>
        <w:numPr>
          <w:ilvl w:val="0"/>
          <w:numId w:val="17"/>
        </w:numPr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výrazného inflačního nárůstu cen potravin bude toto zohledněno na základě d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hody obou smluvních stran písemným dodatkem k této smlouvě.</w:t>
      </w:r>
    </w:p>
    <w:p w:rsidR="0065120D" w:rsidRPr="008B427B" w:rsidRDefault="0065120D" w:rsidP="00651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5120D" w:rsidRPr="00FB2E33" w:rsidRDefault="0065120D" w:rsidP="0065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B2E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="00407E5C" w:rsidRPr="00FB2E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Pr="00FB2E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65120D" w:rsidRPr="008B427B" w:rsidRDefault="0065120D" w:rsidP="00F06206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B2E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Podmínky poskytování stravování</w:t>
      </w:r>
    </w:p>
    <w:p w:rsidR="00B6296D" w:rsidRPr="008B427B" w:rsidRDefault="00B6296D" w:rsidP="00F0620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40" w:line="240" w:lineRule="auto"/>
        <w:ind w:left="284" w:right="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plnění</w:t>
      </w:r>
      <w:r w:rsidR="005B6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této smlouvy – stravování – bude zajištěn prostřednictvím vzájemné spolupráce zaměstnanců objednatele a dodavatele a společného sdílení pracoviště strav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vacího zařízení dodavatele. Objednatel za tím účelem umístí na pracoviště menzy své z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městnance, kteří budou zajišťovat přípravu a výdej stravy žákům a zaměstnancům obje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natele, a to za součinnosti a spo</w:t>
      </w:r>
      <w:r w:rsidR="00422C53">
        <w:rPr>
          <w:rFonts w:ascii="Times New Roman" w:eastAsia="Times New Roman" w:hAnsi="Times New Roman" w:cs="Times New Roman"/>
          <w:sz w:val="24"/>
          <w:szCs w:val="24"/>
          <w:lang w:eastAsia="cs-CZ"/>
        </w:rPr>
        <w:t>lupráce zaměstnanců dodavatele.</w:t>
      </w:r>
    </w:p>
    <w:p w:rsidR="00D8720D" w:rsidRPr="008B427B" w:rsidRDefault="00BB425C" w:rsidP="00F0620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40" w:line="240" w:lineRule="auto"/>
        <w:ind w:left="284" w:right="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 se zavazuje poskytovat předmět plnění</w:t>
      </w:r>
      <w:r w:rsidR="005B6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této smlouvy s náležitou odbo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ností,</w:t>
      </w:r>
      <w:r w:rsidR="005B6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požadavků stanovených právními předpisy a závaznými normami pro oblast veřejného stravování a prodej potravinářských výrobků</w:t>
      </w:r>
      <w:r w:rsidR="00D8720D"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, zejména se zavazuje, že poskyt</w:t>
      </w:r>
      <w:r w:rsidR="00D8720D"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D8720D"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vaná strava bude splňovat výživové normy dané vyhláškou o školním stravování a</w:t>
      </w:r>
      <w:r w:rsidR="005B6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</w:t>
      </w:r>
      <w:r w:rsidR="00D8720D"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receptur pro školní stravování, a dále se zavazuje dodržovat požadavky na hygienické podmínky, bezpečnost a ochranu zdraví a požární bezpečnost.</w:t>
      </w:r>
    </w:p>
    <w:p w:rsidR="00B6296D" w:rsidRPr="008B427B" w:rsidRDefault="00D8720D" w:rsidP="00F0620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40" w:line="240" w:lineRule="auto"/>
        <w:ind w:left="284" w:right="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ar-SA"/>
        </w:rPr>
        <w:t>Za účelem zajištění bezpečnosti a ochrany zdraví zaměstnanců a žáků objednatele bude mezi smluvními stranami uzavřena samostatná dohoda</w:t>
      </w:r>
      <w:r w:rsidR="005B6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podle </w:t>
      </w:r>
      <w:proofErr w:type="spellStart"/>
      <w:r w:rsidRPr="008B427B">
        <w:rPr>
          <w:rFonts w:ascii="Times New Roman" w:eastAsia="Times New Roman" w:hAnsi="Times New Roman" w:cs="Times New Roman"/>
          <w:sz w:val="24"/>
          <w:szCs w:val="24"/>
          <w:lang w:eastAsia="ar-SA"/>
        </w:rPr>
        <w:t>ust</w:t>
      </w:r>
      <w:proofErr w:type="spellEnd"/>
      <w:r w:rsidRPr="008B427B">
        <w:rPr>
          <w:rFonts w:ascii="Times New Roman" w:eastAsia="Times New Roman" w:hAnsi="Times New Roman" w:cs="Times New Roman"/>
          <w:sz w:val="24"/>
          <w:szCs w:val="24"/>
          <w:lang w:eastAsia="ar-SA"/>
        </w:rPr>
        <w:t>. §101 odst. 3 zákona č. 262/2006 Sb., zákoník práce, ve znění pozdějších předpisů, jejímž prostřednictvím se smluvní strany vzájemně informují o rizicích a přijatých opatřeních před jejich působením, která se týkají stravování žáků a zaměstnanců ZŠ ve stravovacím zařízení TUL, a doho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ar-SA"/>
        </w:rPr>
        <w:t>nou se na spolupráci při zajišťování bezpečnosti a ochrany zdraví zaměstnanců, dětí a st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ar-SA"/>
        </w:rPr>
        <w:t>dentů ZŠ a TUL, včetně zaměstnanců na sdíleném pracovišti smluvních stran ve stravov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cím zařízení dodavatele. </w:t>
      </w:r>
      <w:r w:rsidR="00B6296D"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 se zavazuje proškolit zaměstnance objednatele z hlediska </w:t>
      </w:r>
      <w:r w:rsidR="00BB425C"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BOZP na sdíleném pracovišti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stravovacího zařízení</w:t>
      </w:r>
      <w:r w:rsidR="00422C5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B425C" w:rsidRPr="008B427B" w:rsidRDefault="00BB425C" w:rsidP="00F0620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40" w:line="240" w:lineRule="auto"/>
        <w:ind w:left="284" w:right="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se zavazuje prostřednictvím svých zaměstnanců podílejících se na zajištění stravování na pracovišti dodavatele dodržovat požadavky na hygienické podmínky, be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pečnost a ochranu zdraví </w:t>
      </w:r>
      <w:r w:rsidR="00D80A13"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požární bezpečnost.</w:t>
      </w:r>
    </w:p>
    <w:p w:rsidR="0065120D" w:rsidRPr="008B427B" w:rsidRDefault="0065120D" w:rsidP="00F0620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40" w:line="240" w:lineRule="auto"/>
        <w:ind w:left="284" w:right="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je oprávněn při </w:t>
      </w:r>
      <w:r w:rsidR="00422C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dodržení platných hygienických 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předpisů, a pokud tím nenaruší provoz, kdykoliv kontrolovat kvalitu, kvantitu, přípravu pokrmů a čistotu provozních pr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stor za přítomnosti odpovědného pracovníka dodavatele, kterým je vedoucí menz nebo provozní vedoucí.</w:t>
      </w:r>
    </w:p>
    <w:p w:rsidR="0065120D" w:rsidRPr="008B427B" w:rsidRDefault="0065120D" w:rsidP="00F0620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40" w:line="240" w:lineRule="auto"/>
        <w:ind w:left="284" w:right="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Reklamace ohledně pokrmů budou projednány s objednatelem za přítomnosti vedoucí menz dodavatele nebo provozní vedoucí.</w:t>
      </w:r>
    </w:p>
    <w:p w:rsidR="0065120D" w:rsidRPr="008B427B" w:rsidRDefault="0065120D" w:rsidP="00F0620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40" w:line="240" w:lineRule="auto"/>
        <w:ind w:left="284" w:right="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 je povinen zajistit dodržování zákazu kouření, zákazu používání alkoholických a omamných látek a zákazu prodeje tabákových výrobků a alkoholických nápojů v souladu se zákonem č. 65/2017 Sb., o ochraně zdraví před škodlivými účinky návyk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vých látek, ve znění pozdějších předpisů.</w:t>
      </w:r>
    </w:p>
    <w:p w:rsidR="0065120D" w:rsidRPr="008B427B" w:rsidRDefault="0065120D" w:rsidP="00F0620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40" w:line="240" w:lineRule="auto"/>
        <w:ind w:left="284" w:right="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Výdej obědů bude probíhat ve spolupráci zaměstnanců dodavatele a objednatele. Objedn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 </w:t>
      </w:r>
      <w:r w:rsidR="00BB425C"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plně 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odpovídá za bezpečnost žáků při stravování a zavazuje se zajistit prostřednictvím svých zaměstnanců odborný dohled a org</w:t>
      </w:r>
      <w:r w:rsid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anizaci žáků při výdeji stravy.</w:t>
      </w:r>
    </w:p>
    <w:p w:rsidR="0065120D" w:rsidRPr="008B427B" w:rsidRDefault="0065120D" w:rsidP="006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120D" w:rsidRPr="008B427B" w:rsidRDefault="0065120D" w:rsidP="0065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:rsidR="0065120D" w:rsidRPr="008B427B" w:rsidRDefault="0065120D" w:rsidP="00F06206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Zpracování osobních údajů</w:t>
      </w:r>
    </w:p>
    <w:p w:rsidR="0065120D" w:rsidRPr="008B427B" w:rsidRDefault="0065120D" w:rsidP="00F06206">
      <w:pPr>
        <w:numPr>
          <w:ilvl w:val="0"/>
          <w:numId w:val="21"/>
        </w:numPr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Dodavatel bude pro účely plnění této smlouvy - poskytování stravování zpracovávat pro objednatele osobní údaje zaměstnanců a stravujících se žáků a jejich zákonných zástupců, a to v rozsahu identifikačních údajů, údajů o stravování a kontaktních údajů zákonných z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stupců (dále jen „</w:t>
      </w:r>
      <w:r w:rsidRPr="008B42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osobní údaje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“). Dodavatel je tedy ve vztahu k osobním údajům zprac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vávaným</w:t>
      </w:r>
      <w:r w:rsidR="005B6EC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podle 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této smlouvy zpracovatelem a objednatel správcem osobních údajů.</w:t>
      </w:r>
    </w:p>
    <w:p w:rsidR="0065120D" w:rsidRPr="008B427B" w:rsidRDefault="0065120D" w:rsidP="00F06206">
      <w:pPr>
        <w:numPr>
          <w:ilvl w:val="0"/>
          <w:numId w:val="21"/>
        </w:numPr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Dodavatel se zavazuje, že bude osobní údaje zpracovávat pro objednatele v souladu s Nařízením, zákonem č. 101/2000 Sb., o ochraně osobních údajů, ve znění pozdějších předpisů a dalšími předpisy v oblasti ochrany osobních údaj</w:t>
      </w:r>
      <w:r w:rsid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ů a v souladu s touto smlouvou.</w:t>
      </w:r>
    </w:p>
    <w:p w:rsidR="0065120D" w:rsidRPr="008B427B" w:rsidRDefault="0065120D" w:rsidP="00F06206">
      <w:pPr>
        <w:numPr>
          <w:ilvl w:val="0"/>
          <w:numId w:val="21"/>
        </w:numPr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Dodavatel je oprávněn zpracovávat osobní údaje na základě této smlouvy po dobu jejího trvání, resp. do doby vypořádání veškerých vzájemných finančních závazků vzniklých m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zi smluvními stranami na základě této smlouvy. Poté dodavatel bez zbytečného odkladu osobní údaje v souladu s rozhodnutím objednatele buď vymaže, nebo je předá objednateli a vymaže existující kopie, pokud právo EU nebo ČR nepožaduje uložení takových osobních údajů.</w:t>
      </w:r>
    </w:p>
    <w:p w:rsidR="0065120D" w:rsidRPr="008B427B" w:rsidRDefault="0065120D" w:rsidP="00F06206">
      <w:pPr>
        <w:numPr>
          <w:ilvl w:val="0"/>
          <w:numId w:val="21"/>
        </w:numPr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Dodavatel bude osobní údaje zpracovávat prostřednictvím svého elektronického stravov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cího systému a zpracování bude spočívat ve zřízení a provozování osobních stravovacích kont subjektů údajů.</w:t>
      </w:r>
    </w:p>
    <w:p w:rsidR="0065120D" w:rsidRPr="008B427B" w:rsidRDefault="0065120D" w:rsidP="00F06206">
      <w:pPr>
        <w:numPr>
          <w:ilvl w:val="0"/>
          <w:numId w:val="21"/>
        </w:numPr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 se zavazuje poskytnout dodavateli veškerou potřebnou součinnost, informace a podklady, které jsou nezbytné pro plnění povinností dodavatele</w:t>
      </w:r>
      <w:r w:rsidR="005B6EC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podle 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této smlouvy, zejména je povinen poskytnout dodavateli správné a úplné osobní údaje, jejich včasné opravy a úpravy.</w:t>
      </w:r>
    </w:p>
    <w:p w:rsidR="0065120D" w:rsidRPr="008B427B" w:rsidRDefault="0065120D" w:rsidP="00F06206">
      <w:pPr>
        <w:numPr>
          <w:ilvl w:val="0"/>
          <w:numId w:val="21"/>
        </w:numPr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souvislosti se zpracováním osobních údajů</w:t>
      </w:r>
      <w:r w:rsidR="000E10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B6EC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dle 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této smlouvy je dodavatel povinen:</w:t>
      </w:r>
    </w:p>
    <w:p w:rsidR="0065120D" w:rsidRPr="008B427B" w:rsidRDefault="0065120D" w:rsidP="00F06206">
      <w:pPr>
        <w:numPr>
          <w:ilvl w:val="1"/>
          <w:numId w:val="21"/>
        </w:numPr>
        <w:spacing w:after="4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Zpracovávat osobní údaje v souladu s touto smlouvou, Nařízením a ostatními předpisy v oblasti ochrany osobních údajů, s náležitou odbornou péčí a v souladu s oprávněnými zájmy objednatele.</w:t>
      </w:r>
    </w:p>
    <w:p w:rsidR="0065120D" w:rsidRPr="008B427B" w:rsidRDefault="0065120D" w:rsidP="00F06206">
      <w:pPr>
        <w:numPr>
          <w:ilvl w:val="1"/>
          <w:numId w:val="21"/>
        </w:numPr>
        <w:spacing w:after="4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Zpracovávat osobní údaje pouze k účelu</w:t>
      </w:r>
      <w:r w:rsidR="005B6EC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podle 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této smlouvy.</w:t>
      </w:r>
    </w:p>
    <w:p w:rsidR="0065120D" w:rsidRPr="008B427B" w:rsidRDefault="0065120D" w:rsidP="00F06206">
      <w:pPr>
        <w:numPr>
          <w:ilvl w:val="1"/>
          <w:numId w:val="21"/>
        </w:numPr>
        <w:spacing w:after="4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 zpracování osobních údajů se řídit doloženými pokyny objednatele. Dodavatel je povinen upozornit objednatele bez zbytečného odkladu na nevhodnou povahu jeho pokynů, jestliže dodavatel takovou nevhodnost zjistí. Dodavatel je povinen v takovém případě pokyny objednatele provést pouze na základě písemného sdělení objednatele, že objednatel na provedení takového pokynu trvá. Za případnou škodu či nemajetk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vou újmu způsobenou provedením takového nevhodného pokynu, na němž objednatel trval, zpracovatel neodpovídá.</w:t>
      </w:r>
    </w:p>
    <w:p w:rsidR="0065120D" w:rsidRPr="008B427B" w:rsidRDefault="0065120D" w:rsidP="00F06206">
      <w:pPr>
        <w:numPr>
          <w:ilvl w:val="1"/>
          <w:numId w:val="21"/>
        </w:numPr>
        <w:spacing w:after="4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Informovat objednatele o předávání osobních údajů do zahraničí, včetně povinnosti předávat na základě požadavků práva EU nebo členského státu (pokud to právní pře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pis nezakazuje z důvodu veřejného zájmu).</w:t>
      </w:r>
    </w:p>
    <w:p w:rsidR="0065120D" w:rsidRPr="008B427B" w:rsidRDefault="0065120D" w:rsidP="00F06206">
      <w:pPr>
        <w:numPr>
          <w:ilvl w:val="1"/>
          <w:numId w:val="21"/>
        </w:numPr>
        <w:spacing w:after="4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Zpracovávané osobní údaje chránit a přijmout taková vhodná technická a organizační opatření k zabezpečení osobních údajů, aby nedošlo k jejich náhodnému nebo prot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právnímu zničení, ztrátě, změně nebo neoprávněném</w:t>
      </w:r>
      <w:r w:rsid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 poskytnutí nebo zpřístupnění.</w:t>
      </w:r>
    </w:p>
    <w:p w:rsidR="0065120D" w:rsidRPr="008B427B" w:rsidRDefault="0065120D" w:rsidP="00F06206">
      <w:pPr>
        <w:numPr>
          <w:ilvl w:val="1"/>
          <w:numId w:val="21"/>
        </w:numPr>
        <w:spacing w:after="4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Přijmout závazek mlčenlivosti zaměstnanců dodavatele, kteří při výkonu své činnosti přicházejí do styku s osobními údaji</w:t>
      </w:r>
      <w:r w:rsidR="005B6EC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podle 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této smlouvy. Povinnost mlčenlivosti ve vztahu k osobním údajům trvá i po skončení této smlouvy.</w:t>
      </w:r>
    </w:p>
    <w:p w:rsidR="0065120D" w:rsidRPr="008B427B" w:rsidRDefault="0065120D" w:rsidP="00F06206">
      <w:pPr>
        <w:numPr>
          <w:ilvl w:val="1"/>
          <w:numId w:val="21"/>
        </w:numPr>
        <w:spacing w:after="4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Zapojit do zpracovávání osobních údajů</w:t>
      </w:r>
      <w:r w:rsidR="005B6EC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podle 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této smlouvy dalšího zpracovatele po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ze na základě písemného svolení objednatele a informovat jej o všech zamýšlených změnách týkajících se dalších zpracovatelů. Při zapojení dalšího zpracovatele je dod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vatel povinen zajistit, aby každý takový další zpracovatel přijal povinnosti</w:t>
      </w:r>
      <w:r w:rsidR="005B6EC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podle 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této smlouvy jako dodavatel.</w:t>
      </w:r>
    </w:p>
    <w:p w:rsidR="0065120D" w:rsidRPr="008B427B" w:rsidRDefault="0065120D" w:rsidP="00F06206">
      <w:pPr>
        <w:numPr>
          <w:ilvl w:val="1"/>
          <w:numId w:val="21"/>
        </w:numPr>
        <w:spacing w:after="4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Vést záznamy o činnostech zpracování, za které</w:t>
      </w:r>
      <w:r w:rsidR="005B6EC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podle 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této smlouvy odpovídá, v souladu s požadavky čl. 30 Nařízení a tyto záznamy poskytnout na vyžádání obje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nateli a Úřadu pro ochranu osobních údajů (dále jen „</w:t>
      </w:r>
      <w:r w:rsidRPr="008B42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Úřad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“).</w:t>
      </w:r>
    </w:p>
    <w:p w:rsidR="0065120D" w:rsidRPr="008B427B" w:rsidRDefault="0065120D" w:rsidP="00F06206">
      <w:pPr>
        <w:numPr>
          <w:ilvl w:val="1"/>
          <w:numId w:val="21"/>
        </w:numPr>
        <w:spacing w:after="4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Být objednateli nápomocen při plnění jeho povinnosti reagovat na žádosti o výkon práv subjektů údajů. Povinnosti</w:t>
      </w:r>
      <w:r w:rsidR="005B6EC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podle 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Nařízení při uplatňování práv subjektů údajů, včetně informační povinnosti</w:t>
      </w:r>
      <w:r w:rsidR="005B6EC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podle 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čl. 13 a 14 Naříz</w:t>
      </w:r>
      <w:r w:rsid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ení, budou plněny objednatelem.</w:t>
      </w:r>
    </w:p>
    <w:p w:rsidR="0065120D" w:rsidRPr="008B427B" w:rsidRDefault="0065120D" w:rsidP="00F06206">
      <w:pPr>
        <w:numPr>
          <w:ilvl w:val="1"/>
          <w:numId w:val="21"/>
        </w:numPr>
        <w:spacing w:after="4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Být objednateli nápomocen při zajišťování souladu s povinnostmi podle článků 32 až 36 Nařízení, a to při zohlednění povahy zpracování a informací, jež má dodavatel k dispozici, zejména je objednateli nápomocen při zajišťování zabezpečení zpracování, při ohlašování případů porušení zabezpečení osobních údajů Úřadu a subjektům údajů, při posouzení vlivu na ochranu osobních údajů a při předchozích konzultací s Úřadem.</w:t>
      </w:r>
    </w:p>
    <w:p w:rsidR="0065120D" w:rsidRPr="008B427B" w:rsidRDefault="0065120D" w:rsidP="00F06206">
      <w:pPr>
        <w:numPr>
          <w:ilvl w:val="1"/>
          <w:numId w:val="21"/>
        </w:numPr>
        <w:spacing w:after="4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Pokud nastane porušení zabezpečení u dodavatele, hlásit jej bez zbytečného odkladu objednateli.</w:t>
      </w:r>
    </w:p>
    <w:p w:rsidR="0065120D" w:rsidRPr="008B427B" w:rsidRDefault="0065120D" w:rsidP="00F06206">
      <w:pPr>
        <w:numPr>
          <w:ilvl w:val="1"/>
          <w:numId w:val="21"/>
        </w:numPr>
        <w:spacing w:after="4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Umožnit audity prováděné objednatelem nebo jiným auditorem, kterého objednatel pověřil k provedení kontroly technického a organizačního zabezpečení ochrany oso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ních údajů, a to v termínu</w:t>
      </w:r>
      <w:r w:rsidR="005B6EC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podle </w:t>
      </w: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vzájemné dohody.</w:t>
      </w:r>
    </w:p>
    <w:p w:rsidR="0065120D" w:rsidRPr="008B427B" w:rsidRDefault="0065120D" w:rsidP="00F06206">
      <w:pPr>
        <w:numPr>
          <w:ilvl w:val="1"/>
          <w:numId w:val="21"/>
        </w:numPr>
        <w:spacing w:after="4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Neposkytnout bez předchozího písemného souhlasu objednatele třetím osobám osobní údaje, které od objednatele o</w:t>
      </w:r>
      <w:r w:rsidR="008B42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bdržel, ani je jinak nezneužít.</w:t>
      </w:r>
    </w:p>
    <w:p w:rsidR="0065120D" w:rsidRPr="008B427B" w:rsidRDefault="0065120D" w:rsidP="00F06206">
      <w:pPr>
        <w:numPr>
          <w:ilvl w:val="0"/>
          <w:numId w:val="21"/>
        </w:numPr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Zánikem této smlouvy nejsou dotčeny povinnosti smluvních stran ve vztahu k osobním údajům, a to až do doby jejich výmazu dodavatelem resp. jejich vrácení objednateli v souladu s touto smlouvou. Povinnost mlčenlivosti však trvá i po skončení této smlouvy.</w:t>
      </w:r>
    </w:p>
    <w:p w:rsidR="0065120D" w:rsidRPr="008B427B" w:rsidRDefault="0065120D" w:rsidP="0065120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5120D" w:rsidRPr="008B427B" w:rsidRDefault="0065120D" w:rsidP="0065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VI.</w:t>
      </w:r>
    </w:p>
    <w:p w:rsidR="0065120D" w:rsidRPr="008B427B" w:rsidRDefault="0065120D" w:rsidP="00F06206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Platnost smlouvy</w:t>
      </w:r>
    </w:p>
    <w:p w:rsidR="0065120D" w:rsidRPr="008B427B" w:rsidRDefault="0065120D" w:rsidP="00F06206">
      <w:pPr>
        <w:numPr>
          <w:ilvl w:val="0"/>
          <w:numId w:val="19"/>
        </w:numPr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se uzavírá na dobu neurč</w:t>
      </w:r>
      <w:r w:rsidR="00A910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itou s účinností od 1. 9. 2018 do </w:t>
      </w:r>
      <w:proofErr w:type="gramStart"/>
      <w:r w:rsidR="00A910D9">
        <w:rPr>
          <w:rFonts w:ascii="Times New Roman" w:eastAsia="Times New Roman" w:hAnsi="Times New Roman" w:cs="Times New Roman"/>
          <w:sz w:val="24"/>
          <w:szCs w:val="24"/>
          <w:lang w:eastAsia="cs-CZ"/>
        </w:rPr>
        <w:t>31.1.2019</w:t>
      </w:r>
      <w:proofErr w:type="gramEnd"/>
      <w:r w:rsidR="00A910D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5120D" w:rsidRPr="008B427B" w:rsidRDefault="0065120D" w:rsidP="00F06206">
      <w:pPr>
        <w:numPr>
          <w:ilvl w:val="0"/>
          <w:numId w:val="19"/>
        </w:numPr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Kterákoliv ze smluvních stran je oprávněna tuto smlouvu ukončit písemnou výpovědí d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ručenou druhé smluvní straně, a to i bez udání důvodu. Výpovědní doba činí 2 měsíce a počíná běžet prvního dne následujícího měsíce po doručení výpovědi. Smlouvu lze též ukončit vzájemnou doho</w:t>
      </w:r>
      <w:r w:rsid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dou smluvních stran.</w:t>
      </w:r>
    </w:p>
    <w:p w:rsidR="0065120D" w:rsidRPr="008B427B" w:rsidRDefault="0065120D" w:rsidP="00F06206">
      <w:pPr>
        <w:numPr>
          <w:ilvl w:val="0"/>
          <w:numId w:val="19"/>
        </w:numPr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od smlouvy odstoupit v případě, že dodavateli byla odebrána př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depsaná úřední povolení nebo v případě jiného závažného porušení této smlouvy, za něž je považováno zejména opakované zjištění závad v podávaných jídlech nebo použití nekv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litních či závadných surovin pro přípravu jídel ze strany dodavatele.</w:t>
      </w:r>
    </w:p>
    <w:p w:rsidR="0065120D" w:rsidRPr="008B427B" w:rsidRDefault="0065120D" w:rsidP="00F06206">
      <w:pPr>
        <w:numPr>
          <w:ilvl w:val="0"/>
          <w:numId w:val="19"/>
        </w:numPr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 je oprávněn od této smlouvy odstoupit v případě prodlení objednatele se zapl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cením ceny za stravování déle než 30 dní, nebo v případě opakovaného prodlení se zapl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cením ceny déle než 15 dní.</w:t>
      </w:r>
    </w:p>
    <w:p w:rsidR="0065120D" w:rsidRPr="008B427B" w:rsidRDefault="0065120D" w:rsidP="00F06206">
      <w:pPr>
        <w:numPr>
          <w:ilvl w:val="0"/>
          <w:numId w:val="19"/>
        </w:numPr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Opakovaně se pro účely této s</w:t>
      </w:r>
      <w:r w:rsid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mlouvy rozumí více než třikrát.</w:t>
      </w:r>
    </w:p>
    <w:p w:rsidR="0065120D" w:rsidRPr="008B427B" w:rsidRDefault="0065120D" w:rsidP="0065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120D" w:rsidRPr="008B427B" w:rsidRDefault="0065120D" w:rsidP="0065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="00407E5C" w:rsidRPr="008B42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</w:t>
      </w:r>
      <w:r w:rsidRPr="008B42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65120D" w:rsidRPr="008B427B" w:rsidRDefault="0065120D" w:rsidP="00F06206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65120D" w:rsidRPr="008B427B" w:rsidRDefault="0065120D" w:rsidP="00F06206">
      <w:pPr>
        <w:numPr>
          <w:ilvl w:val="0"/>
          <w:numId w:val="20"/>
        </w:numPr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vztahy touto smlouvou neupravené se řídí příslušnými právními předpisy, zejména školským zákonem a jeho prováděcí vyhláškou o školním stravování, Nařízením a obča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ským zákoníkem.</w:t>
      </w:r>
    </w:p>
    <w:p w:rsidR="0065120D" w:rsidRPr="008B427B" w:rsidRDefault="0065120D" w:rsidP="00F06206">
      <w:pPr>
        <w:numPr>
          <w:ilvl w:val="0"/>
          <w:numId w:val="20"/>
        </w:numPr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změny či doplňky této smlouvy lze činit pouze formou písemných dodatků pod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psaných oprávněnými zástupci smluvních stran.</w:t>
      </w:r>
    </w:p>
    <w:p w:rsidR="0065120D" w:rsidRPr="008B427B" w:rsidRDefault="0065120D" w:rsidP="00F06206">
      <w:pPr>
        <w:numPr>
          <w:ilvl w:val="0"/>
          <w:numId w:val="20"/>
        </w:numPr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vyhotovena ve čtyřech stejnopisech, z nichž každá strana obdrží dvě vyh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tove</w:t>
      </w:r>
      <w:r w:rsid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ní.</w:t>
      </w:r>
    </w:p>
    <w:p w:rsidR="0065120D" w:rsidRPr="008B427B" w:rsidRDefault="0065120D" w:rsidP="00F06206">
      <w:pPr>
        <w:numPr>
          <w:ilvl w:val="0"/>
          <w:numId w:val="20"/>
        </w:numPr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okamžikem jejího podpisu oprávněnými zástupci smlu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ních stran a účinnosti dnem jejího uveřejnění v registru smluv. Smluvní strany se dohodly, že za uveřejnění smlouvy</w:t>
      </w:r>
      <w:r w:rsidR="005B6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</w:t>
      </w: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zákona o regi</w:t>
      </w:r>
      <w:r w:rsid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t>stru smluv odpovídá dodavatel.</w:t>
      </w:r>
    </w:p>
    <w:p w:rsidR="0065120D" w:rsidRPr="008B427B" w:rsidRDefault="0065120D" w:rsidP="00F06206">
      <w:pPr>
        <w:numPr>
          <w:ilvl w:val="0"/>
          <w:numId w:val="20"/>
        </w:numPr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27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Smluvní strany shodně prohlašují, že si tuto smlouvu před jejím podpisem řádně přečetly, že porozuměly jejímu obsahu, že smlouva byla uzavřena po vzájemném projednání a podle jejich svobodné a vážné vůle, nikoliv v tísni a za nápadně nevýhodných podmínek, a na důkaz toho připojují podpisy svých oprávněných zástupců.</w:t>
      </w:r>
    </w:p>
    <w:p w:rsidR="0065120D" w:rsidRPr="008B427B" w:rsidRDefault="0065120D" w:rsidP="0065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65120D" w:rsidRPr="008B427B" w:rsidTr="00FB2E33">
        <w:trPr>
          <w:trHeight w:val="1648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5120D" w:rsidRPr="008B427B" w:rsidRDefault="0065120D" w:rsidP="0065120D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Razítko a podpis odběratele</w:t>
            </w:r>
          </w:p>
          <w:p w:rsidR="0065120D" w:rsidRDefault="0065120D" w:rsidP="0065120D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6206" w:rsidRDefault="00F06206" w:rsidP="0065120D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6206" w:rsidRPr="008B427B" w:rsidRDefault="00F06206" w:rsidP="0065120D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120D" w:rsidRPr="008B427B" w:rsidRDefault="0065120D" w:rsidP="0065120D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</w:t>
            </w:r>
          </w:p>
          <w:p w:rsidR="0065120D" w:rsidRPr="008B427B" w:rsidRDefault="0065120D" w:rsidP="00F06206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Mgr. Bc. Pavlína Kubrová, ředitelka</w:t>
            </w:r>
          </w:p>
          <w:p w:rsidR="0065120D" w:rsidRPr="008B427B" w:rsidRDefault="0065120D" w:rsidP="00BF2BA9">
            <w:pPr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 </w:t>
            </w:r>
            <w:r w:rsidR="00BF2B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Liberci</w:t>
            </w:r>
            <w:bookmarkStart w:id="0" w:name="_GoBack"/>
            <w:bookmarkEnd w:id="0"/>
            <w:r w:rsidRPr="008B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dne </w:t>
            </w:r>
            <w:r w:rsidR="00BF2B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29.8.2018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120D" w:rsidRPr="008B427B" w:rsidRDefault="0065120D" w:rsidP="0065120D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Razítko a podpis dodavatele</w:t>
            </w:r>
          </w:p>
          <w:p w:rsidR="0065120D" w:rsidRDefault="0065120D" w:rsidP="0065120D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6206" w:rsidRDefault="00F06206" w:rsidP="0065120D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6206" w:rsidRPr="008B427B" w:rsidRDefault="00F06206" w:rsidP="0065120D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120D" w:rsidRPr="008B427B" w:rsidRDefault="0065120D" w:rsidP="0065120D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</w:t>
            </w:r>
          </w:p>
          <w:p w:rsidR="0065120D" w:rsidRPr="008B427B" w:rsidRDefault="0065120D" w:rsidP="0065120D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Ing. Vladimír Stach, kvestor</w:t>
            </w:r>
          </w:p>
          <w:p w:rsidR="0065120D" w:rsidRPr="008B427B" w:rsidRDefault="0065120D" w:rsidP="000E1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 Liberci dne </w:t>
            </w:r>
            <w:proofErr w:type="gramStart"/>
            <w:r w:rsidR="000E10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29.8.2018</w:t>
            </w:r>
            <w:proofErr w:type="gramEnd"/>
          </w:p>
        </w:tc>
      </w:tr>
    </w:tbl>
    <w:p w:rsidR="00AD292A" w:rsidRPr="008B427B" w:rsidRDefault="00AD292A">
      <w:pPr>
        <w:rPr>
          <w:rFonts w:ascii="Times New Roman" w:hAnsi="Times New Roman" w:cs="Times New Roman"/>
          <w:sz w:val="24"/>
          <w:szCs w:val="24"/>
        </w:rPr>
      </w:pPr>
    </w:p>
    <w:sectPr w:rsidR="00AD292A" w:rsidRPr="008B427B" w:rsidSect="000E1030">
      <w:headerReference w:type="default" r:id="rId8"/>
      <w:footerReference w:type="default" r:id="rId9"/>
      <w:pgSz w:w="11906" w:h="16838" w:code="9"/>
      <w:pgMar w:top="1418" w:right="1418" w:bottom="1418" w:left="1418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DA" w:rsidRDefault="00231DDA">
      <w:pPr>
        <w:spacing w:after="0" w:line="240" w:lineRule="auto"/>
      </w:pPr>
      <w:r>
        <w:separator/>
      </w:r>
    </w:p>
  </w:endnote>
  <w:endnote w:type="continuationSeparator" w:id="0">
    <w:p w:rsidR="00231DDA" w:rsidRDefault="0023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AA" w:rsidRDefault="00164DFC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028D4D1" wp14:editId="79791DEE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2" name="Obrázek 2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:rsidR="00031CAA" w:rsidRDefault="00164DFC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DA" w:rsidRDefault="00231DDA">
      <w:pPr>
        <w:spacing w:after="0" w:line="240" w:lineRule="auto"/>
      </w:pPr>
      <w:r>
        <w:separator/>
      </w:r>
    </w:p>
  </w:footnote>
  <w:footnote w:type="continuationSeparator" w:id="0">
    <w:p w:rsidR="00231DDA" w:rsidRDefault="0023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DF" w:rsidRPr="00D91740" w:rsidRDefault="00164DFC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15B4F93" wp14:editId="17089AD6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1" name="Obrázek 1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7D661F"/>
    <w:multiLevelType w:val="hybridMultilevel"/>
    <w:tmpl w:val="DFF6734C"/>
    <w:lvl w:ilvl="0" w:tplc="E88A8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E500F"/>
    <w:multiLevelType w:val="hybridMultilevel"/>
    <w:tmpl w:val="DA42D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259ED"/>
    <w:multiLevelType w:val="multilevel"/>
    <w:tmpl w:val="2BAA5C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210C12B6"/>
    <w:multiLevelType w:val="hybridMultilevel"/>
    <w:tmpl w:val="F0CE9BD8"/>
    <w:lvl w:ilvl="0" w:tplc="257C5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16AD0"/>
    <w:multiLevelType w:val="hybridMultilevel"/>
    <w:tmpl w:val="6730208A"/>
    <w:lvl w:ilvl="0" w:tplc="8B8262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832CBD"/>
    <w:multiLevelType w:val="hybridMultilevel"/>
    <w:tmpl w:val="D7961C2C"/>
    <w:lvl w:ilvl="0" w:tplc="649E9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3517F3"/>
    <w:multiLevelType w:val="hybridMultilevel"/>
    <w:tmpl w:val="6E1A336E"/>
    <w:lvl w:ilvl="0" w:tplc="9CBC5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11DE8"/>
    <w:multiLevelType w:val="hybridMultilevel"/>
    <w:tmpl w:val="284C65EA"/>
    <w:lvl w:ilvl="0" w:tplc="718A3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3C3528"/>
    <w:multiLevelType w:val="hybridMultilevel"/>
    <w:tmpl w:val="0A827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2459B"/>
    <w:multiLevelType w:val="hybridMultilevel"/>
    <w:tmpl w:val="2B4C4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D1547"/>
    <w:multiLevelType w:val="multilevel"/>
    <w:tmpl w:val="5A2EFC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54EA66B6"/>
    <w:multiLevelType w:val="hybridMultilevel"/>
    <w:tmpl w:val="5E6831A8"/>
    <w:lvl w:ilvl="0" w:tplc="7C02D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75501"/>
    <w:multiLevelType w:val="hybridMultilevel"/>
    <w:tmpl w:val="F5BE04F4"/>
    <w:lvl w:ilvl="0" w:tplc="EE222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8CDD5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122A6"/>
    <w:multiLevelType w:val="hybridMultilevel"/>
    <w:tmpl w:val="2A5EAFA8"/>
    <w:lvl w:ilvl="0" w:tplc="2B06CB12">
      <w:start w:val="1"/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5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35974"/>
    <w:multiLevelType w:val="hybridMultilevel"/>
    <w:tmpl w:val="EB884EE4"/>
    <w:lvl w:ilvl="0" w:tplc="BFC4630A">
      <w:start w:val="6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21C23E6"/>
    <w:multiLevelType w:val="hybridMultilevel"/>
    <w:tmpl w:val="A2B6C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81D3B"/>
    <w:multiLevelType w:val="hybridMultilevel"/>
    <w:tmpl w:val="177647C6"/>
    <w:lvl w:ilvl="0" w:tplc="5360E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B3022"/>
    <w:multiLevelType w:val="hybridMultilevel"/>
    <w:tmpl w:val="223838C0"/>
    <w:lvl w:ilvl="0" w:tplc="97425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2C669F7"/>
    <w:multiLevelType w:val="hybridMultilevel"/>
    <w:tmpl w:val="F0CE9BD8"/>
    <w:lvl w:ilvl="0" w:tplc="257C5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D255B"/>
    <w:multiLevelType w:val="multilevel"/>
    <w:tmpl w:val="03C85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3"/>
  </w:num>
  <w:num w:numId="5">
    <w:abstractNumId w:val="6"/>
  </w:num>
  <w:num w:numId="6">
    <w:abstractNumId w:val="17"/>
  </w:num>
  <w:num w:numId="7">
    <w:abstractNumId w:val="5"/>
  </w:num>
  <w:num w:numId="8">
    <w:abstractNumId w:val="18"/>
  </w:num>
  <w:num w:numId="9">
    <w:abstractNumId w:val="21"/>
  </w:num>
  <w:num w:numId="10">
    <w:abstractNumId w:val="11"/>
  </w:num>
  <w:num w:numId="11">
    <w:abstractNumId w:val="1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19"/>
  </w:num>
  <w:num w:numId="16">
    <w:abstractNumId w:val="14"/>
  </w:num>
  <w:num w:numId="17">
    <w:abstractNumId w:val="12"/>
  </w:num>
  <w:num w:numId="18">
    <w:abstractNumId w:val="4"/>
  </w:num>
  <w:num w:numId="19">
    <w:abstractNumId w:val="7"/>
  </w:num>
  <w:num w:numId="20">
    <w:abstractNumId w:val="1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0D"/>
    <w:rsid w:val="000E1030"/>
    <w:rsid w:val="0013176B"/>
    <w:rsid w:val="00164DFC"/>
    <w:rsid w:val="001672E8"/>
    <w:rsid w:val="001A6A3C"/>
    <w:rsid w:val="00231DDA"/>
    <w:rsid w:val="003A521C"/>
    <w:rsid w:val="00407E5C"/>
    <w:rsid w:val="00422C53"/>
    <w:rsid w:val="005B6EC1"/>
    <w:rsid w:val="00606650"/>
    <w:rsid w:val="0065120D"/>
    <w:rsid w:val="008760BC"/>
    <w:rsid w:val="008B427B"/>
    <w:rsid w:val="00967A17"/>
    <w:rsid w:val="009D2808"/>
    <w:rsid w:val="00A910D9"/>
    <w:rsid w:val="00AD292A"/>
    <w:rsid w:val="00B6296D"/>
    <w:rsid w:val="00BB425C"/>
    <w:rsid w:val="00BF2BA9"/>
    <w:rsid w:val="00C94AB0"/>
    <w:rsid w:val="00D80A13"/>
    <w:rsid w:val="00D8720D"/>
    <w:rsid w:val="00DE5F92"/>
    <w:rsid w:val="00F06206"/>
    <w:rsid w:val="00F85CF7"/>
    <w:rsid w:val="00FA59E9"/>
    <w:rsid w:val="00FB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5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120D"/>
  </w:style>
  <w:style w:type="paragraph" w:customStyle="1" w:styleId="Default">
    <w:name w:val="Default"/>
    <w:rsid w:val="0065120D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8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5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120D"/>
  </w:style>
  <w:style w:type="paragraph" w:customStyle="1" w:styleId="Default">
    <w:name w:val="Default"/>
    <w:rsid w:val="0065120D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2231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Vodolanová</dc:creator>
  <cp:lastModifiedBy>erika.suvova</cp:lastModifiedBy>
  <cp:revision>4</cp:revision>
  <cp:lastPrinted>2018-08-29T06:39:00Z</cp:lastPrinted>
  <dcterms:created xsi:type="dcterms:W3CDTF">2018-08-30T05:55:00Z</dcterms:created>
  <dcterms:modified xsi:type="dcterms:W3CDTF">2018-08-30T07:02:00Z</dcterms:modified>
</cp:coreProperties>
</file>