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21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1A48CD" w:rsidTr="007A5A12">
        <w:tc>
          <w:tcPr>
            <w:tcW w:w="9213" w:type="dxa"/>
          </w:tcPr>
          <w:p w:rsidR="001A48CD" w:rsidRDefault="001A48CD" w:rsidP="001A48CD">
            <w:pPr>
              <w:pStyle w:val="Nadpis1"/>
              <w:outlineLvl w:val="0"/>
            </w:pPr>
            <w:r>
              <w:t>S M L O U V</w:t>
            </w:r>
            <w:r w:rsidR="006E5E64">
              <w:t> </w:t>
            </w:r>
            <w:r>
              <w:t>A</w:t>
            </w:r>
            <w:r w:rsidR="006E5E64">
              <w:t xml:space="preserve"> </w:t>
            </w:r>
            <w:r w:rsidR="006E5E64">
              <w:br/>
            </w:r>
            <w:r w:rsidR="00CF5EDA">
              <w:rPr>
                <w:rStyle w:val="Nadpis2Char"/>
              </w:rPr>
              <w:t xml:space="preserve">č. </w:t>
            </w:r>
            <w:r w:rsidR="00FA3766">
              <w:rPr>
                <w:rStyle w:val="Nadpis2Char"/>
              </w:rPr>
              <w:t>1</w:t>
            </w:r>
            <w:r w:rsidR="004C233B">
              <w:rPr>
                <w:rStyle w:val="Nadpis2Char"/>
              </w:rPr>
              <w:t>8</w:t>
            </w:r>
            <w:r w:rsidR="007A60E6">
              <w:rPr>
                <w:rStyle w:val="Nadpis2Char"/>
              </w:rPr>
              <w:t>0</w:t>
            </w:r>
            <w:r w:rsidR="004C233B">
              <w:rPr>
                <w:rStyle w:val="Nadpis2Char"/>
              </w:rPr>
              <w:t>328</w:t>
            </w:r>
          </w:p>
          <w:p w:rsidR="001A48CD" w:rsidRDefault="004F6396" w:rsidP="001A48CD">
            <w:pPr>
              <w:pStyle w:val="Nadpis1"/>
              <w:outlineLvl w:val="0"/>
            </w:pPr>
            <w:r>
              <w:t>„</w:t>
            </w:r>
            <w:r w:rsidR="00946648">
              <w:t xml:space="preserve">REALIZACE </w:t>
            </w:r>
            <w:r w:rsidR="00F606B2">
              <w:t xml:space="preserve">WEBOVÝCH STRÁNEK </w:t>
            </w:r>
            <w:r w:rsidR="004C233B">
              <w:t>KARP</w:t>
            </w:r>
            <w:r>
              <w:t>“</w:t>
            </w:r>
          </w:p>
          <w:p w:rsidR="001A48CD" w:rsidRDefault="001A48CD" w:rsidP="001A48CD"/>
          <w:tbl>
            <w:tblPr>
              <w:tblStyle w:val="Mkatabulky"/>
              <w:tblW w:w="94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1"/>
              <w:gridCol w:w="4741"/>
            </w:tblGrid>
            <w:tr w:rsidR="002E2500" w:rsidTr="00EC4DBC">
              <w:tc>
                <w:tcPr>
                  <w:tcW w:w="4711" w:type="dxa"/>
                </w:tcPr>
                <w:p w:rsidR="002E2500" w:rsidRPr="002E2500" w:rsidRDefault="002E2500" w:rsidP="002E2500">
                  <w:pPr>
                    <w:rPr>
                      <w:b/>
                    </w:rPr>
                  </w:pPr>
                  <w:r w:rsidRPr="002E2500">
                    <w:rPr>
                      <w:b/>
                    </w:rPr>
                    <w:t>1. Objednavatel</w:t>
                  </w:r>
                </w:p>
                <w:p w:rsidR="007A60E6" w:rsidRDefault="007A3855" w:rsidP="002E2500">
                  <w:r w:rsidRPr="007A3855">
                    <w:t>Karlovarská agentura rozvoje podnikání, p. o.</w:t>
                  </w:r>
                </w:p>
                <w:p w:rsidR="00946648" w:rsidRDefault="007A3855" w:rsidP="002E2500">
                  <w:r w:rsidRPr="007A3855">
                    <w:t>Závodní 379/84a</w:t>
                  </w:r>
                </w:p>
                <w:p w:rsidR="002E2500" w:rsidRDefault="007A3855" w:rsidP="002E2500">
                  <w:r>
                    <w:t>360</w:t>
                  </w:r>
                  <w:r w:rsidR="007A60E6" w:rsidRPr="007A60E6">
                    <w:t xml:space="preserve"> 0</w:t>
                  </w:r>
                  <w:r>
                    <w:t>6</w:t>
                  </w:r>
                  <w:r w:rsidR="007A60E6" w:rsidRPr="007A60E6">
                    <w:t xml:space="preserve"> </w:t>
                  </w:r>
                  <w:r>
                    <w:t>Karlovy Vary</w:t>
                  </w:r>
                </w:p>
                <w:p w:rsidR="002F3880" w:rsidRDefault="00946648" w:rsidP="002E2500">
                  <w:r>
                    <w:t xml:space="preserve">IČ: </w:t>
                  </w:r>
                  <w:r w:rsidR="007A3855" w:rsidRPr="00DA7E56">
                    <w:rPr>
                      <w:highlight w:val="black"/>
                    </w:rPr>
                    <w:t>72053666</w:t>
                  </w:r>
                </w:p>
                <w:p w:rsidR="002E2500" w:rsidRDefault="00946648" w:rsidP="002E2500">
                  <w:r>
                    <w:t xml:space="preserve">DIČ: </w:t>
                  </w:r>
                  <w:r w:rsidRPr="00DA7E56">
                    <w:rPr>
                      <w:highlight w:val="black"/>
                    </w:rPr>
                    <w:t>CZ</w:t>
                  </w:r>
                  <w:r w:rsidR="007A3855" w:rsidRPr="00DA7E56">
                    <w:rPr>
                      <w:highlight w:val="black"/>
                    </w:rPr>
                    <w:t>72053666</w:t>
                  </w:r>
                </w:p>
                <w:p w:rsidR="003C5422" w:rsidRDefault="003C5422" w:rsidP="002E2500">
                  <w:r>
                    <w:t xml:space="preserve">Číslo účtu: </w:t>
                  </w:r>
                  <w:r w:rsidRPr="00DA7E56">
                    <w:rPr>
                      <w:highlight w:val="black"/>
                    </w:rPr>
                    <w:t>43-6369580217/0100</w:t>
                  </w:r>
                </w:p>
                <w:p w:rsidR="002F3880" w:rsidRPr="00EC4DBC" w:rsidRDefault="007A60E6" w:rsidP="00A37225">
                  <w:pPr>
                    <w:rPr>
                      <w:sz w:val="18"/>
                    </w:rPr>
                  </w:pPr>
                  <w:r w:rsidRPr="00EC4DBC">
                    <w:rPr>
                      <w:sz w:val="18"/>
                    </w:rPr>
                    <w:t>Zastoup</w:t>
                  </w:r>
                  <w:r w:rsidR="00EC4DBC">
                    <w:rPr>
                      <w:sz w:val="18"/>
                    </w:rPr>
                    <w:t>ená</w:t>
                  </w:r>
                  <w:r w:rsidRPr="00EC4DBC">
                    <w:rPr>
                      <w:sz w:val="18"/>
                    </w:rPr>
                    <w:t xml:space="preserve">: </w:t>
                  </w:r>
                  <w:r w:rsidR="007A3855" w:rsidRPr="00DA7E56">
                    <w:rPr>
                      <w:sz w:val="18"/>
                      <w:highlight w:val="black"/>
                    </w:rPr>
                    <w:t xml:space="preserve">Ing. </w:t>
                  </w:r>
                  <w:r w:rsidR="004C233B" w:rsidRPr="00DA7E56">
                    <w:rPr>
                      <w:sz w:val="18"/>
                      <w:highlight w:val="black"/>
                    </w:rPr>
                    <w:t>Vlastimilem Veselým</w:t>
                  </w:r>
                </w:p>
                <w:p w:rsidR="007A60E6" w:rsidRDefault="007A60E6" w:rsidP="004C233B">
                  <w:r w:rsidRPr="00EC4DBC">
                    <w:rPr>
                      <w:sz w:val="18"/>
                    </w:rPr>
                    <w:t>Tel.: +420</w:t>
                  </w:r>
                  <w:r w:rsidR="004C233B">
                    <w:rPr>
                      <w:sz w:val="18"/>
                    </w:rPr>
                    <w:t> </w:t>
                  </w:r>
                  <w:r w:rsidR="004C233B" w:rsidRPr="00DA7E56">
                    <w:rPr>
                      <w:sz w:val="18"/>
                      <w:highlight w:val="black"/>
                    </w:rPr>
                    <w:t>736 650 376</w:t>
                  </w:r>
                  <w:r w:rsidRPr="00EC4DBC">
                    <w:rPr>
                      <w:sz w:val="18"/>
                    </w:rPr>
                    <w:t xml:space="preserve">; mail: </w:t>
                  </w:r>
                  <w:r w:rsidR="004C233B" w:rsidRPr="00DA7E56">
                    <w:rPr>
                      <w:sz w:val="18"/>
                      <w:highlight w:val="black"/>
                    </w:rPr>
                    <w:t>vlastimil.vesely</w:t>
                  </w:r>
                  <w:r w:rsidR="007A3855" w:rsidRPr="007A3855">
                    <w:rPr>
                      <w:sz w:val="18"/>
                    </w:rPr>
                    <w:t>@karp-kv.cz</w:t>
                  </w:r>
                </w:p>
              </w:tc>
              <w:tc>
                <w:tcPr>
                  <w:tcW w:w="4741" w:type="dxa"/>
                </w:tcPr>
                <w:p w:rsidR="002E2500" w:rsidRPr="002E2500" w:rsidRDefault="002E2500" w:rsidP="002E2500">
                  <w:pPr>
                    <w:rPr>
                      <w:b/>
                    </w:rPr>
                  </w:pPr>
                  <w:r w:rsidRPr="002E2500">
                    <w:rPr>
                      <w:b/>
                    </w:rPr>
                    <w:t>2. Dodavatel</w:t>
                  </w:r>
                </w:p>
                <w:p w:rsidR="002E2500" w:rsidRDefault="002E2500" w:rsidP="002E2500">
                  <w:r>
                    <w:t>Studio Fresh Net, s.r.o.</w:t>
                  </w:r>
                </w:p>
                <w:p w:rsidR="002E2500" w:rsidRDefault="002E2500" w:rsidP="002E2500">
                  <w:r>
                    <w:t>Rybářská 839/2</w:t>
                  </w:r>
                </w:p>
                <w:p w:rsidR="002E2500" w:rsidRDefault="002E2500" w:rsidP="002E2500">
                  <w:r>
                    <w:t>360 17 Karlovy Vary</w:t>
                  </w:r>
                </w:p>
                <w:p w:rsidR="002E2500" w:rsidRDefault="002E2500" w:rsidP="002E2500">
                  <w:r>
                    <w:t xml:space="preserve">IČ: </w:t>
                  </w:r>
                  <w:r w:rsidRPr="00DA7E56">
                    <w:rPr>
                      <w:highlight w:val="black"/>
                    </w:rPr>
                    <w:t>29109701</w:t>
                  </w:r>
                </w:p>
                <w:p w:rsidR="002E2500" w:rsidRDefault="002E2500" w:rsidP="002E2500">
                  <w:r>
                    <w:t xml:space="preserve">DIČ: </w:t>
                  </w:r>
                  <w:r w:rsidRPr="00DA7E56">
                    <w:rPr>
                      <w:highlight w:val="black"/>
                    </w:rPr>
                    <w:t>CZ29109701</w:t>
                  </w:r>
                </w:p>
                <w:p w:rsidR="003C5422" w:rsidRDefault="003C5422" w:rsidP="002E2500">
                  <w:r>
                    <w:t xml:space="preserve">Číslo účtu: </w:t>
                  </w:r>
                  <w:r w:rsidRPr="00DA7E56">
                    <w:rPr>
                      <w:highlight w:val="black"/>
                    </w:rPr>
                    <w:t>5013018747/5500</w:t>
                  </w:r>
                </w:p>
                <w:p w:rsidR="007A5A12" w:rsidRPr="00EC4DBC" w:rsidRDefault="002E2500" w:rsidP="002E2500">
                  <w:pPr>
                    <w:rPr>
                      <w:sz w:val="18"/>
                    </w:rPr>
                  </w:pPr>
                  <w:r w:rsidRPr="00EC4DBC">
                    <w:rPr>
                      <w:sz w:val="18"/>
                    </w:rPr>
                    <w:t>Zastoupen</w:t>
                  </w:r>
                  <w:r w:rsidR="00D874CF" w:rsidRPr="00EC4DBC">
                    <w:rPr>
                      <w:sz w:val="18"/>
                    </w:rPr>
                    <w:t>a</w:t>
                  </w:r>
                  <w:r w:rsidRPr="00EC4DBC">
                    <w:rPr>
                      <w:sz w:val="18"/>
                    </w:rPr>
                    <w:t xml:space="preserve">: </w:t>
                  </w:r>
                  <w:r w:rsidR="0078585D" w:rsidRPr="00DA7E56">
                    <w:rPr>
                      <w:sz w:val="18"/>
                      <w:highlight w:val="black"/>
                    </w:rPr>
                    <w:t>Tomášem Krištofem</w:t>
                  </w:r>
                  <w:r w:rsidR="0078585D" w:rsidRPr="00EC4DBC">
                    <w:rPr>
                      <w:sz w:val="18"/>
                    </w:rPr>
                    <w:t>, jednatelem</w:t>
                  </w:r>
                </w:p>
                <w:p w:rsidR="002E2500" w:rsidRDefault="002E2500" w:rsidP="007A5A12">
                  <w:r w:rsidRPr="00EC4DBC">
                    <w:rPr>
                      <w:sz w:val="18"/>
                    </w:rPr>
                    <w:t xml:space="preserve">Tel.: </w:t>
                  </w:r>
                  <w:r w:rsidRPr="00DA7E56">
                    <w:rPr>
                      <w:sz w:val="18"/>
                      <w:highlight w:val="black"/>
                    </w:rPr>
                    <w:t>777</w:t>
                  </w:r>
                  <w:r w:rsidR="004C233B" w:rsidRPr="00DA7E56">
                    <w:rPr>
                      <w:sz w:val="18"/>
                      <w:highlight w:val="black"/>
                    </w:rPr>
                    <w:t> </w:t>
                  </w:r>
                  <w:r w:rsidRPr="00DA7E56">
                    <w:rPr>
                      <w:sz w:val="18"/>
                      <w:highlight w:val="black"/>
                    </w:rPr>
                    <w:t>738</w:t>
                  </w:r>
                  <w:r w:rsidR="004C233B" w:rsidRPr="00DA7E56">
                    <w:rPr>
                      <w:sz w:val="18"/>
                      <w:highlight w:val="black"/>
                    </w:rPr>
                    <w:t xml:space="preserve"> </w:t>
                  </w:r>
                  <w:r w:rsidRPr="00DA7E56">
                    <w:rPr>
                      <w:sz w:val="18"/>
                      <w:highlight w:val="black"/>
                    </w:rPr>
                    <w:t>627</w:t>
                  </w:r>
                  <w:r w:rsidR="005906F7" w:rsidRPr="00EC4DBC">
                    <w:rPr>
                      <w:sz w:val="18"/>
                    </w:rPr>
                    <w:t xml:space="preserve">, mail: </w:t>
                  </w:r>
                  <w:r w:rsidR="005906F7" w:rsidRPr="00DA7E56">
                    <w:rPr>
                      <w:sz w:val="18"/>
                      <w:highlight w:val="black"/>
                    </w:rPr>
                    <w:t>tomas.kristof</w:t>
                  </w:r>
                  <w:r w:rsidR="005906F7" w:rsidRPr="00EC4DBC">
                    <w:rPr>
                      <w:sz w:val="18"/>
                    </w:rPr>
                    <w:t>@freshnet.cz</w:t>
                  </w:r>
                </w:p>
              </w:tc>
            </w:tr>
          </w:tbl>
          <w:p w:rsidR="002E2500" w:rsidRDefault="002E2500" w:rsidP="001A48CD"/>
          <w:p w:rsidR="002F3880" w:rsidRDefault="002F3880" w:rsidP="001A48CD">
            <w:r>
              <w:t>(</w:t>
            </w:r>
            <w:r w:rsidR="00D626CC" w:rsidRPr="007A3855">
              <w:t>Karlovarská agentura rozvoje podnikání, p. o.</w:t>
            </w:r>
            <w:r w:rsidR="00CF4691">
              <w:t xml:space="preserve"> </w:t>
            </w:r>
            <w:r>
              <w:t>a Studio Fresh Net, s.r.o. dále také jako „Smluvní strany“, nebo každá samostatně též jako „Smluvní strana“)</w:t>
            </w:r>
          </w:p>
          <w:p w:rsidR="002F3880" w:rsidRDefault="002F3880" w:rsidP="002E2500">
            <w:pPr>
              <w:pStyle w:val="Nadpis2"/>
              <w:outlineLvl w:val="1"/>
            </w:pPr>
            <w:r>
              <w:t>PREAMBULE</w:t>
            </w:r>
          </w:p>
          <w:p w:rsidR="002F3880" w:rsidRDefault="002F3880" w:rsidP="002F3880">
            <w:r>
              <w:t>Smluvní strany se rozhodly na vzájemné spolupráci na projektu</w:t>
            </w:r>
            <w:r w:rsidR="008846A4">
              <w:t xml:space="preserve"> </w:t>
            </w:r>
            <w:r w:rsidR="00946648">
              <w:t xml:space="preserve">Realizace </w:t>
            </w:r>
            <w:r w:rsidR="00485A96">
              <w:t>webových stránek</w:t>
            </w:r>
            <w:r w:rsidR="00A37225">
              <w:t xml:space="preserve"> </w:t>
            </w:r>
            <w:r w:rsidR="004C233B">
              <w:t>KARP-KV.cz</w:t>
            </w:r>
            <w:r w:rsidR="00183FA9">
              <w:t>.</w:t>
            </w:r>
          </w:p>
          <w:p w:rsidR="00183FA9" w:rsidRPr="002F3880" w:rsidRDefault="00183FA9" w:rsidP="002F3880">
            <w:r>
              <w:t xml:space="preserve">Za účelem </w:t>
            </w:r>
            <w:r w:rsidR="008846A4">
              <w:t>realizace tohoto Projektu se S</w:t>
            </w:r>
            <w:r>
              <w:t>mluvní strany dohodly na následujících podmínkách:</w:t>
            </w:r>
          </w:p>
          <w:p w:rsidR="002E2500" w:rsidRDefault="002E2500" w:rsidP="002E2500">
            <w:pPr>
              <w:pStyle w:val="Nadpis2"/>
              <w:outlineLvl w:val="1"/>
            </w:pPr>
            <w:r>
              <w:t>§</w:t>
            </w:r>
            <w:r w:rsidR="00183FA9">
              <w:t>1</w:t>
            </w:r>
            <w:r>
              <w:t xml:space="preserve"> Předmět smlouvy</w:t>
            </w:r>
          </w:p>
          <w:p w:rsidR="002E2500" w:rsidRPr="002E2500" w:rsidRDefault="0087438F" w:rsidP="002E2500">
            <w:r>
              <w:t>Předmětem smlouvy je</w:t>
            </w:r>
            <w:r w:rsidR="00F400B3">
              <w:t xml:space="preserve"> </w:t>
            </w:r>
            <w:r w:rsidR="00203A86">
              <w:t xml:space="preserve">návrh </w:t>
            </w:r>
            <w:r w:rsidR="00485A96">
              <w:t>funkcí a jejich implementace,</w:t>
            </w:r>
            <w:r w:rsidR="007165CB">
              <w:t xml:space="preserve"> </w:t>
            </w:r>
            <w:r w:rsidR="00203A86">
              <w:t xml:space="preserve">designu, naprogramování </w:t>
            </w:r>
            <w:r w:rsidR="00485A96">
              <w:t>webových stránek a všech souvisejících služeb pro chod nového webu Objednavatele</w:t>
            </w:r>
            <w:r>
              <w:t>. Podrobněji</w:t>
            </w:r>
            <w:r w:rsidR="00203A86">
              <w:t>, včetně všech funkcí rozepsáno v</w:t>
            </w:r>
            <w:r w:rsidR="007F2FE2">
              <w:t> </w:t>
            </w:r>
            <w:r w:rsidR="00203A86">
              <w:t>nabídce z </w:t>
            </w:r>
            <w:r w:rsidR="004C233B">
              <w:t>20</w:t>
            </w:r>
            <w:r w:rsidR="00203A86">
              <w:t>. </w:t>
            </w:r>
            <w:r w:rsidR="004C233B">
              <w:t>března</w:t>
            </w:r>
            <w:r w:rsidR="00E00D4D">
              <w:t xml:space="preserve"> </w:t>
            </w:r>
            <w:r w:rsidR="00203A86">
              <w:t>201</w:t>
            </w:r>
            <w:r w:rsidR="004C233B">
              <w:t>8</w:t>
            </w:r>
            <w:r w:rsidR="00203A86">
              <w:t>, přiložené jako příloha smlouvy</w:t>
            </w:r>
            <w:r w:rsidR="00BE3A7A">
              <w:t>.</w:t>
            </w:r>
          </w:p>
          <w:p w:rsidR="0087438F" w:rsidRDefault="0087438F" w:rsidP="007A5A12">
            <w:pPr>
              <w:pStyle w:val="Nadpis2"/>
              <w:outlineLvl w:val="1"/>
            </w:pPr>
            <w:r>
              <w:t>§2</w:t>
            </w:r>
            <w:r w:rsidR="002E2500" w:rsidRPr="002E2500">
              <w:t xml:space="preserve"> </w:t>
            </w:r>
            <w:r>
              <w:t>Důvěrné informace</w:t>
            </w:r>
          </w:p>
          <w:p w:rsidR="000F1073" w:rsidRPr="000F1073" w:rsidRDefault="000F1073" w:rsidP="000F1073">
            <w:pPr>
              <w:numPr>
                <w:ilvl w:val="1"/>
                <w:numId w:val="3"/>
              </w:numPr>
            </w:pPr>
            <w:r w:rsidRPr="000F1073">
              <w:t xml:space="preserve">Každá smluvní strana se zavazuje chránit obchodní tajemství druhé smluvní strany. Za obchodní tajemství se považují veškeré dokumenty a know-how, finanční data, obchodní data, </w:t>
            </w:r>
            <w:r w:rsidR="00203A86">
              <w:t>zdrojové kódy Projektu a další zdroje nutné pro vývoj Projektu</w:t>
            </w:r>
            <w:r w:rsidRPr="000F1073">
              <w:t>, obchodní plány a strategie, jakož i obsah veškerých písemných a ústních ujednání. Dále se zavazuje chránit veškeré důvěr</w:t>
            </w:r>
            <w:r w:rsidR="00115E54">
              <w:t>né informace týkající se druhé S</w:t>
            </w:r>
            <w:r w:rsidRPr="000F1073">
              <w:t>mluvní strany a Projekt</w:t>
            </w:r>
            <w:r>
              <w:t xml:space="preserve">u </w:t>
            </w:r>
            <w:r w:rsidRPr="000F1073">
              <w:t>(dále</w:t>
            </w:r>
            <w:r>
              <w:t xml:space="preserve"> jen „Důvěrné informace“</w:t>
            </w:r>
            <w:r w:rsidRPr="000F1073">
              <w:t>).</w:t>
            </w:r>
          </w:p>
          <w:p w:rsidR="000F1073" w:rsidRPr="000F1073" w:rsidRDefault="000F1073" w:rsidP="000F1073">
            <w:pPr>
              <w:numPr>
                <w:ilvl w:val="1"/>
                <w:numId w:val="3"/>
              </w:numPr>
            </w:pPr>
            <w:r w:rsidRPr="000F1073">
              <w:t>Užití Důvěrných Informací či jejich sdělování nebo zpřístupnění třetí osobě je přípustné pouze za účelem nap</w:t>
            </w:r>
            <w:r w:rsidR="003E5EF7">
              <w:t>lňování předmětu této smlouvy a </w:t>
            </w:r>
            <w:r w:rsidR="004676D9">
              <w:t>pouze se souhlasem druhé S</w:t>
            </w:r>
            <w:r w:rsidRPr="000F1073">
              <w:t>mluvní strany.</w:t>
            </w:r>
          </w:p>
          <w:p w:rsidR="000F1073" w:rsidRPr="000F1073" w:rsidRDefault="000F1073" w:rsidP="000F1073">
            <w:pPr>
              <w:numPr>
                <w:ilvl w:val="1"/>
                <w:numId w:val="3"/>
              </w:numPr>
            </w:pPr>
            <w:r w:rsidRPr="000F1073">
              <w:t>Za Důvěrné informace se nepovažují:</w:t>
            </w:r>
          </w:p>
          <w:p w:rsidR="000F1073" w:rsidRPr="000F1073" w:rsidRDefault="000F1073" w:rsidP="004676D9">
            <w:pPr>
              <w:numPr>
                <w:ilvl w:val="0"/>
                <w:numId w:val="7"/>
              </w:numPr>
            </w:pPr>
            <w:r w:rsidRPr="000F1073">
              <w:t>veškeré informace veřejně známé a přístupné, pokud k jejich zveřejnění nedošlo porušením této smlouvy,</w:t>
            </w:r>
          </w:p>
          <w:p w:rsidR="000F1073" w:rsidRPr="000F1073" w:rsidRDefault="000F1073" w:rsidP="004676D9">
            <w:pPr>
              <w:numPr>
                <w:ilvl w:val="0"/>
                <w:numId w:val="7"/>
              </w:numPr>
            </w:pPr>
            <w:r w:rsidRPr="000F1073">
              <w:t>veškeré informace, o kterých smluvní strana prokazatelně věděla ještě před získáním těchto informací od druhé smluvní strany při plnění předmětu této smlouvy a při přípravě či realizaci Projektu,</w:t>
            </w:r>
          </w:p>
          <w:p w:rsidR="000F1073" w:rsidRPr="000F1073" w:rsidRDefault="000F1073" w:rsidP="004676D9">
            <w:pPr>
              <w:numPr>
                <w:ilvl w:val="0"/>
                <w:numId w:val="7"/>
              </w:numPr>
            </w:pPr>
            <w:r w:rsidRPr="000F1073">
              <w:t>veškeré informace, které je smluvní strana povinna sdělit příslušným orgánům veřejné státní správy v souladu s platnými právními předpisy České republiky, pokud tyto sděluje pouze těmto příslušným veřejným orgánům. V případě nutnosti sděl</w:t>
            </w:r>
            <w:r w:rsidR="004676D9">
              <w:t>ení takových informací se však S</w:t>
            </w:r>
            <w:r w:rsidRPr="000F1073">
              <w:t>mluvní strana zavazuje předem inf</w:t>
            </w:r>
            <w:r w:rsidR="004676D9">
              <w:t>ormovat o takovém kroku druhou S</w:t>
            </w:r>
            <w:r w:rsidRPr="000F1073">
              <w:t>mluvní stranu.</w:t>
            </w:r>
          </w:p>
          <w:p w:rsidR="000F1073" w:rsidRPr="000F1073" w:rsidRDefault="000F1073" w:rsidP="000F1073">
            <w:pPr>
              <w:numPr>
                <w:ilvl w:val="1"/>
                <w:numId w:val="3"/>
              </w:numPr>
            </w:pPr>
            <w:r w:rsidRPr="000F1073">
              <w:t>Povinnost ochrany obchodního tajems</w:t>
            </w:r>
            <w:r w:rsidR="00041831">
              <w:t>tví a Důvěrných Informací nese S</w:t>
            </w:r>
            <w:r w:rsidRPr="000F1073">
              <w:t>mluvní strana po dobu platnosti a účinnosti jakož i po skončení účinnosti této smlouvy a Projektu, a to vždy alespoň do doby, do kdy přestanou být považovány takové informace za obchodní tajemství nebo Důvěrnou informaci. V případě pochybností se má za to, že takové informace jsou stále obchodním tajemstvím nebo Důvěrnou informací.</w:t>
            </w:r>
          </w:p>
          <w:p w:rsidR="0087438F" w:rsidRPr="0087438F" w:rsidRDefault="0087438F" w:rsidP="0087438F"/>
          <w:p w:rsidR="00544FD9" w:rsidRDefault="0087438F" w:rsidP="007A5A12">
            <w:pPr>
              <w:pStyle w:val="Nadpis2"/>
              <w:outlineLvl w:val="1"/>
            </w:pPr>
            <w:r>
              <w:lastRenderedPageBreak/>
              <w:t xml:space="preserve">§3 </w:t>
            </w:r>
            <w:r w:rsidR="00544FD9">
              <w:t xml:space="preserve">Konkurence a nekalá </w:t>
            </w:r>
            <w:r w:rsidR="00C22E53">
              <w:t>činnost</w:t>
            </w:r>
          </w:p>
          <w:p w:rsidR="00544FD9" w:rsidRDefault="00544FD9" w:rsidP="00544FD9">
            <w:r>
              <w:t>Dle ustanovení platného Ob</w:t>
            </w:r>
            <w:r w:rsidR="000339D6">
              <w:t>čanského</w:t>
            </w:r>
            <w:r>
              <w:t xml:space="preserve"> zákoníku č. </w:t>
            </w:r>
            <w:r w:rsidR="000339D6">
              <w:t>89</w:t>
            </w:r>
            <w:r>
              <w:t>/</w:t>
            </w:r>
            <w:r w:rsidR="000339D6">
              <w:t>2012</w:t>
            </w:r>
            <w:r>
              <w:t xml:space="preserve"> Sb.</w:t>
            </w:r>
            <w:r w:rsidR="003248EE">
              <w:t xml:space="preserve"> se Smluvní strany vyvarují nekalé činnosti</w:t>
            </w:r>
            <w:r w:rsidR="00032EBF">
              <w:t xml:space="preserve"> (soutěži), </w:t>
            </w:r>
            <w:r w:rsidR="003248EE">
              <w:t>která by mohla poškozovat protistranu.  Tímto je myšleno zejména jednání či jiné kroky</w:t>
            </w:r>
            <w:r w:rsidR="00032EBF">
              <w:t xml:space="preserve">, </w:t>
            </w:r>
            <w:r w:rsidR="003248EE">
              <w:t>jímž může Dodavatel:</w:t>
            </w:r>
          </w:p>
          <w:p w:rsidR="003248EE" w:rsidRPr="003248EE" w:rsidRDefault="003248EE" w:rsidP="003248EE">
            <w:pPr>
              <w:pStyle w:val="Odstavecseseznamem"/>
              <w:numPr>
                <w:ilvl w:val="0"/>
                <w:numId w:val="5"/>
              </w:numPr>
              <w:contextualSpacing w:val="0"/>
              <w:rPr>
                <w:vanish/>
              </w:rPr>
            </w:pPr>
          </w:p>
          <w:p w:rsidR="003248EE" w:rsidRPr="003248EE" w:rsidRDefault="003248EE" w:rsidP="003248EE">
            <w:pPr>
              <w:pStyle w:val="Odstavecseseznamem"/>
              <w:numPr>
                <w:ilvl w:val="0"/>
                <w:numId w:val="5"/>
              </w:numPr>
              <w:contextualSpacing w:val="0"/>
              <w:rPr>
                <w:vanish/>
              </w:rPr>
            </w:pPr>
          </w:p>
          <w:p w:rsidR="003248EE" w:rsidRDefault="003248EE" w:rsidP="003248EE">
            <w:pPr>
              <w:numPr>
                <w:ilvl w:val="1"/>
                <w:numId w:val="5"/>
              </w:numPr>
            </w:pPr>
            <w:r>
              <w:t>ohrozit nebo porušit právo nebo oprávněný zájem O</w:t>
            </w:r>
            <w:r w:rsidRPr="003248EE">
              <w:t xml:space="preserve">bjednatele, např. přímou nebo nepřímou účastí na podnikání nebo jiné činnosti osoby, která je v konkurenčním vztahu k objednateli, a to bez </w:t>
            </w:r>
            <w:r>
              <w:t>předchozího písemného souhlasu Objednatele</w:t>
            </w:r>
            <w:r w:rsidRPr="003248EE">
              <w:t>;</w:t>
            </w:r>
          </w:p>
          <w:p w:rsidR="003248EE" w:rsidRDefault="003248EE" w:rsidP="003248EE">
            <w:pPr>
              <w:numPr>
                <w:ilvl w:val="1"/>
                <w:numId w:val="5"/>
              </w:numPr>
            </w:pPr>
            <w:r w:rsidRPr="003248EE">
              <w:t xml:space="preserve">zneužití činnosti, jejího výsledku nebo podkladu pro vlastní potřebu </w:t>
            </w:r>
            <w:r w:rsidR="00032EBF">
              <w:t>Dodavatele</w:t>
            </w:r>
            <w:r w:rsidR="009D3516">
              <w:t xml:space="preserve"> nebo jiné k </w:t>
            </w:r>
            <w:r w:rsidRPr="003248EE">
              <w:t>tomu neoprávněné osoby, a to bez ohledu na t</w:t>
            </w:r>
            <w:r>
              <w:t>o, jde-li o obchodní tajemství O</w:t>
            </w:r>
            <w:r w:rsidRPr="003248EE">
              <w:t>bjednatele nebo o jeho důvěrnou informaci;</w:t>
            </w:r>
          </w:p>
          <w:p w:rsidR="003248EE" w:rsidRDefault="003248EE" w:rsidP="003248EE">
            <w:pPr>
              <w:numPr>
                <w:ilvl w:val="1"/>
                <w:numId w:val="5"/>
              </w:numPr>
            </w:pPr>
            <w:r w:rsidRPr="003248EE">
              <w:t>uplatn</w:t>
            </w:r>
            <w:r w:rsidR="00837D37">
              <w:t>it</w:t>
            </w:r>
            <w:r w:rsidRPr="003248EE">
              <w:t xml:space="preserve"> vlastního soutěžního zájmu na úkor </w:t>
            </w:r>
            <w:r>
              <w:t>O</w:t>
            </w:r>
            <w:r w:rsidRPr="003248EE">
              <w:t>bjednatele nebo jiné osob</w:t>
            </w:r>
            <w:r>
              <w:t>y, která je v právním vztahu k O</w:t>
            </w:r>
            <w:r w:rsidRPr="003248EE">
              <w:t>b</w:t>
            </w:r>
            <w:r>
              <w:t>jednateli a jejíž újmu by mohl O</w:t>
            </w:r>
            <w:r w:rsidRPr="003248EE">
              <w:t>bjednatel pocítit jako újmu vlastní;</w:t>
            </w:r>
          </w:p>
          <w:p w:rsidR="003248EE" w:rsidRDefault="003248EE" w:rsidP="003248EE">
            <w:pPr>
              <w:numPr>
                <w:ilvl w:val="1"/>
                <w:numId w:val="5"/>
              </w:numPr>
            </w:pPr>
            <w:r>
              <w:t>naplnit pojmové znaky N</w:t>
            </w:r>
            <w:r w:rsidRPr="003248EE">
              <w:t>ekalé soutěže nebo nedovoleného</w:t>
            </w:r>
            <w:r w:rsidR="009D3516">
              <w:t xml:space="preserve"> omezování soutěže či jednání v </w:t>
            </w:r>
            <w:r w:rsidRPr="003248EE">
              <w:t>rozporu s dobrými mravy a zásadami poctivého obchodního styku;</w:t>
            </w:r>
          </w:p>
          <w:p w:rsidR="003248EE" w:rsidRDefault="003248EE" w:rsidP="003248EE">
            <w:pPr>
              <w:numPr>
                <w:ilvl w:val="1"/>
                <w:numId w:val="5"/>
              </w:numPr>
            </w:pPr>
            <w:r w:rsidRPr="003248EE">
              <w:t xml:space="preserve">uzavření jakéhokoliv vztahu se zákazníkem </w:t>
            </w:r>
            <w:r>
              <w:t>O</w:t>
            </w:r>
            <w:r w:rsidRPr="003248EE">
              <w:t>bjednatele, jehož předmět by byl konkurenční ve vztahu k činnosti objednatele;</w:t>
            </w:r>
          </w:p>
          <w:p w:rsidR="003248EE" w:rsidRDefault="009D3516" w:rsidP="003248EE">
            <w:pPr>
              <w:numPr>
                <w:ilvl w:val="1"/>
                <w:numId w:val="5"/>
              </w:numPr>
            </w:pPr>
            <w:r>
              <w:t>parazitovat</w:t>
            </w:r>
            <w:r w:rsidR="003248EE" w:rsidRPr="003248EE">
              <w:t xml:space="preserve"> na dobré pověsti, názvu nebo obchodní</w:t>
            </w:r>
            <w:r w:rsidR="006B3D52">
              <w:t xml:space="preserve"> firmě anebo na jiném označení O</w:t>
            </w:r>
            <w:r w:rsidR="003248EE" w:rsidRPr="003248EE">
              <w:t>bjednatele.</w:t>
            </w:r>
          </w:p>
          <w:p w:rsidR="00032EBF" w:rsidRDefault="00032EBF" w:rsidP="00032EBF">
            <w:r>
              <w:t>A to během trvání této smlouvy na území České republiky nebo s přímými dopady na území České republiky. Veškerá činnost s pochybností o naplnění pojmových znaků Nekalé soutěže musí být mezi Smluvními strany dohodnuta a písemně stvrzena jako dodatek této smlouvy.</w:t>
            </w:r>
          </w:p>
          <w:p w:rsidR="00032EBF" w:rsidRDefault="00032EBF" w:rsidP="00032EBF"/>
          <w:p w:rsidR="00032EBF" w:rsidRDefault="00032EBF" w:rsidP="00032EBF">
            <w:r>
              <w:t xml:space="preserve">Dodavatel se zavazuje za porušení shora uvedených povinností zaplatit </w:t>
            </w:r>
            <w:r w:rsidR="007F2FE2">
              <w:t>O</w:t>
            </w:r>
            <w:r>
              <w:t>bjedn</w:t>
            </w:r>
            <w:r w:rsidR="00CF4691">
              <w:t>avateli smluvní pokutu ve výši 1</w:t>
            </w:r>
            <w:r w:rsidR="00C22E53">
              <w:t>0</w:t>
            </w:r>
            <w:r>
              <w:t xml:space="preserve"> tisíc korun českých a to za každý případ. Objednavatel se zavazuje tohoto ustanovení nezneužívat a po skončení platnosti této smlouvy nikterak nebránit rozvoji a podnikání Dodavatele.</w:t>
            </w:r>
          </w:p>
          <w:p w:rsidR="007F2FE2" w:rsidRDefault="007F2FE2" w:rsidP="00032EBF"/>
          <w:p w:rsidR="007F2FE2" w:rsidRDefault="003C5422" w:rsidP="00032EBF">
            <w:r>
              <w:t>Objednavatel se zavaz</w:t>
            </w:r>
            <w:r w:rsidR="007F2FE2">
              <w:t>uje také vyvarovat nekalé soutěži vůči Dodavateli.</w:t>
            </w:r>
          </w:p>
          <w:p w:rsidR="000F1EEF" w:rsidRDefault="000F1EEF" w:rsidP="000F1EEF">
            <w:pPr>
              <w:pStyle w:val="Nadpis2"/>
              <w:outlineLvl w:val="1"/>
            </w:pPr>
            <w:r>
              <w:t>§4</w:t>
            </w:r>
            <w:r w:rsidRPr="00134DF3">
              <w:t xml:space="preserve"> Platební podmínky</w:t>
            </w:r>
            <w:r w:rsidR="00F606B2">
              <w:t xml:space="preserve"> &amp; termíny</w:t>
            </w:r>
          </w:p>
          <w:p w:rsidR="00CB17EC" w:rsidRPr="00CB17EC" w:rsidRDefault="00CB17EC" w:rsidP="00CB17EC">
            <w:pPr>
              <w:pStyle w:val="Odstavecseseznamem"/>
              <w:numPr>
                <w:ilvl w:val="0"/>
                <w:numId w:val="5"/>
              </w:numPr>
              <w:contextualSpacing w:val="0"/>
              <w:rPr>
                <w:vanish/>
              </w:rPr>
            </w:pPr>
          </w:p>
          <w:p w:rsidR="000F1EEF" w:rsidRDefault="000F1EEF" w:rsidP="00CB17EC">
            <w:pPr>
              <w:numPr>
                <w:ilvl w:val="1"/>
                <w:numId w:val="5"/>
              </w:numPr>
            </w:pPr>
            <w:r w:rsidRPr="000F1EEF">
              <w:t>Smluvená</w:t>
            </w:r>
            <w:r>
              <w:t xml:space="preserve"> výše hodinové sazby je </w:t>
            </w:r>
            <w:r w:rsidR="00D626CC">
              <w:t>85</w:t>
            </w:r>
            <w:r>
              <w:t xml:space="preserve">0 Kč bez DPH v příslušné výši, </w:t>
            </w:r>
            <w:r w:rsidR="007165CB">
              <w:t>pro všechny služby</w:t>
            </w:r>
            <w:r>
              <w:t xml:space="preserve"> poptan</w:t>
            </w:r>
            <w:r w:rsidR="007165CB">
              <w:t>é</w:t>
            </w:r>
            <w:r>
              <w:t xml:space="preserve"> Objednavatelem a nabízen</w:t>
            </w:r>
            <w:r w:rsidR="007165CB">
              <w:t>é</w:t>
            </w:r>
            <w:r>
              <w:t xml:space="preserve"> Dodavatelem</w:t>
            </w:r>
            <w:r w:rsidR="002F4156">
              <w:t xml:space="preserve"> výše zmíněnou nabídkou</w:t>
            </w:r>
            <w:r>
              <w:t xml:space="preserve">. </w:t>
            </w:r>
          </w:p>
          <w:p w:rsidR="00F606B2" w:rsidRDefault="00F606B2" w:rsidP="00F606B2">
            <w:pPr>
              <w:numPr>
                <w:ilvl w:val="1"/>
                <w:numId w:val="5"/>
              </w:numPr>
            </w:pPr>
            <w:r>
              <w:t>Celko</w:t>
            </w:r>
            <w:r w:rsidR="002F4156">
              <w:t xml:space="preserve">vá cena realizace Projektu </w:t>
            </w:r>
            <w:r w:rsidR="00D626CC">
              <w:t>činí</w:t>
            </w:r>
            <w:r w:rsidR="002F4156">
              <w:t xml:space="preserve"> </w:t>
            </w:r>
            <w:r w:rsidR="005E7B32">
              <w:t>50</w:t>
            </w:r>
            <w:r w:rsidR="00D626CC">
              <w:t>.</w:t>
            </w:r>
            <w:r w:rsidR="005E7B32">
              <w:t>150</w:t>
            </w:r>
            <w:r>
              <w:t> Kč bez DPH</w:t>
            </w:r>
            <w:r w:rsidR="00D626CC">
              <w:t xml:space="preserve"> (</w:t>
            </w:r>
            <w:r w:rsidR="005E7B32">
              <w:t>6</w:t>
            </w:r>
            <w:r w:rsidR="004600ED">
              <w:t>0</w:t>
            </w:r>
            <w:r w:rsidR="00D626CC">
              <w:t>.</w:t>
            </w:r>
            <w:r w:rsidR="004600ED">
              <w:t>682</w:t>
            </w:r>
            <w:r w:rsidR="00D626CC">
              <w:t xml:space="preserve"> Kč s DPH)</w:t>
            </w:r>
          </w:p>
          <w:p w:rsidR="00F606B2" w:rsidRDefault="00D626CC" w:rsidP="00F606B2">
            <w:pPr>
              <w:numPr>
                <w:ilvl w:val="1"/>
                <w:numId w:val="5"/>
              </w:numPr>
            </w:pPr>
            <w:r>
              <w:t>Součástí Projektu je i pětiletý provoz web</w:t>
            </w:r>
            <w:r w:rsidR="005E7B32">
              <w:t>ových stránek (webhosting</w:t>
            </w:r>
            <w:r>
              <w:t>)</w:t>
            </w:r>
            <w:r w:rsidR="00F606B2">
              <w:t>.</w:t>
            </w:r>
          </w:p>
          <w:p w:rsidR="000F1EEF" w:rsidRDefault="00F606B2" w:rsidP="00CB17EC">
            <w:pPr>
              <w:numPr>
                <w:ilvl w:val="1"/>
                <w:numId w:val="5"/>
              </w:numPr>
            </w:pPr>
            <w:r>
              <w:t xml:space="preserve">Smluvní strany se </w:t>
            </w:r>
            <w:r w:rsidR="00CA712E">
              <w:t xml:space="preserve">se </w:t>
            </w:r>
            <w:r w:rsidR="003C5422">
              <w:t>dohodly</w:t>
            </w:r>
            <w:r w:rsidR="00CA712E">
              <w:t xml:space="preserve"> na termínu dokončení</w:t>
            </w:r>
            <w:r w:rsidR="003C5422">
              <w:t xml:space="preserve"> Projektu do dvou kalendářních měsíců od podpisu této smlouvy</w:t>
            </w:r>
            <w:r w:rsidR="00B00FC3">
              <w:t>, za</w:t>
            </w:r>
            <w:r w:rsidR="006E2FB7">
              <w:t xml:space="preserve"> podmínky dodržení paragrafu č. 5 této smlouvy</w:t>
            </w:r>
            <w:r w:rsidR="00B00FC3">
              <w:t>.</w:t>
            </w:r>
          </w:p>
          <w:p w:rsidR="003C5422" w:rsidRDefault="003C5422" w:rsidP="003C5422">
            <w:pPr>
              <w:numPr>
                <w:ilvl w:val="1"/>
                <w:numId w:val="5"/>
              </w:numPr>
            </w:pPr>
            <w:r>
              <w:t>Objednavatel se zavazuje zaplatit fakturu, vystavenou po dokončení a schválení Projektu, a to nejpozději do 14 dní od jejího vystavení.</w:t>
            </w:r>
          </w:p>
          <w:p w:rsidR="002E2500" w:rsidRDefault="00544FD9" w:rsidP="007A5A12">
            <w:pPr>
              <w:pStyle w:val="Nadpis2"/>
              <w:outlineLvl w:val="1"/>
            </w:pPr>
            <w:r>
              <w:t>§</w:t>
            </w:r>
            <w:r w:rsidR="000F1EEF">
              <w:t>5</w:t>
            </w:r>
            <w:r>
              <w:t xml:space="preserve"> </w:t>
            </w:r>
            <w:r w:rsidR="002E2500" w:rsidRPr="002E2500">
              <w:t>Práva a povinnosti smluvních stran</w:t>
            </w:r>
          </w:p>
          <w:p w:rsidR="00CB17EC" w:rsidRPr="00CB17EC" w:rsidRDefault="00CB17EC" w:rsidP="00CB17EC">
            <w:pPr>
              <w:pStyle w:val="Odstavecseseznamem"/>
              <w:numPr>
                <w:ilvl w:val="0"/>
                <w:numId w:val="5"/>
              </w:numPr>
              <w:contextualSpacing w:val="0"/>
              <w:rPr>
                <w:vanish/>
              </w:rPr>
            </w:pPr>
          </w:p>
          <w:p w:rsidR="005858C6" w:rsidRDefault="007A5A12" w:rsidP="00CB17EC">
            <w:pPr>
              <w:numPr>
                <w:ilvl w:val="1"/>
                <w:numId w:val="5"/>
              </w:numPr>
            </w:pPr>
            <w:r w:rsidRPr="00134DF3">
              <w:t>Objednavatel je povinen dodat dodavateli veškeré</w:t>
            </w:r>
            <w:r w:rsidR="00153456">
              <w:t xml:space="preserve"> potřebné materiály </w:t>
            </w:r>
            <w:r w:rsidR="005858C6">
              <w:t>nutné pro výkon objednané činnosti</w:t>
            </w:r>
            <w:r w:rsidR="00D3019D">
              <w:t xml:space="preserve"> a souvisejících aktivit</w:t>
            </w:r>
            <w:r w:rsidR="00344968">
              <w:t xml:space="preserve"> v dostatečném předstihu, aby Dodavatel mohl Projekt dokončit ve smluveném </w:t>
            </w:r>
            <w:r w:rsidR="00C13151">
              <w:t>t</w:t>
            </w:r>
            <w:r w:rsidR="00344968">
              <w:t>ermínu</w:t>
            </w:r>
            <w:r w:rsidR="005858C6">
              <w:t xml:space="preserve">. </w:t>
            </w:r>
          </w:p>
          <w:p w:rsidR="002E3B73" w:rsidRDefault="002E3B73" w:rsidP="00CB17EC">
            <w:pPr>
              <w:numPr>
                <w:ilvl w:val="1"/>
                <w:numId w:val="5"/>
              </w:numPr>
            </w:pPr>
            <w:r>
              <w:t>Dodavatel může plně na Projektu pracovat až po obdržení všech zdrojů.</w:t>
            </w:r>
          </w:p>
          <w:p w:rsidR="000F1EEF" w:rsidRDefault="000F1EEF" w:rsidP="000F1EEF">
            <w:pPr>
              <w:numPr>
                <w:ilvl w:val="1"/>
                <w:numId w:val="5"/>
              </w:numPr>
            </w:pPr>
            <w:r>
              <w:t>Dodavatel se zavazuje smluvené služby plnit svědomitě, dle umluveného rozsahu</w:t>
            </w:r>
            <w:r w:rsidRPr="00134DF3">
              <w:t xml:space="preserve"> </w:t>
            </w:r>
          </w:p>
          <w:p w:rsidR="005858C6" w:rsidRDefault="007A5A12" w:rsidP="005858C6">
            <w:pPr>
              <w:numPr>
                <w:ilvl w:val="1"/>
                <w:numId w:val="5"/>
              </w:numPr>
            </w:pPr>
            <w:r w:rsidRPr="00134DF3">
              <w:t>Objednav</w:t>
            </w:r>
            <w:r w:rsidR="005858C6">
              <w:t>atel má právo kdykoliv požádat D</w:t>
            </w:r>
            <w:r w:rsidRPr="00134DF3">
              <w:t xml:space="preserve">odavatele o </w:t>
            </w:r>
            <w:r w:rsidR="005858C6">
              <w:t>další služby, které nebyly předmětem původního zadání a nabídky. Tyto nové požadavky podléhají novému jednán</w:t>
            </w:r>
            <w:r w:rsidR="00C13151">
              <w:t>í</w:t>
            </w:r>
            <w:r w:rsidR="005858C6">
              <w:t xml:space="preserve"> mezi Smluvními stranami</w:t>
            </w:r>
            <w:r w:rsidR="00721247">
              <w:t xml:space="preserve"> a mohou vést k posunutí </w:t>
            </w:r>
            <w:r w:rsidR="00C13151">
              <w:t>t</w:t>
            </w:r>
            <w:r w:rsidR="00EF06A2">
              <w:t>ermínu</w:t>
            </w:r>
            <w:r w:rsidR="002E3B73">
              <w:t xml:space="preserve"> a navýšení původní ceny</w:t>
            </w:r>
            <w:r w:rsidRPr="00134DF3">
              <w:t>.</w:t>
            </w:r>
          </w:p>
          <w:p w:rsidR="000F1EEF" w:rsidRDefault="000F1EEF" w:rsidP="005858C6">
            <w:pPr>
              <w:numPr>
                <w:ilvl w:val="1"/>
                <w:numId w:val="5"/>
              </w:numPr>
            </w:pPr>
            <w:r>
              <w:t>Smluvní strany</w:t>
            </w:r>
            <w:r w:rsidR="007A5A12" w:rsidRPr="00134DF3">
              <w:t xml:space="preserve"> mají právo při hrubém porušení této smlouvy tuto smlouvu vypovědět, a to</w:t>
            </w:r>
            <w:r w:rsidR="00C22E53">
              <w:t xml:space="preserve"> po</w:t>
            </w:r>
            <w:r w:rsidR="003C5422">
              <w:t xml:space="preserve"> </w:t>
            </w:r>
            <w:r w:rsidR="00C22E53">
              <w:t>vyrovnání všech závazků</w:t>
            </w:r>
            <w:r w:rsidR="007A5A12" w:rsidRPr="00134DF3">
              <w:t xml:space="preserve"> s okamžitou platností. </w:t>
            </w:r>
          </w:p>
          <w:p w:rsidR="00A654D3" w:rsidRDefault="00346A7A" w:rsidP="00A654D3">
            <w:pPr>
              <w:pStyle w:val="Nadpis2"/>
              <w:outlineLvl w:val="1"/>
            </w:pPr>
            <w:r>
              <w:t>§6</w:t>
            </w:r>
            <w:r w:rsidR="00A654D3" w:rsidRPr="00A654D3">
              <w:t xml:space="preserve"> Další podmínky a závazky</w:t>
            </w:r>
          </w:p>
          <w:p w:rsidR="00346A7A" w:rsidRPr="00346A7A" w:rsidRDefault="00346A7A" w:rsidP="00346A7A">
            <w:pPr>
              <w:pStyle w:val="Odstavecseseznamem"/>
              <w:numPr>
                <w:ilvl w:val="0"/>
                <w:numId w:val="5"/>
              </w:numPr>
              <w:contextualSpacing w:val="0"/>
              <w:rPr>
                <w:vanish/>
              </w:rPr>
            </w:pPr>
          </w:p>
          <w:p w:rsidR="00346A7A" w:rsidRDefault="00A654D3" w:rsidP="00346A7A">
            <w:pPr>
              <w:numPr>
                <w:ilvl w:val="1"/>
                <w:numId w:val="5"/>
              </w:numPr>
            </w:pPr>
            <w:r>
              <w:t xml:space="preserve">Dodavatel se zavazuje, že </w:t>
            </w:r>
            <w:r w:rsidR="00346A7A">
              <w:t>v žádné komunikaci neumístí bez vědomí O</w:t>
            </w:r>
            <w:r w:rsidR="00880E8B">
              <w:t xml:space="preserve">bjednavatele reklamu, </w:t>
            </w:r>
            <w:r>
              <w:t xml:space="preserve">žádného druhu, třetí strany. </w:t>
            </w:r>
          </w:p>
          <w:p w:rsidR="00A654D3" w:rsidRDefault="00346A7A" w:rsidP="00346A7A">
            <w:pPr>
              <w:numPr>
                <w:ilvl w:val="1"/>
                <w:numId w:val="5"/>
              </w:numPr>
            </w:pPr>
            <w:r>
              <w:lastRenderedPageBreak/>
              <w:t>Dodavatel se zavazuje, že uveřejněn bude</w:t>
            </w:r>
            <w:r w:rsidR="00A654D3">
              <w:t xml:space="preserve"> pouze takový obsah a inform</w:t>
            </w:r>
            <w:r>
              <w:t>ace, které O</w:t>
            </w:r>
            <w:r w:rsidR="005906F7">
              <w:t>bjednavatel schválí a</w:t>
            </w:r>
            <w:r>
              <w:t xml:space="preserve"> odsouhlasí. </w:t>
            </w:r>
          </w:p>
          <w:p w:rsidR="00346A7A" w:rsidRDefault="00346A7A" w:rsidP="00A654D3">
            <w:pPr>
              <w:pStyle w:val="Nadpis2"/>
              <w:outlineLvl w:val="1"/>
            </w:pPr>
            <w:r>
              <w:t>§7 Platnost smlouvy</w:t>
            </w:r>
          </w:p>
          <w:p w:rsidR="00346A7A" w:rsidRPr="00346A7A" w:rsidRDefault="00346A7A" w:rsidP="00346A7A">
            <w:r>
              <w:t xml:space="preserve">Tato smlouva je platná </w:t>
            </w:r>
            <w:r w:rsidR="00C22E53">
              <w:t xml:space="preserve">po celou dobu obchodního vztahu mezi Smluvními stranami, zejména </w:t>
            </w:r>
            <w:r w:rsidR="002E3B73">
              <w:t xml:space="preserve">během </w:t>
            </w:r>
            <w:r w:rsidR="00C22E53">
              <w:t>přípravy Projektu</w:t>
            </w:r>
            <w:r w:rsidR="002E3B73">
              <w:t>, až do jeho zveřejnění Dodavatelem a plném uhrazení Objednavatelem</w:t>
            </w:r>
            <w:r>
              <w:t>, nebude-li smluvními stranami sjednáno jinak. Prodlouž</w:t>
            </w:r>
            <w:r w:rsidR="00DE4153">
              <w:t>it smlouvu mohou Smluvní strany na základě oboustranně podepsaného dodatku této smlouvy.</w:t>
            </w:r>
          </w:p>
          <w:p w:rsidR="002E2500" w:rsidRDefault="00A654D3" w:rsidP="00A654D3">
            <w:pPr>
              <w:pStyle w:val="Nadpis2"/>
              <w:outlineLvl w:val="1"/>
            </w:pPr>
            <w:r w:rsidRPr="00A654D3">
              <w:t>§</w:t>
            </w:r>
            <w:r w:rsidR="00346A7A">
              <w:t>8</w:t>
            </w:r>
            <w:r w:rsidRPr="00A654D3">
              <w:t xml:space="preserve"> Závěrečná ustanovení</w:t>
            </w:r>
          </w:p>
          <w:p w:rsidR="00A654D3" w:rsidRDefault="00A654D3" w:rsidP="00A654D3">
            <w:r w:rsidRPr="00A654D3">
              <w:t xml:space="preserve">Tato smlouva je </w:t>
            </w:r>
            <w:r w:rsidR="00346A7A">
              <w:t>vyhotovena ve dvou originálech (každý 3</w:t>
            </w:r>
            <w:r w:rsidRPr="00A654D3">
              <w:t xml:space="preserve"> listy), z nichž </w:t>
            </w:r>
            <w:r w:rsidR="00346A7A">
              <w:t>po jednom obdrží O</w:t>
            </w:r>
            <w:r w:rsidR="0078585D">
              <w:t>bjednavatel a </w:t>
            </w:r>
            <w:r w:rsidR="00346A7A">
              <w:t>D</w:t>
            </w:r>
            <w:r w:rsidRPr="00A654D3">
              <w:t xml:space="preserve">odavatel. Veškeré úpravy musí být parafovány oběma stranami. Tato smlouva </w:t>
            </w:r>
            <w:r w:rsidR="00346A7A">
              <w:t>nabývá platnosti podpisem obou S</w:t>
            </w:r>
            <w:r w:rsidRPr="00A654D3">
              <w:t>mluvních stran a doručením podepsané smlouvy protistraně.</w:t>
            </w:r>
            <w:r w:rsidR="00C13151">
              <w:t xml:space="preserve"> </w:t>
            </w:r>
            <w:r w:rsidR="00C13151" w:rsidRPr="00BE140A">
              <w:t>Objednavatel zveřejní smlouvu v Registru smluv a smlouva se stává účinnou až po jejím zveřejněn</w:t>
            </w:r>
            <w:r w:rsidR="00BE140A">
              <w:t>í.</w:t>
            </w:r>
          </w:p>
          <w:p w:rsidR="00A654D3" w:rsidRDefault="00A654D3" w:rsidP="00A654D3"/>
          <w:p w:rsidR="00DE4153" w:rsidRDefault="00DE4153" w:rsidP="00A654D3"/>
          <w:p w:rsidR="00DE4153" w:rsidRDefault="00DE4153" w:rsidP="00A654D3"/>
          <w:p w:rsidR="00880E8B" w:rsidRDefault="00880E8B" w:rsidP="00A654D3"/>
          <w:p w:rsidR="00880E8B" w:rsidRDefault="00880E8B" w:rsidP="00A654D3"/>
          <w:p w:rsidR="00DE4153" w:rsidRDefault="00DE4153" w:rsidP="00A654D3"/>
          <w:p w:rsidR="00A654D3" w:rsidRDefault="00DE4153" w:rsidP="00A654D3">
            <w:r>
              <w:t>V</w:t>
            </w:r>
            <w:r w:rsidR="00C22E53">
              <w:t> Karlových Varech</w:t>
            </w:r>
            <w:r>
              <w:t xml:space="preserve"> dne </w:t>
            </w:r>
            <w:r w:rsidR="00880E8B">
              <w:t>……………</w:t>
            </w:r>
            <w:r w:rsidR="003C3F3D">
              <w:t>……………</w:t>
            </w:r>
          </w:p>
          <w:p w:rsidR="00D8628A" w:rsidRDefault="00D8628A" w:rsidP="00A654D3"/>
          <w:p w:rsidR="00A654D3" w:rsidRDefault="00A654D3" w:rsidP="00A654D3"/>
          <w:p w:rsidR="00A654D3" w:rsidRDefault="00A654D3" w:rsidP="00A654D3"/>
          <w:tbl>
            <w:tblPr>
              <w:tblStyle w:val="Mkatabulky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2"/>
              <w:gridCol w:w="2818"/>
              <w:gridCol w:w="3252"/>
            </w:tblGrid>
            <w:tr w:rsidR="00A654D3" w:rsidTr="00A654D3">
              <w:trPr>
                <w:jc w:val="center"/>
              </w:trPr>
              <w:tc>
                <w:tcPr>
                  <w:tcW w:w="3372" w:type="dxa"/>
                  <w:tcBorders>
                    <w:bottom w:val="single" w:sz="4" w:space="0" w:color="auto"/>
                  </w:tcBorders>
                </w:tcPr>
                <w:p w:rsidR="00A654D3" w:rsidRDefault="00A654D3" w:rsidP="00A654D3"/>
              </w:tc>
              <w:tc>
                <w:tcPr>
                  <w:tcW w:w="2818" w:type="dxa"/>
                </w:tcPr>
                <w:p w:rsidR="00A654D3" w:rsidRDefault="00A654D3" w:rsidP="00A654D3"/>
              </w:tc>
              <w:tc>
                <w:tcPr>
                  <w:tcW w:w="3252" w:type="dxa"/>
                  <w:tcBorders>
                    <w:bottom w:val="single" w:sz="4" w:space="0" w:color="auto"/>
                  </w:tcBorders>
                </w:tcPr>
                <w:p w:rsidR="00A654D3" w:rsidRDefault="00A654D3" w:rsidP="00A654D3"/>
              </w:tc>
            </w:tr>
            <w:tr w:rsidR="00A654D3" w:rsidTr="00A654D3">
              <w:trPr>
                <w:jc w:val="center"/>
              </w:trPr>
              <w:tc>
                <w:tcPr>
                  <w:tcW w:w="3372" w:type="dxa"/>
                  <w:tcBorders>
                    <w:top w:val="single" w:sz="4" w:space="0" w:color="auto"/>
                  </w:tcBorders>
                </w:tcPr>
                <w:p w:rsidR="0078585D" w:rsidRDefault="00DE4153" w:rsidP="00DE4153">
                  <w:pPr>
                    <w:jc w:val="center"/>
                  </w:pPr>
                  <w:r>
                    <w:t>Objednavatel</w:t>
                  </w:r>
                </w:p>
                <w:p w:rsidR="000A0043" w:rsidRPr="000A0043" w:rsidRDefault="00D626CC" w:rsidP="000A0043">
                  <w:pPr>
                    <w:jc w:val="center"/>
                  </w:pPr>
                  <w:r w:rsidRPr="00D626CC">
                    <w:t>Karlovarská agentura rozvoje podnikání, p. o.</w:t>
                  </w:r>
                  <w:r w:rsidR="000B18DA">
                    <w:br/>
                    <w:t xml:space="preserve">(IČ: </w:t>
                  </w:r>
                  <w:r w:rsidRPr="00DA7E56">
                    <w:rPr>
                      <w:highlight w:val="black"/>
                    </w:rPr>
                    <w:t>72053666</w:t>
                  </w:r>
                  <w:r w:rsidR="000B18DA">
                    <w:t>)</w:t>
                  </w:r>
                </w:p>
                <w:p w:rsidR="00DE4153" w:rsidRDefault="0062262C" w:rsidP="00DE4153">
                  <w:pPr>
                    <w:jc w:val="center"/>
                  </w:pPr>
                  <w:r w:rsidRPr="00DA7E56">
                    <w:rPr>
                      <w:highlight w:val="black"/>
                    </w:rPr>
                    <w:t>Ing. Vlastimil Veselý</w:t>
                  </w:r>
                </w:p>
              </w:tc>
              <w:tc>
                <w:tcPr>
                  <w:tcW w:w="2818" w:type="dxa"/>
                </w:tcPr>
                <w:p w:rsidR="00A654D3" w:rsidRPr="00A654D3" w:rsidRDefault="00A654D3" w:rsidP="00A654D3"/>
              </w:tc>
              <w:tc>
                <w:tcPr>
                  <w:tcW w:w="3252" w:type="dxa"/>
                  <w:tcBorders>
                    <w:top w:val="single" w:sz="4" w:space="0" w:color="auto"/>
                  </w:tcBorders>
                </w:tcPr>
                <w:p w:rsidR="00A654D3" w:rsidRDefault="00DE4153" w:rsidP="00A654D3">
                  <w:pPr>
                    <w:jc w:val="center"/>
                  </w:pPr>
                  <w:r>
                    <w:t>Dodavatel</w:t>
                  </w:r>
                </w:p>
                <w:p w:rsidR="0078585D" w:rsidRDefault="00DE4153" w:rsidP="00C7175E">
                  <w:pPr>
                    <w:jc w:val="center"/>
                  </w:pPr>
                  <w:r>
                    <w:t>Studio Fresh Net, s.r.o.</w:t>
                  </w:r>
                </w:p>
                <w:p w:rsidR="002E3B73" w:rsidRDefault="002E3B73" w:rsidP="00C7175E">
                  <w:pPr>
                    <w:jc w:val="center"/>
                  </w:pPr>
                  <w:r>
                    <w:t xml:space="preserve">(IČ: </w:t>
                  </w:r>
                  <w:r w:rsidRPr="00DA7E56">
                    <w:rPr>
                      <w:highlight w:val="black"/>
                    </w:rPr>
                    <w:t>29109701</w:t>
                  </w:r>
                  <w:r>
                    <w:t>)</w:t>
                  </w:r>
                </w:p>
                <w:p w:rsidR="002E3B73" w:rsidRDefault="00EA234C" w:rsidP="006318FD">
                  <w:pPr>
                    <w:jc w:val="center"/>
                  </w:pPr>
                  <w:r w:rsidRPr="00DA7E56">
                    <w:rPr>
                      <w:highlight w:val="black"/>
                    </w:rPr>
                    <w:t xml:space="preserve">Ing. </w:t>
                  </w:r>
                  <w:r w:rsidR="006318FD" w:rsidRPr="00DA7E56">
                    <w:rPr>
                      <w:highlight w:val="black"/>
                    </w:rPr>
                    <w:t>Tomáš Krištof</w:t>
                  </w:r>
                  <w:bookmarkStart w:id="0" w:name="_GoBack"/>
                  <w:bookmarkEnd w:id="0"/>
                </w:p>
              </w:tc>
            </w:tr>
          </w:tbl>
          <w:p w:rsidR="00A654D3" w:rsidRPr="00A654D3" w:rsidRDefault="00A654D3" w:rsidP="00A654D3"/>
        </w:tc>
      </w:tr>
    </w:tbl>
    <w:p w:rsidR="00FF7490" w:rsidRPr="001A48CD" w:rsidRDefault="00FF7490" w:rsidP="001A48CD"/>
    <w:sectPr w:rsidR="00FF7490" w:rsidRPr="001A48CD" w:rsidSect="0046234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EC0" w:rsidRDefault="00364EC0" w:rsidP="00686701">
      <w:pPr>
        <w:spacing w:after="0" w:line="240" w:lineRule="auto"/>
      </w:pPr>
      <w:r>
        <w:separator/>
      </w:r>
    </w:p>
  </w:endnote>
  <w:endnote w:type="continuationSeparator" w:id="0">
    <w:p w:rsidR="00364EC0" w:rsidRDefault="00364EC0" w:rsidP="00686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34" w:rsidRDefault="00FB5134" w:rsidP="00FB5134">
    <w:pPr>
      <w:pStyle w:val="Zpat"/>
    </w:pPr>
    <w:r>
      <w:t>s</w:t>
    </w:r>
    <w:r w:rsidRPr="00FB5134">
      <w:t>tránka</w:t>
    </w:r>
    <w:r>
      <w:t xml:space="preserve"> č. </w:t>
    </w:r>
    <w:r w:rsidR="00462347">
      <w:fldChar w:fldCharType="begin"/>
    </w:r>
    <w:r>
      <w:instrText>PAGE   \* MERGEFORMAT</w:instrText>
    </w:r>
    <w:r w:rsidR="00462347">
      <w:fldChar w:fldCharType="separate"/>
    </w:r>
    <w:r w:rsidR="00C13151">
      <w:rPr>
        <w:noProof/>
      </w:rPr>
      <w:t>1</w:t>
    </w:r>
    <w:r w:rsidR="00462347">
      <w:fldChar w:fldCharType="end"/>
    </w:r>
  </w:p>
  <w:p w:rsidR="001A48CD" w:rsidRDefault="001A48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EC0" w:rsidRDefault="00364EC0" w:rsidP="00686701">
      <w:pPr>
        <w:spacing w:after="0" w:line="240" w:lineRule="auto"/>
      </w:pPr>
      <w:r>
        <w:separator/>
      </w:r>
    </w:p>
  </w:footnote>
  <w:footnote w:type="continuationSeparator" w:id="0">
    <w:p w:rsidR="00364EC0" w:rsidRDefault="00364EC0" w:rsidP="00686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8CD" w:rsidRDefault="00364EC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8952" o:spid="_x0000_s2050" type="#_x0000_t75" style="position:absolute;margin-left:0;margin-top:0;width:567.75pt;height:802.75pt;z-index:-251657216;mso-position-horizontal:center;mso-position-horizontal-relative:margin;mso-position-vertical:center;mso-position-vertical-relative:margin" o:allowincell="f">
          <v:imagedata r:id="rId1" o:title="smlouva-cela-strank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8CD" w:rsidRDefault="00364EC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8953" o:spid="_x0000_s2051" type="#_x0000_t75" style="position:absolute;margin-left:0;margin-top:0;width:567.75pt;height:802.75pt;z-index:-251656192;mso-position-horizontal:center;mso-position-horizontal-relative:margin;mso-position-vertical:center;mso-position-vertical-relative:margin" o:allowincell="f">
          <v:imagedata r:id="rId1" o:title="smlouva-cela-strank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8CD" w:rsidRDefault="00364EC0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68951" o:spid="_x0000_s2049" type="#_x0000_t75" style="position:absolute;margin-left:0;margin-top:0;width:567.75pt;height:802.75pt;z-index:-251658240;mso-position-horizontal:center;mso-position-horizontal-relative:margin;mso-position-vertical:center;mso-position-vertical-relative:margin" o:allowincell="f">
          <v:imagedata r:id="rId1" o:title="smlouva-cela-strank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E11F8"/>
    <w:multiLevelType w:val="hybridMultilevel"/>
    <w:tmpl w:val="3A620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F0A3F"/>
    <w:multiLevelType w:val="multilevel"/>
    <w:tmpl w:val="59D80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59429EA"/>
    <w:multiLevelType w:val="multilevel"/>
    <w:tmpl w:val="59D804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657E60F6"/>
    <w:multiLevelType w:val="hybridMultilevel"/>
    <w:tmpl w:val="1B32D6EC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800069B"/>
    <w:multiLevelType w:val="hybridMultilevel"/>
    <w:tmpl w:val="25D851C2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CBA6FD4"/>
    <w:multiLevelType w:val="singleLevel"/>
    <w:tmpl w:val="7CC299D8"/>
    <w:lvl w:ilvl="0">
      <w:start w:val="1"/>
      <w:numFmt w:val="decimal"/>
      <w:lvlText w:val="%1"/>
      <w:legacy w:legacy="1" w:legacySpace="0" w:legacyIndent="0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6701"/>
    <w:rsid w:val="00001837"/>
    <w:rsid w:val="00032EBF"/>
    <w:rsid w:val="000339D6"/>
    <w:rsid w:val="00040DE9"/>
    <w:rsid w:val="00041831"/>
    <w:rsid w:val="000449D5"/>
    <w:rsid w:val="00073F3C"/>
    <w:rsid w:val="00087C69"/>
    <w:rsid w:val="000A0043"/>
    <w:rsid w:val="000B18DA"/>
    <w:rsid w:val="000C446A"/>
    <w:rsid w:val="000D438E"/>
    <w:rsid w:val="000E6D55"/>
    <w:rsid w:val="000F1073"/>
    <w:rsid w:val="000F1EEF"/>
    <w:rsid w:val="00115E54"/>
    <w:rsid w:val="00134DF3"/>
    <w:rsid w:val="00153456"/>
    <w:rsid w:val="00183FA9"/>
    <w:rsid w:val="001A48CD"/>
    <w:rsid w:val="001D4D38"/>
    <w:rsid w:val="00203A86"/>
    <w:rsid w:val="00226BB7"/>
    <w:rsid w:val="00254AAE"/>
    <w:rsid w:val="002E2500"/>
    <w:rsid w:val="002E3B73"/>
    <w:rsid w:val="002F3880"/>
    <w:rsid w:val="002F4156"/>
    <w:rsid w:val="003248EE"/>
    <w:rsid w:val="00344968"/>
    <w:rsid w:val="00346A7A"/>
    <w:rsid w:val="00364EC0"/>
    <w:rsid w:val="003B5293"/>
    <w:rsid w:val="003C3F3D"/>
    <w:rsid w:val="003C5422"/>
    <w:rsid w:val="003E38ED"/>
    <w:rsid w:val="003E5EF7"/>
    <w:rsid w:val="004257C6"/>
    <w:rsid w:val="004600ED"/>
    <w:rsid w:val="00461389"/>
    <w:rsid w:val="00462347"/>
    <w:rsid w:val="004676D9"/>
    <w:rsid w:val="004756F4"/>
    <w:rsid w:val="00485A96"/>
    <w:rsid w:val="004A4770"/>
    <w:rsid w:val="004C233B"/>
    <w:rsid w:val="004F6396"/>
    <w:rsid w:val="00521B3B"/>
    <w:rsid w:val="00544FD9"/>
    <w:rsid w:val="005858C6"/>
    <w:rsid w:val="00587111"/>
    <w:rsid w:val="005906F7"/>
    <w:rsid w:val="005A1C7D"/>
    <w:rsid w:val="005E7B32"/>
    <w:rsid w:val="0062262C"/>
    <w:rsid w:val="006318FD"/>
    <w:rsid w:val="00631DEA"/>
    <w:rsid w:val="00686701"/>
    <w:rsid w:val="006B3D52"/>
    <w:rsid w:val="006E2FB7"/>
    <w:rsid w:val="006E5E64"/>
    <w:rsid w:val="006F633F"/>
    <w:rsid w:val="007165CB"/>
    <w:rsid w:val="00721247"/>
    <w:rsid w:val="00736752"/>
    <w:rsid w:val="0078585D"/>
    <w:rsid w:val="007A3855"/>
    <w:rsid w:val="007A5A12"/>
    <w:rsid w:val="007A60E6"/>
    <w:rsid w:val="007C7695"/>
    <w:rsid w:val="007F2FE2"/>
    <w:rsid w:val="007F362A"/>
    <w:rsid w:val="007F5C48"/>
    <w:rsid w:val="00837D37"/>
    <w:rsid w:val="008401FC"/>
    <w:rsid w:val="0086695B"/>
    <w:rsid w:val="00867361"/>
    <w:rsid w:val="0087438F"/>
    <w:rsid w:val="00880E8B"/>
    <w:rsid w:val="008846A4"/>
    <w:rsid w:val="00896C54"/>
    <w:rsid w:val="00946648"/>
    <w:rsid w:val="00962135"/>
    <w:rsid w:val="009D3516"/>
    <w:rsid w:val="00A01379"/>
    <w:rsid w:val="00A37225"/>
    <w:rsid w:val="00A533EE"/>
    <w:rsid w:val="00A654D3"/>
    <w:rsid w:val="00AC4A60"/>
    <w:rsid w:val="00B00FC3"/>
    <w:rsid w:val="00B40BAF"/>
    <w:rsid w:val="00B71AE0"/>
    <w:rsid w:val="00BA5834"/>
    <w:rsid w:val="00BE140A"/>
    <w:rsid w:val="00BE3A7A"/>
    <w:rsid w:val="00C0045B"/>
    <w:rsid w:val="00C108F7"/>
    <w:rsid w:val="00C110F6"/>
    <w:rsid w:val="00C13151"/>
    <w:rsid w:val="00C22E53"/>
    <w:rsid w:val="00C40471"/>
    <w:rsid w:val="00C637F0"/>
    <w:rsid w:val="00C7175E"/>
    <w:rsid w:val="00CA712E"/>
    <w:rsid w:val="00CB17EC"/>
    <w:rsid w:val="00CD4F14"/>
    <w:rsid w:val="00CF2834"/>
    <w:rsid w:val="00CF4691"/>
    <w:rsid w:val="00CF5EDA"/>
    <w:rsid w:val="00D11C01"/>
    <w:rsid w:val="00D253EE"/>
    <w:rsid w:val="00D25B4C"/>
    <w:rsid w:val="00D3019D"/>
    <w:rsid w:val="00D35141"/>
    <w:rsid w:val="00D40F07"/>
    <w:rsid w:val="00D4494E"/>
    <w:rsid w:val="00D626CC"/>
    <w:rsid w:val="00D8628A"/>
    <w:rsid w:val="00D874CF"/>
    <w:rsid w:val="00D91B86"/>
    <w:rsid w:val="00DA2F41"/>
    <w:rsid w:val="00DA7E56"/>
    <w:rsid w:val="00DD5522"/>
    <w:rsid w:val="00DE4153"/>
    <w:rsid w:val="00DE5BB0"/>
    <w:rsid w:val="00E00D4D"/>
    <w:rsid w:val="00E13726"/>
    <w:rsid w:val="00E566C9"/>
    <w:rsid w:val="00E759E8"/>
    <w:rsid w:val="00EA234C"/>
    <w:rsid w:val="00EC4DBC"/>
    <w:rsid w:val="00EF06A2"/>
    <w:rsid w:val="00F202C6"/>
    <w:rsid w:val="00F400B3"/>
    <w:rsid w:val="00F606B2"/>
    <w:rsid w:val="00FA13B0"/>
    <w:rsid w:val="00FA3766"/>
    <w:rsid w:val="00FB5134"/>
    <w:rsid w:val="00FC74F9"/>
    <w:rsid w:val="00FF09AB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48A020E-711B-44DB-B4CA-ED57A6CE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2500"/>
    <w:rPr>
      <w:rFonts w:ascii="Myriad Pro" w:hAnsi="Myriad Pro"/>
    </w:rPr>
  </w:style>
  <w:style w:type="paragraph" w:styleId="Nadpis1">
    <w:name w:val="heading 1"/>
    <w:basedOn w:val="Normln"/>
    <w:next w:val="Normln"/>
    <w:link w:val="Nadpis1Char"/>
    <w:uiPriority w:val="9"/>
    <w:qFormat/>
    <w:rsid w:val="00FF09AB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bCs/>
      <w:color w:val="97BF0D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F09A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97BF0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6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701"/>
  </w:style>
  <w:style w:type="paragraph" w:styleId="Zpat">
    <w:name w:val="footer"/>
    <w:basedOn w:val="Normln"/>
    <w:link w:val="ZpatChar"/>
    <w:uiPriority w:val="99"/>
    <w:unhideWhenUsed/>
    <w:rsid w:val="00FB5134"/>
    <w:pPr>
      <w:tabs>
        <w:tab w:val="center" w:pos="4536"/>
        <w:tab w:val="right" w:pos="9072"/>
      </w:tabs>
      <w:spacing w:after="0" w:line="240" w:lineRule="auto"/>
      <w:jc w:val="right"/>
    </w:pPr>
    <w:rPr>
      <w:color w:val="97BF0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FB5134"/>
    <w:rPr>
      <w:rFonts w:ascii="Myriad Pro" w:hAnsi="Myriad Pro"/>
      <w:color w:val="97BF0D"/>
      <w:sz w:val="16"/>
    </w:rPr>
  </w:style>
  <w:style w:type="table" w:styleId="Mkatabulky">
    <w:name w:val="Table Grid"/>
    <w:basedOn w:val="Normlntabulka"/>
    <w:uiPriority w:val="59"/>
    <w:rsid w:val="001A4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F09AB"/>
    <w:rPr>
      <w:rFonts w:ascii="Myriad Pro" w:eastAsiaTheme="majorEastAsia" w:hAnsi="Myriad Pro" w:cstheme="majorBidi"/>
      <w:b/>
      <w:bCs/>
      <w:color w:val="97BF0D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F09AB"/>
    <w:rPr>
      <w:rFonts w:ascii="Myriad Pro" w:eastAsiaTheme="majorEastAsia" w:hAnsi="Myriad Pro" w:cstheme="majorBidi"/>
      <w:b/>
      <w:bCs/>
      <w:color w:val="97BF0D"/>
      <w:sz w:val="26"/>
      <w:szCs w:val="26"/>
    </w:rPr>
  </w:style>
  <w:style w:type="paragraph" w:customStyle="1" w:styleId="Standard">
    <w:name w:val="Standard"/>
    <w:rsid w:val="00134DF3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134DF3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5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513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74C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25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8074-724A-48FE-9845-183B97F09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1073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SFnet</Company>
  <LinksUpToDate>false</LinksUpToDate>
  <CharactersWithSpaces>7392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K.</dc:creator>
  <cp:lastModifiedBy>Vladislava Klášterková</cp:lastModifiedBy>
  <cp:revision>4</cp:revision>
  <cp:lastPrinted>2018-04-10T08:58:00Z</cp:lastPrinted>
  <dcterms:created xsi:type="dcterms:W3CDTF">2018-05-29T08:14:00Z</dcterms:created>
  <dcterms:modified xsi:type="dcterms:W3CDTF">2018-07-13T07:18:00Z</dcterms:modified>
</cp:coreProperties>
</file>