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2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60"/>
        <w:gridCol w:w="11740"/>
      </w:tblGrid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Příloha č. </w:t>
            </w:r>
            <w:r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  <w:bookmarkStart w:id="0" w:name="_GoBack"/>
            <w:bookmarkEnd w:id="0"/>
          </w:p>
        </w:tc>
      </w:tr>
      <w:tr w:rsidR="007657CC" w:rsidRPr="007657CC" w:rsidTr="007657CC">
        <w:trPr>
          <w:trHeight w:val="391"/>
        </w:trPr>
        <w:tc>
          <w:tcPr>
            <w:tcW w:w="126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00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cs-CZ"/>
              </w:rPr>
              <w:t xml:space="preserve">Technická specifikace dodávky – sanitní vozdila RZP – typ C </w:t>
            </w:r>
          </w:p>
        </w:tc>
      </w:tr>
      <w:tr w:rsidR="007657CC" w:rsidRPr="007657CC" w:rsidTr="007657CC">
        <w:trPr>
          <w:trHeight w:val="391"/>
        </w:trPr>
        <w:tc>
          <w:tcPr>
            <w:tcW w:w="126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75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Požadavky na vozidlo: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Sanitní automobil kategorie C – mobilní jednotka intenzivní péče podle EN ČSN 1789 + A2 ( verze 2+2 sedící + 1 ležící přepravovaná osoba )</w:t>
            </w:r>
          </w:p>
        </w:tc>
      </w:tr>
      <w:tr w:rsidR="007657CC" w:rsidRPr="007657CC" w:rsidTr="007657CC">
        <w:trPr>
          <w:trHeight w:val="9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Sanitní vozidlo - podvozek s kabinou a skříňovou nástavbou z lehkých kovů o minimálních  rozměrech ambulantního prostoru: Délka – 2900mm, Šířka – 1900 mm, Výška – 1850 mm. Celková délka vozidla max. 5600mm. Max. výška vozidla 2600 mm včetně veškeré výbavy jako výstražná zařízení, střešní okna, ventilátory apod.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Největší technicky přípustná/povolená hmotnost vozidla 3500kg včetně hmotnostní rezervy 260 kg pro vybavení vozidla zdravotnickým materiálem.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Objem palivové nádrže min. 80l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Min. 6-stupňová automatická převodovka</w:t>
            </w:r>
          </w:p>
        </w:tc>
      </w:tr>
      <w:tr w:rsidR="007657CC" w:rsidRPr="007657CC" w:rsidTr="007657CC">
        <w:trPr>
          <w:trHeight w:val="63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Motor vznětový přeplňovaný o výkonu min 140 kW, emisní norma EURO 6</w:t>
            </w: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br/>
              <w:t>Pohon všech kol</w:t>
            </w:r>
          </w:p>
        </w:tc>
      </w:tr>
      <w:tr w:rsidR="007657CC" w:rsidRPr="007657CC" w:rsidTr="007657CC">
        <w:trPr>
          <w:trHeight w:val="375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Výbava vozidla:</w:t>
            </w:r>
          </w:p>
        </w:tc>
      </w:tr>
      <w:tr w:rsidR="007657CC" w:rsidRPr="007657CC" w:rsidTr="007657CC">
        <w:trPr>
          <w:trHeight w:val="78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Bezpečnostní výbava: protiblokovací systém brzd, elektronická uzávěrka diferenciálu, protiskluzová regulace a elektronický stabilizační program  včetně brzdového asistenta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Pohon všech kol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Mechanická uzávěrka diferenciálu zadní nápravy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Spodní kryt motoru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Světlost vozidla min. 1800 mm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El. nastavitelná a vyhřívaná venkovní zpětná zrcátka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Maximálně zesílený stabilizátor přední a zadní nápravy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Maximálně zesílené tlumiče vpředu a vzadu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Imobilizér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 ks. funkčních klíčů s aplikovaným dálkovým ovládáním centrálního zamykání umožňujícího zamknutí všech dveří, včetně prostoru pro pacienty.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Přihřívač vody v okruhu motoru + nezávislý přihřívač oleje v bloku motoru při napojení vozidla na vnější síť 230 V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Barva žlutá RAL1016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Alternátor s výkonem min. 140A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20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Druhý akumulátor 12V / 95Ah / 420A s oddělovacím relé, bezúdržbový, bezodparový, dobíjený při provozu vozidla a při jeho napojení na síť 230V, vybavený automatickým odpojovačem při poklesu napětí pod 10V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Min. airbag řidiče + airbag pro spolujezdce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Palubní počítač zobrazující min.: vnější teplota, aktuální + průměrná spotřeba paliva, dojezd vozidla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Mlhové světlomety integrované do nárazníku vozidla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Konzola přístrojové desky pro dodatečné spínače s 1-DIN šachtou pro umístění digitální RDST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Klimatizace s min. poloautomatickou regulací s výdechy ve ventilaci v kabině řidiče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Příprava pro autoradio, anténa + reproduktory ( 2x kabina řidiče, 2x sanitní prostor )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Autoradio s funkcí TMCI a RDS, otočným regulátorem hlasitosti, výkonem 4 x 50W, funkcí FADER a tlačítkem MUTE a samostatně vypínanými reproduktory v ambulantním prostoru. Umístění autorádia ve středovém boxu mezi sedadly řidiče a spolujezdce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Elektrické stahování oken dveří řidiče a spolujezdce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Centrální zamykání s dálkovým ovládáním pro všechny dveře vozidla i sanitní nástavby, všechny dveře komunikují s jednotkou ovládající zamykání vozidla, možnost uzamčení vozidla zevnitř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Vyhřívané trysky ostřikovačů čelního skla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Sedadla v kabině 1+1, výškově stavitelná, vč. loketní a bederní opěry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Úprava  zadní nápravy  pomocí vzduchového odpružení se samonivelačním systémem zajišťující regulaci světlé výšky vozidla a komfort přepravovaného pacienta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Gumové koberce v kabině řidiče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Lapače nečistot vpředu a vzadu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Zvuková signalizace při zařazení zpětného chodu vozidla pro vyšší bezpečnost chodců za vozidlem.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Všechny pneumatiky s odpovídajícím indexem nosnosti pro celkovou hmotnost 3500 kg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Sada zimních pneumatik včetně disků ( 4 ks ) s parametry dle požadavků zadavatele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Kontrola poklesu tlaku v pneumatikách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39</w:t>
            </w: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Ostatní a povinná výbava vozidla (lékárna, tažné lano, výstražný trojúhelník, nářadí, rezerva, zvedák, sada náhradních žárovek a pojistek, reflexní vesta) 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40</w:t>
            </w:r>
          </w:p>
        </w:tc>
        <w:tc>
          <w:tcPr>
            <w:tcW w:w="1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2DIN šachta v palubní desce pro umístění navigačního zařízení užívaného zadavatelem</w:t>
            </w:r>
          </w:p>
        </w:tc>
      </w:tr>
      <w:tr w:rsidR="007657CC" w:rsidRPr="007657CC" w:rsidTr="007657CC">
        <w:trPr>
          <w:trHeight w:val="375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Specifikace skříňové nástavby:</w:t>
            </w:r>
          </w:p>
        </w:tc>
      </w:tr>
      <w:tr w:rsidR="007657CC" w:rsidRPr="007657CC" w:rsidTr="007657CC">
        <w:trPr>
          <w:trHeight w:val="6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Nástavba skříňového typu z lehkých kovů v provedení s pevným oknem vlevo, s kryty podběhů, střešním spoilerem nad kabinou řidiče, stropními a bočními kabelovými kanály, testovaná dynamickou zkouškou 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Integrované pevně zabudované nástupní schody v protiskluzové úpravě u bočních posuvných a zadních křídlových dveří s výškou max. 450 mm od terénu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Výška podlahy sanitního prostoru max. 650 mm od terénu měřeno ve vodorovné poloze </w:t>
            </w:r>
          </w:p>
        </w:tc>
      </w:tr>
      <w:tr w:rsidR="007657CC" w:rsidRPr="007657CC" w:rsidTr="007657CC">
        <w:trPr>
          <w:trHeight w:val="55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44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Rozměry vstupních dveří výška / šířka: boční posuvné dveře -  min 1900 / 1200 mm, zadní křídlové dveře, vysoké prosklené – min 1900 / 1010 mm</w:t>
            </w:r>
          </w:p>
        </w:tc>
      </w:tr>
      <w:tr w:rsidR="007657CC" w:rsidRPr="007657CC" w:rsidTr="007657CC">
        <w:trPr>
          <w:trHeight w:val="46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Obložení stěn, stropu a dveří s minimem konstrukčních spár umožňující následné zcela variabilní a flexibilní umístění a montáž zdravotnické techniky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Možnost snadného hermetického oddělení kabiny řidiče od prostoru pro pacienty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Aretace mechanická při otevření křídlových dveří na 90 stupňů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lang w:eastAsia="cs-CZ"/>
              </w:rPr>
              <w:t>Aretace magnetická pro všechny dveře v otevřené poloze 180 stupňů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49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Úložný prostor na levé zadní straně kufrové nástavby přístupný z vnějšku vozidla ( pro uložení 1 ks transportní schodolez, 1 ks SCOOP rám ) osvětlení LED svítidlem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Úložný prostor na pravé zadní straně kufrové nástavby přístupný z vnějšku vozidla ( pro uložení 2ks 10L s možností napojení na vnitřní rozvody kyslíku a 1 ks 2L tlakových lahví )</w:t>
            </w:r>
          </w:p>
        </w:tc>
      </w:tr>
      <w:tr w:rsidR="007657CC" w:rsidRPr="007657CC" w:rsidTr="007657CC">
        <w:trPr>
          <w:trHeight w:val="375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eastAsia="cs-CZ"/>
              </w:rPr>
              <w:t>Specifikace sanitní zástavby: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Provedení sanitní zástavby v souladu s veškerými platnými právními předpisy a technickými normami ke dni dodání. </w:t>
            </w:r>
          </w:p>
        </w:tc>
      </w:tr>
      <w:tr w:rsidR="007657CC" w:rsidRPr="007657CC" w:rsidTr="007657CC">
        <w:trPr>
          <w:trHeight w:val="36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lang w:eastAsia="cs-CZ"/>
              </w:rPr>
              <w:t>Kabina řidiče</w:t>
            </w:r>
          </w:p>
        </w:tc>
      </w:tr>
      <w:tr w:rsidR="007657CC" w:rsidRPr="007657CC" w:rsidTr="007657CC">
        <w:trPr>
          <w:trHeight w:val="70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 prostoru mezi sedadly řidiče a spolujezdce středový tunel z kompozitních materiálů pro zabudování  ovladače výstražného zvukového zařízení, RDST Motorola, autorádia a přihrádky na dokumentaci formátu A4</w:t>
            </w:r>
          </w:p>
        </w:tc>
      </w:tr>
      <w:tr w:rsidR="007657CC" w:rsidRPr="007657CC" w:rsidTr="007657CC">
        <w:trPr>
          <w:trHeight w:val="37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Signalizace otevření zadních a bočních dveří ambulantního prostoru</w:t>
            </w:r>
          </w:p>
        </w:tc>
      </w:tr>
      <w:tr w:rsidR="007657CC" w:rsidRPr="007657CC" w:rsidTr="007657CC">
        <w:trPr>
          <w:trHeight w:val="46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Dodávka a montáž antény 1+1  pro vysílačky umístěné  na vozidle dle pokynu zadavatele – všechny kabelové spoje budou přístupné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Mapová svítilna v LED technologii na palubní desce u spolujezdce</w:t>
            </w:r>
          </w:p>
        </w:tc>
      </w:tr>
      <w:tr w:rsidR="007657CC" w:rsidRPr="007657CC" w:rsidTr="007657CC">
        <w:trPr>
          <w:trHeight w:val="43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 kg hasící přístroj včetně držáku a revizní zprávy</w:t>
            </w:r>
          </w:p>
        </w:tc>
      </w:tr>
      <w:tr w:rsidR="007657CC" w:rsidRPr="007657CC" w:rsidTr="007657CC">
        <w:trPr>
          <w:trHeight w:val="46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Ruční dobíjecí svítilna  v LED technologii včetně držáku s dobíjením, nainstalovaná na středovém boxu, světelný tok  150 m po dobu min 120 min. 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Zásuvka 12 V integrovaná do palubní desky</w:t>
            </w:r>
          </w:p>
        </w:tc>
      </w:tr>
      <w:tr w:rsidR="007657CC" w:rsidRPr="007657CC" w:rsidTr="007657CC">
        <w:trPr>
          <w:trHeight w:val="46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59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Příprava pro montáž kabeláže vč. držáku a konektorů pro připojení navigačního zařízení, montáž kabeláže a držáku dotykového monitoru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Dodávka a montáž vozidlové digitální radiostanice Tetrapol typ. TPM 700, včetně antény s napájením přes samostatnou pojistku.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lang w:eastAsia="cs-CZ"/>
              </w:rPr>
              <w:t>Montáž zařízení pro snímání polohy vozidla (dodá zadavatel) přičemž je nutné toto konzultovat s kompetentními techniky a dodat 2DIN zobrazovací jednotku k CP.</w:t>
            </w:r>
          </w:p>
        </w:tc>
      </w:tr>
      <w:tr w:rsidR="007657CC" w:rsidRPr="007657CC" w:rsidTr="007657CC">
        <w:trPr>
          <w:trHeight w:val="39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Dodávka a montáž snímacího zařízení, vč. bezpečného umístění do prostoru určeného výrobcem vozidla, stran bezpečnosti, při aktivaci airbagů, pro videozáznam dění před vozidlem, se samostatným jištěním a s funkcemi min. jako např. zařízení typ. ROADSCAN, užívané zadavatelem.</w:t>
            </w:r>
          </w:p>
        </w:tc>
      </w:tr>
      <w:tr w:rsidR="007657CC" w:rsidRPr="007657CC" w:rsidTr="007657CC">
        <w:trPr>
          <w:trHeight w:val="61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63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Zajištění přípravy pro konečné propojení datových technologií ZZSKVK, konečné propojení zajistí zadavatel </w:t>
            </w:r>
          </w:p>
        </w:tc>
      </w:tr>
      <w:tr w:rsidR="007657CC" w:rsidRPr="007657CC" w:rsidTr="007657CC">
        <w:trPr>
          <w:trHeight w:val="9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Ovladače výstražného zvukového zařízení integrované do volantu – změny tónů, (ovládání světelného výstražného zařízení + veškeré ostatní ovládací prvky zabudované dle požadavků ZZSKVK v přístrojové desce.) Přídavné stropní LED osvětlení místa řidiče, umístění zdroje světla nad řidičem vlevo od osy volantu za stínítkem, zapínané společně se stropním bodovým osvětlením místa řidiče.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Vlastní zástavba</w:t>
            </w:r>
          </w:p>
        </w:tc>
      </w:tr>
      <w:tr w:rsidR="007657CC" w:rsidRPr="007657CC" w:rsidTr="007657CC">
        <w:trPr>
          <w:trHeight w:val="6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Boční a zadní okna ambulantního prostoru plně polepená tónovací fólií s propustností 5%, spodní 2/3 výšky oken z vnitřní strany polepena neprůhlednou průsvitnou folií.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Vnitřní obložení stěn a stropu snadno omyvatelným a desinfikovatelným bezspárovým materiálem</w:t>
            </w:r>
          </w:p>
        </w:tc>
      </w:tr>
      <w:tr w:rsidR="007657CC" w:rsidRPr="007657CC" w:rsidTr="007657CC">
        <w:trPr>
          <w:trHeight w:val="45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Podlaha v protiskluzovém provedení modré barvy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Odkládací prostor nad kabinou řidiče a spolujezdce pro uložení vakuové matrace</w:t>
            </w:r>
          </w:p>
        </w:tc>
      </w:tr>
      <w:tr w:rsidR="007657CC" w:rsidRPr="007657CC" w:rsidTr="007657CC">
        <w:trPr>
          <w:trHeight w:val="9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69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Úložný prostor na levé přední straně kufrové nástavby přístupný z vnějšku vozidla (pro uložení 1 ks Systém pro nepřímou srdeční masáž, uchycení je součástí dodávky, vzorek předloží ZZSKVK) osvětlení LED svítidlem, min. rozměry v/š/h 700/450/350 mm s 1 x 12V SS zásuvka s kontrolkou LED umístění dle požadavků zadavatele.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Výdech klimatizace a topení v prostoru pro pacienty ovládaný termostatem</w:t>
            </w:r>
          </w:p>
        </w:tc>
      </w:tr>
      <w:tr w:rsidR="007657CC" w:rsidRPr="007657CC" w:rsidTr="007657CC">
        <w:trPr>
          <w:trHeight w:val="4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Střešní okno kryto o rozměrech min. 600 x 600 mm s folií o propustnosti 5%, s možností nouzového východu</w:t>
            </w:r>
          </w:p>
        </w:tc>
      </w:tr>
      <w:tr w:rsidR="007657CC" w:rsidRPr="007657CC" w:rsidTr="007657CC">
        <w:trPr>
          <w:trHeight w:val="48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Všechny hrany zdravotnických skříněk a ostatních zástavbových prvků v zaobleném provedení s radiusem min. 3 mm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Specifikace dělící přepážky: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Posuvné okno v přepážce mezi kabinou řidiče a sanitním prostorem o rozměrech min. 900 x 350 mm</w:t>
            </w:r>
          </w:p>
        </w:tc>
      </w:tr>
      <w:tr w:rsidR="007657CC" w:rsidRPr="007657CC" w:rsidTr="007657CC">
        <w:trPr>
          <w:trHeight w:val="6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Nad kabinou řidiče tři úložné prostory, jeden s minimálními rozměry š 1000 x v 240 x h 600 mm pro uložení vakuové matrace, dva s minimálními rozměry š 500 x v 300 x h 250 mm pro zdravotnický materiál. Dvířka jsou opatřena plynovými vzpěrami.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Uzamykatelná skřínka na opiáty umístěná dle zadavatele.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Vlevo pod klimatizací skříňka s 4 plexi policemi 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Popis nábytkového modulu na přepážce: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pracovní deska s vrchní nerezovou plochou a zaobleným lemem. </w:t>
            </w:r>
          </w:p>
        </w:tc>
      </w:tr>
      <w:tr w:rsidR="007657CC" w:rsidRPr="007657CC" w:rsidTr="007657CC">
        <w:trPr>
          <w:trHeight w:val="6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zásuvkové úložné prostory s aretací v uzavřené i otevřené poloze pomocí teleskopických plynových vzpěr nebo jiným certifikovaným systémem, uložení 2 ks zdravotnických batohů přístupných po otevření bočních posuvných dveří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79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výdech + dodání nezávislého topení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výdech + dodání závislého vodního topení</w:t>
            </w:r>
          </w:p>
        </w:tc>
      </w:tr>
      <w:tr w:rsidR="007657CC" w:rsidRPr="007657CC" w:rsidTr="007657CC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81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elektrický termobox ( 37 st. C s hysterezí + - 2 st. C ) zapojený přes klíček vozidla a nebo při připojení vozidla na vnější síť 230V, ovládací prvky umístěné tak, aby nemohlo dojít k náhodné změně teploty nebo nechtěnému zapnutí či vypnutí  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integrovaný odpadkový koš</w:t>
            </w:r>
          </w:p>
        </w:tc>
      </w:tr>
      <w:tr w:rsidR="007657CC" w:rsidRPr="007657CC" w:rsidTr="007657CC">
        <w:trPr>
          <w:trHeight w:val="70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1 x sedadlo s integrovaným 3. bodovým bezp. pásem skrytým  pod plastovým obložením zádové opěry, s možností vertikálního plynulého otáčení 180 stupňů, polohovatelnou hlavovou opěrkou pro osoby vysoké 200 cm, polohovatelnou loketní a zádovou opěrou.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Úložný prostor pod sedadlem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Specifikace levého boku zástavby: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okno v zadní části boku skříně vozidla pevné</w:t>
            </w:r>
          </w:p>
        </w:tc>
      </w:tr>
      <w:tr w:rsidR="007657CC" w:rsidRPr="007657CC" w:rsidTr="007657CC">
        <w:trPr>
          <w:trHeight w:val="12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Ve střední části technický sloup s vývody: 6x12V zásuvku s kontrolkou LED, 2x vývod O2, 2x zásuvka 230V napájená při připojení vozidla na externí zdroj 230V, 2x barevně odlišená zásuvka napájená měničem napětí 12/230V s výkonem 600W ( zapnutí měniče musí být signalizováno kontrolkou v pracovním prostoru řidiče a bude funkční pouze při zapnutém klíčku zapalování ) a dole zásuvka 230V napájená při připojení vozidla na externí zdroj, ovládaná termostatem pro připojení el. topení.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 přední části boční stěny prostor pro montáž a ukotvení zdravotnických přístrojů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lang w:eastAsia="cs-CZ"/>
              </w:rPr>
              <w:t xml:space="preserve">Přes okno kolejnicový systém pro ukotvení zdravotnických přístrojů 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89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 zadní části skříňka na zdravotnický materiál, spodní část přístupná pouze dveřmi z vnější části vozidla, vrchní prostor se 2 policemi přístupný zevnitř výklopnými dvířky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Na boku zadní skříňky prostor pro nástěnný tonometr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Úložný prostor nad podběhem vozidla s víkem a sklopným čelem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 přední části pod výdechem klimatizace otevřená police s pěti úložnými boxy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Specifikace pravého boku zástavby:</w:t>
            </w:r>
          </w:p>
        </w:tc>
      </w:tr>
      <w:tr w:rsidR="007657CC" w:rsidRPr="007657CC" w:rsidTr="007657CC">
        <w:trPr>
          <w:trHeight w:val="9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Skříň pro uložení 2 ks 10L O2 lahví  (přístupných zvenku, včetně  držáků na 2ks 10 l tlakových lahví s možností napojení na rozvody kyslíku a 1ks 2L  tlakové láhve. Z amb. prostoru pouze přístup pro ovládání red. ventilů. Dodávka spojovací hadice včetně rychlospojek pro připojení O2 do rozvodu vozidla.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Nad skříní pro tlakové láhve 2 uzavřené skříně se vzpěrami.</w:t>
            </w:r>
          </w:p>
        </w:tc>
      </w:tr>
      <w:tr w:rsidR="007657CC" w:rsidRPr="007657CC" w:rsidTr="007657CC">
        <w:trPr>
          <w:trHeight w:val="75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Na pravé straně 1x sklopné a otočné sedadlo s integrovaným 3. bodovým bezp. pasem skrytým  pod plastovým obložením zádové opěry, s možností vertikálního plynulého otáčení 180 stupňů, polohovatelnou hlavovou opěrkou pro osoby vysoké 200 cm, polohovatelnou loketní a zádovou opěrou. </w:t>
            </w:r>
          </w:p>
        </w:tc>
      </w:tr>
      <w:tr w:rsidR="007657CC" w:rsidRPr="007657CC" w:rsidTr="007657CC">
        <w:trPr>
          <w:trHeight w:val="103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Veškeré vypínače a ovladače umístěné na technickém sloupu u posuvných dveří tak, aby byly přístupné pro personál na  otočném sedadle, shora ovladač intenzity hl. osvětlení, vypínač modrého podsvícení, kolébkový spínač pro bodovky, reproduktory, topení, stropní ventilátor a vypínač hlavního osvětlení. Ovladač hlavního osvětlení prostoru     v dosahu po otevření bočních dveří a z otočného sedadla.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Vzadu u dveří vypínač hlavního osvětlení a osvětlení prostoru za vozidlem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Ostatní výbava vozidla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98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Celonerezový stůl pro nosítka, s bočním posuvem, s výsuvnou a naklápěcí pojezdovou deskou v úhlu 7 a 13 stupňů, zádržným systémem pro nosítka s podvozkem</w:t>
            </w:r>
          </w:p>
        </w:tc>
      </w:tr>
      <w:tr w:rsidR="007657CC" w:rsidRPr="007657CC" w:rsidTr="007657CC">
        <w:trPr>
          <w:trHeight w:val="126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99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Nosítka s podvozkem s nosností min. 250 kg, polohovatelný podvozek s možností bočního pojezdu, nosítka s polohovatelným podhlavníkem a možností nastavení protišokové polohy, sklopná boční madla, možnost otočení nosítek na podvozku – přeprava pacienta v sanitním vozidle otočeného po směru jízdy, matrace s dětským integrovaným zádržným systémem a samonavíjecími min. 4 bodovými bezp. pasy, reflexní prvky na konstrukci s označením zadavatele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LED integrované stropní osvětlení  barva teplá bílá umístěné v úhlu 45 stupňů, vypínač s plynulou regulací u bočních dveří a vypínače u zadních dveří a v kabině řidiče.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Dvě bodová stropní směrovatelná světla nad nosítky pacienta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Dobíjení obou baterií vozidla současně pomocí automatické nabíječky s výkonem min 2x 25 A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Noční orientační osvětlení sanitního prostoru LED integrovaným světlem modré barvy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Nouzové osvětlení sanitního prostoru 5W při otevření dveří</w:t>
            </w:r>
          </w:p>
        </w:tc>
      </w:tr>
      <w:tr w:rsidR="007657CC" w:rsidRPr="007657CC" w:rsidTr="007657CC">
        <w:trPr>
          <w:trHeight w:val="39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Připojení k vnější síti 230V, 19A pomocí samoodpojovací zásuvky v nerezovém provedení včetně připojovacího kabelu v délce 10m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Všechny zásuvky 12V jištěny samostatně 30A pojistkou.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Madlo po pravé straně bočního vstupu.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Madlo nerezové podélné pod stropem  s držáky na infuze 2 ks v zadní polovině. 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109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Rozvod kyslíku se dvěma rychlospoji ve střední části levého boku, umístění dle požadavku zákazníka.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Elektrické přídavné topení o výkonu min. 2000W s termostatem.</w:t>
            </w:r>
          </w:p>
        </w:tc>
      </w:tr>
      <w:tr w:rsidR="007657CC" w:rsidRPr="007657CC" w:rsidTr="007657CC">
        <w:trPr>
          <w:trHeight w:val="39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 xml:space="preserve">Ovládací panely světel, topení a klimatizace snadno přístupné z ambulantního prostoru, v noci osvětlené pomocí LED technologie. </w:t>
            </w:r>
          </w:p>
        </w:tc>
      </w:tr>
      <w:tr w:rsidR="007657CC" w:rsidRPr="007657CC" w:rsidTr="007657CC">
        <w:trPr>
          <w:trHeight w:val="73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Výměník klimatizace v prostoru pro pacienty umístěný v levé přední části sanitního prostoru, nezávislé ovládání na ventilaci v kabině řidiče termostatem, napojení na originál systém klimatizace vozu.  Spínání klimatizace pouze při nastartovaném motoru. Odtok kondenzátu mimo vozidlo.</w:t>
            </w:r>
          </w:p>
        </w:tc>
      </w:tr>
      <w:tr w:rsidR="007657CC" w:rsidRPr="007657CC" w:rsidTr="007657CC">
        <w:trPr>
          <w:trHeight w:val="73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Přídavné závislé teplovodní topení na přepážce u bočních dveří, spínání ventilátoru od řidiče, ovládání z ambulantního prostoru, výdech přímo do ambul. prostoru. Přívod vody přes uzavírací kulový ventil s možností ovládání za jízdy z místa spolujezdce.</w:t>
            </w:r>
          </w:p>
        </w:tc>
      </w:tr>
      <w:tr w:rsidR="007657CC" w:rsidRPr="007657CC" w:rsidTr="007657CC">
        <w:trPr>
          <w:trHeight w:val="34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Nezávislé topení v ambulantním prostoru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Obousměrný stropní ventilátor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Chladící termobox s objemem cca. 2 litry s možností umístění teploměru dodaného zadavatelem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Dva reproduktory v ambulantním prostoru s vypínačem v ambulantním prostoru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Osvětlení schodu bočního vstupu při otevření dveří v sanitním prostoru v LED provedení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119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Osvětlení schodu zadního vstupu při otevření dveří v sanitním prostoru v LED provedení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Nouzové osvětlení LED 0,5W po otevření dveří ambulantního prostoru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Osvětlení prostoru tlakových lahví a venkovního úložného prostoru LED technologií 0,5W</w:t>
            </w:r>
          </w:p>
        </w:tc>
      </w:tr>
      <w:tr w:rsidR="007657CC" w:rsidRPr="007657CC" w:rsidTr="007657CC">
        <w:trPr>
          <w:trHeight w:val="9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122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lang w:eastAsia="cs-CZ"/>
              </w:rPr>
              <w:t xml:space="preserve">Přesun technologií ze starých vozidel do nových. Jedná se o přenosný odolný počítač,  dokovací stanice pro odolný počítač, tiskárna, držák na tiskárnu. Nutná elektorinstalace 12V samostatně jištěné zásuvky pro přenostný odolný tablet a tiskárnu. Dále je nutné zajisti USB propojení mezi tabletem a tiskárnou. 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Výstražná světelná a zvuková zařízení:</w:t>
            </w:r>
          </w:p>
        </w:tc>
      </w:tr>
      <w:tr w:rsidR="007657CC" w:rsidRPr="007657CC" w:rsidTr="007657CC">
        <w:trPr>
          <w:trHeight w:val="70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Přední zapuštěná sdružená modrá výstražná LED světla v lineární technologii s minimálním počtem 130 světelných zdrojů, rovnoměrné provedení po celé šíři na horní hraně spoileru vozidla mezi kabinou řidiče a skříňovou nástavbou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Zvukové výstražné zařízení o výkonu min 200W s mikrofonem + 2 ploché reproduktory o výkonu min 2x 100W umístěné v přední části za maskou vozidla. Možnost přepínání tónů na volantu.</w:t>
            </w:r>
          </w:p>
        </w:tc>
      </w:tr>
      <w:tr w:rsidR="007657CC" w:rsidRPr="007657CC" w:rsidTr="007657CC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 zadní části střechy 2x integrované výstražné modré LED světlo v lineární technologii s čirým krytem, zapuštěné v horních rozích sanitní nástavby tak, aby nepřesahovalo půdorys a ani světlou výšku sanitní nástavby. Celkem min 70 světelných zdrojů</w:t>
            </w:r>
          </w:p>
        </w:tc>
      </w:tr>
      <w:tr w:rsidR="007657CC" w:rsidRPr="007657CC" w:rsidTr="007657CC">
        <w:trPr>
          <w:trHeight w:val="48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Přední výstražná modrá LED světla v lineární technologii zapuštěná v masce vozidla, samostatně vypínatelná, každé min. 6 světelných zdrojů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Přední výstražná LED světla modrá v lineární technologii umístěné pod zrcátky 2ks, vypínatelné společně se světly v masce, každé min. 6 světelných zdrojů</w:t>
            </w:r>
          </w:p>
        </w:tc>
      </w:tr>
      <w:tr w:rsidR="007657CC" w:rsidRPr="007657CC" w:rsidTr="007657CC">
        <w:trPr>
          <w:trHeight w:val="75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Modrá výstražná LED světla v lineární technologii umístěná na předních blatnících vozidla 2 ks, vypínatelná společně se světly v masce, každé min. 6 světelných zdrojů, nepřesahující profil blatníků o více než 5 mm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129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Na levé a pravé horní hraně střechy vozidla vzadu přídavná LED světla ( směrová, poziční, brzdová )</w:t>
            </w:r>
          </w:p>
        </w:tc>
      </w:tr>
      <w:tr w:rsidR="007657CC" w:rsidRPr="007657CC" w:rsidTr="007657CC">
        <w:trPr>
          <w:trHeight w:val="6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130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Osvětlení prostoru za vozidlem LED pracovním reflektorem umístěným na zadní hraně střechy vozidla, zapojení přes zpátečku a vypínač za zadními dveřmi</w:t>
            </w:r>
          </w:p>
        </w:tc>
      </w:tr>
      <w:tr w:rsidR="007657CC" w:rsidRPr="007657CC" w:rsidTr="007657CC">
        <w:trPr>
          <w:trHeight w:val="45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131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2 páry pracovních LED světel umístěných na levém a pravém boku zvýšené střechy  ovládání pro L+P stranu samostatně v kabině řidiče</w:t>
            </w:r>
          </w:p>
        </w:tc>
      </w:tr>
      <w:tr w:rsidR="007657CC" w:rsidRPr="007657CC" w:rsidTr="007657CC">
        <w:trPr>
          <w:trHeight w:val="43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132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Kamerový systém pro sledování pohybu za vozidlem při zařazeném zpětném chodu s barevným LCD displayem v kabině řidiče + couvací senzory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133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Venkovní grafické označení vozu retroreflexní mikroprismatickou folií dle požadavků zadavatele</w:t>
            </w:r>
          </w:p>
        </w:tc>
      </w:tr>
      <w:tr w:rsidR="007657CC" w:rsidRPr="007657CC" w:rsidTr="007657CC">
        <w:trPr>
          <w:trHeight w:val="495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134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Rozmístění veškerých nábytkových sestav i ovládacích prvků dle požadavků zadavatele</w:t>
            </w:r>
          </w:p>
        </w:tc>
      </w:tr>
      <w:tr w:rsidR="007657CC" w:rsidRPr="007657CC" w:rsidTr="007657CC">
        <w:trPr>
          <w:trHeight w:val="300"/>
        </w:trPr>
        <w:tc>
          <w:tcPr>
            <w:tcW w:w="12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Upozornění pro zhotovitele zadavatel požaduje do nabídky doložit:</w:t>
            </w:r>
          </w:p>
        </w:tc>
      </w:tr>
      <w:tr w:rsidR="007657CC" w:rsidRPr="007657CC" w:rsidTr="007657CC">
        <w:trPr>
          <w:trHeight w:val="4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135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Doklad o splnění požadavku dle ČSN EN 1789 + A2 doložením seznamu protokolů z certifikovaných zkušeben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136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Protokol o úspěšném provedení dynamické zkoušky pro nabízenou sanitní nástavbu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137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Protokoly o splnění požadavků dle ECE 65 pro veškeré komponenty nabízeného výstražného zařízení</w:t>
            </w:r>
          </w:p>
        </w:tc>
      </w:tr>
      <w:tr w:rsidR="007657CC" w:rsidRPr="007657CC" w:rsidTr="007657CC">
        <w:trPr>
          <w:trHeight w:val="720"/>
        </w:trPr>
        <w:tc>
          <w:tcPr>
            <w:tcW w:w="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138</w:t>
            </w:r>
          </w:p>
        </w:tc>
        <w:tc>
          <w:tcPr>
            <w:tcW w:w="1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t>U zařízení na vozidle montovaných, která nejsou v souladu s platnou právní úpravou a podléhají zvláštnímu povolení, doloží dodavatel toto povolení formou výjimky v technickém průkazu vozidla nebo jiným obdobným schváleným způsobem.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color w:val="000000"/>
                <w:lang w:eastAsia="cs-CZ"/>
              </w:rPr>
              <w:lastRenderedPageBreak/>
              <w:t>139</w:t>
            </w:r>
          </w:p>
        </w:tc>
        <w:tc>
          <w:tcPr>
            <w:tcW w:w="11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mbria" w:eastAsia="Times New Roman" w:hAnsi="Cambria" w:cs="Times New Roman"/>
                <w:b/>
                <w:bCs/>
                <w:color w:val="000000"/>
                <w:lang w:eastAsia="cs-CZ"/>
              </w:rPr>
              <w:t>ZÁVAZNÉ BAREVNÉ PROVEDENÍ PRO VOZIDLA ZZS KVK, VOZIDLO RZP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Boční pohled: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59264" behindDoc="0" locked="0" layoutInCell="1" allowOverlap="1" wp14:anchorId="47503094" wp14:editId="6A647A26">
                  <wp:simplePos x="0" y="0"/>
                  <wp:positionH relativeFrom="column">
                    <wp:posOffset>1343025</wp:posOffset>
                  </wp:positionH>
                  <wp:positionV relativeFrom="paragraph">
                    <wp:posOffset>85725</wp:posOffset>
                  </wp:positionV>
                  <wp:extent cx="4953000" cy="2971800"/>
                  <wp:effectExtent l="0" t="0" r="0" b="0"/>
                  <wp:wrapNone/>
                  <wp:docPr id="4" name="Obrázek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5" cstate="print"/>
                          <a:srcRect r="16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0" cy="2971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Zadní pohed: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0288" behindDoc="0" locked="0" layoutInCell="1" allowOverlap="1" wp14:anchorId="2BAF0296" wp14:editId="7402F4DA">
                  <wp:simplePos x="0" y="0"/>
                  <wp:positionH relativeFrom="column">
                    <wp:posOffset>1447800</wp:posOffset>
                  </wp:positionH>
                  <wp:positionV relativeFrom="paragraph">
                    <wp:posOffset>104775</wp:posOffset>
                  </wp:positionV>
                  <wp:extent cx="3876675" cy="3390900"/>
                  <wp:effectExtent l="0" t="0" r="9525" b="0"/>
                  <wp:wrapNone/>
                  <wp:docPr id="3" name="Obrázek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3"/>
                          <pic:cNvPicPr/>
                        </pic:nvPicPr>
                        <pic:blipFill>
                          <a:blip r:embed="rId6" cstate="print"/>
                          <a:srcRect l="19008" t="22075" r="33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3390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Čelní pohled barevné provedení "haubny" vozidla: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1312" behindDoc="0" locked="0" layoutInCell="1" allowOverlap="1" wp14:anchorId="30785086" wp14:editId="12B5EBF1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171450</wp:posOffset>
                  </wp:positionV>
                  <wp:extent cx="5010150" cy="2990850"/>
                  <wp:effectExtent l="0" t="0" r="0" b="0"/>
                  <wp:wrapNone/>
                  <wp:docPr id="2" name="Obrázek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4"/>
                          <pic:cNvPicPr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299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</w:pPr>
            <w:r w:rsidRPr="007657CC">
              <w:rPr>
                <w:rFonts w:ascii="Calibri" w:eastAsia="Times New Roman" w:hAnsi="Calibri" w:cs="Times New Roman"/>
                <w:b/>
                <w:bCs/>
                <w:color w:val="000000"/>
                <w:lang w:eastAsia="cs-CZ"/>
              </w:rPr>
              <w:t>Bezpečnostní prvky na hranách otevřených dveří – požadavek přední dveře řidiče a spolujezdce (pozn. ilustrační foto):</w:t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cs-CZ"/>
              </w:rPr>
              <w:drawing>
                <wp:anchor distT="0" distB="0" distL="114300" distR="114300" simplePos="0" relativeHeight="251662336" behindDoc="0" locked="0" layoutInCell="1" allowOverlap="1" wp14:anchorId="6829260F" wp14:editId="0DA5FF6B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0</wp:posOffset>
                  </wp:positionV>
                  <wp:extent cx="4667250" cy="4257675"/>
                  <wp:effectExtent l="0" t="0" r="0" b="9525"/>
                  <wp:wrapNone/>
                  <wp:docPr id="1" name="Obrázek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5"/>
                          <pic:cNvPicPr/>
                        </pic:nvPicPr>
                        <pic:blipFill>
                          <a:blip r:embed="rId8" cstate="print"/>
                          <a:srcRect t="192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0" cy="425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  <w:tr w:rsidR="007657CC" w:rsidRPr="007657CC" w:rsidTr="007657CC">
        <w:trPr>
          <w:trHeight w:val="300"/>
        </w:trPr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657CC" w:rsidRPr="007657CC" w:rsidRDefault="007657CC" w:rsidP="007657C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  <w:tc>
          <w:tcPr>
            <w:tcW w:w="1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7657CC" w:rsidRPr="007657CC" w:rsidRDefault="007657CC" w:rsidP="007657C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cs-CZ"/>
              </w:rPr>
            </w:pPr>
          </w:p>
        </w:tc>
      </w:tr>
    </w:tbl>
    <w:p w:rsidR="00A24E34" w:rsidRDefault="00A24E34"/>
    <w:sectPr w:rsidR="00A24E34" w:rsidSect="007657CC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7CC"/>
    <w:rsid w:val="007657CC"/>
    <w:rsid w:val="00A24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75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2656</Words>
  <Characters>15673</Characters>
  <Application>Microsoft Office Word</Application>
  <DocSecurity>0</DocSecurity>
  <Lines>130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ZZS KVK</Company>
  <LinksUpToDate>false</LinksUpToDate>
  <CharactersWithSpaces>18293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Šperlová</dc:creator>
  <cp:lastModifiedBy>Hana Šperlová</cp:lastModifiedBy>
  <cp:revision>1</cp:revision>
  <dcterms:created xsi:type="dcterms:W3CDTF">2018-08-28T10:09:00Z</dcterms:created>
  <dcterms:modified xsi:type="dcterms:W3CDTF">2018-08-28T10:11:00Z</dcterms:modified>
</cp:coreProperties>
</file>