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7754" w14:textId="77777777" w:rsidR="00DE06A8" w:rsidRDefault="00DE06A8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33376A6" w14:textId="77777777" w:rsidR="00DE06A8" w:rsidRDefault="00DE06A8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016318C9" w14:textId="4D759720" w:rsidR="00BC2D4D" w:rsidRPr="00DE06A8" w:rsidRDefault="00BC2D4D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</w:rPr>
      </w:pPr>
      <w:r w:rsidRPr="00DE06A8">
        <w:rPr>
          <w:rFonts w:ascii="Times New Roman" w:hAnsi="Times New Roman" w:cs="Times New Roman"/>
          <w:b/>
          <w:bCs/>
          <w:sz w:val="32"/>
        </w:rPr>
        <w:t>SMLOUVA O POSKYTOVÁNÍ ÚKLIDOVÝCH SLUŽEB</w:t>
      </w:r>
    </w:p>
    <w:p w14:paraId="51BA809B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7AE48CE1" w14:textId="585B97D8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4CDD15A1" w14:textId="77777777" w:rsidR="00DE06A8" w:rsidRPr="00BC2D4D" w:rsidRDefault="00DE06A8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2CFD7F7D" w14:textId="77777777" w:rsidR="00BC2D4D" w:rsidRPr="00BC2D4D" w:rsidRDefault="00BC2D4D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b/>
          <w:bCs/>
          <w:sz w:val="22"/>
        </w:rPr>
        <w:t>Smluvní strany:</w:t>
      </w:r>
    </w:p>
    <w:p w14:paraId="141099AE" w14:textId="77777777" w:rsidR="00BC2D4D" w:rsidRPr="00BC2D4D" w:rsidRDefault="00BC2D4D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5BE475AF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b/>
          <w:bCs/>
          <w:sz w:val="22"/>
        </w:rPr>
        <w:t>1. Karlínská obchodní akademie a VOŠE</w:t>
      </w:r>
    </w:p>
    <w:p w14:paraId="6683B3BB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Sídlo: Kollárova 5/271, 186 00 Praha 8</w:t>
      </w:r>
    </w:p>
    <w:p w14:paraId="6593021F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IČ: 61388548</w:t>
      </w:r>
    </w:p>
    <w:p w14:paraId="53C53C66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REDIZO: 600 005 976</w:t>
      </w:r>
    </w:p>
    <w:p w14:paraId="50AAE66D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IZO OA: 110036204</w:t>
      </w:r>
    </w:p>
    <w:p w14:paraId="4756C77A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IZO VOŠE: 000638498</w:t>
      </w:r>
    </w:p>
    <w:p w14:paraId="672F7207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DIČ: CZ61388548</w:t>
      </w:r>
    </w:p>
    <w:p w14:paraId="2236672A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Zřizovatel: Magistrát hlavního města Prahy</w:t>
      </w:r>
    </w:p>
    <w:p w14:paraId="1C2069F6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ID DS: njtxv9w</w:t>
      </w:r>
    </w:p>
    <w:p w14:paraId="228DC295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Tel: +420 222 333 311</w:t>
      </w:r>
    </w:p>
    <w:p w14:paraId="336E9B28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E-mail: kancelar@kollarovka.cz</w:t>
      </w:r>
    </w:p>
    <w:p w14:paraId="35431CE2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Web: www.kollarovka.cz</w:t>
      </w:r>
    </w:p>
    <w:p w14:paraId="6AB7CB49" w14:textId="3D315609" w:rsidR="00BC2D4D" w:rsidRPr="00267508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 xml:space="preserve">bankovní spojení: </w:t>
      </w:r>
      <w:r w:rsidR="005A1D00" w:rsidRPr="00267508">
        <w:rPr>
          <w:rFonts w:ascii="Times New Roman" w:hAnsi="Times New Roman" w:cs="Times New Roman"/>
          <w:sz w:val="22"/>
        </w:rPr>
        <w:t>PPF Banka</w:t>
      </w:r>
    </w:p>
    <w:p w14:paraId="27FEB0C6" w14:textId="28BE64AC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 xml:space="preserve">č. účtu: </w:t>
      </w:r>
      <w:r w:rsidR="005A1D00" w:rsidRPr="00267508">
        <w:rPr>
          <w:rFonts w:ascii="Times New Roman" w:hAnsi="Times New Roman" w:cs="Times New Roman"/>
          <w:sz w:val="22"/>
        </w:rPr>
        <w:t>200 316 0009 / 6000</w:t>
      </w:r>
    </w:p>
    <w:p w14:paraId="70D05C11" w14:textId="59159B2D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(dále jen „</w:t>
      </w:r>
      <w:r w:rsidRPr="00BC2D4D">
        <w:rPr>
          <w:rFonts w:ascii="Times New Roman" w:hAnsi="Times New Roman" w:cs="Times New Roman"/>
          <w:b/>
          <w:bCs/>
          <w:sz w:val="22"/>
        </w:rPr>
        <w:t>objednatel</w:t>
      </w:r>
      <w:r w:rsidRPr="00BC2D4D">
        <w:rPr>
          <w:rFonts w:ascii="Times New Roman" w:hAnsi="Times New Roman" w:cs="Times New Roman"/>
          <w:sz w:val="22"/>
        </w:rPr>
        <w:t>“)</w:t>
      </w:r>
    </w:p>
    <w:p w14:paraId="0468E49A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7169521" w14:textId="77777777" w:rsidR="00BC2D4D" w:rsidRPr="00BC2D4D" w:rsidRDefault="00BC2D4D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a</w:t>
      </w:r>
    </w:p>
    <w:p w14:paraId="4863DAC5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39CC91DB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b/>
          <w:bCs/>
          <w:sz w:val="22"/>
        </w:rPr>
        <w:t>2. PROPRETTE s.r.o.</w:t>
      </w:r>
    </w:p>
    <w:p w14:paraId="780453AD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se sídlem: Zásadská 569/3, 190 00 Praha 9</w:t>
      </w:r>
    </w:p>
    <w:p w14:paraId="590AFADF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IČO: 26740648</w:t>
      </w:r>
    </w:p>
    <w:p w14:paraId="154733ED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DIČ: CZ26740648</w:t>
      </w:r>
    </w:p>
    <w:p w14:paraId="679FC8B0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zapsaná v obchodním rejstříku vedeném MS v Praze, oddíl C, vložka 90819</w:t>
      </w:r>
    </w:p>
    <w:p w14:paraId="77E2ED9D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zastoupená: Olgou Tymulyak, jednatelkou</w:t>
      </w:r>
    </w:p>
    <w:p w14:paraId="57C28C88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bankovní spojení: Raiffeisenbank a.s.</w:t>
      </w:r>
    </w:p>
    <w:p w14:paraId="5D9617D8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č. účtu: 4649396001/5500</w:t>
      </w:r>
    </w:p>
    <w:p w14:paraId="621D9C86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(dále jen „</w:t>
      </w:r>
      <w:r w:rsidRPr="00BC2D4D">
        <w:rPr>
          <w:rFonts w:ascii="Times New Roman" w:hAnsi="Times New Roman" w:cs="Times New Roman"/>
          <w:b/>
          <w:bCs/>
          <w:sz w:val="22"/>
        </w:rPr>
        <w:t>poskytovatel</w:t>
      </w:r>
      <w:r w:rsidRPr="00BC2D4D">
        <w:rPr>
          <w:rFonts w:ascii="Times New Roman" w:hAnsi="Times New Roman" w:cs="Times New Roman"/>
          <w:sz w:val="22"/>
        </w:rPr>
        <w:t>“)</w:t>
      </w:r>
    </w:p>
    <w:p w14:paraId="250A9F77" w14:textId="7777777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3946974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dále společně označeny jako „</w:t>
      </w:r>
      <w:r w:rsidRPr="00BC2D4D">
        <w:rPr>
          <w:rFonts w:ascii="Times New Roman" w:hAnsi="Times New Roman" w:cs="Times New Roman"/>
          <w:b/>
          <w:bCs/>
          <w:sz w:val="22"/>
        </w:rPr>
        <w:t>smluvní strany</w:t>
      </w:r>
      <w:r w:rsidRPr="00BC2D4D">
        <w:rPr>
          <w:rFonts w:ascii="Times New Roman" w:hAnsi="Times New Roman" w:cs="Times New Roman"/>
          <w:sz w:val="22"/>
        </w:rPr>
        <w:t>“ nebo též jednotlivě jako „</w:t>
      </w:r>
      <w:r w:rsidRPr="00BC2D4D">
        <w:rPr>
          <w:rFonts w:ascii="Times New Roman" w:hAnsi="Times New Roman" w:cs="Times New Roman"/>
          <w:b/>
          <w:bCs/>
          <w:sz w:val="22"/>
        </w:rPr>
        <w:t>smluvní strana</w:t>
      </w:r>
      <w:r w:rsidRPr="00BC2D4D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r w:rsidRPr="00BC2D4D">
        <w:rPr>
          <w:rFonts w:ascii="Times New Roman" w:hAnsi="Times New Roman" w:cs="Times New Roman"/>
          <w:sz w:val="22"/>
        </w:rPr>
        <w:t>Smluvní strany uzavřely níže uvedeného dne, měsíce a roku v souladu s ustanovením § 1746 odst. 2 a</w:t>
      </w:r>
      <w:r>
        <w:rPr>
          <w:rFonts w:ascii="Times New Roman" w:hAnsi="Times New Roman" w:cs="Times New Roman"/>
          <w:sz w:val="22"/>
        </w:rPr>
        <w:t xml:space="preserve"> </w:t>
      </w:r>
      <w:r w:rsidRPr="00BC2D4D">
        <w:rPr>
          <w:rFonts w:ascii="Times New Roman" w:hAnsi="Times New Roman" w:cs="Times New Roman"/>
          <w:sz w:val="22"/>
        </w:rPr>
        <w:t>násl. zákona č. 89/2012 Sb., občanského zákoníku, ve znění pozdějších předpisů (dále též „občanský</w:t>
      </w:r>
      <w:r>
        <w:rPr>
          <w:rFonts w:ascii="Times New Roman" w:hAnsi="Times New Roman" w:cs="Times New Roman"/>
          <w:sz w:val="22"/>
        </w:rPr>
        <w:t xml:space="preserve"> </w:t>
      </w:r>
      <w:r w:rsidRPr="00BC2D4D">
        <w:rPr>
          <w:rFonts w:ascii="Times New Roman" w:hAnsi="Times New Roman" w:cs="Times New Roman"/>
          <w:sz w:val="22"/>
        </w:rPr>
        <w:t>zákoník“) tuto smlouvu o poskytování úklidových služeb (dále jen „smlouva“):</w:t>
      </w:r>
    </w:p>
    <w:p w14:paraId="0F9E5D16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4965D595" w14:textId="77777777" w:rsidR="00BC2D4D" w:rsidRPr="00BC2D4D" w:rsidRDefault="00BC2D4D" w:rsidP="00BC2D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62BF7EA2" w14:textId="77777777" w:rsidR="00BC2D4D" w:rsidRPr="00BC2D4D" w:rsidRDefault="00BC2D4D" w:rsidP="00BC2D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b/>
          <w:bCs/>
          <w:sz w:val="22"/>
        </w:rPr>
        <w:t>Účel a předmět smlouvy</w:t>
      </w:r>
    </w:p>
    <w:p w14:paraId="6769EDF5" w14:textId="77777777" w:rsidR="00BC2D4D" w:rsidRPr="00BC2D4D" w:rsidRDefault="00BC2D4D" w:rsidP="00BC2D4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2"/>
        </w:rPr>
      </w:pPr>
    </w:p>
    <w:p w14:paraId="65DAB96D" w14:textId="77777777" w:rsidR="00BC2D4D" w:rsidRDefault="00BC2D4D" w:rsidP="00BC2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Účelem této smlouvy je úprava a smluvní zajištění podmínek poskytování úklidových služeb a dalších souvisejících činností po dobu účinnosti této smlouvy, včetně stanovení způsobu provádění služeb a úhrady odměny.</w:t>
      </w:r>
    </w:p>
    <w:p w14:paraId="13087A3E" w14:textId="77777777" w:rsidR="00BC2D4D" w:rsidRDefault="00BC2D4D" w:rsidP="00BC2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Předmětem této smlouvy je závazek poskytovatele na svůj náklad a na své nebezpečí, řádně a včas provádět pro objednatele úklidové služby a další související činnosti blíže specifikované v tomto článku a příloze č. 1 této smlouvy (dále jen „služby“), a to za podmínek a způsobem stanoveným touto smlouvou; předmětem této smlouvy je zároveň závazek objednatele za řádně poskytnuté služby poskytovateli zaplatit úhradu (odměnu).</w:t>
      </w:r>
    </w:p>
    <w:p w14:paraId="474668BA" w14:textId="77777777" w:rsidR="00BC2D4D" w:rsidRDefault="00BC2D4D" w:rsidP="00BC2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 xml:space="preserve">Pro účely této smlouvy se službami rozumí provádění pravidelných úklidových prací a souvisejících činností dle pokynů objednatele. Jedná se o běžný denní (mimo víkendů a státních svátků) úklid tříd, kanceláří a vnitřních prostor v budově Karlínské obchodní akademie a vyšší odborné školy ekonomické na adrese: Kollárova 5/271, 186 00 Praha 8 (dále také jen „budova“ </w:t>
      </w:r>
      <w:r w:rsidRPr="00BC2D4D">
        <w:rPr>
          <w:rFonts w:ascii="Times New Roman" w:hAnsi="Times New Roman" w:cs="Times New Roman"/>
          <w:sz w:val="22"/>
        </w:rPr>
        <w:lastRenderedPageBreak/>
        <w:t>nebo „objekt“) uvedené v čl. II. této smlouvy. Rozsah a četnost úklidových služeb, prostředky potřebné k provedení úklidu, včetně seznamu zboží, které je v rámci poskytování služeb dodáváno, jsou uvedeny v příloze č. 1 této smlouvy. Poskytovatel je povinen účastnit se pracovních schůzek s objednatelem. Zápis z těchto pracovních schůzek bude proveden do provozní knihy úklidu.</w:t>
      </w:r>
    </w:p>
    <w:p w14:paraId="732C76FE" w14:textId="2B28E650" w:rsidR="00BC2D4D" w:rsidRDefault="00BC2D4D" w:rsidP="00BC2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 xml:space="preserve">Provozní kniha úklidu bude uložena na </w:t>
      </w:r>
      <w:r w:rsidR="0054356F" w:rsidRPr="0054356F">
        <w:rPr>
          <w:rFonts w:ascii="Times New Roman" w:hAnsi="Times New Roman" w:cs="Times New Roman"/>
          <w:sz w:val="22"/>
        </w:rPr>
        <w:t>recepci</w:t>
      </w:r>
      <w:r w:rsidR="0054356F" w:rsidRPr="00BC2D4D">
        <w:rPr>
          <w:rFonts w:ascii="Times New Roman" w:hAnsi="Times New Roman" w:cs="Times New Roman"/>
          <w:color w:val="FF0000"/>
          <w:sz w:val="22"/>
        </w:rPr>
        <w:t xml:space="preserve"> </w:t>
      </w:r>
      <w:r w:rsidRPr="00BC2D4D">
        <w:rPr>
          <w:rFonts w:ascii="Times New Roman" w:hAnsi="Times New Roman" w:cs="Times New Roman"/>
          <w:sz w:val="22"/>
        </w:rPr>
        <w:t>budovy.</w:t>
      </w:r>
    </w:p>
    <w:p w14:paraId="0BDDDCCC" w14:textId="77777777" w:rsidR="00BC2D4D" w:rsidRPr="00BC2D4D" w:rsidRDefault="00BC2D4D" w:rsidP="00BC2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sz w:val="22"/>
        </w:rPr>
        <w:t>Poskytovatel prohlašuje, že disponuje potřebnými oprávněními, odbornými znalostmi a praktickými zkušenostmi k řádnému splnění účelu této smlouvy, a že rozsah předmětu této smlouvy bude plnit pouze k tomu řádně proškolenými osobami s odpovídající kvalifikací.</w:t>
      </w:r>
    </w:p>
    <w:p w14:paraId="596C2E96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26441E57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1E4CAE06" w14:textId="77777777" w:rsidR="00BC2D4D" w:rsidRPr="00BC2D4D" w:rsidRDefault="00BC2D4D" w:rsidP="00BC2D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b/>
          <w:bCs/>
          <w:sz w:val="22"/>
        </w:rPr>
        <w:t>Doba a místo plnění</w:t>
      </w:r>
    </w:p>
    <w:p w14:paraId="7EBCDB6A" w14:textId="77777777" w:rsidR="00BC2D4D" w:rsidRPr="00BC2D4D" w:rsidRDefault="00BC2D4D" w:rsidP="00BC2D4D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2E3A7D66" w14:textId="77777777" w:rsidR="00BC2D4D" w:rsidRDefault="00BC2D4D" w:rsidP="00BC2D4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Místem plnění předmětu smlouvy je budova na adrese Kollárova 5/271, 186 00 Praha 8.</w:t>
      </w:r>
    </w:p>
    <w:p w14:paraId="14E990B1" w14:textId="77777777" w:rsidR="00BC2D4D" w:rsidRPr="00BC2D4D" w:rsidRDefault="00BC2D4D" w:rsidP="00BC2D4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AD7DD2">
        <w:rPr>
          <w:rFonts w:ascii="Times New Roman" w:hAnsi="Times New Roman" w:cs="Times New Roman"/>
          <w:sz w:val="22"/>
        </w:rPr>
        <w:t xml:space="preserve">Tato smlouva se uzavírá na dobu určitou – 1 rok (od 1. 9. 2018 do 31. 8. 2019) s možností </w:t>
      </w:r>
      <w:r w:rsidRPr="00BC2D4D">
        <w:rPr>
          <w:rFonts w:ascii="Times New Roman" w:hAnsi="Times New Roman" w:cs="Times New Roman"/>
          <w:sz w:val="22"/>
        </w:rPr>
        <w:t>automatické prolongace, pokud žádná strana neprojeví zájem smlouvu ukončit, a to v</w:t>
      </w:r>
      <w:r>
        <w:rPr>
          <w:rFonts w:ascii="Times New Roman" w:hAnsi="Times New Roman" w:cs="Times New Roman"/>
          <w:sz w:val="22"/>
        </w:rPr>
        <w:t xml:space="preserve"> </w:t>
      </w:r>
      <w:r w:rsidRPr="00BC2D4D">
        <w:rPr>
          <w:rFonts w:ascii="Times New Roman" w:hAnsi="Times New Roman" w:cs="Times New Roman"/>
          <w:sz w:val="22"/>
        </w:rPr>
        <w:t>termínu minimálně 2 měsíce před koncem doby určité.</w:t>
      </w:r>
    </w:p>
    <w:p w14:paraId="5F609996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17F0EDAE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10DAEC0E" w14:textId="77777777" w:rsidR="00BC2D4D" w:rsidRPr="00BC2D4D" w:rsidRDefault="00BC2D4D" w:rsidP="00BC2D4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BC2D4D">
        <w:rPr>
          <w:rFonts w:ascii="Times New Roman" w:hAnsi="Times New Roman" w:cs="Times New Roman"/>
          <w:b/>
          <w:bCs/>
          <w:sz w:val="22"/>
        </w:rPr>
        <w:t>Odměna a platební podmínky</w:t>
      </w:r>
    </w:p>
    <w:p w14:paraId="399E7F45" w14:textId="77777777" w:rsidR="00BC2D4D" w:rsidRPr="00BC2D4D" w:rsidRDefault="00BC2D4D" w:rsidP="00BC2D4D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2F9AA6BB" w14:textId="77777777" w:rsidR="00C5698B" w:rsidRPr="006F6695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F6695">
        <w:rPr>
          <w:rFonts w:ascii="Times New Roman" w:hAnsi="Times New Roman" w:cs="Times New Roman"/>
          <w:sz w:val="22"/>
        </w:rPr>
        <w:t>Odměna poskytovatele za řádné poskytování služeb dle této smlouvy je stanovena v souladu s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cenou uvedenou v nabídce poskytovatele v příloze č. 2 – cenová nabídka, která tvoří přílohu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 xml:space="preserve">č. 2 této smlouvy. </w:t>
      </w:r>
    </w:p>
    <w:p w14:paraId="2FF17CC1" w14:textId="0885434F" w:rsidR="00BC06F8" w:rsidRPr="006F6695" w:rsidRDefault="00BC2D4D" w:rsidP="00BC06F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F6695">
        <w:rPr>
          <w:rFonts w:ascii="Times New Roman" w:hAnsi="Times New Roman" w:cs="Times New Roman"/>
          <w:sz w:val="22"/>
        </w:rPr>
        <w:t>Cena za měsíční poskytování pravidelného úklidového servisu činí 62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000 Kč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bez DPH (slovy: šedesát dva tisíc korun českých), DPH ve výši 21 % činí 13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020 Kč. Cena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poskytovaných služeb včetně DPH činí 75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020 (slovy: sedmdesát pět tisíc dvacet korun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 xml:space="preserve">českých). </w:t>
      </w:r>
    </w:p>
    <w:p w14:paraId="1DEEDD4F" w14:textId="544CF78B" w:rsidR="00BC06F8" w:rsidRPr="006F6695" w:rsidRDefault="00BC2D4D" w:rsidP="00BC06F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F6695">
        <w:rPr>
          <w:rFonts w:ascii="Times New Roman" w:hAnsi="Times New Roman" w:cs="Times New Roman"/>
          <w:sz w:val="22"/>
        </w:rPr>
        <w:t>Cena nepravidelného úklidového servisu je 33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350 Kč bez DPH (slovy: třicet tři tisíc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tři sta padesát korun českých), DPH ve výši 21 % činí 7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003,50 Kč, cena včetně DPH činí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40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 xml:space="preserve">353,50 Kč (slovy: čtyřicet tisíc tři sta padesát tři korun českých padesát haléřů). </w:t>
      </w:r>
    </w:p>
    <w:p w14:paraId="10855E06" w14:textId="1CBDDC82" w:rsidR="00C10DE8" w:rsidRPr="006F6695" w:rsidRDefault="00BC2D4D" w:rsidP="006F669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F6695">
        <w:rPr>
          <w:rFonts w:ascii="Times New Roman" w:hAnsi="Times New Roman" w:cs="Times New Roman"/>
          <w:sz w:val="22"/>
        </w:rPr>
        <w:t>Cena za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mytí oken a parapet je 33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750 Kč bez DPH (slovy: třicet tři tisíc s</w:t>
      </w:r>
      <w:r w:rsidR="00C10DE8" w:rsidRPr="006F6695">
        <w:rPr>
          <w:rFonts w:ascii="Times New Roman" w:hAnsi="Times New Roman" w:cs="Times New Roman"/>
          <w:sz w:val="22"/>
        </w:rPr>
        <w:t>e</w:t>
      </w:r>
      <w:r w:rsidRPr="006F6695">
        <w:rPr>
          <w:rFonts w:ascii="Times New Roman" w:hAnsi="Times New Roman" w:cs="Times New Roman"/>
          <w:sz w:val="22"/>
        </w:rPr>
        <w:t>dm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set padesát korun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českých), DPH ve výši 21 % činí 7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087,50 Kč, cena včetně DPH činí 40</w:t>
      </w:r>
      <w:r w:rsidR="00E406E9" w:rsidRPr="006F6695">
        <w:rPr>
          <w:rFonts w:ascii="Times New Roman" w:hAnsi="Times New Roman" w:cs="Times New Roman"/>
          <w:sz w:val="22"/>
        </w:rPr>
        <w:t>.</w:t>
      </w:r>
      <w:r w:rsidRPr="006F6695">
        <w:rPr>
          <w:rFonts w:ascii="Times New Roman" w:hAnsi="Times New Roman" w:cs="Times New Roman"/>
          <w:sz w:val="22"/>
        </w:rPr>
        <w:t>837,50 Kč (slovy: čtyřicet</w:t>
      </w:r>
      <w:r w:rsidR="00C10DE8" w:rsidRPr="006F6695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tisíc osm set třicet sedm korun českých padesát haléřů).</w:t>
      </w:r>
    </w:p>
    <w:p w14:paraId="6774CB7E" w14:textId="77777777" w:rsidR="00C10DE8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 xml:space="preserve">Cena za úklidové služby bude hrazena na základě daňových dokladů </w:t>
      </w:r>
      <w:r w:rsidR="00C10DE8">
        <w:rPr>
          <w:rFonts w:ascii="Times New Roman" w:hAnsi="Times New Roman" w:cs="Times New Roman"/>
          <w:sz w:val="22"/>
        </w:rPr>
        <w:t xml:space="preserve">– </w:t>
      </w:r>
      <w:r w:rsidRPr="00C10DE8">
        <w:rPr>
          <w:rFonts w:ascii="Times New Roman" w:hAnsi="Times New Roman" w:cs="Times New Roman"/>
          <w:sz w:val="22"/>
        </w:rPr>
        <w:t>faktur vystavených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poskytovatelem měsíčně ve výši stanovené dle příslušného kalendářního měsíce v souladu s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cenovou nabídkou uvedenou v příloze č. 2 této smlouvy.</w:t>
      </w:r>
    </w:p>
    <w:p w14:paraId="06AF8D46" w14:textId="77777777" w:rsidR="00C10DE8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Paušální odměna dle odst. 2 tohoto článku smlouvy zahrnuje veškeré náklady poskytovatele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spojené s plněním předmětu této smlouvy.</w:t>
      </w:r>
    </w:p>
    <w:p w14:paraId="17CB6A82" w14:textId="77777777" w:rsidR="00C10DE8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Daňový doklad (faktura) bude obsahovat</w:t>
      </w:r>
      <w:r w:rsidR="00C10DE8">
        <w:rPr>
          <w:rFonts w:ascii="Times New Roman" w:hAnsi="Times New Roman" w:cs="Times New Roman"/>
          <w:sz w:val="22"/>
        </w:rPr>
        <w:t>:</w:t>
      </w:r>
    </w:p>
    <w:p w14:paraId="71C1B9EA" w14:textId="77777777" w:rsidR="00C10DE8" w:rsidRDefault="00BC2D4D" w:rsidP="00BC2D4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náležitosti stanovené § 435 zák. č. 89/2012 Sb., občanský zákoník,</w:t>
      </w:r>
    </w:p>
    <w:p w14:paraId="30064B28" w14:textId="77777777" w:rsidR="00C10DE8" w:rsidRDefault="00BC2D4D" w:rsidP="00BC2D4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náležitosti stanovené zák. č. 235/2004 Sb., o dani z přidané hodnoty,</w:t>
      </w:r>
    </w:p>
    <w:p w14:paraId="7C7E0ED3" w14:textId="77777777" w:rsidR="00BC2D4D" w:rsidRDefault="00BC2D4D" w:rsidP="00BC2D4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kalendářní měsíc a rok, ve kterém byly poskytnuty služby</w:t>
      </w:r>
      <w:r w:rsidR="00C10DE8">
        <w:rPr>
          <w:rFonts w:ascii="Times New Roman" w:hAnsi="Times New Roman" w:cs="Times New Roman"/>
          <w:sz w:val="22"/>
        </w:rPr>
        <w:t>.</w:t>
      </w:r>
    </w:p>
    <w:p w14:paraId="0B0BB7EE" w14:textId="77777777" w:rsidR="00C10DE8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Nebude-li faktura obsahovat předepsané náležitosti nebo bude obsahovat chybné údaje, je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 oprávněn ji vrátit ve lhůtě splatnosti poskytovateli k doplnění; po doručení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opravené faktury objednateli běží nová lhůta splatnosti. Před proplacením faktury musí být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tato schválena objednatelem.</w:t>
      </w:r>
    </w:p>
    <w:p w14:paraId="5B9BE1ED" w14:textId="77777777" w:rsidR="00C10DE8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Faktura je splatná do 14 kalendářních dnů ode dne jejího doručení objednateli. Dnem úhrady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se rozumí den podání bankovního příkazu k úhradě fakturované částky z účtu objednatele ve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prospěch účtu poskytovatele.</w:t>
      </w:r>
    </w:p>
    <w:p w14:paraId="06373158" w14:textId="77777777" w:rsidR="00C10DE8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Cena dle tohoto článku je konečná a nepřekročitelná a poskytovatel nemá nárok na úhradu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jakýchkoliv dalších nákladů. Změna ceny je přípustná pouze v případě změny zákonem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stanovené sazby DPH, na základě písemného dodatku, podepsaného k tomu oprávněnými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zástupci obou smluvních stran. Ke sjednané ceně bez DPH se připočte daň z přidané hodnoty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ve výši stanovené právními předpisy platnými ke dni uskutečnění zdanitelného plnění. Za den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uskutečnění zdanitelného plnění se považuje poslední den kalendářního měsíce, ve kterém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byly služby poskytnuty.</w:t>
      </w:r>
    </w:p>
    <w:p w14:paraId="0E6CB432" w14:textId="322086B1" w:rsidR="00BC2D4D" w:rsidRDefault="00BC2D4D" w:rsidP="00BC2D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lastRenderedPageBreak/>
        <w:t>Objednatel neposkytuje zálohy a ani jedna smluvní strana neposkytla ani neposkytne druhé</w:t>
      </w:r>
      <w:r w:rsid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smluvní straně závdavek.</w:t>
      </w:r>
    </w:p>
    <w:p w14:paraId="24DC1077" w14:textId="297068BE" w:rsidR="006F6695" w:rsidRDefault="006F6695" w:rsidP="006F6695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86F0DC0" w14:textId="77777777" w:rsidR="006F6695" w:rsidRPr="00C10DE8" w:rsidRDefault="006F6695" w:rsidP="006F6695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303680A" w14:textId="77777777" w:rsidR="00BC2D4D" w:rsidRPr="00C10DE8" w:rsidRDefault="00BC2D4D" w:rsidP="00C10D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C10DE8">
        <w:rPr>
          <w:rFonts w:ascii="Times New Roman" w:hAnsi="Times New Roman" w:cs="Times New Roman"/>
          <w:b/>
          <w:bCs/>
          <w:sz w:val="22"/>
        </w:rPr>
        <w:t>Práva a povinnosti poskytovatele</w:t>
      </w:r>
    </w:p>
    <w:p w14:paraId="64BB2A16" w14:textId="77777777" w:rsidR="00C10DE8" w:rsidRPr="00C10DE8" w:rsidRDefault="00C10DE8" w:rsidP="00C10DE8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7B4A81E7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je povinen provádět služby řádně, včas, s potřebnou odbornou péčí, na vlastní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náklad a nebezpečí, plně v souladu se zájmy a pokyny objednatele. Služby budou prováděny v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požadovaném čase a kvalitě podle určení a dispozic objednatele, při dodržování pracovních a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technologických postupů. Poskytování služeb je podřízeno provozu budovy objednatele, proto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v případě okamžité potřeby upraví poskytovatel pracovní dobu svých pracovníků tak, aby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nedošlo k narušení provozních činností objednatele.</w:t>
      </w:r>
    </w:p>
    <w:p w14:paraId="74667B0B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je povinen při poskytování služeb dodržovat obecně závazné právní předpisy a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platné technické normy vztahující se k jeho činnosti, řídit se touto smlouvou, pokyny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objednatele a podklady, které mu byly či budou prokazatelně předány. Způsob poskytování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služeb musí po celou dobu realizace v maximální míře respektovat nutnost zajištění provozu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objektu objednatele, zejména nerušený provoz.</w:t>
      </w:r>
    </w:p>
    <w:p w14:paraId="1A8B4637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je povinen zajistit, aby provádění služeb bylo zajištěno pouze osobami jím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k provádění služeb výslovně určených. Aktuální jmenný seznam těchto osob musí být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objednateli kdykoli k dispozici. Poskytovatel se zavazuje, že nejpozději do 14 pracovních dnů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od podpisu této smlouvy předá objednateli jmenný seznam zaměstnanců poskytovatele a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jejich náhradníků, kteří budou provádět úklidové práce v budově objednatele. V</w:t>
      </w:r>
      <w:r w:rsidR="00C10DE8" w:rsidRPr="00C10DE8">
        <w:rPr>
          <w:rFonts w:ascii="Times New Roman" w:hAnsi="Times New Roman" w:cs="Times New Roman"/>
          <w:sz w:val="22"/>
        </w:rPr>
        <w:t> </w:t>
      </w:r>
      <w:r w:rsidRPr="00C10DE8">
        <w:rPr>
          <w:rFonts w:ascii="Times New Roman" w:hAnsi="Times New Roman" w:cs="Times New Roman"/>
          <w:sz w:val="22"/>
        </w:rPr>
        <w:t>tomto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seznamu poskytovatel rovněž uvede vedoucího pracovníka úklidových prací (manažera úklidu),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který bude mít na starosti řešení provozní problematiky. Tato osoba je rovněž osobou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oprávněnou dle čl. X. odst. 2 této smlouvy. Poskytovatel se současně zavazuje, že tyto své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zaměstnance řádně poučí o podmínkách smluveného plnění podle této smlouvy.</w:t>
      </w:r>
    </w:p>
    <w:p w14:paraId="6C117123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Vedoucí úklidových služeb poskytovatele nebo jeho zástupce je povinen provozní knihu úklidu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denně kontrolovat a na každou závadu v ní objednatelem zaznamenanou do 24hodin učinit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písemnou reakci.</w:t>
      </w:r>
    </w:p>
    <w:p w14:paraId="742E3EA7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se zavazuje při každé změně v seznamu zaměstnanců, předložit neprodleně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objednateli aktualizovaný seznam zaměstnanců.</w:t>
      </w:r>
    </w:p>
    <w:p w14:paraId="2D267F16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je povinen zajistit, aby se osoby určené k provádění služeb zdržovaly v</w:t>
      </w:r>
      <w:r w:rsidR="00C10DE8" w:rsidRPr="00C10DE8">
        <w:rPr>
          <w:rFonts w:ascii="Times New Roman" w:hAnsi="Times New Roman" w:cs="Times New Roman"/>
          <w:sz w:val="22"/>
        </w:rPr>
        <w:t> p</w:t>
      </w:r>
      <w:r w:rsidRPr="00C10DE8">
        <w:rPr>
          <w:rFonts w:ascii="Times New Roman" w:hAnsi="Times New Roman" w:cs="Times New Roman"/>
          <w:sz w:val="22"/>
        </w:rPr>
        <w:t>rostorách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objednatele pouze po dobu nezbytnou k provádění služeb; uvedené osoby jsou povinny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prokázat na výzvu oprávněného zástupce objednatele svoji totožnost při příchodu a odchodu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z budovy objednatele. Při provádění služeb je poskytovatel povinen zajistit, aby si osoby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určené k jejich provádění počínaly tak, aby nevzbuzovaly nepřiměřenou pozornost hlukem či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jiným projevem a aby předcházely vzniku případných škod.</w:t>
      </w:r>
    </w:p>
    <w:p w14:paraId="38E6308E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se zavazuje, že poskytování služeb dle této smlouvy bude prováděno pouze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trestně bezúhonnými zaměstnanci. Všichni zaměstnanci poskytovatele, případně jeho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poddodavatelů, kteří se budou podílet v budovách objednatele na plnění předmětu této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smlouvy, budou disponovat čistým výpisem z rejstříku trestů po celou dobu poskytování služeb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dle této smlouvy. Poskytovatel se zavazuje předkládat k nahlédnutí objednateli na jeho žádost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výpisy z rejstříku trestů zaměstnanců zařazených k poskytování služeb dle této smlouvy.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</w:p>
    <w:p w14:paraId="71E18EF3" w14:textId="3AC11D1A" w:rsidR="00C10DE8" w:rsidRPr="006F6695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se zavazuje provádět služby dle této smlouvy s použitím vlastního vybavení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(vysavače, smetáky, mopy, apod.). K uskladnění uvedeného vybavení mu objednatel poskytne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6F6695">
        <w:rPr>
          <w:rFonts w:ascii="Times New Roman" w:hAnsi="Times New Roman" w:cs="Times New Roman"/>
          <w:sz w:val="22"/>
        </w:rPr>
        <w:t>úklidov</w:t>
      </w:r>
      <w:r w:rsidR="006F6695" w:rsidRPr="006F6695">
        <w:rPr>
          <w:rFonts w:ascii="Times New Roman" w:hAnsi="Times New Roman" w:cs="Times New Roman"/>
          <w:sz w:val="22"/>
        </w:rPr>
        <w:t>é</w:t>
      </w:r>
      <w:r w:rsidRPr="006F6695">
        <w:rPr>
          <w:rFonts w:ascii="Times New Roman" w:hAnsi="Times New Roman" w:cs="Times New Roman"/>
          <w:sz w:val="22"/>
        </w:rPr>
        <w:t xml:space="preserve"> sklad</w:t>
      </w:r>
      <w:r w:rsidR="006F6695" w:rsidRPr="006F6695">
        <w:rPr>
          <w:rFonts w:ascii="Times New Roman" w:hAnsi="Times New Roman" w:cs="Times New Roman"/>
          <w:sz w:val="22"/>
        </w:rPr>
        <w:t>y</w:t>
      </w:r>
      <w:r w:rsidRPr="006F6695">
        <w:rPr>
          <w:rFonts w:ascii="Times New Roman" w:hAnsi="Times New Roman" w:cs="Times New Roman"/>
          <w:sz w:val="22"/>
        </w:rPr>
        <w:t>.</w:t>
      </w:r>
    </w:p>
    <w:p w14:paraId="7535F889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se zavazuje použít při poskytování služeb takové prostředky a materiály, které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neobsahují zdraví škodlivé látky a dodržovat postupy a technologie dané ke splnění předmětu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smlouvy bez vad. Objednatel má právo postupy a technologie ke splnění předmětu smlouvy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kontrolovat.</w:t>
      </w:r>
    </w:p>
    <w:p w14:paraId="328C8E24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je povinen dbát na to, aby při poskytování služeb nebyl poškozen majetek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objednatele, zejména kancelářská a výpočetní technika. V případě jakéhokoliv poškození je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poskytovatel povinen bezodkladně informovat objednatele. Poskytovatel odpovídá za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nahlášení závad, případně následných škod zjištěných v souvislosti s prováděním úklidových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prací.</w:t>
      </w:r>
    </w:p>
    <w:p w14:paraId="5535C3FB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je povinen zajistit, aby všechna používaná zařízení a stroje odpovídala příslušným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normám a právním předpisům.</w:t>
      </w:r>
    </w:p>
    <w:p w14:paraId="0AAC6A46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lastRenderedPageBreak/>
        <w:t>Poskytovatel je povinen dodržovat veškeré platné předpisy protipožární ochrany a bezpečnosti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a ochrany zdraví při práci v budovách, kde budou poskytovány služby dle této smlouvy.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Objednatel poskytne nezbytné informace o provozu předmětných budov. Poskytovatel se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zavazuje požadavky objednatele respektovat a zajistit.</w:t>
      </w:r>
    </w:p>
    <w:p w14:paraId="1375BD19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0DE8">
        <w:rPr>
          <w:rFonts w:ascii="Times New Roman" w:hAnsi="Times New Roman" w:cs="Times New Roman"/>
          <w:sz w:val="22"/>
        </w:rPr>
        <w:t>Poskytovatel zodpovídá za věci nalezené jeho zaměstnanci při poskytování služeb dle této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 xml:space="preserve">smlouvy. Jedná se o věci zjevně ztracené, nalezené zejména v prostorách mimo kanceláře. </w:t>
      </w:r>
      <w:r w:rsidR="00C10DE8" w:rsidRPr="00C10DE8">
        <w:rPr>
          <w:rFonts w:ascii="Times New Roman" w:hAnsi="Times New Roman" w:cs="Times New Roman"/>
          <w:sz w:val="22"/>
        </w:rPr>
        <w:t>T</w:t>
      </w:r>
      <w:r w:rsidRPr="00C10DE8">
        <w:rPr>
          <w:rFonts w:ascii="Times New Roman" w:hAnsi="Times New Roman" w:cs="Times New Roman"/>
          <w:sz w:val="22"/>
        </w:rPr>
        <w:t>yto</w:t>
      </w:r>
      <w:r w:rsidR="00C10DE8" w:rsidRPr="00C10DE8">
        <w:rPr>
          <w:rFonts w:ascii="Times New Roman" w:hAnsi="Times New Roman" w:cs="Times New Roman"/>
          <w:sz w:val="22"/>
        </w:rPr>
        <w:t xml:space="preserve"> </w:t>
      </w:r>
      <w:r w:rsidRPr="00C10DE8">
        <w:rPr>
          <w:rFonts w:ascii="Times New Roman" w:hAnsi="Times New Roman" w:cs="Times New Roman"/>
          <w:sz w:val="22"/>
        </w:rPr>
        <w:t>věci je nutné odevzdat oprávněnému zástupci objednatele.</w:t>
      </w:r>
    </w:p>
    <w:p w14:paraId="26E42E5E" w14:textId="77777777" w:rsidR="00C10DE8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982E37">
        <w:rPr>
          <w:rFonts w:ascii="Times New Roman" w:hAnsi="Times New Roman" w:cs="Times New Roman"/>
          <w:sz w:val="22"/>
        </w:rPr>
        <w:t>Zaměstnanci poskytovatele, případně jeho poddodavatelů, kteří se budou podílet v</w:t>
      </w:r>
      <w:r w:rsidR="00C10DE8" w:rsidRPr="00982E37">
        <w:rPr>
          <w:rFonts w:ascii="Times New Roman" w:hAnsi="Times New Roman" w:cs="Times New Roman"/>
          <w:sz w:val="22"/>
        </w:rPr>
        <w:t> </w:t>
      </w:r>
      <w:r w:rsidRPr="00982E37">
        <w:rPr>
          <w:rFonts w:ascii="Times New Roman" w:hAnsi="Times New Roman" w:cs="Times New Roman"/>
          <w:sz w:val="22"/>
        </w:rPr>
        <w:t>budovách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>objednatele na plnění předmětu této smlouvy, nesmějí konzumovat alkohol, užívat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>psychotropní látky bezprostředně před nástupem služby a v jejím průběhu nebo takovým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>způsobem, který ovlivňuje výkon práce či chování v budovách objednatele; provádět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>neoprávněnou manipulaci se svěřenými klíči nebo je vydávat neoprávněným osobám. Tito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>zaměstnanci nesmí používat zařízení objednatele jako např. telefon, výpočetní a jinou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>kancelářskou techniku. Použití zařízení je možné pouze v případě odvracení škody na zdraví či</w:t>
      </w:r>
      <w:r w:rsidR="00C10DE8" w:rsidRPr="00982E37">
        <w:rPr>
          <w:rFonts w:ascii="Times New Roman" w:hAnsi="Times New Roman" w:cs="Times New Roman"/>
          <w:sz w:val="22"/>
        </w:rPr>
        <w:t xml:space="preserve"> </w:t>
      </w:r>
      <w:r w:rsidRPr="00982E37">
        <w:rPr>
          <w:rFonts w:ascii="Times New Roman" w:hAnsi="Times New Roman" w:cs="Times New Roman"/>
          <w:sz w:val="22"/>
        </w:rPr>
        <w:t xml:space="preserve">majetku. Za dodržování těchto zásad </w:t>
      </w:r>
      <w:r w:rsidRPr="00C10DE8">
        <w:rPr>
          <w:rFonts w:ascii="Times New Roman" w:hAnsi="Times New Roman" w:cs="Times New Roman"/>
          <w:sz w:val="22"/>
        </w:rPr>
        <w:t>nese odpovědnost poskytovatel.</w:t>
      </w:r>
    </w:p>
    <w:p w14:paraId="1AD38E2A" w14:textId="77777777" w:rsidR="006A6DE0" w:rsidRPr="00C13CA9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t>Poskytovatel se zavazuje mít po celou dobu platnosti této smlouvy uzavřenou pojistnou</w:t>
      </w:r>
      <w:r w:rsidR="00C10DE8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smlouvu pro případ uplatňování nároků z titulu náhrady škody způsobené poskytovatelem</w:t>
      </w:r>
      <w:r w:rsidR="00C10DE8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třetí osobě, včetně škody způsobené v rámci podnikatelské činnosti poskytovatele, a to s</w:t>
      </w:r>
      <w:r w:rsidR="00C10DE8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 xml:space="preserve">minimálním </w:t>
      </w:r>
      <w:r w:rsidRPr="00C13CA9">
        <w:rPr>
          <w:rFonts w:ascii="Times New Roman" w:hAnsi="Times New Roman" w:cs="Times New Roman"/>
          <w:sz w:val="22"/>
        </w:rPr>
        <w:t>limitem pojistného plnění ve výši 20 mil. Kč (slovy dvacet milionů korun českých).</w:t>
      </w:r>
      <w:r w:rsidR="006A6DE0" w:rsidRPr="00C13CA9">
        <w:rPr>
          <w:rFonts w:ascii="Times New Roman" w:hAnsi="Times New Roman" w:cs="Times New Roman"/>
          <w:sz w:val="22"/>
        </w:rPr>
        <w:t xml:space="preserve"> </w:t>
      </w:r>
      <w:r w:rsidRPr="00C13CA9">
        <w:rPr>
          <w:rFonts w:ascii="Times New Roman" w:hAnsi="Times New Roman" w:cs="Times New Roman"/>
          <w:sz w:val="22"/>
        </w:rPr>
        <w:t>Poskytovatel je povinen umožnit oprávněnému zástupci objednatele kdykoli nahlédnout do</w:t>
      </w:r>
      <w:r w:rsidR="006A6DE0" w:rsidRPr="00C13CA9">
        <w:rPr>
          <w:rFonts w:ascii="Times New Roman" w:hAnsi="Times New Roman" w:cs="Times New Roman"/>
          <w:sz w:val="22"/>
        </w:rPr>
        <w:t xml:space="preserve"> </w:t>
      </w:r>
      <w:r w:rsidRPr="00C13CA9">
        <w:rPr>
          <w:rFonts w:ascii="Times New Roman" w:hAnsi="Times New Roman" w:cs="Times New Roman"/>
          <w:sz w:val="22"/>
        </w:rPr>
        <w:t>originálu pojistné smlouvy. Poskytovatel je dále povinen objednatele bezodkladně informovat</w:t>
      </w:r>
      <w:r w:rsidR="006A6DE0" w:rsidRPr="00C13CA9">
        <w:rPr>
          <w:rFonts w:ascii="Times New Roman" w:hAnsi="Times New Roman" w:cs="Times New Roman"/>
          <w:sz w:val="22"/>
        </w:rPr>
        <w:t xml:space="preserve"> </w:t>
      </w:r>
      <w:r w:rsidRPr="00C13CA9">
        <w:rPr>
          <w:rFonts w:ascii="Times New Roman" w:hAnsi="Times New Roman" w:cs="Times New Roman"/>
          <w:sz w:val="22"/>
        </w:rPr>
        <w:t>o změně pojistné smlouvy.</w:t>
      </w:r>
    </w:p>
    <w:p w14:paraId="410195B5" w14:textId="77777777" w:rsidR="006A6DE0" w:rsidRPr="00C13CA9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3CA9">
        <w:rPr>
          <w:rFonts w:ascii="Times New Roman" w:hAnsi="Times New Roman" w:cs="Times New Roman"/>
          <w:sz w:val="22"/>
        </w:rPr>
        <w:t>Poskytovatel je oprávněn s předchozím písemným souhlasem objednatele zajistit provedení</w:t>
      </w:r>
      <w:r w:rsidR="006A6DE0" w:rsidRPr="00C13CA9">
        <w:rPr>
          <w:rFonts w:ascii="Times New Roman" w:hAnsi="Times New Roman" w:cs="Times New Roman"/>
          <w:sz w:val="22"/>
        </w:rPr>
        <w:t xml:space="preserve"> </w:t>
      </w:r>
      <w:r w:rsidRPr="00C13CA9">
        <w:rPr>
          <w:rFonts w:ascii="Times New Roman" w:hAnsi="Times New Roman" w:cs="Times New Roman"/>
          <w:sz w:val="22"/>
        </w:rPr>
        <w:t>jednotlivých částí předmětu smlouvy třetí osobou (poddodavatelem)</w:t>
      </w:r>
      <w:r w:rsidR="006A6DE0" w:rsidRPr="00C13CA9">
        <w:rPr>
          <w:rFonts w:ascii="Times New Roman" w:hAnsi="Times New Roman" w:cs="Times New Roman"/>
          <w:sz w:val="22"/>
        </w:rPr>
        <w:t>.</w:t>
      </w:r>
    </w:p>
    <w:p w14:paraId="74D92049" w14:textId="77777777" w:rsidR="006A6DE0" w:rsidRPr="00C13CA9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3CA9">
        <w:rPr>
          <w:rFonts w:ascii="Times New Roman" w:hAnsi="Times New Roman" w:cs="Times New Roman"/>
          <w:sz w:val="22"/>
        </w:rPr>
        <w:t>Poskytovatel je povinen zajistit, že poddodavatel je osobou oprávněnou podle platných</w:t>
      </w:r>
      <w:r w:rsidR="006A6DE0" w:rsidRPr="00C13CA9">
        <w:rPr>
          <w:rFonts w:ascii="Times New Roman" w:hAnsi="Times New Roman" w:cs="Times New Roman"/>
          <w:sz w:val="22"/>
        </w:rPr>
        <w:t xml:space="preserve"> </w:t>
      </w:r>
      <w:r w:rsidRPr="00C13CA9">
        <w:rPr>
          <w:rFonts w:ascii="Times New Roman" w:hAnsi="Times New Roman" w:cs="Times New Roman"/>
          <w:sz w:val="22"/>
        </w:rPr>
        <w:t>právních předpisů k provedení poddodávky.</w:t>
      </w:r>
    </w:p>
    <w:p w14:paraId="48B88110" w14:textId="77777777" w:rsidR="006A6DE0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13CA9">
        <w:rPr>
          <w:rFonts w:ascii="Times New Roman" w:hAnsi="Times New Roman" w:cs="Times New Roman"/>
          <w:sz w:val="22"/>
        </w:rPr>
        <w:t>Při poskytování služeb prostřednictvím poddodavatele má poskytovatel odpovědnost, jako by</w:t>
      </w:r>
      <w:r w:rsidR="006A6DE0" w:rsidRPr="00C13CA9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služby prováděl sám.</w:t>
      </w:r>
    </w:p>
    <w:p w14:paraId="693C160E" w14:textId="77777777" w:rsidR="006A6DE0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t>Poskytovatel se zavazuje udržovat veškeré informace zjištěné při plnění této smlouvy v</w:t>
      </w:r>
      <w:r w:rsidR="006A6DE0" w:rsidRPr="006A6DE0">
        <w:rPr>
          <w:rFonts w:ascii="Times New Roman" w:hAnsi="Times New Roman" w:cs="Times New Roman"/>
          <w:sz w:val="22"/>
        </w:rPr>
        <w:t> </w:t>
      </w:r>
      <w:r w:rsidRPr="006A6DE0">
        <w:rPr>
          <w:rFonts w:ascii="Times New Roman" w:hAnsi="Times New Roman" w:cs="Times New Roman"/>
          <w:sz w:val="22"/>
        </w:rPr>
        <w:t>tajnosti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a tyto informace nezveřejňovat ani nesdělovat jiným osobám. Poskytovatel se zavazuje, že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učiní veškerá opatření k tomu, aby v důsledku poskytování služeb dle této smlouvy nedošlo k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porušení povinnosti mlčenlivosti vůči objednateli a jeho činnosti.</w:t>
      </w:r>
    </w:p>
    <w:p w14:paraId="41270FB9" w14:textId="77777777" w:rsidR="00BC2D4D" w:rsidRPr="006A6DE0" w:rsidRDefault="00BC2D4D" w:rsidP="00BC2D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t>Všichni pracovníci poskytovatele, případně poddodavatelů se na výzvu oprávněného zástupce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objednatele nebo příslušníků justiční stráže prokáží svoji totožnost při příchodu anebo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odchodu z budovy.</w:t>
      </w:r>
    </w:p>
    <w:p w14:paraId="1292F09F" w14:textId="77777777" w:rsid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2A25B105" w14:textId="77777777" w:rsidR="006A6DE0" w:rsidRPr="00BC2D4D" w:rsidRDefault="006A6DE0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0304DB92" w14:textId="77777777" w:rsidR="00BC2D4D" w:rsidRPr="006A6DE0" w:rsidRDefault="00BC2D4D" w:rsidP="006A6D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6A6DE0">
        <w:rPr>
          <w:rFonts w:ascii="Times New Roman" w:hAnsi="Times New Roman" w:cs="Times New Roman"/>
          <w:b/>
          <w:bCs/>
          <w:sz w:val="22"/>
        </w:rPr>
        <w:t>Práva a povinnosti objednatele</w:t>
      </w:r>
    </w:p>
    <w:p w14:paraId="6C681FD7" w14:textId="77777777" w:rsidR="006A6DE0" w:rsidRPr="006A6DE0" w:rsidRDefault="006A6DE0" w:rsidP="006A6DE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2"/>
        </w:rPr>
      </w:pPr>
    </w:p>
    <w:p w14:paraId="719A76F6" w14:textId="77777777" w:rsidR="006A6DE0" w:rsidRDefault="00BC2D4D" w:rsidP="00BC2D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t>Objednatel se zavazuje poskytovat součinnost při poskytování služeb dle této smlouvy.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Objednatel poskytne poskytovateli pro plnění předmětu smlouvy možnost odběru vody a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elektrické energie. Poskytovatel se zavazuje používat tato média hospodárně a v</w:t>
      </w:r>
      <w:r w:rsidR="006A6DE0" w:rsidRPr="006A6DE0">
        <w:rPr>
          <w:rFonts w:ascii="Times New Roman" w:hAnsi="Times New Roman" w:cs="Times New Roman"/>
          <w:sz w:val="22"/>
        </w:rPr>
        <w:t> </w:t>
      </w:r>
      <w:r w:rsidRPr="006A6DE0">
        <w:rPr>
          <w:rFonts w:ascii="Times New Roman" w:hAnsi="Times New Roman" w:cs="Times New Roman"/>
          <w:sz w:val="22"/>
        </w:rPr>
        <w:t>nezbytně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nutném množství.</w:t>
      </w:r>
    </w:p>
    <w:p w14:paraId="4DD2B5E0" w14:textId="77777777" w:rsidR="006A6DE0" w:rsidRDefault="00BC2D4D" w:rsidP="00BC2D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t>Objednatel se zavazuje vytvořit pro poskytování služeb dle této smlouvy potřebné podmínky,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 xml:space="preserve">tj. </w:t>
      </w:r>
      <w:r w:rsidRPr="003C31B5">
        <w:rPr>
          <w:rFonts w:ascii="Times New Roman" w:hAnsi="Times New Roman" w:cs="Times New Roman"/>
          <w:sz w:val="22"/>
        </w:rPr>
        <w:t>zejména umožnit přístup k prostorům, kde se mají úklidové práce vykonávat, ke zdrojům</w:t>
      </w:r>
      <w:r w:rsidR="006A6DE0" w:rsidRPr="003C31B5">
        <w:rPr>
          <w:rFonts w:ascii="Times New Roman" w:hAnsi="Times New Roman" w:cs="Times New Roman"/>
          <w:sz w:val="22"/>
        </w:rPr>
        <w:t xml:space="preserve"> </w:t>
      </w:r>
      <w:r w:rsidRPr="003C31B5">
        <w:rPr>
          <w:rFonts w:ascii="Times New Roman" w:hAnsi="Times New Roman" w:cs="Times New Roman"/>
          <w:sz w:val="22"/>
        </w:rPr>
        <w:t xml:space="preserve">energií, </w:t>
      </w:r>
      <w:r w:rsidRPr="006A6DE0">
        <w:rPr>
          <w:rFonts w:ascii="Times New Roman" w:hAnsi="Times New Roman" w:cs="Times New Roman"/>
          <w:sz w:val="22"/>
        </w:rPr>
        <w:t>zajistit dostatečný počet kontejnerů či jiných odpadových nádob, poskytnout k</w:t>
      </w:r>
      <w:r w:rsidR="006A6DE0" w:rsidRPr="006A6DE0">
        <w:rPr>
          <w:rFonts w:ascii="Times New Roman" w:hAnsi="Times New Roman" w:cs="Times New Roman"/>
          <w:sz w:val="22"/>
        </w:rPr>
        <w:t> </w:t>
      </w:r>
      <w:r w:rsidRPr="006A6DE0">
        <w:rPr>
          <w:rFonts w:ascii="Times New Roman" w:hAnsi="Times New Roman" w:cs="Times New Roman"/>
          <w:sz w:val="22"/>
        </w:rPr>
        <w:t>plnění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úkolů dle této smlouvy řádně uzavíratelné a velikostně dostatečné prostory zejména pro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uložení strojů, zařízení a materiálu poskytovatele, a to v rozsahu přiměřeném možnostem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objednatele.</w:t>
      </w:r>
    </w:p>
    <w:p w14:paraId="27982B9E" w14:textId="77777777" w:rsidR="006A6DE0" w:rsidRDefault="00BC2D4D" w:rsidP="00BC2D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t>Objednatel je oprávněn kontrolovat způsob poskytování služeb poskytovatelem. Služby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budou prováděny s odbornou péčí alespoň v takové kvalitě, která je v místě a v čase obvyklá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tak, aby byla zajištěna čistota, hygiena a důstojná úprava smluvních prostor. Služby budou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poskytovatelem prováděny v souladu s požadavky a pokyny objednatele, přílohou č. 1 této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smlouvy, a rovněž i v souladu s veškerými pro poskytovatele závaznými normami a předpisy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a touto smlouvou jako celkem. Zjistí-li objednatel, že poskytovatel provádí služby v rozporu s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touto smlouvou nebo zadávacími podmínkami, je oprávněn na tyto nedostatky upozornit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poskytovatele buď písemnou formou, zápisem do provozní knihy úklidu nebo elektronicky.</w:t>
      </w:r>
    </w:p>
    <w:p w14:paraId="13CE0CB1" w14:textId="77777777" w:rsidR="00BC2D4D" w:rsidRDefault="00BC2D4D" w:rsidP="00BC2D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A6DE0">
        <w:rPr>
          <w:rFonts w:ascii="Times New Roman" w:hAnsi="Times New Roman" w:cs="Times New Roman"/>
          <w:sz w:val="22"/>
        </w:rPr>
        <w:lastRenderedPageBreak/>
        <w:t>Objednatel poskytne informace poskytovateli o režimu úklidu v zabezpečených anebo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objednatelem označených místnostech, ve kterých je možné provádět úklidové práce pouze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za přítomnosti oprávněné osoby objednatele a v určené době. Objednatel poskytovateli předá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písemný seznam těchto místností. Poskytovatel je povinen provádět úklidové práce pouze za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přítomnosti oprávněné osoby objednatele a v určené době také v těch místnostech, které tak</w:t>
      </w:r>
      <w:r w:rsidR="006A6DE0" w:rsidRPr="006A6DE0">
        <w:rPr>
          <w:rFonts w:ascii="Times New Roman" w:hAnsi="Times New Roman" w:cs="Times New Roman"/>
          <w:sz w:val="22"/>
        </w:rPr>
        <w:t xml:space="preserve"> </w:t>
      </w:r>
      <w:r w:rsidRPr="006A6DE0">
        <w:rPr>
          <w:rFonts w:ascii="Times New Roman" w:hAnsi="Times New Roman" w:cs="Times New Roman"/>
          <w:sz w:val="22"/>
        </w:rPr>
        <w:t>objednatel označí v den úklidu.</w:t>
      </w:r>
    </w:p>
    <w:p w14:paraId="62C98FEE" w14:textId="77777777" w:rsidR="006A6DE0" w:rsidRDefault="006A6DE0" w:rsidP="006A6DE0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9A38F0D" w14:textId="77777777" w:rsidR="006A6DE0" w:rsidRPr="006A6DE0" w:rsidRDefault="006A6DE0" w:rsidP="006A6DE0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2B3CDA6" w14:textId="77777777" w:rsidR="00BC2D4D" w:rsidRPr="006A6DE0" w:rsidRDefault="00BC2D4D" w:rsidP="006A6D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6A6DE0">
        <w:rPr>
          <w:rFonts w:ascii="Times New Roman" w:hAnsi="Times New Roman" w:cs="Times New Roman"/>
          <w:b/>
          <w:bCs/>
          <w:sz w:val="22"/>
        </w:rPr>
        <w:t>Kontrolní mechanismy</w:t>
      </w:r>
    </w:p>
    <w:p w14:paraId="06E530AD" w14:textId="77777777" w:rsidR="006A6DE0" w:rsidRPr="006A6DE0" w:rsidRDefault="006A6DE0" w:rsidP="006A6DE0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6E39B7E4" w14:textId="1D9C7D94" w:rsidR="00DD0887" w:rsidRDefault="00BC2D4D" w:rsidP="009F6F6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D0887">
        <w:rPr>
          <w:rFonts w:ascii="Times New Roman" w:hAnsi="Times New Roman" w:cs="Times New Roman"/>
          <w:sz w:val="22"/>
        </w:rPr>
        <w:t>Objednatel si vyhrazuje právo kdykoli požadovat ke kontrole dokumenty požadované v čl. VIII.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této smlouvy a poskytovatel je povinen tyto doklady předložit.</w:t>
      </w:r>
      <w:r w:rsidR="006A7368">
        <w:rPr>
          <w:rFonts w:ascii="Times New Roman" w:hAnsi="Times New Roman" w:cs="Times New Roman"/>
          <w:sz w:val="22"/>
        </w:rPr>
        <w:t xml:space="preserve"> Forma </w:t>
      </w:r>
      <w:r w:rsidR="009F6F60">
        <w:rPr>
          <w:rFonts w:ascii="Times New Roman" w:hAnsi="Times New Roman" w:cs="Times New Roman"/>
          <w:sz w:val="22"/>
        </w:rPr>
        <w:t xml:space="preserve">kontrolních mechanismů je uvedena v </w:t>
      </w:r>
      <w:r w:rsidR="009F6F60" w:rsidRPr="009F6F60">
        <w:rPr>
          <w:rFonts w:ascii="Times New Roman" w:hAnsi="Times New Roman" w:cs="Times New Roman"/>
          <w:sz w:val="22"/>
        </w:rPr>
        <w:t>Přílo</w:t>
      </w:r>
      <w:r w:rsidR="009F6F60">
        <w:rPr>
          <w:rFonts w:ascii="Times New Roman" w:hAnsi="Times New Roman" w:cs="Times New Roman"/>
          <w:sz w:val="22"/>
        </w:rPr>
        <w:t>ze</w:t>
      </w:r>
      <w:r w:rsidR="009F6F60" w:rsidRPr="009F6F60">
        <w:rPr>
          <w:rFonts w:ascii="Times New Roman" w:hAnsi="Times New Roman" w:cs="Times New Roman"/>
          <w:sz w:val="22"/>
        </w:rPr>
        <w:t xml:space="preserve"> č. 3 – Zpětná kontrola prováděných služeb</w:t>
      </w:r>
      <w:r w:rsidR="00F629CF">
        <w:rPr>
          <w:rFonts w:ascii="Times New Roman" w:hAnsi="Times New Roman" w:cs="Times New Roman"/>
          <w:sz w:val="22"/>
        </w:rPr>
        <w:t>.</w:t>
      </w:r>
    </w:p>
    <w:p w14:paraId="582F56BA" w14:textId="77777777" w:rsidR="00DD0887" w:rsidRDefault="00BC2D4D" w:rsidP="00BC2D4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D0887">
        <w:rPr>
          <w:rFonts w:ascii="Times New Roman" w:hAnsi="Times New Roman" w:cs="Times New Roman"/>
          <w:sz w:val="22"/>
        </w:rPr>
        <w:t>Objednatel může kdykoli provést kontrolu pracovníků poskytovatele ve smyslu podmínek této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smlouvy.</w:t>
      </w:r>
    </w:p>
    <w:p w14:paraId="21460B28" w14:textId="77777777" w:rsidR="00DD0887" w:rsidRDefault="00BC2D4D" w:rsidP="00BC2D4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D0887">
        <w:rPr>
          <w:rFonts w:ascii="Times New Roman" w:hAnsi="Times New Roman" w:cs="Times New Roman"/>
          <w:sz w:val="22"/>
        </w:rPr>
        <w:t>Objednatel si vyhrazuje právo provádět namátkové kontroly úklidu. K těmto kontrolám může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být objednatelem požadována přítomnost vedoucího pracovníka úklidových služeb. Zápis o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kontrole v provozní knize úklidu oba podepíší. Objednatel vyzve k účasti na namátkové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kontrole vedoucího pracovníka nejméně 1 den předem.</w:t>
      </w:r>
    </w:p>
    <w:p w14:paraId="145770A0" w14:textId="0E58293F" w:rsidR="00BC2D4D" w:rsidRDefault="00BC2D4D" w:rsidP="00BC2D4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D0887">
        <w:rPr>
          <w:rFonts w:ascii="Times New Roman" w:hAnsi="Times New Roman" w:cs="Times New Roman"/>
          <w:sz w:val="22"/>
        </w:rPr>
        <w:t>Objednatel si vyhrazuje právo kontrolovat čisticí prostředky, postupy a technologie používané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poskytovatelem ke splnění předmětu této smlouvy.</w:t>
      </w:r>
    </w:p>
    <w:p w14:paraId="164F53CE" w14:textId="77777777" w:rsidR="00DD0887" w:rsidRPr="00DD0887" w:rsidRDefault="00DD0887" w:rsidP="00DD0887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9886B89" w14:textId="047E9531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01925691" w14:textId="501D1D4C" w:rsidR="00BC2D4D" w:rsidRPr="00DD0887" w:rsidRDefault="00BC2D4D" w:rsidP="00DD08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DD0887">
        <w:rPr>
          <w:rFonts w:ascii="Times New Roman" w:hAnsi="Times New Roman" w:cs="Times New Roman"/>
          <w:b/>
          <w:bCs/>
          <w:sz w:val="22"/>
        </w:rPr>
        <w:t>Odpovědnost za vady</w:t>
      </w:r>
    </w:p>
    <w:p w14:paraId="7CAF3AF5" w14:textId="77777777" w:rsidR="00DD0887" w:rsidRPr="00DD0887" w:rsidRDefault="00DD0887" w:rsidP="00DD0887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39BB34D1" w14:textId="77777777" w:rsidR="00DD0887" w:rsidRDefault="00BC2D4D" w:rsidP="00BC2D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D0887">
        <w:rPr>
          <w:rFonts w:ascii="Times New Roman" w:hAnsi="Times New Roman" w:cs="Times New Roman"/>
          <w:sz w:val="22"/>
        </w:rPr>
        <w:t>Rozsah, kvalita a provedení služeb musí přesně odpovídat požadavkům objednatele a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vymezení uvedenému v této smlouvě. Jakékoliv odchylky od požadavků objednatele či tohoto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vymezení budou chápány jako vadné plnění. Vadami se rozumí i nedodělky a použití</w:t>
      </w:r>
      <w:r w:rsidR="00DD0887" w:rsidRPr="00DD0887">
        <w:rPr>
          <w:rFonts w:ascii="Times New Roman" w:hAnsi="Times New Roman" w:cs="Times New Roman"/>
          <w:sz w:val="22"/>
        </w:rPr>
        <w:t xml:space="preserve"> </w:t>
      </w:r>
      <w:r w:rsidRPr="00DD0887">
        <w:rPr>
          <w:rFonts w:ascii="Times New Roman" w:hAnsi="Times New Roman" w:cs="Times New Roman"/>
          <w:sz w:val="22"/>
        </w:rPr>
        <w:t>nesprávné technologie.</w:t>
      </w:r>
    </w:p>
    <w:p w14:paraId="03004B50" w14:textId="77777777" w:rsidR="00CC48EB" w:rsidRDefault="00BC2D4D" w:rsidP="00BC2D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C31B5">
        <w:rPr>
          <w:rFonts w:ascii="Times New Roman" w:hAnsi="Times New Roman" w:cs="Times New Roman"/>
          <w:sz w:val="22"/>
        </w:rPr>
        <w:t>Objednatel má právo kontroly poskytovaných služeb. Bude-li objednatelem zjištěno nekvalitní</w:t>
      </w:r>
      <w:r w:rsidR="00CC48EB" w:rsidRPr="003C31B5">
        <w:rPr>
          <w:rFonts w:ascii="Times New Roman" w:hAnsi="Times New Roman" w:cs="Times New Roman"/>
          <w:sz w:val="22"/>
        </w:rPr>
        <w:t xml:space="preserve"> </w:t>
      </w:r>
      <w:r w:rsidRPr="00CC48EB">
        <w:rPr>
          <w:rFonts w:ascii="Times New Roman" w:hAnsi="Times New Roman" w:cs="Times New Roman"/>
          <w:sz w:val="22"/>
        </w:rPr>
        <w:t>provedení služeb, je poskytovatel povinen zjištěné vady odstranit. Objednatel upozorní</w:t>
      </w:r>
      <w:r w:rsidR="00CC48EB" w:rsidRPr="00CC48EB">
        <w:rPr>
          <w:rFonts w:ascii="Times New Roman" w:hAnsi="Times New Roman" w:cs="Times New Roman"/>
          <w:sz w:val="22"/>
        </w:rPr>
        <w:t xml:space="preserve"> </w:t>
      </w:r>
      <w:r w:rsidRPr="00CC48EB">
        <w:rPr>
          <w:rFonts w:ascii="Times New Roman" w:hAnsi="Times New Roman" w:cs="Times New Roman"/>
          <w:sz w:val="22"/>
        </w:rPr>
        <w:t>poskytovatele na zjištěné vady při plnění předmětu smlouvy buď písemnou formou, zápisem</w:t>
      </w:r>
      <w:r w:rsidR="00CC48EB" w:rsidRPr="00CC48EB">
        <w:rPr>
          <w:rFonts w:ascii="Times New Roman" w:hAnsi="Times New Roman" w:cs="Times New Roman"/>
          <w:sz w:val="22"/>
        </w:rPr>
        <w:t xml:space="preserve"> </w:t>
      </w:r>
      <w:r w:rsidRPr="00CC48EB">
        <w:rPr>
          <w:rFonts w:ascii="Times New Roman" w:hAnsi="Times New Roman" w:cs="Times New Roman"/>
          <w:sz w:val="22"/>
        </w:rPr>
        <w:t>do provozní knihy úklidu nebo elektronicky. Poskytovatel je povinen bez zbytečného odkladu,</w:t>
      </w:r>
      <w:r w:rsidR="00CC48EB" w:rsidRPr="00CC48EB">
        <w:rPr>
          <w:rFonts w:ascii="Times New Roman" w:hAnsi="Times New Roman" w:cs="Times New Roman"/>
          <w:sz w:val="22"/>
        </w:rPr>
        <w:t xml:space="preserve"> </w:t>
      </w:r>
      <w:r w:rsidRPr="00CC48EB">
        <w:rPr>
          <w:rFonts w:ascii="Times New Roman" w:hAnsi="Times New Roman" w:cs="Times New Roman"/>
          <w:sz w:val="22"/>
        </w:rPr>
        <w:t>nejpozději ve lhůtě 24 hodin od nahlášení zjištěné vady, bezúplatně zjištěné vady odstranit.</w:t>
      </w:r>
    </w:p>
    <w:p w14:paraId="2EDA62C1" w14:textId="77777777" w:rsidR="00CC48EB" w:rsidRDefault="00BC2D4D" w:rsidP="00BC2D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C48EB">
        <w:rPr>
          <w:rFonts w:ascii="Times New Roman" w:hAnsi="Times New Roman" w:cs="Times New Roman"/>
          <w:sz w:val="22"/>
        </w:rPr>
        <w:t>Poskytovatel odpovídá za majetkovou i nemajetkovou újmu (dále jen „újma“) a vady z</w:t>
      </w:r>
      <w:r w:rsidR="00CC48EB" w:rsidRPr="00CC48EB">
        <w:rPr>
          <w:rFonts w:ascii="Times New Roman" w:hAnsi="Times New Roman" w:cs="Times New Roman"/>
          <w:sz w:val="22"/>
        </w:rPr>
        <w:t xml:space="preserve"> </w:t>
      </w:r>
      <w:r w:rsidRPr="00CC48EB">
        <w:rPr>
          <w:rFonts w:ascii="Times New Roman" w:hAnsi="Times New Roman" w:cs="Times New Roman"/>
          <w:sz w:val="22"/>
        </w:rPr>
        <w:t>činnosti a provozu spojené s plněním předmětu této smlouvy způsobené jeho zaměstnanci</w:t>
      </w:r>
      <w:r w:rsidR="00CC48EB" w:rsidRPr="00CC48EB">
        <w:rPr>
          <w:rFonts w:ascii="Times New Roman" w:hAnsi="Times New Roman" w:cs="Times New Roman"/>
          <w:sz w:val="22"/>
        </w:rPr>
        <w:t xml:space="preserve"> </w:t>
      </w:r>
      <w:r w:rsidRPr="00CC48EB">
        <w:rPr>
          <w:rFonts w:ascii="Times New Roman" w:hAnsi="Times New Roman" w:cs="Times New Roman"/>
          <w:sz w:val="22"/>
        </w:rPr>
        <w:t>nebo v důsledku jejich jednání nebo opominutí jednání, a to i třetím osobám.</w:t>
      </w:r>
    </w:p>
    <w:p w14:paraId="5D8E205E" w14:textId="77777777" w:rsidR="00E43578" w:rsidRDefault="00BC2D4D" w:rsidP="00BC2D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E43578">
        <w:rPr>
          <w:rFonts w:ascii="Times New Roman" w:hAnsi="Times New Roman" w:cs="Times New Roman"/>
          <w:sz w:val="22"/>
        </w:rPr>
        <w:t>Poskytovatel je rovněž povinen objednatele odškodnit v případě veškerých nároků a nahradit</w:t>
      </w:r>
      <w:r w:rsidR="00E43578" w:rsidRPr="00E43578">
        <w:rPr>
          <w:rFonts w:ascii="Times New Roman" w:hAnsi="Times New Roman" w:cs="Times New Roman"/>
          <w:sz w:val="22"/>
        </w:rPr>
        <w:t xml:space="preserve"> </w:t>
      </w:r>
      <w:r w:rsidRPr="00E43578">
        <w:rPr>
          <w:rFonts w:ascii="Times New Roman" w:hAnsi="Times New Roman" w:cs="Times New Roman"/>
          <w:sz w:val="22"/>
        </w:rPr>
        <w:t>výdaje vzniklé v souvislosti s jakýmkoli zraněním osob, které objednateli, jeho oprávněným</w:t>
      </w:r>
      <w:r w:rsidR="00E43578" w:rsidRPr="00E43578">
        <w:rPr>
          <w:rFonts w:ascii="Times New Roman" w:hAnsi="Times New Roman" w:cs="Times New Roman"/>
          <w:sz w:val="22"/>
        </w:rPr>
        <w:t xml:space="preserve"> </w:t>
      </w:r>
      <w:r w:rsidRPr="00E43578">
        <w:rPr>
          <w:rFonts w:ascii="Times New Roman" w:hAnsi="Times New Roman" w:cs="Times New Roman"/>
          <w:sz w:val="22"/>
        </w:rPr>
        <w:t>zástupcům, zaměstnancům či třetím osobám při provádění služeb či v souvislosti s</w:t>
      </w:r>
      <w:r w:rsidR="00E43578" w:rsidRPr="00E43578">
        <w:rPr>
          <w:rFonts w:ascii="Times New Roman" w:hAnsi="Times New Roman" w:cs="Times New Roman"/>
          <w:sz w:val="22"/>
        </w:rPr>
        <w:t> </w:t>
      </w:r>
      <w:r w:rsidRPr="00E43578">
        <w:rPr>
          <w:rFonts w:ascii="Times New Roman" w:hAnsi="Times New Roman" w:cs="Times New Roman"/>
          <w:sz w:val="22"/>
        </w:rPr>
        <w:t>ním</w:t>
      </w:r>
      <w:r w:rsidR="00E43578" w:rsidRPr="00E43578">
        <w:rPr>
          <w:rFonts w:ascii="Times New Roman" w:hAnsi="Times New Roman" w:cs="Times New Roman"/>
          <w:sz w:val="22"/>
        </w:rPr>
        <w:t xml:space="preserve"> </w:t>
      </w:r>
      <w:r w:rsidRPr="00E43578">
        <w:rPr>
          <w:rFonts w:ascii="Times New Roman" w:hAnsi="Times New Roman" w:cs="Times New Roman"/>
          <w:sz w:val="22"/>
        </w:rPr>
        <w:t>vzniknou.</w:t>
      </w:r>
    </w:p>
    <w:p w14:paraId="79557689" w14:textId="7437F6F3" w:rsidR="00BC2D4D" w:rsidRDefault="00BC2D4D" w:rsidP="00BC2D4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E43578">
        <w:rPr>
          <w:rFonts w:ascii="Times New Roman" w:hAnsi="Times New Roman" w:cs="Times New Roman"/>
          <w:sz w:val="22"/>
        </w:rPr>
        <w:t>Nároky z vad plnění se nedotýkají práva na náhradu újmy, na smluvní pokutu, úroky z</w:t>
      </w:r>
      <w:r w:rsidR="00E43578" w:rsidRPr="00E43578">
        <w:rPr>
          <w:rFonts w:ascii="Times New Roman" w:hAnsi="Times New Roman" w:cs="Times New Roman"/>
          <w:sz w:val="22"/>
        </w:rPr>
        <w:t> </w:t>
      </w:r>
      <w:r w:rsidRPr="00E43578">
        <w:rPr>
          <w:rFonts w:ascii="Times New Roman" w:hAnsi="Times New Roman" w:cs="Times New Roman"/>
          <w:sz w:val="22"/>
        </w:rPr>
        <w:t>prodlení</w:t>
      </w:r>
      <w:r w:rsidR="00E43578" w:rsidRPr="00E43578">
        <w:rPr>
          <w:rFonts w:ascii="Times New Roman" w:hAnsi="Times New Roman" w:cs="Times New Roman"/>
          <w:sz w:val="22"/>
        </w:rPr>
        <w:t xml:space="preserve"> </w:t>
      </w:r>
      <w:r w:rsidRPr="00E43578">
        <w:rPr>
          <w:rFonts w:ascii="Times New Roman" w:hAnsi="Times New Roman" w:cs="Times New Roman"/>
          <w:sz w:val="22"/>
        </w:rPr>
        <w:t>ani na možnost odstoupení od smlouvy.</w:t>
      </w:r>
    </w:p>
    <w:p w14:paraId="2209CACE" w14:textId="6CB6047E" w:rsidR="002446D1" w:rsidRDefault="002446D1" w:rsidP="002446D1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DD756CD" w14:textId="77777777" w:rsidR="002446D1" w:rsidRPr="00E43578" w:rsidRDefault="002446D1" w:rsidP="002446D1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67C74F5" w14:textId="677C5D23" w:rsidR="00BC2D4D" w:rsidRPr="002446D1" w:rsidRDefault="00BC2D4D" w:rsidP="002446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2446D1">
        <w:rPr>
          <w:rFonts w:ascii="Times New Roman" w:hAnsi="Times New Roman" w:cs="Times New Roman"/>
          <w:b/>
          <w:bCs/>
          <w:sz w:val="22"/>
        </w:rPr>
        <w:t>Pojistná smlouva a mlčenlivost</w:t>
      </w:r>
    </w:p>
    <w:p w14:paraId="67EF6ED9" w14:textId="77777777" w:rsidR="002446D1" w:rsidRPr="002446D1" w:rsidRDefault="002446D1" w:rsidP="002446D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2"/>
        </w:rPr>
      </w:pPr>
    </w:p>
    <w:p w14:paraId="080F99B3" w14:textId="77777777" w:rsidR="00F42165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F42165">
        <w:rPr>
          <w:rFonts w:ascii="Times New Roman" w:hAnsi="Times New Roman" w:cs="Times New Roman"/>
          <w:sz w:val="22"/>
        </w:rPr>
        <w:t>Poskytovatel se zavazuje předložit ihned po podpisu smlouvy pojistnou smlouvu o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 xml:space="preserve">odpovědnosti </w:t>
      </w:r>
      <w:r w:rsidRPr="00F629CF">
        <w:rPr>
          <w:rFonts w:ascii="Times New Roman" w:hAnsi="Times New Roman" w:cs="Times New Roman"/>
          <w:sz w:val="22"/>
        </w:rPr>
        <w:t>za újmu z činnosti a provozu způsobenou třetí osobě v minimální výši</w:t>
      </w:r>
      <w:r w:rsidR="00F42165" w:rsidRPr="00F629CF">
        <w:rPr>
          <w:rFonts w:ascii="Times New Roman" w:hAnsi="Times New Roman" w:cs="Times New Roman"/>
          <w:sz w:val="22"/>
        </w:rPr>
        <w:t xml:space="preserve"> </w:t>
      </w:r>
      <w:r w:rsidRPr="00F629CF">
        <w:rPr>
          <w:rFonts w:ascii="Times New Roman" w:hAnsi="Times New Roman" w:cs="Times New Roman"/>
          <w:sz w:val="22"/>
        </w:rPr>
        <w:t xml:space="preserve">20.000.000,- Kč a </w:t>
      </w:r>
      <w:r w:rsidRPr="00F42165">
        <w:rPr>
          <w:rFonts w:ascii="Times New Roman" w:hAnsi="Times New Roman" w:cs="Times New Roman"/>
          <w:sz w:val="22"/>
        </w:rPr>
        <w:t>zavazuje se mít ji uzavřenou po celou dobu trvání smlouvy. Náklady na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>pojištění jsou zahrnuty v ceně plnění. Uvedená částka pojistného plnění se vztahuje jak na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>újmu při ublížení na zdraví a při usmrcení, tak na škodu na věci, a újmu na jmění vyplývající z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>újmy na zdraví, při usmrcení a ze škody na věci, a to včetně nákladů řízení s tím spojených.</w:t>
      </w:r>
    </w:p>
    <w:p w14:paraId="5A0056BA" w14:textId="77777777" w:rsidR="00F42165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F42165">
        <w:rPr>
          <w:rFonts w:ascii="Times New Roman" w:hAnsi="Times New Roman" w:cs="Times New Roman"/>
          <w:sz w:val="22"/>
        </w:rPr>
        <w:t>Poskytovatel se zavazuje, že po dobu trvání dohody bude pojištění v minimální částce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>pojistného krytí udržovat v platnosti a účinnosti a bude za tímto účelem plnit povinnosti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>vyplývající pro něj z předmětné pojistné smlouvy, zejména platit pojistné a plnit oznamovací</w:t>
      </w:r>
      <w:r w:rsidR="00F42165" w:rsidRPr="00F42165">
        <w:rPr>
          <w:rFonts w:ascii="Times New Roman" w:hAnsi="Times New Roman" w:cs="Times New Roman"/>
          <w:sz w:val="22"/>
        </w:rPr>
        <w:t xml:space="preserve"> </w:t>
      </w:r>
      <w:r w:rsidRPr="00F42165">
        <w:rPr>
          <w:rFonts w:ascii="Times New Roman" w:hAnsi="Times New Roman" w:cs="Times New Roman"/>
          <w:sz w:val="22"/>
        </w:rPr>
        <w:t>povinnosti.</w:t>
      </w:r>
    </w:p>
    <w:p w14:paraId="43A06719" w14:textId="77777777" w:rsidR="008E0EF3" w:rsidRPr="00336B5D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8E0EF3">
        <w:rPr>
          <w:rFonts w:ascii="Times New Roman" w:hAnsi="Times New Roman" w:cs="Times New Roman"/>
          <w:sz w:val="22"/>
        </w:rPr>
        <w:lastRenderedPageBreak/>
        <w:t>Všechny informace, které se poskytovatel dozví v souvislosti s plněním dle této dohody, jsou</w:t>
      </w:r>
      <w:r w:rsidR="00F42165" w:rsidRPr="008E0EF3">
        <w:rPr>
          <w:rFonts w:ascii="Times New Roman" w:hAnsi="Times New Roman" w:cs="Times New Roman"/>
          <w:sz w:val="22"/>
        </w:rPr>
        <w:t xml:space="preserve"> </w:t>
      </w:r>
      <w:r w:rsidRPr="008E0EF3">
        <w:rPr>
          <w:rFonts w:ascii="Times New Roman" w:hAnsi="Times New Roman" w:cs="Times New Roman"/>
          <w:sz w:val="22"/>
        </w:rPr>
        <w:t xml:space="preserve">důvěrné povahy. Poskytovatel se zavazuje zachovávat o důvěrných informacích </w:t>
      </w:r>
      <w:r w:rsidRPr="00336B5D">
        <w:rPr>
          <w:rFonts w:ascii="Times New Roman" w:hAnsi="Times New Roman" w:cs="Times New Roman"/>
          <w:sz w:val="22"/>
        </w:rPr>
        <w:t>mlčenlivost a</w:t>
      </w:r>
      <w:r w:rsidR="00F42165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důvěrné informace používat pouze k plnění této dohody. Poskytovatel zodpovídá za porušení</w:t>
      </w:r>
      <w:r w:rsidR="00F42165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mlčenlivosti svými zaměstnanci, jakož i třetími osobami, které se na provádění díla podílejí a</w:t>
      </w:r>
      <w:r w:rsidR="00F42165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přijmout opatření k ochraně důvěrných informací a zajistit utajení těchto skutečností a</w:t>
      </w:r>
      <w:r w:rsidR="00F42165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důvěrných informací i u svých zaměstnanců, zástupců, jakož i u jiných spolupracujících třetích</w:t>
      </w:r>
      <w:r w:rsidR="008E0EF3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stran.</w:t>
      </w:r>
    </w:p>
    <w:p w14:paraId="084E5549" w14:textId="77777777" w:rsidR="00A36609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36B5D">
        <w:rPr>
          <w:rFonts w:ascii="Times New Roman" w:hAnsi="Times New Roman" w:cs="Times New Roman"/>
          <w:sz w:val="22"/>
        </w:rPr>
        <w:t>Povinnost zachovávat mlčenlivost znamená zejména povinnost zdržet se jakéhokoliv jednání,</w:t>
      </w:r>
      <w:r w:rsidR="008E0EF3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kterým by důvěrné informace byly sděleny nebo zpřístupněny třetí osobě nebo by byly</w:t>
      </w:r>
      <w:r w:rsidR="008E0EF3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využity</w:t>
      </w:r>
      <w:r w:rsidR="00A36609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v rozporu s jejich účelem pro vlastní potřeby nebo pro potřeby třetí osoby</w:t>
      </w:r>
      <w:r w:rsidRPr="00A36609">
        <w:rPr>
          <w:rFonts w:ascii="Times New Roman" w:hAnsi="Times New Roman" w:cs="Times New Roman"/>
          <w:sz w:val="22"/>
        </w:rPr>
        <w:t>, případně</w:t>
      </w:r>
      <w:r w:rsidR="00A36609" w:rsidRPr="00A36609">
        <w:rPr>
          <w:rFonts w:ascii="Times New Roman" w:hAnsi="Times New Roman" w:cs="Times New Roman"/>
          <w:sz w:val="22"/>
        </w:rPr>
        <w:t xml:space="preserve"> </w:t>
      </w:r>
      <w:r w:rsidRPr="00A36609">
        <w:rPr>
          <w:rFonts w:ascii="Times New Roman" w:hAnsi="Times New Roman" w:cs="Times New Roman"/>
          <w:sz w:val="22"/>
        </w:rPr>
        <w:t>by bylo umožněno třetí osobě jakékoliv využití těchto důvěrných informací.</w:t>
      </w:r>
    </w:p>
    <w:p w14:paraId="5FA39EFE" w14:textId="77777777" w:rsidR="00A36609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A36609">
        <w:rPr>
          <w:rFonts w:ascii="Times New Roman" w:hAnsi="Times New Roman" w:cs="Times New Roman"/>
          <w:sz w:val="22"/>
        </w:rPr>
        <w:t>Poskytovatel je oprávněn předat důvěrné informace pouze svým zaměstnancům, případně</w:t>
      </w:r>
      <w:r w:rsidR="00A36609" w:rsidRPr="00A36609">
        <w:rPr>
          <w:rFonts w:ascii="Times New Roman" w:hAnsi="Times New Roman" w:cs="Times New Roman"/>
          <w:sz w:val="22"/>
        </w:rPr>
        <w:t xml:space="preserve"> </w:t>
      </w:r>
      <w:r w:rsidRPr="00A36609">
        <w:rPr>
          <w:rFonts w:ascii="Times New Roman" w:hAnsi="Times New Roman" w:cs="Times New Roman"/>
          <w:sz w:val="22"/>
        </w:rPr>
        <w:t>poddodavatelům, kteří je potřebují znát pro plnění předmětu smlouvy a jejichž služby jsou</w:t>
      </w:r>
      <w:r w:rsidR="00A36609" w:rsidRPr="00A36609">
        <w:rPr>
          <w:rFonts w:ascii="Times New Roman" w:hAnsi="Times New Roman" w:cs="Times New Roman"/>
          <w:sz w:val="22"/>
        </w:rPr>
        <w:t xml:space="preserve"> </w:t>
      </w:r>
      <w:r w:rsidRPr="00A36609">
        <w:rPr>
          <w:rFonts w:ascii="Times New Roman" w:hAnsi="Times New Roman" w:cs="Times New Roman"/>
          <w:sz w:val="22"/>
        </w:rPr>
        <w:t>nutné pro plnění předmětu smlouvy.</w:t>
      </w:r>
    </w:p>
    <w:p w14:paraId="6E0F02FB" w14:textId="7757F907" w:rsidR="00336B5D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36B5D">
        <w:rPr>
          <w:rFonts w:ascii="Times New Roman" w:hAnsi="Times New Roman" w:cs="Times New Roman"/>
          <w:sz w:val="22"/>
        </w:rPr>
        <w:t>Povinností mlčenlivosti dle tohoto článku dohody není dotčena povinnost poskytovatele</w:t>
      </w:r>
      <w:r w:rsidR="00A36609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sdělit nebo zpřístupnit důvěrné informace třetí osobě, která vyplývá z platných právních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předpisů nebo z rozhodnutí orgánů veřejné moci, jakož i zpřístupnění důvěrných informací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svému právnímu, účetními nebo daňovému poradci, kteří jsou vázáni povinností mlčenlivosti.</w:t>
      </w:r>
    </w:p>
    <w:p w14:paraId="366382CC" w14:textId="229DA593" w:rsidR="00336B5D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36B5D">
        <w:rPr>
          <w:rFonts w:ascii="Times New Roman" w:hAnsi="Times New Roman" w:cs="Times New Roman"/>
          <w:sz w:val="22"/>
        </w:rPr>
        <w:t>Poskytovatel při plnění této dohody si je vědom povinností vyplývajících z platných právních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předpisů týkajících se zpracování a ochrany osobních údajů, zejména z Obecného nařízení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Evropské Unie o ochraně osobních údajů (GDPR). Zhotovitel je oprávněn zpracovávat osobní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údaje v rozsahu nezbytně nutném pro plnění předmětu této dohody, za tímto účelem je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oprávněn osobní údaje zejména ukládat na nosiče informací, upravovat, uchovávat po dobu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nezbytnou k uplatnění práv zhotovitele vyplývajících z této dohody, předávat zpracované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osobní údaje objednateli, osobní údaje likvidovat, vše v souladu s platnými právními předpisy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týkajícími se zpracování a ochrany osobních údajů, zejména s Obecným nařízením Evropské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Unie o ochraně osobních údajů (GDPR). Zhotovitel je rovněž povinen v souladu s</w:t>
      </w:r>
      <w:r w:rsidR="00336B5D" w:rsidRPr="00336B5D">
        <w:rPr>
          <w:rFonts w:ascii="Times New Roman" w:hAnsi="Times New Roman" w:cs="Times New Roman"/>
          <w:sz w:val="22"/>
        </w:rPr>
        <w:t> </w:t>
      </w:r>
      <w:r w:rsidRPr="00336B5D">
        <w:rPr>
          <w:rFonts w:ascii="Times New Roman" w:hAnsi="Times New Roman" w:cs="Times New Roman"/>
          <w:sz w:val="22"/>
        </w:rPr>
        <w:t>Obecným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nařízením Evropské Unie o ochraně osobních údajů (GDPR) vést písemné záznamy o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činnostech zpracování osobních údajů a na vyžádání je poskytnout objednateli nebo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dozorovému orgánu a plnit ohlašovací a oznamovací povinnost při porušení zabezpečení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osobních údajů ve lhůtách a za podmínek stanovených v Obecném nařízení Evropské Unie o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ochraně osobních údajů (GDPR).</w:t>
      </w:r>
    </w:p>
    <w:p w14:paraId="2BDF4C83" w14:textId="77777777" w:rsidR="00336B5D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36B5D">
        <w:rPr>
          <w:rFonts w:ascii="Times New Roman" w:hAnsi="Times New Roman" w:cs="Times New Roman"/>
          <w:sz w:val="22"/>
        </w:rPr>
        <w:t>Poskytovatel je povinen přijmout opatření k ochraně důvěrných informací. Poskytovatel má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povinnost zachovat mlčenlivost i po skončení smluvního vztahu.</w:t>
      </w:r>
    </w:p>
    <w:p w14:paraId="346BBA68" w14:textId="2C6CA0AB" w:rsidR="00BC2D4D" w:rsidRDefault="00BC2D4D" w:rsidP="00BC2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36B5D">
        <w:rPr>
          <w:rFonts w:ascii="Times New Roman" w:hAnsi="Times New Roman" w:cs="Times New Roman"/>
          <w:sz w:val="22"/>
        </w:rPr>
        <w:t>Poskytovatel učiní v souladu s platnými právními předpisy dostatečná organizační a technická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opatření zabraňující přístupu neoprávněných osob k osobním údajům.</w:t>
      </w:r>
    </w:p>
    <w:p w14:paraId="5E5C8F18" w14:textId="5FABB282" w:rsidR="00336B5D" w:rsidRDefault="00336B5D" w:rsidP="00336B5D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8EC1099" w14:textId="77777777" w:rsidR="00336B5D" w:rsidRPr="00336B5D" w:rsidRDefault="00336B5D" w:rsidP="00336B5D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26CF2DC" w14:textId="6C16099E" w:rsidR="00BC2D4D" w:rsidRPr="00336B5D" w:rsidRDefault="00BC2D4D" w:rsidP="00336B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336B5D">
        <w:rPr>
          <w:rFonts w:ascii="Times New Roman" w:hAnsi="Times New Roman" w:cs="Times New Roman"/>
          <w:b/>
          <w:bCs/>
          <w:sz w:val="22"/>
        </w:rPr>
        <w:t>Úrok z prodlení a smluvní pokuta</w:t>
      </w:r>
    </w:p>
    <w:p w14:paraId="36FB91D3" w14:textId="77777777" w:rsidR="00336B5D" w:rsidRPr="00336B5D" w:rsidRDefault="00336B5D" w:rsidP="00336B5D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2D4AF340" w14:textId="77777777" w:rsidR="00336B5D" w:rsidRDefault="00BC2D4D" w:rsidP="00BC2D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36B5D">
        <w:rPr>
          <w:rFonts w:ascii="Times New Roman" w:hAnsi="Times New Roman" w:cs="Times New Roman"/>
          <w:sz w:val="22"/>
        </w:rPr>
        <w:t>Je-li objednatel v prodlení s úhradou plateb dle čl. III. této smlouvy, je poskytovatel oprávněn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požadovat na objednateli úrok z prodlení z neuhrazené dlužné částky podle konkrétní faktury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za každý den prodlení ve výši stanovené zvláštním předpisem v platném znění, kterým se</w:t>
      </w:r>
      <w:r w:rsidR="00336B5D" w:rsidRPr="00336B5D">
        <w:rPr>
          <w:rFonts w:ascii="Times New Roman" w:hAnsi="Times New Roman" w:cs="Times New Roman"/>
          <w:sz w:val="22"/>
        </w:rPr>
        <w:t xml:space="preserve"> </w:t>
      </w:r>
      <w:r w:rsidRPr="00336B5D">
        <w:rPr>
          <w:rFonts w:ascii="Times New Roman" w:hAnsi="Times New Roman" w:cs="Times New Roman"/>
          <w:sz w:val="22"/>
        </w:rPr>
        <w:t>stanoví výše úroků z prodlení.</w:t>
      </w:r>
    </w:p>
    <w:p w14:paraId="61FC32C2" w14:textId="77777777" w:rsidR="00011B9B" w:rsidRDefault="00BC2D4D" w:rsidP="00BC2D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011B9B">
        <w:rPr>
          <w:rFonts w:ascii="Times New Roman" w:hAnsi="Times New Roman" w:cs="Times New Roman"/>
          <w:sz w:val="22"/>
        </w:rPr>
        <w:t>Nenastoupí-li poskytovatel k plnění předmětu smlouvy, a to ani kdykoli během doby, na niž je</w:t>
      </w:r>
      <w:r w:rsidR="00011B9B" w:rsidRPr="00011B9B">
        <w:rPr>
          <w:rFonts w:ascii="Times New Roman" w:hAnsi="Times New Roman" w:cs="Times New Roman"/>
          <w:sz w:val="22"/>
        </w:rPr>
        <w:t xml:space="preserve"> </w:t>
      </w:r>
      <w:r w:rsidRPr="00011B9B">
        <w:rPr>
          <w:rFonts w:ascii="Times New Roman" w:hAnsi="Times New Roman" w:cs="Times New Roman"/>
          <w:sz w:val="22"/>
        </w:rPr>
        <w:t>uzavřena tato smlouva, uhradí poskytovatel objednateli smluvní pokutu ve výši 5 % z</w:t>
      </w:r>
      <w:r w:rsidR="00011B9B" w:rsidRPr="00011B9B">
        <w:rPr>
          <w:rFonts w:ascii="Times New Roman" w:hAnsi="Times New Roman" w:cs="Times New Roman"/>
          <w:sz w:val="22"/>
        </w:rPr>
        <w:t> </w:t>
      </w:r>
      <w:r w:rsidRPr="00011B9B">
        <w:rPr>
          <w:rFonts w:ascii="Times New Roman" w:hAnsi="Times New Roman" w:cs="Times New Roman"/>
          <w:sz w:val="22"/>
        </w:rPr>
        <w:t>měsíční</w:t>
      </w:r>
      <w:r w:rsidR="00011B9B" w:rsidRPr="00011B9B">
        <w:rPr>
          <w:rFonts w:ascii="Times New Roman" w:hAnsi="Times New Roman" w:cs="Times New Roman"/>
          <w:sz w:val="22"/>
        </w:rPr>
        <w:t xml:space="preserve"> </w:t>
      </w:r>
      <w:r w:rsidRPr="00011B9B">
        <w:rPr>
          <w:rFonts w:ascii="Times New Roman" w:hAnsi="Times New Roman" w:cs="Times New Roman"/>
          <w:sz w:val="22"/>
        </w:rPr>
        <w:t>fakturace.</w:t>
      </w:r>
    </w:p>
    <w:p w14:paraId="1F21F365" w14:textId="77777777" w:rsidR="00011B9B" w:rsidRDefault="00BC2D4D" w:rsidP="00BC2D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011B9B">
        <w:rPr>
          <w:rFonts w:ascii="Times New Roman" w:hAnsi="Times New Roman" w:cs="Times New Roman"/>
          <w:sz w:val="22"/>
        </w:rPr>
        <w:t>Za prodlení s odstraněním vad nebo nedodělků předmětu smlouvy ve lhůtě uvedené v čl. VII.</w:t>
      </w:r>
      <w:r w:rsidR="00011B9B" w:rsidRPr="00011B9B">
        <w:rPr>
          <w:rFonts w:ascii="Times New Roman" w:hAnsi="Times New Roman" w:cs="Times New Roman"/>
          <w:sz w:val="22"/>
        </w:rPr>
        <w:t xml:space="preserve"> </w:t>
      </w:r>
      <w:r w:rsidRPr="00011B9B">
        <w:rPr>
          <w:rFonts w:ascii="Times New Roman" w:hAnsi="Times New Roman" w:cs="Times New Roman"/>
          <w:sz w:val="22"/>
        </w:rPr>
        <w:t>této smlouvy uhradí poskytovatel objednateli smluvní pokutu ve výši 5 % z měsíční fakturace</w:t>
      </w:r>
      <w:r w:rsidR="00011B9B" w:rsidRPr="00011B9B">
        <w:rPr>
          <w:rFonts w:ascii="Times New Roman" w:hAnsi="Times New Roman" w:cs="Times New Roman"/>
          <w:sz w:val="22"/>
        </w:rPr>
        <w:t xml:space="preserve"> </w:t>
      </w:r>
      <w:r w:rsidRPr="00011B9B">
        <w:rPr>
          <w:rFonts w:ascii="Times New Roman" w:hAnsi="Times New Roman" w:cs="Times New Roman"/>
          <w:sz w:val="22"/>
        </w:rPr>
        <w:t>za každých i započatých 24hodin prodlení, a to za každou vadu nebo nedodělek zvlášť.</w:t>
      </w:r>
    </w:p>
    <w:p w14:paraId="710591B6" w14:textId="77777777" w:rsidR="00011B9B" w:rsidRDefault="00BC2D4D" w:rsidP="00BC2D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011B9B">
        <w:rPr>
          <w:rFonts w:ascii="Times New Roman" w:hAnsi="Times New Roman" w:cs="Times New Roman"/>
          <w:sz w:val="22"/>
        </w:rPr>
        <w:t>Ujednáním o smluvních pokutách dle předchozích odstavců tohoto článku není dotčeno právo</w:t>
      </w:r>
      <w:r w:rsidR="00011B9B" w:rsidRPr="00011B9B">
        <w:rPr>
          <w:rFonts w:ascii="Times New Roman" w:hAnsi="Times New Roman" w:cs="Times New Roman"/>
          <w:sz w:val="22"/>
        </w:rPr>
        <w:t xml:space="preserve"> </w:t>
      </w:r>
      <w:r w:rsidRPr="00011B9B">
        <w:rPr>
          <w:rFonts w:ascii="Times New Roman" w:hAnsi="Times New Roman" w:cs="Times New Roman"/>
          <w:sz w:val="22"/>
        </w:rPr>
        <w:t>objednatele na náhradu újmy, úroky z prodlení ani na odstoupení od smlouvy.</w:t>
      </w:r>
    </w:p>
    <w:p w14:paraId="7D84C129" w14:textId="77777777" w:rsidR="00011B9B" w:rsidRDefault="00BC2D4D" w:rsidP="00BC2D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011B9B">
        <w:rPr>
          <w:rFonts w:ascii="Times New Roman" w:hAnsi="Times New Roman" w:cs="Times New Roman"/>
          <w:sz w:val="22"/>
        </w:rPr>
        <w:t>Splatnost smluvních pokut je 10 dnů ode dne doručení výzvy k jejich úhradě.</w:t>
      </w:r>
    </w:p>
    <w:p w14:paraId="3BD5A128" w14:textId="61D45988" w:rsidR="00BC2D4D" w:rsidRDefault="00BC2D4D" w:rsidP="00BC2D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011B9B">
        <w:rPr>
          <w:rFonts w:ascii="Times New Roman" w:hAnsi="Times New Roman" w:cs="Times New Roman"/>
          <w:sz w:val="22"/>
        </w:rPr>
        <w:t>Smluvní pokuta může být objednatelem započtena vůči ceně fakturované zhotovitelem za</w:t>
      </w:r>
      <w:r w:rsidR="00011B9B" w:rsidRPr="00011B9B">
        <w:rPr>
          <w:rFonts w:ascii="Times New Roman" w:hAnsi="Times New Roman" w:cs="Times New Roman"/>
          <w:sz w:val="22"/>
        </w:rPr>
        <w:t xml:space="preserve"> </w:t>
      </w:r>
      <w:r w:rsidRPr="00011B9B">
        <w:rPr>
          <w:rFonts w:ascii="Times New Roman" w:hAnsi="Times New Roman" w:cs="Times New Roman"/>
          <w:sz w:val="22"/>
        </w:rPr>
        <w:t>plnění objednateli. Zhotovitel s tímto započtením souhlasí.</w:t>
      </w:r>
    </w:p>
    <w:p w14:paraId="2A7BB3FD" w14:textId="178A55A2" w:rsidR="00011B9B" w:rsidRDefault="00011B9B" w:rsidP="00011B9B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103EA8A" w14:textId="7E497CEE" w:rsidR="00F629CF" w:rsidRDefault="00F629CF" w:rsidP="00011B9B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44ABDA1" w14:textId="77777777" w:rsidR="00F629CF" w:rsidRDefault="00F629CF" w:rsidP="00011B9B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1BB3B81" w14:textId="77777777" w:rsidR="00011B9B" w:rsidRPr="00BC2D4D" w:rsidRDefault="00011B9B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10552B5F" w14:textId="479F483A" w:rsidR="00BC2D4D" w:rsidRPr="00011B9B" w:rsidRDefault="00BC2D4D" w:rsidP="00011B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011B9B">
        <w:rPr>
          <w:rFonts w:ascii="Times New Roman" w:hAnsi="Times New Roman" w:cs="Times New Roman"/>
          <w:b/>
          <w:bCs/>
          <w:sz w:val="22"/>
        </w:rPr>
        <w:lastRenderedPageBreak/>
        <w:t>Oprávněné osoby</w:t>
      </w:r>
    </w:p>
    <w:p w14:paraId="7B495719" w14:textId="77777777" w:rsidR="00011B9B" w:rsidRPr="00011B9B" w:rsidRDefault="00011B9B" w:rsidP="00011B9B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701BDCF1" w14:textId="0346960A" w:rsidR="00F22146" w:rsidRDefault="00BC2D4D" w:rsidP="00BC2D4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F22146">
        <w:rPr>
          <w:rFonts w:ascii="Times New Roman" w:hAnsi="Times New Roman" w:cs="Times New Roman"/>
          <w:sz w:val="22"/>
        </w:rPr>
        <w:t>Za objednatele jsou oprávněni ve věci této smlouvy jednat ve věcech technických, včetně</w:t>
      </w:r>
      <w:r w:rsidR="00F22146" w:rsidRPr="00F22146">
        <w:rPr>
          <w:rFonts w:ascii="Times New Roman" w:hAnsi="Times New Roman" w:cs="Times New Roman"/>
          <w:sz w:val="22"/>
        </w:rPr>
        <w:t xml:space="preserve"> </w:t>
      </w:r>
      <w:r w:rsidRPr="00F22146">
        <w:rPr>
          <w:rFonts w:ascii="Times New Roman" w:hAnsi="Times New Roman" w:cs="Times New Roman"/>
          <w:sz w:val="22"/>
        </w:rPr>
        <w:t>kontroly provádění prací, řešení provozní problematiky, odsouhlasení faktur apod.:</w:t>
      </w:r>
    </w:p>
    <w:p w14:paraId="45F6BD79" w14:textId="25CF9B82" w:rsidR="00F22146" w:rsidRDefault="00F22146" w:rsidP="00F22146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40F312F" w14:textId="27E4115D" w:rsidR="00E0362B" w:rsidRPr="00267508" w:rsidRDefault="00E0362B" w:rsidP="00F22146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Provozně-</w:t>
      </w:r>
      <w:r w:rsidR="00267508" w:rsidRPr="00267508">
        <w:rPr>
          <w:rFonts w:ascii="Times New Roman" w:hAnsi="Times New Roman" w:cs="Times New Roman"/>
          <w:sz w:val="22"/>
        </w:rPr>
        <w:t>technické</w:t>
      </w:r>
      <w:r w:rsidRPr="00267508">
        <w:rPr>
          <w:rFonts w:ascii="Times New Roman" w:hAnsi="Times New Roman" w:cs="Times New Roman"/>
          <w:sz w:val="22"/>
        </w:rPr>
        <w:t xml:space="preserve"> záležitosti</w:t>
      </w:r>
      <w:r w:rsidR="00267508">
        <w:rPr>
          <w:rFonts w:ascii="Times New Roman" w:hAnsi="Times New Roman" w:cs="Times New Roman"/>
          <w:sz w:val="22"/>
        </w:rPr>
        <w:t>:</w:t>
      </w:r>
    </w:p>
    <w:p w14:paraId="288D9ED3" w14:textId="1D8638ED" w:rsidR="00F22146" w:rsidRPr="00267508" w:rsidRDefault="00395874" w:rsidP="00F22146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 xml:space="preserve">Jméno: </w:t>
      </w:r>
      <w:r w:rsidR="002D438E" w:rsidRPr="00267508">
        <w:rPr>
          <w:rFonts w:ascii="Times New Roman" w:hAnsi="Times New Roman" w:cs="Times New Roman"/>
          <w:sz w:val="22"/>
        </w:rPr>
        <w:t>Pavel Liška</w:t>
      </w:r>
    </w:p>
    <w:p w14:paraId="67849E22" w14:textId="4A6C0250" w:rsidR="00E330F8" w:rsidRPr="00267508" w:rsidRDefault="00395874" w:rsidP="00E330F8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Tel.:</w:t>
      </w:r>
      <w:r w:rsidR="00A3114F" w:rsidRPr="00267508">
        <w:rPr>
          <w:rFonts w:ascii="Times New Roman" w:hAnsi="Times New Roman" w:cs="Times New Roman"/>
          <w:sz w:val="22"/>
        </w:rPr>
        <w:t xml:space="preserve"> </w:t>
      </w:r>
      <w:r w:rsidR="00856448" w:rsidRPr="00267508">
        <w:rPr>
          <w:rFonts w:ascii="Times New Roman" w:hAnsi="Times New Roman" w:cs="Times New Roman"/>
          <w:sz w:val="22"/>
        </w:rPr>
        <w:t>222 333 317</w:t>
      </w:r>
    </w:p>
    <w:p w14:paraId="69519CF2" w14:textId="34B5679B" w:rsidR="00E330F8" w:rsidRPr="00267508" w:rsidRDefault="00A3114F" w:rsidP="00E35F22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 xml:space="preserve">E-mail: </w:t>
      </w:r>
      <w:hyperlink r:id="rId7" w:history="1">
        <w:r w:rsidR="00E0362B" w:rsidRPr="00267508">
          <w:rPr>
            <w:rStyle w:val="Hypertextovodkaz"/>
            <w:rFonts w:ascii="Times New Roman" w:hAnsi="Times New Roman" w:cs="Times New Roman"/>
            <w:sz w:val="22"/>
          </w:rPr>
          <w:t>p-liska@kollarovka.cz</w:t>
        </w:r>
      </w:hyperlink>
    </w:p>
    <w:p w14:paraId="4DD1B295" w14:textId="5664E2EB" w:rsidR="00F22146" w:rsidRPr="00267508" w:rsidRDefault="00F22146" w:rsidP="00F22146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7623D31" w14:textId="133A5D0E" w:rsidR="00E0362B" w:rsidRPr="00267508" w:rsidRDefault="00E0362B" w:rsidP="00F22146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Fakturace</w:t>
      </w:r>
    </w:p>
    <w:p w14:paraId="338E049B" w14:textId="0D681E6C" w:rsidR="00320C80" w:rsidRPr="00267508" w:rsidRDefault="00320C80" w:rsidP="00320C80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Jméno: Jana Klímová</w:t>
      </w:r>
    </w:p>
    <w:p w14:paraId="5F0327C5" w14:textId="7D9F78D5" w:rsidR="00320C80" w:rsidRPr="00267508" w:rsidRDefault="00320C80" w:rsidP="00320C80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Tel.: 222 314 469, 222 333 311</w:t>
      </w:r>
    </w:p>
    <w:p w14:paraId="3B7BB099" w14:textId="224E7304" w:rsidR="00E330F8" w:rsidRDefault="00320C80" w:rsidP="00320C80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 xml:space="preserve">E-mail: </w:t>
      </w:r>
      <w:hyperlink r:id="rId8" w:history="1">
        <w:r w:rsidR="00A4254F" w:rsidRPr="00267508">
          <w:rPr>
            <w:rStyle w:val="Hypertextovodkaz"/>
            <w:rFonts w:ascii="Times New Roman" w:hAnsi="Times New Roman" w:cs="Times New Roman"/>
            <w:sz w:val="22"/>
          </w:rPr>
          <w:t>j-klimova@kollarovka.cz</w:t>
        </w:r>
      </w:hyperlink>
    </w:p>
    <w:p w14:paraId="75957414" w14:textId="77777777" w:rsidR="00A4254F" w:rsidRPr="00F22146" w:rsidRDefault="00A4254F" w:rsidP="00320C80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3640F0D" w14:textId="786B0205" w:rsidR="00BC2D4D" w:rsidRPr="00F22146" w:rsidRDefault="00BC2D4D" w:rsidP="00BC2D4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F22146">
        <w:rPr>
          <w:rFonts w:ascii="Times New Roman" w:hAnsi="Times New Roman" w:cs="Times New Roman"/>
          <w:sz w:val="22"/>
        </w:rPr>
        <w:t>Za poskytovatele jsou oprávněni ve věci této smlouvy jednat ve věcech technických, řešení</w:t>
      </w:r>
      <w:r w:rsidR="00F22146" w:rsidRPr="00F22146">
        <w:rPr>
          <w:rFonts w:ascii="Times New Roman" w:hAnsi="Times New Roman" w:cs="Times New Roman"/>
          <w:sz w:val="22"/>
        </w:rPr>
        <w:t xml:space="preserve"> </w:t>
      </w:r>
      <w:r w:rsidRPr="00F22146">
        <w:rPr>
          <w:rFonts w:ascii="Times New Roman" w:hAnsi="Times New Roman" w:cs="Times New Roman"/>
          <w:sz w:val="22"/>
        </w:rPr>
        <w:t>provozní problematiky, apod.:</w:t>
      </w:r>
    </w:p>
    <w:p w14:paraId="13A22D4B" w14:textId="24F81D5F" w:rsidR="00483290" w:rsidRDefault="00483290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</w:p>
    <w:p w14:paraId="573CB35E" w14:textId="674CBCC0" w:rsidR="00483290" w:rsidRDefault="00395874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</w:t>
      </w:r>
      <w:r w:rsidR="00BC2D4D" w:rsidRPr="00BC2D4D">
        <w:rPr>
          <w:rFonts w:ascii="Times New Roman" w:hAnsi="Times New Roman" w:cs="Times New Roman"/>
          <w:sz w:val="22"/>
        </w:rPr>
        <w:t>méno: Olga Tymulyak</w:t>
      </w:r>
    </w:p>
    <w:p w14:paraId="41650F83" w14:textId="6B8966FB" w:rsidR="00483290" w:rsidRDefault="00395874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BC2D4D" w:rsidRPr="00BC2D4D">
        <w:rPr>
          <w:rFonts w:ascii="Times New Roman" w:hAnsi="Times New Roman" w:cs="Times New Roman"/>
          <w:sz w:val="22"/>
        </w:rPr>
        <w:t>el.: 777 880</w:t>
      </w:r>
      <w:r w:rsidR="00483290">
        <w:rPr>
          <w:rFonts w:ascii="Times New Roman" w:hAnsi="Times New Roman" w:cs="Times New Roman"/>
          <w:sz w:val="22"/>
        </w:rPr>
        <w:t> </w:t>
      </w:r>
      <w:r w:rsidR="00BC2D4D" w:rsidRPr="00BC2D4D">
        <w:rPr>
          <w:rFonts w:ascii="Times New Roman" w:hAnsi="Times New Roman" w:cs="Times New Roman"/>
          <w:sz w:val="22"/>
        </w:rPr>
        <w:t>166</w:t>
      </w:r>
    </w:p>
    <w:p w14:paraId="6507FAC3" w14:textId="7857EE28" w:rsidR="00483290" w:rsidRDefault="00395874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</w:t>
      </w:r>
      <w:r w:rsidR="00BC2D4D" w:rsidRPr="00BC2D4D">
        <w:rPr>
          <w:rFonts w:ascii="Times New Roman" w:hAnsi="Times New Roman" w:cs="Times New Roman"/>
          <w:sz w:val="22"/>
        </w:rPr>
        <w:t xml:space="preserve">-mail: </w:t>
      </w:r>
      <w:hyperlink r:id="rId9" w:history="1">
        <w:r w:rsidR="00483290" w:rsidRPr="00C57878">
          <w:rPr>
            <w:rStyle w:val="Hypertextovodkaz"/>
            <w:rFonts w:ascii="Times New Roman" w:hAnsi="Times New Roman" w:cs="Times New Roman"/>
            <w:sz w:val="22"/>
          </w:rPr>
          <w:t>info@proprette.cz</w:t>
        </w:r>
      </w:hyperlink>
    </w:p>
    <w:p w14:paraId="3A847ECF" w14:textId="77777777" w:rsidR="00483290" w:rsidRDefault="00483290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</w:p>
    <w:p w14:paraId="4E7221A7" w14:textId="397DE4E8" w:rsidR="00483290" w:rsidRDefault="00395874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</w:t>
      </w:r>
      <w:r w:rsidR="00BC2D4D" w:rsidRPr="00BC2D4D">
        <w:rPr>
          <w:rFonts w:ascii="Times New Roman" w:hAnsi="Times New Roman" w:cs="Times New Roman"/>
          <w:sz w:val="22"/>
        </w:rPr>
        <w:t xml:space="preserve">méno: Jaroslav </w:t>
      </w:r>
      <w:r w:rsidR="00483290">
        <w:rPr>
          <w:rFonts w:ascii="Times New Roman" w:hAnsi="Times New Roman" w:cs="Times New Roman"/>
          <w:sz w:val="22"/>
        </w:rPr>
        <w:t>H</w:t>
      </w:r>
      <w:r w:rsidR="00BC2D4D" w:rsidRPr="00BC2D4D">
        <w:rPr>
          <w:rFonts w:ascii="Times New Roman" w:hAnsi="Times New Roman" w:cs="Times New Roman"/>
          <w:sz w:val="22"/>
        </w:rPr>
        <w:t>albich</w:t>
      </w:r>
    </w:p>
    <w:p w14:paraId="3EE1A1DF" w14:textId="30E07198" w:rsidR="00483290" w:rsidRDefault="0046679E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BC2D4D" w:rsidRPr="00BC2D4D">
        <w:rPr>
          <w:rFonts w:ascii="Times New Roman" w:hAnsi="Times New Roman" w:cs="Times New Roman"/>
          <w:sz w:val="22"/>
        </w:rPr>
        <w:t>el.:</w:t>
      </w:r>
      <w:r>
        <w:rPr>
          <w:rFonts w:ascii="Times New Roman" w:hAnsi="Times New Roman" w:cs="Times New Roman"/>
          <w:sz w:val="22"/>
        </w:rPr>
        <w:t xml:space="preserve"> </w:t>
      </w:r>
      <w:r w:rsidR="00BC2D4D" w:rsidRPr="00BC2D4D">
        <w:rPr>
          <w:rFonts w:ascii="Times New Roman" w:hAnsi="Times New Roman" w:cs="Times New Roman"/>
          <w:sz w:val="22"/>
        </w:rPr>
        <w:t>777 277</w:t>
      </w:r>
      <w:r w:rsidR="00483290">
        <w:rPr>
          <w:rFonts w:ascii="Times New Roman" w:hAnsi="Times New Roman" w:cs="Times New Roman"/>
          <w:sz w:val="22"/>
        </w:rPr>
        <w:t> </w:t>
      </w:r>
      <w:r w:rsidR="00BC2D4D" w:rsidRPr="00BC2D4D">
        <w:rPr>
          <w:rFonts w:ascii="Times New Roman" w:hAnsi="Times New Roman" w:cs="Times New Roman"/>
          <w:sz w:val="22"/>
        </w:rPr>
        <w:t>175</w:t>
      </w:r>
    </w:p>
    <w:p w14:paraId="4BFA7B66" w14:textId="1FF190A3" w:rsidR="00483290" w:rsidRDefault="0046679E" w:rsidP="004832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</w:t>
      </w:r>
      <w:r w:rsidR="00BC2D4D" w:rsidRPr="00BC2D4D">
        <w:rPr>
          <w:rFonts w:ascii="Times New Roman" w:hAnsi="Times New Roman" w:cs="Times New Roman"/>
          <w:sz w:val="22"/>
        </w:rPr>
        <w:t xml:space="preserve">-mail: </w:t>
      </w:r>
      <w:hyperlink r:id="rId10" w:history="1">
        <w:r w:rsidR="00483290" w:rsidRPr="00C57878">
          <w:rPr>
            <w:rStyle w:val="Hypertextovodkaz"/>
            <w:rFonts w:ascii="Times New Roman" w:hAnsi="Times New Roman" w:cs="Times New Roman"/>
            <w:sz w:val="22"/>
          </w:rPr>
          <w:t>halbich@proprette.cz</w:t>
        </w:r>
      </w:hyperlink>
    </w:p>
    <w:p w14:paraId="0CD66853" w14:textId="77777777" w:rsidR="00483290" w:rsidRDefault="00483290" w:rsidP="0048329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D0EF631" w14:textId="77A06424" w:rsidR="00BC2D4D" w:rsidRPr="00483290" w:rsidRDefault="00BC2D4D" w:rsidP="00BC2D4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83290">
        <w:rPr>
          <w:rFonts w:ascii="Times New Roman" w:hAnsi="Times New Roman" w:cs="Times New Roman"/>
          <w:sz w:val="22"/>
        </w:rPr>
        <w:t>Smluvní strany jsou oprávněny jednostranně změnit oprávněné osoby, jsou však povinny</w:t>
      </w:r>
      <w:r w:rsidR="00483290" w:rsidRPr="00483290">
        <w:rPr>
          <w:rFonts w:ascii="Times New Roman" w:hAnsi="Times New Roman" w:cs="Times New Roman"/>
          <w:sz w:val="22"/>
        </w:rPr>
        <w:t xml:space="preserve"> </w:t>
      </w:r>
      <w:r w:rsidRPr="00483290">
        <w:rPr>
          <w:rFonts w:ascii="Times New Roman" w:hAnsi="Times New Roman" w:cs="Times New Roman"/>
          <w:sz w:val="22"/>
        </w:rPr>
        <w:t>takovou změnu druhé smluvní straně bezodkladně písemně oznámit. V tomto případě</w:t>
      </w:r>
      <w:r w:rsidR="00483290" w:rsidRPr="00483290">
        <w:rPr>
          <w:rFonts w:ascii="Times New Roman" w:hAnsi="Times New Roman" w:cs="Times New Roman"/>
          <w:sz w:val="22"/>
        </w:rPr>
        <w:t xml:space="preserve"> </w:t>
      </w:r>
      <w:r w:rsidRPr="00483290">
        <w:rPr>
          <w:rFonts w:ascii="Times New Roman" w:hAnsi="Times New Roman" w:cs="Times New Roman"/>
          <w:sz w:val="22"/>
        </w:rPr>
        <w:t>nebude uzavírán dodatek dle čl. XII. odst. 5 této smlouvy.</w:t>
      </w:r>
    </w:p>
    <w:p w14:paraId="2207A0BA" w14:textId="46A38747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5A87B24C" w14:textId="77777777" w:rsidR="00483290" w:rsidRDefault="00483290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19ADBAC4" w14:textId="300F2012" w:rsidR="00BC2D4D" w:rsidRPr="00483290" w:rsidRDefault="00BC2D4D" w:rsidP="004832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83290">
        <w:rPr>
          <w:rFonts w:ascii="Times New Roman" w:hAnsi="Times New Roman" w:cs="Times New Roman"/>
          <w:b/>
          <w:bCs/>
          <w:sz w:val="22"/>
        </w:rPr>
        <w:t>Ukončení smlouvy</w:t>
      </w:r>
    </w:p>
    <w:p w14:paraId="2C1EAE3D" w14:textId="77777777" w:rsidR="00483290" w:rsidRPr="00483290" w:rsidRDefault="00483290" w:rsidP="00483290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68374B5F" w14:textId="77777777" w:rsidR="006348BF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348BF">
        <w:rPr>
          <w:rFonts w:ascii="Times New Roman" w:hAnsi="Times New Roman" w:cs="Times New Roman"/>
          <w:sz w:val="22"/>
        </w:rPr>
        <w:t>Kromě uplynutí doby uvedené v čl. II. této smlouvy lze smlouvu ukončit písemnou dohodou</w:t>
      </w:r>
      <w:r w:rsidR="006348BF" w:rsidRPr="006348BF">
        <w:rPr>
          <w:rFonts w:ascii="Times New Roman" w:hAnsi="Times New Roman" w:cs="Times New Roman"/>
          <w:sz w:val="22"/>
        </w:rPr>
        <w:t xml:space="preserve"> </w:t>
      </w:r>
      <w:r w:rsidRPr="006348BF">
        <w:rPr>
          <w:rFonts w:ascii="Times New Roman" w:hAnsi="Times New Roman" w:cs="Times New Roman"/>
          <w:sz w:val="22"/>
        </w:rPr>
        <w:t>smluvních stran nebo písemnou výpovědí nebo odstoupením.</w:t>
      </w:r>
    </w:p>
    <w:p w14:paraId="5AE35DA8" w14:textId="77777777" w:rsidR="006348BF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6348BF">
        <w:rPr>
          <w:rFonts w:ascii="Times New Roman" w:hAnsi="Times New Roman" w:cs="Times New Roman"/>
          <w:sz w:val="22"/>
        </w:rPr>
        <w:t>Objednatel je oprávněn vypovědět smlouvu bez udání důvodu písemnou výpovědí doručenou</w:t>
      </w:r>
      <w:r w:rsidR="006348BF" w:rsidRPr="006348BF">
        <w:rPr>
          <w:rFonts w:ascii="Times New Roman" w:hAnsi="Times New Roman" w:cs="Times New Roman"/>
          <w:sz w:val="22"/>
        </w:rPr>
        <w:t xml:space="preserve"> </w:t>
      </w:r>
      <w:r w:rsidRPr="002B719C">
        <w:rPr>
          <w:rFonts w:ascii="Times New Roman" w:hAnsi="Times New Roman" w:cs="Times New Roman"/>
          <w:sz w:val="22"/>
        </w:rPr>
        <w:t>druhé smluvní straně. Výpovědní lhůta činí dva měsíce a počíná běžet prvním dnem měsíce</w:t>
      </w:r>
      <w:r w:rsidR="006348BF" w:rsidRPr="002B719C">
        <w:rPr>
          <w:rFonts w:ascii="Times New Roman" w:hAnsi="Times New Roman" w:cs="Times New Roman"/>
          <w:sz w:val="22"/>
        </w:rPr>
        <w:t xml:space="preserve"> </w:t>
      </w:r>
      <w:r w:rsidRPr="006348BF">
        <w:rPr>
          <w:rFonts w:ascii="Times New Roman" w:hAnsi="Times New Roman" w:cs="Times New Roman"/>
          <w:sz w:val="22"/>
        </w:rPr>
        <w:t>následujícího po doručení výpovědi druhé smluvní straně.</w:t>
      </w:r>
    </w:p>
    <w:p w14:paraId="5D145C4C" w14:textId="77777777" w:rsidR="00EF34FB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EF34FB">
        <w:rPr>
          <w:rFonts w:ascii="Times New Roman" w:hAnsi="Times New Roman" w:cs="Times New Roman"/>
          <w:sz w:val="22"/>
        </w:rPr>
        <w:t>Dojde-li</w:t>
      </w:r>
      <w:r w:rsidR="006348BF" w:rsidRPr="00EF34FB">
        <w:rPr>
          <w:rFonts w:ascii="Times New Roman" w:hAnsi="Times New Roman" w:cs="Times New Roman"/>
          <w:sz w:val="22"/>
        </w:rPr>
        <w:t>:</w:t>
      </w:r>
      <w:r w:rsidR="007C5434" w:rsidRPr="00EF34FB">
        <w:rPr>
          <w:rFonts w:ascii="Times New Roman" w:hAnsi="Times New Roman" w:cs="Times New Roman"/>
          <w:sz w:val="22"/>
        </w:rPr>
        <w:t xml:space="preserve"> </w:t>
      </w:r>
    </w:p>
    <w:p w14:paraId="67F639EA" w14:textId="77777777" w:rsidR="005955EC" w:rsidRDefault="006348BF" w:rsidP="005955EC">
      <w:pPr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2"/>
        </w:rPr>
      </w:pPr>
      <w:r w:rsidRPr="005955EC">
        <w:rPr>
          <w:rFonts w:ascii="Times New Roman" w:hAnsi="Times New Roman" w:cs="Times New Roman"/>
          <w:sz w:val="22"/>
        </w:rPr>
        <w:t>a.</w:t>
      </w:r>
      <w:r w:rsidR="00BC2D4D" w:rsidRPr="005955EC">
        <w:rPr>
          <w:rFonts w:ascii="Times New Roman" w:hAnsi="Times New Roman" w:cs="Times New Roman"/>
          <w:sz w:val="22"/>
        </w:rPr>
        <w:t xml:space="preserve"> k přeměně společnosti poskytovatele nebo</w:t>
      </w:r>
      <w:r w:rsidR="007C5434" w:rsidRPr="005955EC">
        <w:rPr>
          <w:rFonts w:ascii="Times New Roman" w:hAnsi="Times New Roman" w:cs="Times New Roman"/>
          <w:sz w:val="22"/>
        </w:rPr>
        <w:t xml:space="preserve"> </w:t>
      </w:r>
    </w:p>
    <w:p w14:paraId="6338B2CA" w14:textId="6C1475C0" w:rsidR="00EF34FB" w:rsidRPr="005955EC" w:rsidRDefault="006348BF" w:rsidP="005955EC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</w:rPr>
      </w:pPr>
      <w:r w:rsidRPr="005955EC">
        <w:rPr>
          <w:rFonts w:ascii="Times New Roman" w:hAnsi="Times New Roman" w:cs="Times New Roman"/>
          <w:sz w:val="22"/>
        </w:rPr>
        <w:t>b.</w:t>
      </w:r>
      <w:r w:rsidR="00BC2D4D" w:rsidRPr="005955EC">
        <w:rPr>
          <w:rFonts w:ascii="Times New Roman" w:hAnsi="Times New Roman" w:cs="Times New Roman"/>
          <w:sz w:val="22"/>
        </w:rPr>
        <w:t xml:space="preserve"> ke změně vlastnické struktury společnosti poskytovatele nebo ke změně podílu na</w:t>
      </w:r>
      <w:r w:rsidRPr="005955EC">
        <w:rPr>
          <w:rFonts w:ascii="Times New Roman" w:hAnsi="Times New Roman" w:cs="Times New Roman"/>
          <w:sz w:val="22"/>
        </w:rPr>
        <w:t xml:space="preserve"> </w:t>
      </w:r>
      <w:r w:rsidR="00BC2D4D" w:rsidRPr="005955EC">
        <w:rPr>
          <w:rFonts w:ascii="Times New Roman" w:hAnsi="Times New Roman" w:cs="Times New Roman"/>
          <w:sz w:val="22"/>
        </w:rPr>
        <w:t>hlasovacích právech ve společnosti poskytovatele, v jejichž důsledku se změní</w:t>
      </w:r>
      <w:r w:rsidRPr="005955EC">
        <w:rPr>
          <w:rFonts w:ascii="Times New Roman" w:hAnsi="Times New Roman" w:cs="Times New Roman"/>
          <w:sz w:val="22"/>
        </w:rPr>
        <w:t xml:space="preserve"> </w:t>
      </w:r>
      <w:r w:rsidR="00BC2D4D" w:rsidRPr="005955EC">
        <w:rPr>
          <w:rFonts w:ascii="Times New Roman" w:hAnsi="Times New Roman" w:cs="Times New Roman"/>
          <w:sz w:val="22"/>
        </w:rPr>
        <w:t>ovládající osoba oproti dni uzavření dohody,</w:t>
      </w:r>
      <w:r w:rsidRPr="005955EC">
        <w:rPr>
          <w:rFonts w:ascii="Times New Roman" w:hAnsi="Times New Roman" w:cs="Times New Roman"/>
          <w:sz w:val="22"/>
        </w:rPr>
        <w:t xml:space="preserve"> </w:t>
      </w:r>
      <w:r w:rsidR="00BC2D4D" w:rsidRPr="005955EC">
        <w:rPr>
          <w:rFonts w:ascii="Times New Roman" w:hAnsi="Times New Roman" w:cs="Times New Roman"/>
          <w:sz w:val="22"/>
        </w:rPr>
        <w:t>je poskytovatel povinen písemně oznámit tuto skutečnost objednateli ve lhůtě 10</w:t>
      </w:r>
      <w:r w:rsidR="00C01E34" w:rsidRPr="005955EC">
        <w:rPr>
          <w:rFonts w:ascii="Times New Roman" w:hAnsi="Times New Roman" w:cs="Times New Roman"/>
          <w:sz w:val="22"/>
        </w:rPr>
        <w:t xml:space="preserve"> </w:t>
      </w:r>
      <w:r w:rsidR="00BC2D4D" w:rsidRPr="005955EC">
        <w:rPr>
          <w:rFonts w:ascii="Times New Roman" w:hAnsi="Times New Roman" w:cs="Times New Roman"/>
          <w:sz w:val="22"/>
        </w:rPr>
        <w:t>kalendářních dnů od účinnosti této změny. Objednatel je v tomto případě oprávněn písemně</w:t>
      </w:r>
      <w:r w:rsidR="00C01E34" w:rsidRPr="005955EC">
        <w:rPr>
          <w:rFonts w:ascii="Times New Roman" w:hAnsi="Times New Roman" w:cs="Times New Roman"/>
          <w:sz w:val="22"/>
        </w:rPr>
        <w:t xml:space="preserve"> </w:t>
      </w:r>
      <w:r w:rsidR="00BC2D4D" w:rsidRPr="005955EC">
        <w:rPr>
          <w:rFonts w:ascii="Times New Roman" w:hAnsi="Times New Roman" w:cs="Times New Roman"/>
          <w:sz w:val="22"/>
        </w:rPr>
        <w:t>vypovědět dohodu.</w:t>
      </w:r>
    </w:p>
    <w:p w14:paraId="11350425" w14:textId="77777777" w:rsidR="00EF34FB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EF34FB">
        <w:rPr>
          <w:rFonts w:ascii="Times New Roman" w:hAnsi="Times New Roman" w:cs="Times New Roman"/>
          <w:sz w:val="22"/>
        </w:rPr>
        <w:t>Smluvní strany jsou oprávněny odstoupit od smlouvy v případě podstatného porušení</w:t>
      </w:r>
      <w:r w:rsidR="00C01E34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 xml:space="preserve">smluvních </w:t>
      </w:r>
      <w:r w:rsidR="00C01E34" w:rsidRPr="00EF34FB">
        <w:rPr>
          <w:rFonts w:ascii="Times New Roman" w:hAnsi="Times New Roman" w:cs="Times New Roman"/>
          <w:sz w:val="22"/>
        </w:rPr>
        <w:t>p</w:t>
      </w:r>
      <w:r w:rsidRPr="00EF34FB">
        <w:rPr>
          <w:rFonts w:ascii="Times New Roman" w:hAnsi="Times New Roman" w:cs="Times New Roman"/>
          <w:sz w:val="22"/>
        </w:rPr>
        <w:t>ovinností druhou stranou. Za podstatné porušení smlouvy je považováno</w:t>
      </w:r>
      <w:r w:rsidR="007C5434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 xml:space="preserve">opakované (více než 3x za </w:t>
      </w:r>
      <w:r w:rsidR="007C5434" w:rsidRPr="00EF34FB">
        <w:rPr>
          <w:rFonts w:ascii="Times New Roman" w:hAnsi="Times New Roman" w:cs="Times New Roman"/>
          <w:sz w:val="22"/>
        </w:rPr>
        <w:t>m</w:t>
      </w:r>
      <w:r w:rsidRPr="00EF34FB">
        <w:rPr>
          <w:rFonts w:ascii="Times New Roman" w:hAnsi="Times New Roman" w:cs="Times New Roman"/>
          <w:sz w:val="22"/>
        </w:rPr>
        <w:t>ěsíc) neposkytnutí služeb v požadované kvalitě a rozsahu</w:t>
      </w:r>
      <w:r w:rsidR="007C5434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>stanoveném touto smlouvou nebo opakované (více než 3x) nedostatky při odstraňování vad,</w:t>
      </w:r>
      <w:r w:rsidR="007C5434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>a to i v případě nedodržení lhůty, v níž má být vada odstraněna.</w:t>
      </w:r>
    </w:p>
    <w:p w14:paraId="2BEF8839" w14:textId="77777777" w:rsidR="00EF34FB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EF34FB">
        <w:rPr>
          <w:rFonts w:ascii="Times New Roman" w:hAnsi="Times New Roman" w:cs="Times New Roman"/>
          <w:sz w:val="22"/>
        </w:rPr>
        <w:t>Objednatel je oprávněn odstoupit od smlouvy v případě, že v insolvenčním řízení bude zjištěn</w:t>
      </w:r>
      <w:r w:rsidR="00EF34FB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>úpadek poskytovatele (v souladu se zněním zákona č. 182/2006 Sb., o úpadku a způsobech</w:t>
      </w:r>
      <w:r w:rsidR="00EF34FB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 xml:space="preserve">jeho </w:t>
      </w:r>
      <w:r w:rsidR="00EF34FB" w:rsidRPr="00EF34FB">
        <w:rPr>
          <w:rFonts w:ascii="Times New Roman" w:hAnsi="Times New Roman" w:cs="Times New Roman"/>
          <w:sz w:val="22"/>
        </w:rPr>
        <w:t>ř</w:t>
      </w:r>
      <w:r w:rsidRPr="00EF34FB">
        <w:rPr>
          <w:rFonts w:ascii="Times New Roman" w:hAnsi="Times New Roman" w:cs="Times New Roman"/>
          <w:sz w:val="22"/>
        </w:rPr>
        <w:t>ešení (insolvenční zákon), ve znění pozdějších předpisů). Objednatel je rovněž oprávněn</w:t>
      </w:r>
      <w:r w:rsidR="00EF34FB" w:rsidRPr="00EF34FB">
        <w:rPr>
          <w:rFonts w:ascii="Times New Roman" w:hAnsi="Times New Roman" w:cs="Times New Roman"/>
          <w:sz w:val="22"/>
        </w:rPr>
        <w:t xml:space="preserve"> </w:t>
      </w:r>
      <w:r w:rsidRPr="00EF34FB">
        <w:rPr>
          <w:rFonts w:ascii="Times New Roman" w:hAnsi="Times New Roman" w:cs="Times New Roman"/>
          <w:sz w:val="22"/>
        </w:rPr>
        <w:t>odstoupit od smlouvy v případě, že poskytovatel vstoupí do likvidace.</w:t>
      </w:r>
    </w:p>
    <w:p w14:paraId="7D10E87B" w14:textId="77777777" w:rsidR="005955EC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5955EC">
        <w:rPr>
          <w:rFonts w:ascii="Times New Roman" w:hAnsi="Times New Roman" w:cs="Times New Roman"/>
          <w:sz w:val="22"/>
        </w:rPr>
        <w:t>Za den odstoupení od smlouvy se považuje den, kdy bylo písemné oznámení o odstoupení</w:t>
      </w:r>
      <w:r w:rsidR="005955EC" w:rsidRPr="005955EC">
        <w:rPr>
          <w:rFonts w:ascii="Times New Roman" w:hAnsi="Times New Roman" w:cs="Times New Roman"/>
          <w:sz w:val="22"/>
        </w:rPr>
        <w:t xml:space="preserve"> </w:t>
      </w:r>
      <w:r w:rsidRPr="005955EC">
        <w:rPr>
          <w:rFonts w:ascii="Times New Roman" w:hAnsi="Times New Roman" w:cs="Times New Roman"/>
          <w:sz w:val="22"/>
        </w:rPr>
        <w:t>oprávněné strany doručeno druhé smluvní straně.</w:t>
      </w:r>
    </w:p>
    <w:p w14:paraId="6C6490FF" w14:textId="77777777" w:rsidR="005955EC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5955EC">
        <w:rPr>
          <w:rFonts w:ascii="Times New Roman" w:hAnsi="Times New Roman" w:cs="Times New Roman"/>
          <w:sz w:val="22"/>
        </w:rPr>
        <w:lastRenderedPageBreak/>
        <w:t>Ukončením této smlouvy nejsou dotčena ustanovení týkající se smluvních pokut, náhrady</w:t>
      </w:r>
      <w:r w:rsidR="005955EC" w:rsidRPr="005955EC">
        <w:rPr>
          <w:rFonts w:ascii="Times New Roman" w:hAnsi="Times New Roman" w:cs="Times New Roman"/>
          <w:sz w:val="22"/>
        </w:rPr>
        <w:t xml:space="preserve"> </w:t>
      </w:r>
      <w:r w:rsidRPr="005955EC">
        <w:rPr>
          <w:rFonts w:ascii="Times New Roman" w:hAnsi="Times New Roman" w:cs="Times New Roman"/>
          <w:sz w:val="22"/>
        </w:rPr>
        <w:t>újmy, ochrany důvěrných informací a ustanovení týkající se takových práv a povinností,</w:t>
      </w:r>
      <w:r w:rsidR="005955EC" w:rsidRPr="005955EC">
        <w:rPr>
          <w:rFonts w:ascii="Times New Roman" w:hAnsi="Times New Roman" w:cs="Times New Roman"/>
          <w:sz w:val="22"/>
        </w:rPr>
        <w:t xml:space="preserve"> </w:t>
      </w:r>
      <w:r w:rsidRPr="005955EC">
        <w:rPr>
          <w:rFonts w:ascii="Times New Roman" w:hAnsi="Times New Roman" w:cs="Times New Roman"/>
          <w:sz w:val="22"/>
        </w:rPr>
        <w:t>z jejichž povahy vyplývá, že mají trvat i po skončení účinnosti této smlouvy.</w:t>
      </w:r>
    </w:p>
    <w:p w14:paraId="344819AF" w14:textId="4C1DE009" w:rsidR="00BC2D4D" w:rsidRPr="004465AA" w:rsidRDefault="00BC2D4D" w:rsidP="00BC2D4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465AA">
        <w:rPr>
          <w:rFonts w:ascii="Times New Roman" w:hAnsi="Times New Roman" w:cs="Times New Roman"/>
          <w:sz w:val="22"/>
        </w:rPr>
        <w:t>Při předčasném ukončení této smlouvy, budou vzájemné závazky a pohledávky vypořádány</w:t>
      </w:r>
      <w:r w:rsidR="005955EC" w:rsidRPr="004465AA">
        <w:rPr>
          <w:rFonts w:ascii="Times New Roman" w:hAnsi="Times New Roman" w:cs="Times New Roman"/>
          <w:sz w:val="22"/>
        </w:rPr>
        <w:t xml:space="preserve"> </w:t>
      </w:r>
      <w:r w:rsidRPr="004465AA">
        <w:rPr>
          <w:rFonts w:ascii="Times New Roman" w:hAnsi="Times New Roman" w:cs="Times New Roman"/>
          <w:sz w:val="22"/>
        </w:rPr>
        <w:t>písemnou dohodou smluvních stran, a to nejpozději do 30 dní od ukončení této smlouvy.</w:t>
      </w:r>
      <w:r w:rsidR="005955EC" w:rsidRPr="004465AA">
        <w:rPr>
          <w:rFonts w:ascii="Times New Roman" w:hAnsi="Times New Roman" w:cs="Times New Roman"/>
          <w:sz w:val="22"/>
        </w:rPr>
        <w:t xml:space="preserve"> </w:t>
      </w:r>
      <w:r w:rsidRPr="004465AA">
        <w:rPr>
          <w:rFonts w:ascii="Times New Roman" w:hAnsi="Times New Roman" w:cs="Times New Roman"/>
          <w:sz w:val="22"/>
        </w:rPr>
        <w:t>Poskytovatel bude v tomto případě mít nárok na odměnu pouze za plnění poskytnuté po</w:t>
      </w:r>
      <w:r w:rsidR="004465AA" w:rsidRPr="004465AA">
        <w:rPr>
          <w:rFonts w:ascii="Times New Roman" w:hAnsi="Times New Roman" w:cs="Times New Roman"/>
          <w:sz w:val="22"/>
        </w:rPr>
        <w:t xml:space="preserve"> </w:t>
      </w:r>
      <w:r w:rsidRPr="004465AA">
        <w:rPr>
          <w:rFonts w:ascii="Times New Roman" w:hAnsi="Times New Roman" w:cs="Times New Roman"/>
          <w:sz w:val="22"/>
        </w:rPr>
        <w:t>dobu trvání této smlouvy.</w:t>
      </w:r>
    </w:p>
    <w:p w14:paraId="081564D8" w14:textId="37CA6CFD" w:rsidR="00DE06A8" w:rsidRDefault="00DE06A8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6BC3FA6D" w14:textId="77777777" w:rsidR="00DE06A8" w:rsidRPr="00BC2D4D" w:rsidRDefault="00DE06A8" w:rsidP="00BC2D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315CB143" w14:textId="1EB7DCD6" w:rsidR="00BC2D4D" w:rsidRPr="004465AA" w:rsidRDefault="00BC2D4D" w:rsidP="004465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465AA">
        <w:rPr>
          <w:rFonts w:ascii="Times New Roman" w:hAnsi="Times New Roman" w:cs="Times New Roman"/>
          <w:b/>
          <w:bCs/>
          <w:sz w:val="22"/>
        </w:rPr>
        <w:t>Závěrečná ustanovení</w:t>
      </w:r>
    </w:p>
    <w:p w14:paraId="05B8D45E" w14:textId="77777777" w:rsidR="004465AA" w:rsidRPr="004465AA" w:rsidRDefault="004465AA" w:rsidP="004465AA">
      <w:pPr>
        <w:pStyle w:val="Odstavecseseznamem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2"/>
        </w:rPr>
      </w:pPr>
    </w:p>
    <w:p w14:paraId="12CC6034" w14:textId="77777777" w:rsidR="00CF2F23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F2F23">
        <w:rPr>
          <w:rFonts w:ascii="Times New Roman" w:hAnsi="Times New Roman" w:cs="Times New Roman"/>
          <w:sz w:val="22"/>
        </w:rPr>
        <w:t>Tato smlouva se řídí právním řádem České republiky. Na právní vztahy, touto smlouvou</w:t>
      </w:r>
      <w:r w:rsidR="004465AA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založené a v ní výslovně neupravené, se použijí příslušná ustanovení občanského zákoníku.</w:t>
      </w:r>
      <w:r w:rsidR="004465AA" w:rsidRPr="00CF2F23">
        <w:rPr>
          <w:rFonts w:ascii="Times New Roman" w:hAnsi="Times New Roman" w:cs="Times New Roman"/>
          <w:sz w:val="22"/>
        </w:rPr>
        <w:t xml:space="preserve">  </w:t>
      </w:r>
      <w:r w:rsidR="00CF2F23" w:rsidRPr="00CF2F23">
        <w:rPr>
          <w:rFonts w:ascii="Times New Roman" w:hAnsi="Times New Roman" w:cs="Times New Roman"/>
          <w:sz w:val="22"/>
        </w:rPr>
        <w:t>n</w:t>
      </w:r>
      <w:r w:rsidRPr="00CF2F23">
        <w:rPr>
          <w:rFonts w:ascii="Times New Roman" w:hAnsi="Times New Roman" w:cs="Times New Roman"/>
          <w:sz w:val="22"/>
        </w:rPr>
        <w:t>estanoví-li některý právní předpis jinak, budou veškeré spory mezi smluvními stranami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vzniklé z této smlouvy nebo v souvislosti s ní řešeny před věcně a místně příslušným soudem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České republiky.</w:t>
      </w:r>
    </w:p>
    <w:p w14:paraId="658FC394" w14:textId="77777777" w:rsidR="00CF2F23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F2F23">
        <w:rPr>
          <w:rFonts w:ascii="Times New Roman" w:hAnsi="Times New Roman" w:cs="Times New Roman"/>
          <w:sz w:val="22"/>
        </w:rPr>
        <w:t>Smluvní strany prohlašují, že tato smlouva obsahuje veškerý projev jejich shodné vůle a mimo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ni neexistují žádná ujednání v jiné než písemné formě, která by ji doplňovala, měnila nebo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mohla mít význam při jejím výkladu a že se tedy žádná ze smluvních stran nespoléhá na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prohlášení druhé smluvní strany, které není uvedeno v této smlouvě, jejích přílohách či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dodatcích. Tím není dotčen význam následné komunikace stran, včetně pokynů oprávněných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osob objednatele.</w:t>
      </w:r>
    </w:p>
    <w:p w14:paraId="2BC84A9F" w14:textId="77777777" w:rsidR="00CF2F23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F2F23">
        <w:rPr>
          <w:rFonts w:ascii="Times New Roman" w:hAnsi="Times New Roman" w:cs="Times New Roman"/>
          <w:sz w:val="22"/>
        </w:rPr>
        <w:t>Veškeré změny a doplňky této smlouvy musí být učiněny písemně ve formě číslovaného</w:t>
      </w:r>
      <w:r w:rsidR="00CF2F23" w:rsidRPr="00CF2F23">
        <w:rPr>
          <w:rFonts w:ascii="Times New Roman" w:hAnsi="Times New Roman" w:cs="Times New Roman"/>
          <w:sz w:val="22"/>
        </w:rPr>
        <w:t xml:space="preserve"> </w:t>
      </w:r>
      <w:r w:rsidRPr="00CF2F23">
        <w:rPr>
          <w:rFonts w:ascii="Times New Roman" w:hAnsi="Times New Roman" w:cs="Times New Roman"/>
          <w:sz w:val="22"/>
        </w:rPr>
        <w:t>dodatku k této smlouvě, podepsaného k tomu oprávněnými zástupci obou smluvních stran.</w:t>
      </w:r>
    </w:p>
    <w:p w14:paraId="65E387C0" w14:textId="77777777" w:rsidR="00DA36E2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A36E2">
        <w:rPr>
          <w:rFonts w:ascii="Times New Roman" w:hAnsi="Times New Roman" w:cs="Times New Roman"/>
          <w:sz w:val="22"/>
        </w:rPr>
        <w:t>Stane-li se některé ustanovení této smlouvy neplatným, zdánlivým či neúčinným, nemá tato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skutečnost vliv na ostatní ustanovení této smlouvy, která zůstávají platná a účinná. Smluvní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strany se v tomto případě zavazují písemnou dohodou nahradit ustanovení, které bylo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shledáno neplatným, zdánlivým či neúčinným novým ustanovením, které po obsahové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stránce nejlépe odpovídá zamýšlenému účelu původního ustanovení. Do té doby platí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odpovídající úprava obecně závazných právních předpisů České republiky.</w:t>
      </w:r>
    </w:p>
    <w:p w14:paraId="1B0E668E" w14:textId="77777777" w:rsidR="00DA36E2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A36E2">
        <w:rPr>
          <w:rFonts w:ascii="Times New Roman" w:hAnsi="Times New Roman" w:cs="Times New Roman"/>
          <w:sz w:val="22"/>
        </w:rPr>
        <w:t>Vyskytnou-li se události, které jedné nebo oběma smluvním stranám částečně nebo úplně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znemožní plnění jejich povinností podle této smlouvy, jsou strany povinny se o tomto bez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zbytečného odkladu informovat a společně podniknout kroky k jejich překonání.</w:t>
      </w:r>
    </w:p>
    <w:p w14:paraId="60176A25" w14:textId="10624094" w:rsidR="00DA36E2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A36E2">
        <w:rPr>
          <w:rFonts w:ascii="Times New Roman" w:hAnsi="Times New Roman" w:cs="Times New Roman"/>
          <w:sz w:val="22"/>
        </w:rPr>
        <w:t>Smlouva je vyhotovena ve 2 výtiscích s platností originálu, z nichž každá ze smluvních stran</w:t>
      </w:r>
      <w:r w:rsidR="00DA36E2" w:rsidRPr="00DA36E2">
        <w:rPr>
          <w:rFonts w:ascii="Times New Roman" w:hAnsi="Times New Roman" w:cs="Times New Roman"/>
          <w:sz w:val="22"/>
        </w:rPr>
        <w:t xml:space="preserve"> </w:t>
      </w:r>
      <w:r w:rsidRPr="00DA36E2">
        <w:rPr>
          <w:rFonts w:ascii="Times New Roman" w:hAnsi="Times New Roman" w:cs="Times New Roman"/>
          <w:sz w:val="22"/>
        </w:rPr>
        <w:t>obdrží po jednom vyhotovení.</w:t>
      </w:r>
    </w:p>
    <w:p w14:paraId="24543147" w14:textId="2E59C9B0" w:rsidR="004F2192" w:rsidRDefault="0072234B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výslovně sjednávají, že uveřejnění smlouvy</w:t>
      </w:r>
      <w:r w:rsidR="00A0723A">
        <w:rPr>
          <w:rFonts w:ascii="Times New Roman" w:hAnsi="Times New Roman" w:cs="Times New Roman"/>
          <w:sz w:val="22"/>
        </w:rPr>
        <w:t xml:space="preserve"> v registru smluv dle zákona 340/2015 S., o zvláštních podmínkách účinnosti některých smluv</w:t>
      </w:r>
      <w:r w:rsidR="008F2AA2">
        <w:rPr>
          <w:rFonts w:ascii="Times New Roman" w:hAnsi="Times New Roman" w:cs="Times New Roman"/>
          <w:sz w:val="22"/>
        </w:rPr>
        <w:t xml:space="preserve">, uveřejňování těchto smluv a o registru smluv (zákon o registru smluv) zajistí </w:t>
      </w:r>
      <w:r w:rsidR="004F6DE8">
        <w:rPr>
          <w:rFonts w:ascii="Times New Roman" w:hAnsi="Times New Roman" w:cs="Times New Roman"/>
          <w:sz w:val="22"/>
        </w:rPr>
        <w:t>Objednatel.</w:t>
      </w:r>
    </w:p>
    <w:p w14:paraId="0601496E" w14:textId="67AB751F" w:rsidR="00B06546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Tato smlouva nabývá platnosti</w:t>
      </w:r>
      <w:r w:rsidR="00E0362B" w:rsidRPr="00267508">
        <w:rPr>
          <w:rFonts w:ascii="Times New Roman" w:hAnsi="Times New Roman" w:cs="Times New Roman"/>
          <w:sz w:val="22"/>
        </w:rPr>
        <w:t xml:space="preserve"> a účinnosti </w:t>
      </w:r>
      <w:r w:rsidRPr="00267508">
        <w:rPr>
          <w:rFonts w:ascii="Times New Roman" w:hAnsi="Times New Roman" w:cs="Times New Roman"/>
          <w:sz w:val="22"/>
        </w:rPr>
        <w:t>dnem podpisu obou smluvních stran.</w:t>
      </w:r>
      <w:r w:rsidR="00B06546" w:rsidRPr="00267508">
        <w:rPr>
          <w:rFonts w:ascii="Times New Roman" w:hAnsi="Times New Roman" w:cs="Times New Roman"/>
          <w:sz w:val="22"/>
        </w:rPr>
        <w:t xml:space="preserve"> </w:t>
      </w:r>
      <w:r w:rsidRPr="00267508">
        <w:rPr>
          <w:rFonts w:ascii="Times New Roman" w:hAnsi="Times New Roman" w:cs="Times New Roman"/>
          <w:sz w:val="22"/>
        </w:rPr>
        <w:t xml:space="preserve">Smluvní strany </w:t>
      </w:r>
      <w:r w:rsidRPr="00B06546">
        <w:rPr>
          <w:rFonts w:ascii="Times New Roman" w:hAnsi="Times New Roman" w:cs="Times New Roman"/>
          <w:sz w:val="22"/>
        </w:rPr>
        <w:t>prohlašují, že smlouva byla sjednána na základě jejich pravé, vážné a svobodné</w:t>
      </w:r>
      <w:r w:rsidR="00B06546" w:rsidRPr="00B06546">
        <w:rPr>
          <w:rFonts w:ascii="Times New Roman" w:hAnsi="Times New Roman" w:cs="Times New Roman"/>
          <w:sz w:val="22"/>
        </w:rPr>
        <w:t xml:space="preserve"> </w:t>
      </w:r>
      <w:r w:rsidRPr="00B06546">
        <w:rPr>
          <w:rFonts w:ascii="Times New Roman" w:hAnsi="Times New Roman" w:cs="Times New Roman"/>
          <w:sz w:val="22"/>
        </w:rPr>
        <w:t>vůle, že si její obsah přečetly, bezvýhradně s ním souhlasí, považují jej za zcela určitý a</w:t>
      </w:r>
      <w:r w:rsidR="00B06546" w:rsidRPr="00B06546">
        <w:rPr>
          <w:rFonts w:ascii="Times New Roman" w:hAnsi="Times New Roman" w:cs="Times New Roman"/>
          <w:sz w:val="22"/>
        </w:rPr>
        <w:t xml:space="preserve"> </w:t>
      </w:r>
      <w:r w:rsidRPr="00B06546">
        <w:rPr>
          <w:rFonts w:ascii="Times New Roman" w:hAnsi="Times New Roman" w:cs="Times New Roman"/>
          <w:sz w:val="22"/>
        </w:rPr>
        <w:t>srozumitelný, což níže stvrzují svými vlastnoručními podpisy.</w:t>
      </w:r>
    </w:p>
    <w:p w14:paraId="67D911D1" w14:textId="4324458F" w:rsidR="006A6DE0" w:rsidRDefault="00BC2D4D" w:rsidP="00BC2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06546">
        <w:rPr>
          <w:rFonts w:ascii="Times New Roman" w:hAnsi="Times New Roman" w:cs="Times New Roman"/>
          <w:sz w:val="22"/>
        </w:rPr>
        <w:t>Nedílnou součástí této smlouvy jsou tyto přílohy:</w:t>
      </w:r>
    </w:p>
    <w:p w14:paraId="740F4EA8" w14:textId="2F3D2C98" w:rsidR="00BC2D4D" w:rsidRPr="00BC2D4D" w:rsidRDefault="00BC2D4D" w:rsidP="00886035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Příloha č. 1 – Rozsah úklidových služeb</w:t>
      </w:r>
    </w:p>
    <w:p w14:paraId="0A498197" w14:textId="52539DAF" w:rsidR="00BC2D4D" w:rsidRDefault="00BC2D4D" w:rsidP="00886035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Příloha č. 2 – Cenová nabídka</w:t>
      </w:r>
    </w:p>
    <w:p w14:paraId="6CD530B7" w14:textId="0E3F1BDA" w:rsidR="00B06546" w:rsidRPr="00267508" w:rsidRDefault="009F4797" w:rsidP="00886035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2"/>
        </w:rPr>
      </w:pPr>
      <w:r w:rsidRPr="00267508">
        <w:rPr>
          <w:rFonts w:ascii="Times New Roman" w:hAnsi="Times New Roman" w:cs="Times New Roman"/>
          <w:sz w:val="22"/>
        </w:rPr>
        <w:t>Příloha č. 3 – Zpětná kontrola prováděných služeb</w:t>
      </w:r>
    </w:p>
    <w:p w14:paraId="13D8A529" w14:textId="516D6E0A" w:rsidR="00E31CF8" w:rsidRDefault="00E31CF8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27A0839" w14:textId="346EF837" w:rsidR="009A1DE1" w:rsidRPr="004F68D4" w:rsidRDefault="009A1DE1" w:rsidP="004F68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4F68D4">
        <w:rPr>
          <w:rFonts w:ascii="Times New Roman" w:hAnsi="Times New Roman" w:cs="Times New Roman"/>
          <w:b/>
          <w:sz w:val="22"/>
        </w:rPr>
        <w:t xml:space="preserve">Poskytovatel: </w:t>
      </w:r>
      <w:r w:rsidRPr="004F68D4">
        <w:rPr>
          <w:rFonts w:ascii="Times New Roman" w:hAnsi="Times New Roman" w:cs="Times New Roman"/>
          <w:b/>
          <w:sz w:val="22"/>
        </w:rPr>
        <w:tab/>
      </w:r>
      <w:r w:rsidRPr="004F68D4">
        <w:rPr>
          <w:rFonts w:ascii="Times New Roman" w:hAnsi="Times New Roman" w:cs="Times New Roman"/>
          <w:b/>
          <w:sz w:val="22"/>
        </w:rPr>
        <w:tab/>
      </w:r>
      <w:r w:rsidRPr="004F68D4">
        <w:rPr>
          <w:rFonts w:ascii="Times New Roman" w:hAnsi="Times New Roman" w:cs="Times New Roman"/>
          <w:b/>
          <w:sz w:val="22"/>
        </w:rPr>
        <w:tab/>
      </w:r>
      <w:r w:rsidRPr="004F68D4">
        <w:rPr>
          <w:rFonts w:ascii="Times New Roman" w:hAnsi="Times New Roman" w:cs="Times New Roman"/>
          <w:b/>
          <w:sz w:val="22"/>
        </w:rPr>
        <w:tab/>
      </w:r>
      <w:r w:rsidRPr="004F68D4">
        <w:rPr>
          <w:rFonts w:ascii="Times New Roman" w:hAnsi="Times New Roman" w:cs="Times New Roman"/>
          <w:b/>
          <w:sz w:val="22"/>
        </w:rPr>
        <w:tab/>
      </w:r>
      <w:r w:rsidRPr="004F68D4">
        <w:rPr>
          <w:rFonts w:ascii="Times New Roman" w:hAnsi="Times New Roman" w:cs="Times New Roman"/>
          <w:b/>
          <w:sz w:val="22"/>
        </w:rPr>
        <w:tab/>
        <w:t>Objednatel:</w:t>
      </w:r>
    </w:p>
    <w:p w14:paraId="40FD2964" w14:textId="02A8E42D" w:rsidR="00BC2D4D" w:rsidRPr="00BC2D4D" w:rsidRDefault="00BC2D4D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V Praze dne</w:t>
      </w:r>
      <w:r w:rsidR="00E31CF8">
        <w:rPr>
          <w:rFonts w:ascii="Times New Roman" w:hAnsi="Times New Roman" w:cs="Times New Roman"/>
          <w:sz w:val="22"/>
        </w:rPr>
        <w:t xml:space="preserve"> ………………………..</w:t>
      </w:r>
      <w:r w:rsidR="00E31CF8">
        <w:rPr>
          <w:rFonts w:ascii="Times New Roman" w:hAnsi="Times New Roman" w:cs="Times New Roman"/>
          <w:sz w:val="22"/>
        </w:rPr>
        <w:tab/>
      </w:r>
      <w:r w:rsidR="00E31CF8">
        <w:rPr>
          <w:rFonts w:ascii="Times New Roman" w:hAnsi="Times New Roman" w:cs="Times New Roman"/>
          <w:sz w:val="22"/>
        </w:rPr>
        <w:tab/>
      </w:r>
      <w:r w:rsidR="00E31CF8">
        <w:rPr>
          <w:rFonts w:ascii="Times New Roman" w:hAnsi="Times New Roman" w:cs="Times New Roman"/>
          <w:sz w:val="22"/>
        </w:rPr>
        <w:tab/>
      </w:r>
      <w:r w:rsidRPr="00BC2D4D">
        <w:rPr>
          <w:rFonts w:ascii="Times New Roman" w:hAnsi="Times New Roman" w:cs="Times New Roman"/>
          <w:sz w:val="22"/>
        </w:rPr>
        <w:t>V Praze dne:</w:t>
      </w:r>
      <w:r w:rsidR="00E31CF8">
        <w:rPr>
          <w:rFonts w:ascii="Times New Roman" w:hAnsi="Times New Roman" w:cs="Times New Roman"/>
          <w:sz w:val="22"/>
        </w:rPr>
        <w:t xml:space="preserve"> …………………………</w:t>
      </w:r>
    </w:p>
    <w:p w14:paraId="0CE1C56D" w14:textId="77777777" w:rsidR="009D1272" w:rsidRDefault="009D1272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898105" w14:textId="20351FDD" w:rsidR="009D1272" w:rsidRDefault="009D1272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1141882" w14:textId="6AFD080B" w:rsidR="009A1DE1" w:rsidRDefault="009A1DE1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82A7F84" w14:textId="77777777" w:rsidR="009A1DE1" w:rsidRDefault="009A1DE1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84F3134" w14:textId="7DF6C310" w:rsidR="00BC2D4D" w:rsidRPr="00BC2D4D" w:rsidRDefault="009D1272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……………………………………..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</w:t>
      </w:r>
      <w:r w:rsidR="00633135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…………………………….</w:t>
      </w:r>
    </w:p>
    <w:p w14:paraId="311F64C5" w14:textId="0C2826BF" w:rsidR="00BC2D4D" w:rsidRPr="00BC2D4D" w:rsidRDefault="00BC2D4D" w:rsidP="009D127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Olga Tymulyak</w:t>
      </w:r>
      <w:r w:rsidR="009A1DE1">
        <w:rPr>
          <w:rFonts w:ascii="Times New Roman" w:hAnsi="Times New Roman" w:cs="Times New Roman"/>
          <w:sz w:val="22"/>
        </w:rPr>
        <w:tab/>
      </w:r>
      <w:r w:rsidR="009A1DE1">
        <w:rPr>
          <w:rFonts w:ascii="Times New Roman" w:hAnsi="Times New Roman" w:cs="Times New Roman"/>
          <w:sz w:val="22"/>
        </w:rPr>
        <w:tab/>
      </w:r>
      <w:r w:rsidR="009A1DE1">
        <w:rPr>
          <w:rFonts w:ascii="Times New Roman" w:hAnsi="Times New Roman" w:cs="Times New Roman"/>
          <w:sz w:val="22"/>
        </w:rPr>
        <w:tab/>
      </w:r>
      <w:r w:rsidR="009A1DE1">
        <w:rPr>
          <w:rFonts w:ascii="Times New Roman" w:hAnsi="Times New Roman" w:cs="Times New Roman"/>
          <w:sz w:val="22"/>
        </w:rPr>
        <w:tab/>
      </w:r>
      <w:r w:rsidR="009A1DE1">
        <w:rPr>
          <w:rFonts w:ascii="Times New Roman" w:hAnsi="Times New Roman" w:cs="Times New Roman"/>
          <w:sz w:val="22"/>
        </w:rPr>
        <w:tab/>
      </w:r>
      <w:r w:rsidR="00633135">
        <w:rPr>
          <w:rFonts w:ascii="Times New Roman" w:hAnsi="Times New Roman" w:cs="Times New Roman"/>
          <w:sz w:val="22"/>
        </w:rPr>
        <w:tab/>
        <w:t xml:space="preserve">       </w:t>
      </w:r>
      <w:r w:rsidR="009A1DE1">
        <w:rPr>
          <w:rFonts w:ascii="Times New Roman" w:hAnsi="Times New Roman" w:cs="Times New Roman"/>
          <w:sz w:val="22"/>
        </w:rPr>
        <w:t>Mgr. Petr Žák</w:t>
      </w:r>
    </w:p>
    <w:p w14:paraId="1C699AFB" w14:textId="272EE9DB" w:rsidR="00BC2D4D" w:rsidRPr="00BC2D4D" w:rsidRDefault="009A1DE1" w:rsidP="009D127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Pr="00BC2D4D">
        <w:rPr>
          <w:rFonts w:ascii="Times New Roman" w:hAnsi="Times New Roman" w:cs="Times New Roman"/>
          <w:sz w:val="22"/>
        </w:rPr>
        <w:t>J</w:t>
      </w:r>
      <w:r w:rsidR="00BC2D4D" w:rsidRPr="00BC2D4D">
        <w:rPr>
          <w:rFonts w:ascii="Times New Roman" w:hAnsi="Times New Roman" w:cs="Times New Roman"/>
          <w:sz w:val="22"/>
        </w:rPr>
        <w:t>ednatelka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</w:t>
      </w:r>
      <w:r w:rsidR="00633135">
        <w:rPr>
          <w:rFonts w:ascii="Times New Roman" w:hAnsi="Times New Roman" w:cs="Times New Roman"/>
          <w:sz w:val="22"/>
        </w:rPr>
        <w:t xml:space="preserve">         </w:t>
      </w:r>
      <w:r>
        <w:rPr>
          <w:rFonts w:ascii="Times New Roman" w:hAnsi="Times New Roman" w:cs="Times New Roman"/>
          <w:sz w:val="22"/>
        </w:rPr>
        <w:t>ředitel</w:t>
      </w:r>
    </w:p>
    <w:p w14:paraId="1A6B589E" w14:textId="02ADAFE5" w:rsidR="00BC2D4D" w:rsidRDefault="00BC2D4D" w:rsidP="009D127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 w:rsidRPr="00BC2D4D">
        <w:rPr>
          <w:rFonts w:ascii="Times New Roman" w:hAnsi="Times New Roman" w:cs="Times New Roman"/>
          <w:sz w:val="22"/>
        </w:rPr>
        <w:t>PPROPRETTE s.r.o.</w:t>
      </w:r>
      <w:r w:rsidR="00633135" w:rsidRPr="00633135">
        <w:t xml:space="preserve"> </w:t>
      </w:r>
      <w:r w:rsidR="00633135">
        <w:tab/>
      </w:r>
      <w:r w:rsidR="00633135">
        <w:tab/>
      </w:r>
      <w:r w:rsidR="00633135">
        <w:tab/>
      </w:r>
      <w:r w:rsidR="00633135">
        <w:tab/>
      </w:r>
      <w:r w:rsidR="00633135" w:rsidRPr="00633135">
        <w:rPr>
          <w:rFonts w:ascii="Times New Roman" w:hAnsi="Times New Roman" w:cs="Times New Roman"/>
          <w:sz w:val="22"/>
        </w:rPr>
        <w:t>Karlínská obchodní akademie a VOŠE</w:t>
      </w:r>
    </w:p>
    <w:p w14:paraId="0B0C69D0" w14:textId="4DCE2F81" w:rsidR="00C1553C" w:rsidRDefault="00C1553C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F5886C4" w14:textId="796C096F" w:rsidR="00C047F1" w:rsidRPr="002B719C" w:rsidRDefault="00C047F1" w:rsidP="00C047F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2B719C">
        <w:rPr>
          <w:rFonts w:ascii="Times New Roman" w:hAnsi="Times New Roman" w:cs="Times New Roman"/>
          <w:b/>
          <w:sz w:val="28"/>
        </w:rPr>
        <w:t>Příloha č. 1 – Rozsah úklidových služeb</w:t>
      </w:r>
    </w:p>
    <w:p w14:paraId="5402ED5A" w14:textId="5236C459" w:rsidR="00C047F1" w:rsidRDefault="00C047F1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6E54700" w14:textId="77777777" w:rsidR="00A43F20" w:rsidRDefault="00A43F20" w:rsidP="00A43F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6"/>
        <w:gridCol w:w="2494"/>
        <w:gridCol w:w="1032"/>
        <w:gridCol w:w="1462"/>
        <w:gridCol w:w="2298"/>
      </w:tblGrid>
      <w:tr w:rsidR="00A43F20" w:rsidRPr="005862D2" w14:paraId="3EA3279B" w14:textId="77777777" w:rsidTr="00451011">
        <w:trPr>
          <w:trHeight w:val="488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64E19F24" w14:textId="77777777" w:rsidR="00A43F20" w:rsidRPr="005862D2" w:rsidRDefault="00A43F20" w:rsidP="00BB23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2D2">
              <w:rPr>
                <w:rFonts w:ascii="Times New Roman" w:hAnsi="Times New Roman" w:cs="Times New Roman"/>
                <w:b/>
                <w:sz w:val="24"/>
              </w:rPr>
              <w:t>Pravidelný úklidový se</w:t>
            </w:r>
            <w:r w:rsidRPr="005862D2">
              <w:rPr>
                <w:rFonts w:ascii="Times New Roman" w:hAnsi="Times New Roman" w:cs="Times New Roman"/>
                <w:b/>
                <w:sz w:val="24"/>
                <w:shd w:val="clear" w:color="auto" w:fill="D9D9D9" w:themeFill="background1" w:themeFillShade="D9"/>
              </w:rPr>
              <w:t>rvis</w:t>
            </w:r>
          </w:p>
        </w:tc>
      </w:tr>
      <w:tr w:rsidR="00A43F20" w:rsidRPr="00DE06A8" w14:paraId="46149FF4" w14:textId="77777777" w:rsidTr="00BB2377">
        <w:tc>
          <w:tcPr>
            <w:tcW w:w="9062" w:type="dxa"/>
            <w:gridSpan w:val="5"/>
            <w:vAlign w:val="center"/>
          </w:tcPr>
          <w:p w14:paraId="143344F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  <w:p w14:paraId="0DEA9C6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Pravidelný úklidový servis se provádí od pondělí do pátku v pracovní dny v časovém rozmezí od 15:00 až 20:00 hodin</w:t>
            </w:r>
            <w:r w:rsidRPr="00DE06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06A8">
              <w:rPr>
                <w:rFonts w:ascii="Times New Roman" w:hAnsi="Times New Roman" w:cs="Times New Roman"/>
              </w:rPr>
              <w:t>s výjimkou vybraných prostor (přízemí – obě tělocvičny, sociální zařízení, sprchy, chodba a šatny u tělocvičen, učebna č. 2 a sociální zařízení u učebny č. 2), ve kterých se pravidelný úklidový servis provádí v pracovní dny od pondělí do pátku v časovém rozmezí od 6:00 do 7:30 hodin., a to pokud není se zadavatelem dohodnuto jinak (změna termínu vyhrazena na základě oznámení zadavatele (např. dny, ve kterých se konají třídní schůzky apod.)).</w:t>
            </w:r>
          </w:p>
          <w:p w14:paraId="7C7E732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  <w:p w14:paraId="1A15972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 době prázdnin (jarní, podzimní nebo jiné) a v době ředitelského volna je pravidelný úklid omezen na úklid vybraných kanceláří školy a sociálních zařízení.</w:t>
            </w:r>
          </w:p>
          <w:p w14:paraId="4954C5A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  <w:p w14:paraId="542F75A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 době hlavních letních prázdnin se pravidelná úklid neprovádí (s výjimkou vybraných kanceláří a sociálních zařízení), místo něj je plánován generální úklid.</w:t>
            </w:r>
          </w:p>
          <w:p w14:paraId="3BC072C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  <w:p w14:paraId="610065E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Seznam vybraných kanceláří a sociálních zařízení:</w:t>
            </w:r>
          </w:p>
          <w:p w14:paraId="67533E4A" w14:textId="77777777" w:rsidR="00A43F20" w:rsidRPr="00DE06A8" w:rsidRDefault="00A43F20" w:rsidP="00A43F2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kancelář školy 1. patro</w:t>
            </w:r>
          </w:p>
          <w:p w14:paraId="7F898D1F" w14:textId="77777777" w:rsidR="00A43F20" w:rsidRPr="00DE06A8" w:rsidRDefault="00A43F20" w:rsidP="00A43F2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kancelář ředitele školy 1. patro</w:t>
            </w:r>
          </w:p>
          <w:p w14:paraId="5AF7E236" w14:textId="77777777" w:rsidR="00A43F20" w:rsidRPr="00DE06A8" w:rsidRDefault="00A43F20" w:rsidP="00A43F2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kancelář zástupců ředitele školy 1. patro</w:t>
            </w:r>
          </w:p>
          <w:p w14:paraId="72AE0682" w14:textId="77777777" w:rsidR="00A43F20" w:rsidRPr="00DE06A8" w:rsidRDefault="00A43F20" w:rsidP="00A43F20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sociální zařízení pro učitele 1. patro vedle sborovny</w:t>
            </w:r>
          </w:p>
          <w:p w14:paraId="193CA1B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</w:tr>
      <w:tr w:rsidR="00A43F20" w:rsidRPr="00DE06A8" w14:paraId="45E47259" w14:textId="77777777" w:rsidTr="00451011"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20492F81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Lokace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2B035DD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Druh úklidového servisu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2D0F3C7F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Plocha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90AC7A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Četnost úklidového servisu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1535A415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A43F20" w:rsidRPr="00DE06A8" w14:paraId="4F07FE7A" w14:textId="77777777" w:rsidTr="00BB2377">
        <w:tc>
          <w:tcPr>
            <w:tcW w:w="1776" w:type="dxa"/>
            <w:vMerge w:val="restart"/>
            <w:vAlign w:val="center"/>
          </w:tcPr>
          <w:p w14:paraId="6803AD6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bookmarkStart w:id="0" w:name="_Hlk517162205"/>
            <w:r w:rsidRPr="00DE06A8">
              <w:rPr>
                <w:rFonts w:ascii="Times New Roman" w:hAnsi="Times New Roman" w:cs="Times New Roman"/>
              </w:rPr>
              <w:t>Učebny a třídy, aula, multimediální sál</w:t>
            </w:r>
          </w:p>
        </w:tc>
        <w:tc>
          <w:tcPr>
            <w:tcW w:w="2494" w:type="dxa"/>
            <w:vAlign w:val="center"/>
          </w:tcPr>
          <w:p w14:paraId="70211A6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zametání a vytření podlahy</w:t>
            </w:r>
          </w:p>
        </w:tc>
        <w:tc>
          <w:tcPr>
            <w:tcW w:w="1032" w:type="dxa"/>
            <w:vAlign w:val="center"/>
          </w:tcPr>
          <w:p w14:paraId="40FF635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09222B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214AD63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omyvatelná</w:t>
            </w:r>
          </w:p>
        </w:tc>
      </w:tr>
      <w:tr w:rsidR="00A43F20" w:rsidRPr="00DE06A8" w14:paraId="57C93BFF" w14:textId="77777777" w:rsidTr="00BB2377">
        <w:tc>
          <w:tcPr>
            <w:tcW w:w="1776" w:type="dxa"/>
            <w:vMerge/>
            <w:vAlign w:val="center"/>
          </w:tcPr>
          <w:p w14:paraId="00BA5EA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8CDAEF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vynesení odpadků z odpadkových košů, odpadků ze školních lavic a stolů</w:t>
            </w:r>
          </w:p>
        </w:tc>
        <w:tc>
          <w:tcPr>
            <w:tcW w:w="1032" w:type="dxa"/>
            <w:vAlign w:val="center"/>
          </w:tcPr>
          <w:p w14:paraId="55BF11F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E208E2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1FA3B7E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jsou umístěny odpadkové koše na třídění odpad, odpad třídit</w:t>
            </w:r>
          </w:p>
        </w:tc>
      </w:tr>
      <w:tr w:rsidR="00A43F20" w:rsidRPr="00DE06A8" w14:paraId="7B76E569" w14:textId="77777777" w:rsidTr="00BB2377">
        <w:tc>
          <w:tcPr>
            <w:tcW w:w="1776" w:type="dxa"/>
            <w:vMerge/>
            <w:vAlign w:val="center"/>
          </w:tcPr>
          <w:p w14:paraId="5E0F7CB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132FE1C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sáčků do odpadkových košů</w:t>
            </w:r>
          </w:p>
        </w:tc>
        <w:tc>
          <w:tcPr>
            <w:tcW w:w="1032" w:type="dxa"/>
            <w:vAlign w:val="center"/>
          </w:tcPr>
          <w:p w14:paraId="2EF567B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798717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 nebo dle potřeby</w:t>
            </w:r>
          </w:p>
        </w:tc>
        <w:tc>
          <w:tcPr>
            <w:tcW w:w="2298" w:type="dxa"/>
            <w:vAlign w:val="center"/>
          </w:tcPr>
          <w:p w14:paraId="4E4656A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1904AD3F" w14:textId="77777777" w:rsidTr="00BB2377">
        <w:tc>
          <w:tcPr>
            <w:tcW w:w="1776" w:type="dxa"/>
            <w:vMerge/>
            <w:vAlign w:val="center"/>
          </w:tcPr>
          <w:p w14:paraId="1B4BD57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7484A4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odpadkových košů</w:t>
            </w:r>
          </w:p>
        </w:tc>
        <w:tc>
          <w:tcPr>
            <w:tcW w:w="1032" w:type="dxa"/>
            <w:vAlign w:val="center"/>
          </w:tcPr>
          <w:p w14:paraId="3B55A9A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605975A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630384A6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1B061828" w14:textId="77777777" w:rsidTr="00BB2377">
        <w:tc>
          <w:tcPr>
            <w:tcW w:w="1776" w:type="dxa"/>
            <w:vMerge/>
            <w:vAlign w:val="center"/>
          </w:tcPr>
          <w:p w14:paraId="637714A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A60A23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koberců</w:t>
            </w:r>
          </w:p>
        </w:tc>
        <w:tc>
          <w:tcPr>
            <w:tcW w:w="1032" w:type="dxa"/>
            <w:vAlign w:val="center"/>
          </w:tcPr>
          <w:p w14:paraId="183CC7E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6ECD457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53EF3661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neomyvatelná, vč. malých koberců a běhounů (výměru koberců si zajistí uchazeč, koberce jsou multimediální sále, posilovně, učebně 20b, ředitelně, vestavba 3. patro + kulatý běhoun 3. patro chodba)</w:t>
            </w:r>
          </w:p>
        </w:tc>
      </w:tr>
      <w:tr w:rsidR="00A43F20" w:rsidRPr="00DE06A8" w14:paraId="44A492C6" w14:textId="77777777" w:rsidTr="00BB2377">
        <w:tc>
          <w:tcPr>
            <w:tcW w:w="1776" w:type="dxa"/>
            <w:vMerge/>
            <w:vAlign w:val="center"/>
          </w:tcPr>
          <w:p w14:paraId="53D9861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5AFA8FE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 xml:space="preserve">mytí sanitárního zařízení </w:t>
            </w:r>
          </w:p>
        </w:tc>
        <w:tc>
          <w:tcPr>
            <w:tcW w:w="1032" w:type="dxa"/>
            <w:vAlign w:val="center"/>
          </w:tcPr>
          <w:p w14:paraId="596F5F7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0AD59A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355623B4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umyvadla a baterie</w:t>
            </w:r>
          </w:p>
        </w:tc>
      </w:tr>
      <w:tr w:rsidR="00A43F20" w:rsidRPr="00DE06A8" w14:paraId="376559D2" w14:textId="77777777" w:rsidTr="00BB2377">
        <w:tc>
          <w:tcPr>
            <w:tcW w:w="1776" w:type="dxa"/>
            <w:vMerge/>
            <w:vAlign w:val="center"/>
          </w:tcPr>
          <w:p w14:paraId="789F7C5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1972CBB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zárubní, dveří a klik</w:t>
            </w:r>
          </w:p>
        </w:tc>
        <w:tc>
          <w:tcPr>
            <w:tcW w:w="1032" w:type="dxa"/>
            <w:vAlign w:val="center"/>
          </w:tcPr>
          <w:p w14:paraId="63FEBDF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EC9ADC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5A1D76D9" w14:textId="6566C95D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ohmatů na </w:t>
            </w:r>
            <w:r w:rsidR="00267508" w:rsidRPr="00DE06A8">
              <w:rPr>
                <w:rFonts w:ascii="Times New Roman" w:hAnsi="Times New Roman" w:cs="Times New Roman"/>
                <w:sz w:val="16"/>
              </w:rPr>
              <w:t>dveřích – denně</w:t>
            </w:r>
          </w:p>
        </w:tc>
      </w:tr>
      <w:tr w:rsidR="00A43F20" w:rsidRPr="00DE06A8" w14:paraId="71E5B120" w14:textId="77777777" w:rsidTr="00BB2377">
        <w:tc>
          <w:tcPr>
            <w:tcW w:w="1776" w:type="dxa"/>
            <w:vMerge/>
            <w:vAlign w:val="center"/>
          </w:tcPr>
          <w:p w14:paraId="463391D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36F136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desek lavic a stolů</w:t>
            </w:r>
          </w:p>
        </w:tc>
        <w:tc>
          <w:tcPr>
            <w:tcW w:w="1032" w:type="dxa"/>
            <w:vAlign w:val="center"/>
          </w:tcPr>
          <w:p w14:paraId="1747A9D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34B4DA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AEF1AD8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vč. sklopných stolků a židlí (aula a některé učebny)</w:t>
            </w:r>
          </w:p>
        </w:tc>
      </w:tr>
      <w:tr w:rsidR="00A43F20" w:rsidRPr="00DE06A8" w14:paraId="57DE51B6" w14:textId="77777777" w:rsidTr="00BB2377">
        <w:tc>
          <w:tcPr>
            <w:tcW w:w="1776" w:type="dxa"/>
            <w:vMerge/>
            <w:vAlign w:val="center"/>
          </w:tcPr>
          <w:p w14:paraId="13C8FEC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20E1FBC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utírání prachu ze skříněk a dalšího nábytku, z parapetů a vnitřních parapetů mezi okny, z obkladových lišt na zdech, otření radiátorů</w:t>
            </w:r>
          </w:p>
        </w:tc>
        <w:tc>
          <w:tcPr>
            <w:tcW w:w="1032" w:type="dxa"/>
            <w:vAlign w:val="center"/>
          </w:tcPr>
          <w:p w14:paraId="18847D4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DC5BB1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15A66B9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– okna jsou v havarijním stavu, některá nelze otvírat, tj. bez úklidu, pouze vnitřní parapety</w:t>
            </w:r>
          </w:p>
          <w:p w14:paraId="2C79853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  <w:p w14:paraId="4CF7C21B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prachu suchou i mokrou cestou </w:t>
            </w:r>
          </w:p>
        </w:tc>
      </w:tr>
      <w:tr w:rsidR="00A43F20" w:rsidRPr="00DE06A8" w14:paraId="56F881F9" w14:textId="77777777" w:rsidTr="00BB2377">
        <w:tc>
          <w:tcPr>
            <w:tcW w:w="1776" w:type="dxa"/>
            <w:vMerge/>
            <w:vAlign w:val="center"/>
          </w:tcPr>
          <w:p w14:paraId="06F18D0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BBC448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čalouněného nábytku</w:t>
            </w:r>
          </w:p>
        </w:tc>
        <w:tc>
          <w:tcPr>
            <w:tcW w:w="1032" w:type="dxa"/>
            <w:vAlign w:val="center"/>
          </w:tcPr>
          <w:p w14:paraId="009E842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C3FB4B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13058CD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polstrované židle</w:t>
            </w:r>
          </w:p>
        </w:tc>
      </w:tr>
      <w:tr w:rsidR="00A43F20" w:rsidRPr="00DE06A8" w14:paraId="00A9B033" w14:textId="77777777" w:rsidTr="00BB2377">
        <w:tc>
          <w:tcPr>
            <w:tcW w:w="1776" w:type="dxa"/>
            <w:vMerge/>
            <w:vAlign w:val="center"/>
          </w:tcPr>
          <w:p w14:paraId="169F08F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E26FD6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otření vypínačů</w:t>
            </w:r>
          </w:p>
        </w:tc>
        <w:tc>
          <w:tcPr>
            <w:tcW w:w="1032" w:type="dxa"/>
            <w:vAlign w:val="center"/>
          </w:tcPr>
          <w:p w14:paraId="68D57D2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612EA49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556E39BB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na bezpečnost, elektrické zařízení</w:t>
            </w:r>
          </w:p>
        </w:tc>
      </w:tr>
      <w:tr w:rsidR="00A43F20" w:rsidRPr="00DE06A8" w14:paraId="4A128F1E" w14:textId="77777777" w:rsidTr="00BB2377">
        <w:tc>
          <w:tcPr>
            <w:tcW w:w="1776" w:type="dxa"/>
            <w:vMerge/>
            <w:vAlign w:val="center"/>
          </w:tcPr>
          <w:p w14:paraId="08D9524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1435EE5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obkladů kolem sanitárního zařízení</w:t>
            </w:r>
          </w:p>
        </w:tc>
        <w:tc>
          <w:tcPr>
            <w:tcW w:w="1032" w:type="dxa"/>
            <w:vAlign w:val="center"/>
          </w:tcPr>
          <w:p w14:paraId="7404892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6D0F938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099C3E66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bookmarkEnd w:id="0"/>
      <w:tr w:rsidR="00A43F20" w:rsidRPr="00DE06A8" w14:paraId="67F66179" w14:textId="77777777" w:rsidTr="00BB2377">
        <w:tc>
          <w:tcPr>
            <w:tcW w:w="1776" w:type="dxa"/>
            <w:vMerge w:val="restart"/>
            <w:vAlign w:val="center"/>
          </w:tcPr>
          <w:p w14:paraId="4509575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Chodby, hlavní a zadní schodiště, šatny, recepce a vstupní vestibul</w:t>
            </w:r>
          </w:p>
        </w:tc>
        <w:tc>
          <w:tcPr>
            <w:tcW w:w="2494" w:type="dxa"/>
            <w:vAlign w:val="center"/>
          </w:tcPr>
          <w:p w14:paraId="1268EF4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zametání a vytření podlahy</w:t>
            </w:r>
          </w:p>
        </w:tc>
        <w:tc>
          <w:tcPr>
            <w:tcW w:w="1032" w:type="dxa"/>
            <w:vAlign w:val="center"/>
          </w:tcPr>
          <w:p w14:paraId="5EB0AA5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A82EDB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4BE69531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omyvatelná</w:t>
            </w:r>
          </w:p>
        </w:tc>
      </w:tr>
      <w:tr w:rsidR="00A43F20" w:rsidRPr="00DE06A8" w14:paraId="38D9B2F0" w14:textId="77777777" w:rsidTr="00BB2377">
        <w:tc>
          <w:tcPr>
            <w:tcW w:w="1776" w:type="dxa"/>
            <w:vMerge/>
            <w:vAlign w:val="center"/>
          </w:tcPr>
          <w:p w14:paraId="720655A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81069F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vynesení odpadků z odpadkových košů, odpadků ze školních lavic a stolů</w:t>
            </w:r>
          </w:p>
        </w:tc>
        <w:tc>
          <w:tcPr>
            <w:tcW w:w="1032" w:type="dxa"/>
            <w:vAlign w:val="center"/>
          </w:tcPr>
          <w:p w14:paraId="28BF010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4297359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3DEFF01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jsou umístěny odpadkové koše na třídění odpad, odpad třídit</w:t>
            </w:r>
          </w:p>
        </w:tc>
      </w:tr>
      <w:tr w:rsidR="00A43F20" w:rsidRPr="00DE06A8" w14:paraId="3853AA42" w14:textId="77777777" w:rsidTr="00BB2377">
        <w:tc>
          <w:tcPr>
            <w:tcW w:w="1776" w:type="dxa"/>
            <w:vMerge/>
            <w:vAlign w:val="center"/>
          </w:tcPr>
          <w:p w14:paraId="12B2773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393F3C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sáčků do odpadkových košů</w:t>
            </w:r>
          </w:p>
        </w:tc>
        <w:tc>
          <w:tcPr>
            <w:tcW w:w="1032" w:type="dxa"/>
            <w:vAlign w:val="center"/>
          </w:tcPr>
          <w:p w14:paraId="3DFD37F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658206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 nebo dle potřeby</w:t>
            </w:r>
          </w:p>
        </w:tc>
        <w:tc>
          <w:tcPr>
            <w:tcW w:w="2298" w:type="dxa"/>
            <w:vAlign w:val="center"/>
          </w:tcPr>
          <w:p w14:paraId="6DDFA897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6E76603C" w14:textId="77777777" w:rsidTr="00BB2377">
        <w:tc>
          <w:tcPr>
            <w:tcW w:w="1776" w:type="dxa"/>
            <w:vMerge/>
            <w:vAlign w:val="center"/>
          </w:tcPr>
          <w:p w14:paraId="7CB7742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24EEDAC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odpadkových košů</w:t>
            </w:r>
          </w:p>
        </w:tc>
        <w:tc>
          <w:tcPr>
            <w:tcW w:w="1032" w:type="dxa"/>
            <w:vAlign w:val="center"/>
          </w:tcPr>
          <w:p w14:paraId="7A4BAE2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4465E2C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měsíčně</w:t>
            </w:r>
          </w:p>
        </w:tc>
        <w:tc>
          <w:tcPr>
            <w:tcW w:w="2298" w:type="dxa"/>
            <w:vAlign w:val="center"/>
          </w:tcPr>
          <w:p w14:paraId="13BA55B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nebo dle potřeby podle míry zašpinění</w:t>
            </w:r>
          </w:p>
        </w:tc>
      </w:tr>
      <w:tr w:rsidR="00A43F20" w:rsidRPr="00DE06A8" w14:paraId="28916252" w14:textId="77777777" w:rsidTr="00BB2377">
        <w:tc>
          <w:tcPr>
            <w:tcW w:w="1776" w:type="dxa"/>
            <w:vMerge/>
            <w:vAlign w:val="center"/>
          </w:tcPr>
          <w:p w14:paraId="4E56BE1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0C6EED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utírání prachu ze skříněk a dalšího nábytku, z parapetů a vnitřních parapetů mezi okny, z obkladových lišt na zdech, zábradlí, otření radiátorů</w:t>
            </w:r>
          </w:p>
        </w:tc>
        <w:tc>
          <w:tcPr>
            <w:tcW w:w="1032" w:type="dxa"/>
            <w:vAlign w:val="center"/>
          </w:tcPr>
          <w:p w14:paraId="1AC5855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698851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443779B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– okna jsou v havarijním stavu, některá nelze otvírat, tj. bez úklidu, pouze vnitřní parapety</w:t>
            </w:r>
          </w:p>
          <w:p w14:paraId="1F44FC3B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  <w:p w14:paraId="348D375B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otření prachu suchou i mokrou cestou</w:t>
            </w:r>
          </w:p>
        </w:tc>
      </w:tr>
      <w:tr w:rsidR="00A43F20" w:rsidRPr="00DE06A8" w14:paraId="602B2B51" w14:textId="77777777" w:rsidTr="00BB2377">
        <w:tc>
          <w:tcPr>
            <w:tcW w:w="1776" w:type="dxa"/>
            <w:vMerge/>
            <w:vAlign w:val="center"/>
          </w:tcPr>
          <w:p w14:paraId="6C75A978" w14:textId="77777777" w:rsidR="00A43F20" w:rsidRPr="00DE06A8" w:rsidRDefault="00A43F20" w:rsidP="00BB23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4" w:type="dxa"/>
            <w:vAlign w:val="center"/>
          </w:tcPr>
          <w:p w14:paraId="78F35DF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čalouněného nábytku</w:t>
            </w:r>
          </w:p>
        </w:tc>
        <w:tc>
          <w:tcPr>
            <w:tcW w:w="1032" w:type="dxa"/>
            <w:vAlign w:val="center"/>
          </w:tcPr>
          <w:p w14:paraId="2B6808C6" w14:textId="77777777" w:rsidR="00A43F20" w:rsidRPr="00DE06A8" w:rsidRDefault="00A43F20" w:rsidP="00BB23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2" w:type="dxa"/>
            <w:vAlign w:val="center"/>
          </w:tcPr>
          <w:p w14:paraId="5125512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1FA6E1A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polstrované židle na chodbách (zadavatel počítá s celkovou výměnou čalouněných židlí za nepolstrované v roce 2018/2019)</w:t>
            </w:r>
          </w:p>
        </w:tc>
      </w:tr>
      <w:tr w:rsidR="00A43F20" w:rsidRPr="00DE06A8" w14:paraId="385D6EC0" w14:textId="77777777" w:rsidTr="00BB2377">
        <w:tc>
          <w:tcPr>
            <w:tcW w:w="1776" w:type="dxa"/>
            <w:vMerge/>
            <w:vAlign w:val="center"/>
          </w:tcPr>
          <w:p w14:paraId="73299AF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1E2BD09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madel zábradlí</w:t>
            </w:r>
          </w:p>
        </w:tc>
        <w:tc>
          <w:tcPr>
            <w:tcW w:w="1032" w:type="dxa"/>
            <w:vAlign w:val="center"/>
          </w:tcPr>
          <w:p w14:paraId="11ED6A3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C0FF55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6B445AD4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5F6BEB5E" w14:textId="77777777" w:rsidTr="00BB2377">
        <w:tc>
          <w:tcPr>
            <w:tcW w:w="1776" w:type="dxa"/>
            <w:vMerge/>
            <w:vAlign w:val="center"/>
          </w:tcPr>
          <w:p w14:paraId="736E9FC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5F481F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koberců</w:t>
            </w:r>
          </w:p>
        </w:tc>
        <w:tc>
          <w:tcPr>
            <w:tcW w:w="1032" w:type="dxa"/>
            <w:vAlign w:val="center"/>
          </w:tcPr>
          <w:p w14:paraId="4029BCB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C397AF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42E4DCF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neomyvatelná, vč. malých koberců a běhounů (výměru koberců si zajistí uchazeč, koberce jsou multimediální sále, posilovně, učebně 20b, ředitelně, vestavba 3. patro + kulatý běhoun 3. patro chodba)</w:t>
            </w:r>
          </w:p>
        </w:tc>
      </w:tr>
      <w:tr w:rsidR="00A43F20" w:rsidRPr="00DE06A8" w14:paraId="5CFEE912" w14:textId="77777777" w:rsidTr="00BB2377">
        <w:tc>
          <w:tcPr>
            <w:tcW w:w="1776" w:type="dxa"/>
            <w:vMerge/>
            <w:vAlign w:val="center"/>
          </w:tcPr>
          <w:p w14:paraId="4A3167F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46D468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otření vypínačů</w:t>
            </w:r>
          </w:p>
        </w:tc>
        <w:tc>
          <w:tcPr>
            <w:tcW w:w="1032" w:type="dxa"/>
            <w:vAlign w:val="center"/>
          </w:tcPr>
          <w:p w14:paraId="4F37181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FA4C21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3EB5BC20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na bezpečnost, elektrické zařízení</w:t>
            </w:r>
          </w:p>
        </w:tc>
      </w:tr>
      <w:tr w:rsidR="00A43F20" w:rsidRPr="00DE06A8" w14:paraId="52AB1B70" w14:textId="77777777" w:rsidTr="00BB2377">
        <w:tc>
          <w:tcPr>
            <w:tcW w:w="1776" w:type="dxa"/>
            <w:vMerge/>
            <w:vAlign w:val="center"/>
          </w:tcPr>
          <w:p w14:paraId="3A40426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E3FAA8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zárubní, dveří a klik</w:t>
            </w:r>
          </w:p>
        </w:tc>
        <w:tc>
          <w:tcPr>
            <w:tcW w:w="1032" w:type="dxa"/>
            <w:vAlign w:val="center"/>
          </w:tcPr>
          <w:p w14:paraId="7B7ED43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4BA0188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57D99EBA" w14:textId="6BE26EE6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ohmatů na </w:t>
            </w:r>
            <w:r w:rsidR="00267508" w:rsidRPr="00DE06A8">
              <w:rPr>
                <w:rFonts w:ascii="Times New Roman" w:hAnsi="Times New Roman" w:cs="Times New Roman"/>
                <w:sz w:val="16"/>
              </w:rPr>
              <w:t>dveřích – denně</w:t>
            </w:r>
          </w:p>
        </w:tc>
      </w:tr>
      <w:tr w:rsidR="00A43F20" w:rsidRPr="00DE06A8" w14:paraId="4A4FA150" w14:textId="77777777" w:rsidTr="00BB2377">
        <w:tc>
          <w:tcPr>
            <w:tcW w:w="1776" w:type="dxa"/>
            <w:vMerge w:val="restart"/>
            <w:vAlign w:val="center"/>
          </w:tcPr>
          <w:p w14:paraId="094877A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Sociální zařízení (WC, sprchy a navazující prostory)</w:t>
            </w:r>
          </w:p>
        </w:tc>
        <w:tc>
          <w:tcPr>
            <w:tcW w:w="2494" w:type="dxa"/>
            <w:vAlign w:val="center"/>
          </w:tcPr>
          <w:p w14:paraId="3C23CF1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zametání a vytření podlahy</w:t>
            </w:r>
          </w:p>
        </w:tc>
        <w:tc>
          <w:tcPr>
            <w:tcW w:w="1032" w:type="dxa"/>
            <w:vAlign w:val="center"/>
          </w:tcPr>
          <w:p w14:paraId="44CD45E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1FF9BD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160B4B2C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2FB7144A" w14:textId="77777777" w:rsidTr="00BB2377">
        <w:tc>
          <w:tcPr>
            <w:tcW w:w="1776" w:type="dxa"/>
            <w:vMerge/>
            <w:vAlign w:val="center"/>
          </w:tcPr>
          <w:p w14:paraId="6BEC5B1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56F8A2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vynesení odpadků z odpadkových košů</w:t>
            </w:r>
          </w:p>
        </w:tc>
        <w:tc>
          <w:tcPr>
            <w:tcW w:w="1032" w:type="dxa"/>
            <w:vAlign w:val="center"/>
          </w:tcPr>
          <w:p w14:paraId="0314ADE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4B602A5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4344567F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s výjimkou tzv. lady boxů na dámských WC</w:t>
            </w:r>
          </w:p>
        </w:tc>
      </w:tr>
      <w:tr w:rsidR="00A43F20" w:rsidRPr="00DE06A8" w14:paraId="72ED2F90" w14:textId="77777777" w:rsidTr="00BB2377">
        <w:tc>
          <w:tcPr>
            <w:tcW w:w="1776" w:type="dxa"/>
            <w:vMerge/>
            <w:vAlign w:val="center"/>
          </w:tcPr>
          <w:p w14:paraId="1D921FA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9D5B33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sáčků do odpadkových košů</w:t>
            </w:r>
          </w:p>
        </w:tc>
        <w:tc>
          <w:tcPr>
            <w:tcW w:w="1032" w:type="dxa"/>
            <w:vAlign w:val="center"/>
          </w:tcPr>
          <w:p w14:paraId="66494BD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4EFC23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 nebo dle potřeby</w:t>
            </w:r>
          </w:p>
        </w:tc>
        <w:tc>
          <w:tcPr>
            <w:tcW w:w="2298" w:type="dxa"/>
            <w:vAlign w:val="center"/>
          </w:tcPr>
          <w:p w14:paraId="1CFB620C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s výjimkou tzv. lady boxů na dámských WC</w:t>
            </w:r>
          </w:p>
        </w:tc>
      </w:tr>
      <w:tr w:rsidR="00A43F20" w:rsidRPr="00DE06A8" w14:paraId="4834EEB8" w14:textId="77777777" w:rsidTr="00BB2377">
        <w:tc>
          <w:tcPr>
            <w:tcW w:w="1776" w:type="dxa"/>
            <w:vMerge/>
            <w:vAlign w:val="center"/>
          </w:tcPr>
          <w:p w14:paraId="104692E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E7EC83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odpadkových košů</w:t>
            </w:r>
          </w:p>
        </w:tc>
        <w:tc>
          <w:tcPr>
            <w:tcW w:w="1032" w:type="dxa"/>
            <w:vAlign w:val="center"/>
          </w:tcPr>
          <w:p w14:paraId="60D2C79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13F799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4B2792BB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s výjimkou tzv. lady boxů na dámských WC</w:t>
            </w:r>
          </w:p>
        </w:tc>
      </w:tr>
      <w:tr w:rsidR="00A43F20" w:rsidRPr="00DE06A8" w14:paraId="2E2646C7" w14:textId="77777777" w:rsidTr="00BB2377">
        <w:tc>
          <w:tcPr>
            <w:tcW w:w="1776" w:type="dxa"/>
            <w:vMerge/>
            <w:vAlign w:val="center"/>
          </w:tcPr>
          <w:p w14:paraId="31B6DA1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ED8941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 xml:space="preserve">mytí sanitárního zařízení </w:t>
            </w:r>
          </w:p>
        </w:tc>
        <w:tc>
          <w:tcPr>
            <w:tcW w:w="1032" w:type="dxa"/>
            <w:vAlign w:val="center"/>
          </w:tcPr>
          <w:p w14:paraId="65B729D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ECD59B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6F7092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umyvadla a baterie, pisoáry, WC mísy vč. sedátek, sprchové kouty a kabiny, mytí vysoušečů rukou (pozor na bezpečnost, elektrické zařízení)</w:t>
            </w:r>
          </w:p>
        </w:tc>
      </w:tr>
      <w:tr w:rsidR="00A43F20" w:rsidRPr="00DE06A8" w14:paraId="73B75C28" w14:textId="77777777" w:rsidTr="00BB2377">
        <w:tc>
          <w:tcPr>
            <w:tcW w:w="1776" w:type="dxa"/>
            <w:vMerge/>
            <w:vAlign w:val="center"/>
          </w:tcPr>
          <w:p w14:paraId="0D76099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45A189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zárubní a dveří</w:t>
            </w:r>
          </w:p>
        </w:tc>
        <w:tc>
          <w:tcPr>
            <w:tcW w:w="1032" w:type="dxa"/>
            <w:vAlign w:val="center"/>
          </w:tcPr>
          <w:p w14:paraId="0F6EC1B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70B117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6EA965E8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otření ohmatů na dveřích – denně</w:t>
            </w:r>
          </w:p>
        </w:tc>
      </w:tr>
      <w:tr w:rsidR="00A43F20" w:rsidRPr="00DE06A8" w14:paraId="2F3FA76D" w14:textId="77777777" w:rsidTr="00BB2377">
        <w:tc>
          <w:tcPr>
            <w:tcW w:w="1776" w:type="dxa"/>
            <w:vMerge/>
            <w:vAlign w:val="center"/>
          </w:tcPr>
          <w:p w14:paraId="5C575381" w14:textId="77777777" w:rsidR="00A43F20" w:rsidRPr="00DE06A8" w:rsidRDefault="00A43F20" w:rsidP="00BB23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4" w:type="dxa"/>
            <w:vAlign w:val="center"/>
          </w:tcPr>
          <w:p w14:paraId="1D2B682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zrcadel</w:t>
            </w:r>
          </w:p>
        </w:tc>
        <w:tc>
          <w:tcPr>
            <w:tcW w:w="1032" w:type="dxa"/>
            <w:vAlign w:val="center"/>
          </w:tcPr>
          <w:p w14:paraId="2546CC4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8167C4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01AB9A00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145A9908" w14:textId="77777777" w:rsidTr="00BB2377">
        <w:tc>
          <w:tcPr>
            <w:tcW w:w="1776" w:type="dxa"/>
            <w:vMerge/>
            <w:vAlign w:val="center"/>
          </w:tcPr>
          <w:p w14:paraId="3806C7A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72563D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utírání prachu z parapetů a vnitřních parapetů mezi okny, otření radiátorů a dalšího vybavení (zásobníky na papír, vysoušeče, rámy zrcadel apod.)</w:t>
            </w:r>
          </w:p>
        </w:tc>
        <w:tc>
          <w:tcPr>
            <w:tcW w:w="1032" w:type="dxa"/>
            <w:vAlign w:val="center"/>
          </w:tcPr>
          <w:p w14:paraId="7073648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5E5596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1AA398B7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– okna jsou v havarijním stavu, některá nelze otvírat, tj. bez úklidu, pouze vnitřní parapety</w:t>
            </w:r>
          </w:p>
          <w:p w14:paraId="11266539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  <w:p w14:paraId="0905ECCA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otření prachu suchou i mokrou cestou</w:t>
            </w:r>
          </w:p>
          <w:p w14:paraId="4359B3E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  <w:p w14:paraId="6356CF46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na bezpečnost, elektrické zařízení</w:t>
            </w:r>
          </w:p>
        </w:tc>
      </w:tr>
      <w:tr w:rsidR="00A43F20" w:rsidRPr="00DE06A8" w14:paraId="486C17D1" w14:textId="77777777" w:rsidTr="00BB2377">
        <w:tc>
          <w:tcPr>
            <w:tcW w:w="1776" w:type="dxa"/>
            <w:vMerge/>
            <w:vAlign w:val="center"/>
          </w:tcPr>
          <w:p w14:paraId="72AD914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7AA8A8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otření vypínačů</w:t>
            </w:r>
          </w:p>
        </w:tc>
        <w:tc>
          <w:tcPr>
            <w:tcW w:w="1032" w:type="dxa"/>
            <w:vAlign w:val="center"/>
          </w:tcPr>
          <w:p w14:paraId="34908F0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8CC6F7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45DCF33C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na bezpečnost, elektrické zařízení</w:t>
            </w:r>
          </w:p>
        </w:tc>
      </w:tr>
      <w:tr w:rsidR="00A43F20" w:rsidRPr="00DE06A8" w14:paraId="2C338842" w14:textId="77777777" w:rsidTr="00BB2377">
        <w:tc>
          <w:tcPr>
            <w:tcW w:w="1776" w:type="dxa"/>
            <w:vMerge/>
            <w:vAlign w:val="center"/>
          </w:tcPr>
          <w:p w14:paraId="75DA90A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5CEC4DC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obkladů kolem sanitárního zařízení</w:t>
            </w:r>
          </w:p>
        </w:tc>
        <w:tc>
          <w:tcPr>
            <w:tcW w:w="1032" w:type="dxa"/>
            <w:vAlign w:val="center"/>
          </w:tcPr>
          <w:p w14:paraId="7071AA7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3A617E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25F1115B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24027A5B" w14:textId="77777777" w:rsidTr="00BB2377">
        <w:tc>
          <w:tcPr>
            <w:tcW w:w="1776" w:type="dxa"/>
            <w:vMerge/>
            <w:vAlign w:val="center"/>
          </w:tcPr>
          <w:p w14:paraId="4FFF084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5EE078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zárubní, dveří a klik</w:t>
            </w:r>
          </w:p>
        </w:tc>
        <w:tc>
          <w:tcPr>
            <w:tcW w:w="1032" w:type="dxa"/>
            <w:vAlign w:val="center"/>
          </w:tcPr>
          <w:p w14:paraId="17A4920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F83D0C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1EEDCDF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34926EB9" w14:textId="77777777" w:rsidTr="00BB2377">
        <w:tc>
          <w:tcPr>
            <w:tcW w:w="1776" w:type="dxa"/>
            <w:vMerge/>
            <w:vAlign w:val="center"/>
          </w:tcPr>
          <w:p w14:paraId="0E1CCCC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1E9A2D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toaletního papíru do zásobníků</w:t>
            </w:r>
          </w:p>
        </w:tc>
        <w:tc>
          <w:tcPr>
            <w:tcW w:w="1032" w:type="dxa"/>
            <w:vAlign w:val="center"/>
          </w:tcPr>
          <w:p w14:paraId="7B19388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19A306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3404B37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ze zásob dodaných zadavatelem</w:t>
            </w:r>
          </w:p>
        </w:tc>
      </w:tr>
      <w:tr w:rsidR="00A43F20" w:rsidRPr="00DE06A8" w14:paraId="74E3FDEA" w14:textId="77777777" w:rsidTr="00BB2377">
        <w:tc>
          <w:tcPr>
            <w:tcW w:w="1776" w:type="dxa"/>
            <w:vMerge/>
            <w:vAlign w:val="center"/>
          </w:tcPr>
          <w:p w14:paraId="70AE7EB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13FB4E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hloubkové čištění odpadů pisoárů, WC a umyvadel, vč. odpadních kanálků na podlaze</w:t>
            </w:r>
          </w:p>
        </w:tc>
        <w:tc>
          <w:tcPr>
            <w:tcW w:w="1032" w:type="dxa"/>
            <w:vAlign w:val="center"/>
          </w:tcPr>
          <w:p w14:paraId="340AEE6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2680CE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0CC4CC7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4C2129E1" w14:textId="77777777" w:rsidTr="00BB2377">
        <w:tc>
          <w:tcPr>
            <w:tcW w:w="1776" w:type="dxa"/>
            <w:vMerge/>
            <w:vAlign w:val="center"/>
          </w:tcPr>
          <w:p w14:paraId="6990E54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6B9BF5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sítek do pisoárů</w:t>
            </w:r>
          </w:p>
        </w:tc>
        <w:tc>
          <w:tcPr>
            <w:tcW w:w="1032" w:type="dxa"/>
            <w:vAlign w:val="center"/>
          </w:tcPr>
          <w:p w14:paraId="4EEF77C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3D2E63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měsíčně</w:t>
            </w:r>
          </w:p>
        </w:tc>
        <w:tc>
          <w:tcPr>
            <w:tcW w:w="2298" w:type="dxa"/>
            <w:vAlign w:val="center"/>
          </w:tcPr>
          <w:p w14:paraId="5CD7569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ze zásob dodaných zadavatelem</w:t>
            </w:r>
          </w:p>
        </w:tc>
      </w:tr>
      <w:tr w:rsidR="00A43F20" w:rsidRPr="00DE06A8" w14:paraId="6D2A0B3B" w14:textId="77777777" w:rsidTr="00BB2377">
        <w:tc>
          <w:tcPr>
            <w:tcW w:w="1776" w:type="dxa"/>
            <w:vMerge/>
            <w:vAlign w:val="center"/>
          </w:tcPr>
          <w:p w14:paraId="2F508CD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037970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 xml:space="preserve">prolévání odpadních kanálků na podlaze </w:t>
            </w:r>
          </w:p>
        </w:tc>
        <w:tc>
          <w:tcPr>
            <w:tcW w:w="1032" w:type="dxa"/>
            <w:vAlign w:val="center"/>
          </w:tcPr>
          <w:p w14:paraId="2FA9C49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EE838B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4DD4861E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1BF3C6BC" w14:textId="77777777" w:rsidTr="00BB2377">
        <w:tc>
          <w:tcPr>
            <w:tcW w:w="1776" w:type="dxa"/>
            <w:vMerge/>
            <w:vAlign w:val="center"/>
          </w:tcPr>
          <w:p w14:paraId="00FDCA94" w14:textId="77777777" w:rsidR="00A43F20" w:rsidRPr="00DE06A8" w:rsidRDefault="00A43F20" w:rsidP="00BB23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4" w:type="dxa"/>
            <w:vAlign w:val="center"/>
          </w:tcPr>
          <w:p w14:paraId="235131D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poskytnout informace o docházejícím mýdle, osvěžovačů vzduchu</w:t>
            </w:r>
          </w:p>
        </w:tc>
        <w:tc>
          <w:tcPr>
            <w:tcW w:w="1032" w:type="dxa"/>
            <w:vAlign w:val="center"/>
          </w:tcPr>
          <w:p w14:paraId="7CF2913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0B9336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5BF68907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školníkovi nebo na servis@kollarovka.cz</w:t>
            </w:r>
          </w:p>
        </w:tc>
      </w:tr>
      <w:tr w:rsidR="00A43F20" w:rsidRPr="00DE06A8" w14:paraId="48C8AA15" w14:textId="77777777" w:rsidTr="00BB2377">
        <w:tc>
          <w:tcPr>
            <w:tcW w:w="1776" w:type="dxa"/>
            <w:vMerge w:val="restart"/>
            <w:vAlign w:val="center"/>
          </w:tcPr>
          <w:p w14:paraId="721BDC8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Posilovna a tělocvičny</w:t>
            </w:r>
          </w:p>
        </w:tc>
        <w:tc>
          <w:tcPr>
            <w:tcW w:w="2494" w:type="dxa"/>
            <w:vAlign w:val="center"/>
          </w:tcPr>
          <w:p w14:paraId="31E83D2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vynesení odpadků z odpadkových košů, odpadků ze školních lavic a stolů</w:t>
            </w:r>
          </w:p>
        </w:tc>
        <w:tc>
          <w:tcPr>
            <w:tcW w:w="1032" w:type="dxa"/>
            <w:vAlign w:val="center"/>
          </w:tcPr>
          <w:p w14:paraId="357DC7D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569884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2C9E1CEE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jsou umístěny odpadkové koše na třídění odpad, odpad třídit</w:t>
            </w:r>
          </w:p>
        </w:tc>
      </w:tr>
      <w:tr w:rsidR="00A43F20" w:rsidRPr="00DE06A8" w14:paraId="5137ECD6" w14:textId="77777777" w:rsidTr="00BB2377">
        <w:tc>
          <w:tcPr>
            <w:tcW w:w="1776" w:type="dxa"/>
            <w:vMerge/>
            <w:vAlign w:val="center"/>
          </w:tcPr>
          <w:p w14:paraId="5531B66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F2E7D6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sáčků do odpadkových košů</w:t>
            </w:r>
          </w:p>
        </w:tc>
        <w:tc>
          <w:tcPr>
            <w:tcW w:w="1032" w:type="dxa"/>
            <w:vAlign w:val="center"/>
          </w:tcPr>
          <w:p w14:paraId="658DD44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D15650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 nebo dle potřeby</w:t>
            </w:r>
          </w:p>
        </w:tc>
        <w:tc>
          <w:tcPr>
            <w:tcW w:w="2298" w:type="dxa"/>
            <w:vAlign w:val="center"/>
          </w:tcPr>
          <w:p w14:paraId="08D0E6EE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22A7F469" w14:textId="77777777" w:rsidTr="00BB2377">
        <w:tc>
          <w:tcPr>
            <w:tcW w:w="1776" w:type="dxa"/>
            <w:vMerge/>
            <w:vAlign w:val="center"/>
          </w:tcPr>
          <w:p w14:paraId="6985A64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749F30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odpadkových košů</w:t>
            </w:r>
          </w:p>
        </w:tc>
        <w:tc>
          <w:tcPr>
            <w:tcW w:w="1032" w:type="dxa"/>
            <w:vAlign w:val="center"/>
          </w:tcPr>
          <w:p w14:paraId="7AFC19B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473961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5150C52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42FC3B4E" w14:textId="77777777" w:rsidTr="00BB2377">
        <w:tc>
          <w:tcPr>
            <w:tcW w:w="1776" w:type="dxa"/>
            <w:vMerge/>
            <w:vAlign w:val="center"/>
          </w:tcPr>
          <w:p w14:paraId="20581D1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F5FBC2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koberců</w:t>
            </w:r>
          </w:p>
        </w:tc>
        <w:tc>
          <w:tcPr>
            <w:tcW w:w="1032" w:type="dxa"/>
            <w:vAlign w:val="center"/>
          </w:tcPr>
          <w:p w14:paraId="46C175F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6D64F5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6AE2CDE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neomyvatelná, (výměru koberců si zajistí uchazeč, koberce jsou multimediální sále, posilovně, učebně 20b, ředitelně, vestavba 3. patro + kulatý běhoun 3. patro chodba)</w:t>
            </w:r>
          </w:p>
        </w:tc>
      </w:tr>
      <w:tr w:rsidR="00A43F20" w:rsidRPr="00DE06A8" w14:paraId="5CF8A5C1" w14:textId="77777777" w:rsidTr="00BB2377">
        <w:tc>
          <w:tcPr>
            <w:tcW w:w="1776" w:type="dxa"/>
            <w:vMerge/>
            <w:vAlign w:val="center"/>
          </w:tcPr>
          <w:p w14:paraId="617C067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E0FCE2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zárubní, dveří a klik</w:t>
            </w:r>
          </w:p>
        </w:tc>
        <w:tc>
          <w:tcPr>
            <w:tcW w:w="1032" w:type="dxa"/>
            <w:vAlign w:val="center"/>
          </w:tcPr>
          <w:p w14:paraId="6F63A0D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C1EB58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21267F91" w14:textId="68C55C12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ohmatů na </w:t>
            </w:r>
            <w:r w:rsidR="00267508" w:rsidRPr="00DE06A8">
              <w:rPr>
                <w:rFonts w:ascii="Times New Roman" w:hAnsi="Times New Roman" w:cs="Times New Roman"/>
                <w:sz w:val="16"/>
              </w:rPr>
              <w:t>dveřích – denně</w:t>
            </w:r>
          </w:p>
        </w:tc>
      </w:tr>
      <w:tr w:rsidR="00A43F20" w:rsidRPr="00DE06A8" w14:paraId="6A964F87" w14:textId="77777777" w:rsidTr="00BB2377">
        <w:tc>
          <w:tcPr>
            <w:tcW w:w="1776" w:type="dxa"/>
            <w:vMerge/>
            <w:vAlign w:val="center"/>
          </w:tcPr>
          <w:p w14:paraId="49FBD346" w14:textId="77777777" w:rsidR="00A43F20" w:rsidRPr="00DE06A8" w:rsidRDefault="00A43F20" w:rsidP="00BB23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4" w:type="dxa"/>
            <w:vAlign w:val="center"/>
          </w:tcPr>
          <w:p w14:paraId="5CE50F6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posilovacích zařízení</w:t>
            </w:r>
          </w:p>
        </w:tc>
        <w:tc>
          <w:tcPr>
            <w:tcW w:w="1032" w:type="dxa"/>
            <w:vAlign w:val="center"/>
          </w:tcPr>
          <w:p w14:paraId="5A8DB11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8D0DB0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4F6ED961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jedná se o sedací části nebo části, na kterých dochází k dotyku s lidským tělem</w:t>
            </w:r>
          </w:p>
        </w:tc>
      </w:tr>
      <w:tr w:rsidR="00A43F20" w:rsidRPr="00DE06A8" w14:paraId="744B074B" w14:textId="77777777" w:rsidTr="00BB2377">
        <w:tc>
          <w:tcPr>
            <w:tcW w:w="1776" w:type="dxa"/>
            <w:vMerge/>
            <w:vAlign w:val="center"/>
          </w:tcPr>
          <w:p w14:paraId="2375E07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C30D05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utírání prachu ze skříněk a dalšího nábytku, z parapetů a vnitřních parapetů mezi okny, z obkladových lišt na zdech, otření radiátorů</w:t>
            </w:r>
          </w:p>
        </w:tc>
        <w:tc>
          <w:tcPr>
            <w:tcW w:w="1032" w:type="dxa"/>
            <w:vAlign w:val="center"/>
          </w:tcPr>
          <w:p w14:paraId="77B6037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CAF759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123F3D2F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– okna jsou v havarijním stavu, některá nelze otvírat, tj. bez úklidu, pouze vnitřní parapety</w:t>
            </w:r>
          </w:p>
          <w:p w14:paraId="1F1AFC4F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  <w:p w14:paraId="694E1A1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prachu suchou i mokrou cestou </w:t>
            </w:r>
          </w:p>
        </w:tc>
      </w:tr>
      <w:tr w:rsidR="00A43F20" w:rsidRPr="00DE06A8" w14:paraId="1915736F" w14:textId="77777777" w:rsidTr="00BB2377">
        <w:tc>
          <w:tcPr>
            <w:tcW w:w="1776" w:type="dxa"/>
            <w:vMerge/>
            <w:vAlign w:val="center"/>
          </w:tcPr>
          <w:p w14:paraId="7D63B18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49E1D1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otření vypínačů</w:t>
            </w:r>
          </w:p>
        </w:tc>
        <w:tc>
          <w:tcPr>
            <w:tcW w:w="1032" w:type="dxa"/>
            <w:vAlign w:val="center"/>
          </w:tcPr>
          <w:p w14:paraId="70CF239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59469A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39A564B6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na bezpečnost, elektrické zařízení</w:t>
            </w:r>
          </w:p>
        </w:tc>
      </w:tr>
      <w:tr w:rsidR="00A43F20" w:rsidRPr="00DE06A8" w14:paraId="29DA2A2B" w14:textId="77777777" w:rsidTr="00BB2377">
        <w:tc>
          <w:tcPr>
            <w:tcW w:w="1776" w:type="dxa"/>
            <w:vMerge/>
            <w:vAlign w:val="center"/>
          </w:tcPr>
          <w:p w14:paraId="66FA309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2726940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zametání a vytření podlahy</w:t>
            </w:r>
          </w:p>
        </w:tc>
        <w:tc>
          <w:tcPr>
            <w:tcW w:w="1032" w:type="dxa"/>
            <w:vAlign w:val="center"/>
          </w:tcPr>
          <w:p w14:paraId="0E08B5F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7F39A92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21A6679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tělocvičny, zejména pak prostory pod obložením radiátorů</w:t>
            </w:r>
          </w:p>
        </w:tc>
      </w:tr>
      <w:tr w:rsidR="00A43F20" w:rsidRPr="00DE06A8" w14:paraId="4414000B" w14:textId="77777777" w:rsidTr="00BB2377">
        <w:tc>
          <w:tcPr>
            <w:tcW w:w="1776" w:type="dxa"/>
            <w:vMerge w:val="restart"/>
            <w:vAlign w:val="center"/>
          </w:tcPr>
          <w:p w14:paraId="319070E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Kabinety, sborovna a ostatní kanceláře, kuchyňky</w:t>
            </w:r>
          </w:p>
        </w:tc>
        <w:tc>
          <w:tcPr>
            <w:tcW w:w="2494" w:type="dxa"/>
            <w:vAlign w:val="center"/>
          </w:tcPr>
          <w:p w14:paraId="0D488AD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zametání a vytření podlahy</w:t>
            </w:r>
          </w:p>
        </w:tc>
        <w:tc>
          <w:tcPr>
            <w:tcW w:w="1032" w:type="dxa"/>
            <w:vAlign w:val="center"/>
          </w:tcPr>
          <w:p w14:paraId="3302242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7432D1A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5CA1BE72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omyvatelná</w:t>
            </w:r>
          </w:p>
        </w:tc>
      </w:tr>
      <w:tr w:rsidR="00A43F20" w:rsidRPr="00DE06A8" w14:paraId="7B7BE1D5" w14:textId="77777777" w:rsidTr="00BB2377">
        <w:tc>
          <w:tcPr>
            <w:tcW w:w="1776" w:type="dxa"/>
            <w:vMerge/>
            <w:vAlign w:val="center"/>
          </w:tcPr>
          <w:p w14:paraId="4E527DA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4DABAA2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vynesení odpadků z odpadkových košů</w:t>
            </w:r>
          </w:p>
        </w:tc>
        <w:tc>
          <w:tcPr>
            <w:tcW w:w="1032" w:type="dxa"/>
            <w:vAlign w:val="center"/>
          </w:tcPr>
          <w:p w14:paraId="4DABEB1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765D4E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78A560B4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jsou umístěny odpadkové koše na třídění odpad, odpad třídit</w:t>
            </w:r>
          </w:p>
        </w:tc>
      </w:tr>
      <w:tr w:rsidR="00A43F20" w:rsidRPr="00DE06A8" w14:paraId="39A0735B" w14:textId="77777777" w:rsidTr="00BB2377">
        <w:tc>
          <w:tcPr>
            <w:tcW w:w="1776" w:type="dxa"/>
            <w:vMerge/>
            <w:vAlign w:val="center"/>
          </w:tcPr>
          <w:p w14:paraId="5A939FB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C63FD2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doplnění sáčků do odpadkových košů</w:t>
            </w:r>
          </w:p>
        </w:tc>
        <w:tc>
          <w:tcPr>
            <w:tcW w:w="1032" w:type="dxa"/>
            <w:vAlign w:val="center"/>
          </w:tcPr>
          <w:p w14:paraId="52F2FBA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4EAC607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 nebo dle potřeby</w:t>
            </w:r>
          </w:p>
        </w:tc>
        <w:tc>
          <w:tcPr>
            <w:tcW w:w="2298" w:type="dxa"/>
            <w:vAlign w:val="center"/>
          </w:tcPr>
          <w:p w14:paraId="45FDEE01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40784D75" w14:textId="77777777" w:rsidTr="00BB2377">
        <w:tc>
          <w:tcPr>
            <w:tcW w:w="1776" w:type="dxa"/>
            <w:vMerge/>
            <w:vAlign w:val="center"/>
          </w:tcPr>
          <w:p w14:paraId="5B763F7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26E07D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odpadkových košů</w:t>
            </w:r>
          </w:p>
        </w:tc>
        <w:tc>
          <w:tcPr>
            <w:tcW w:w="1032" w:type="dxa"/>
            <w:vAlign w:val="center"/>
          </w:tcPr>
          <w:p w14:paraId="323042E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083C32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59E1A4B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5257D48F" w14:textId="77777777" w:rsidTr="00BB2377">
        <w:tc>
          <w:tcPr>
            <w:tcW w:w="1776" w:type="dxa"/>
            <w:vMerge/>
            <w:vAlign w:val="center"/>
          </w:tcPr>
          <w:p w14:paraId="62404C0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57B2AB0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koberců</w:t>
            </w:r>
          </w:p>
        </w:tc>
        <w:tc>
          <w:tcPr>
            <w:tcW w:w="1032" w:type="dxa"/>
            <w:vAlign w:val="center"/>
          </w:tcPr>
          <w:p w14:paraId="7C57DB4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183DAF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4A73AA44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pokud je podlahová krytina neomyvatelná, (výměru koberců si zajistí uchazeč, koberce jsou multimediální sále, posilovně, učebně 20b, ředitelně, vestavba 3. patro + kulatý běhoun 3. patro chodba)</w:t>
            </w:r>
          </w:p>
        </w:tc>
      </w:tr>
      <w:tr w:rsidR="00A43F20" w:rsidRPr="00DE06A8" w14:paraId="067A425A" w14:textId="77777777" w:rsidTr="00BB2377">
        <w:tc>
          <w:tcPr>
            <w:tcW w:w="1776" w:type="dxa"/>
            <w:vMerge/>
            <w:vAlign w:val="center"/>
          </w:tcPr>
          <w:p w14:paraId="0E82545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38EA075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 xml:space="preserve">mytí sanitárního zařízení </w:t>
            </w:r>
          </w:p>
        </w:tc>
        <w:tc>
          <w:tcPr>
            <w:tcW w:w="1032" w:type="dxa"/>
            <w:vAlign w:val="center"/>
          </w:tcPr>
          <w:p w14:paraId="0527580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51683DA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27125CAE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umyvadla a baterie</w:t>
            </w:r>
          </w:p>
        </w:tc>
      </w:tr>
      <w:tr w:rsidR="00A43F20" w:rsidRPr="00DE06A8" w14:paraId="1698459C" w14:textId="77777777" w:rsidTr="00BB2377">
        <w:tc>
          <w:tcPr>
            <w:tcW w:w="1776" w:type="dxa"/>
            <w:vMerge/>
            <w:vAlign w:val="center"/>
          </w:tcPr>
          <w:p w14:paraId="1B50209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BFEBC3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zárubní, dveří a klik</w:t>
            </w:r>
          </w:p>
        </w:tc>
        <w:tc>
          <w:tcPr>
            <w:tcW w:w="1032" w:type="dxa"/>
            <w:vAlign w:val="center"/>
          </w:tcPr>
          <w:p w14:paraId="2687336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2BCC549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58D5A142" w14:textId="766A1BBE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ohmatů na </w:t>
            </w:r>
            <w:r w:rsidR="00267508" w:rsidRPr="00DE06A8">
              <w:rPr>
                <w:rFonts w:ascii="Times New Roman" w:hAnsi="Times New Roman" w:cs="Times New Roman"/>
                <w:sz w:val="16"/>
              </w:rPr>
              <w:t>dveřích – denně</w:t>
            </w:r>
          </w:p>
        </w:tc>
      </w:tr>
      <w:tr w:rsidR="00A43F20" w:rsidRPr="00DE06A8" w14:paraId="66BBACE5" w14:textId="77777777" w:rsidTr="00BB2377">
        <w:tc>
          <w:tcPr>
            <w:tcW w:w="1776" w:type="dxa"/>
            <w:vMerge/>
            <w:vAlign w:val="center"/>
          </w:tcPr>
          <w:p w14:paraId="6AB322F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551983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desek pracovních stolů</w:t>
            </w:r>
          </w:p>
        </w:tc>
        <w:tc>
          <w:tcPr>
            <w:tcW w:w="1032" w:type="dxa"/>
            <w:vAlign w:val="center"/>
          </w:tcPr>
          <w:p w14:paraId="5649C6E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675F8F7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580F870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pouze volnou plochu stolu, nepřemisťovat žádné matriály na stolech</w:t>
            </w:r>
          </w:p>
        </w:tc>
      </w:tr>
      <w:tr w:rsidR="00A43F20" w:rsidRPr="00DE06A8" w14:paraId="7054CC33" w14:textId="77777777" w:rsidTr="00BB2377">
        <w:tc>
          <w:tcPr>
            <w:tcW w:w="1776" w:type="dxa"/>
            <w:vMerge/>
            <w:vAlign w:val="center"/>
          </w:tcPr>
          <w:p w14:paraId="48E4C47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B525CC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utírání prachu ze skříněk a dalšího nábytku, z parapetů a vnitřních parapetů mezi okny, z obkladových lišt na zdech, otření radiátorů</w:t>
            </w:r>
          </w:p>
        </w:tc>
        <w:tc>
          <w:tcPr>
            <w:tcW w:w="1032" w:type="dxa"/>
            <w:vAlign w:val="center"/>
          </w:tcPr>
          <w:p w14:paraId="71BD292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0E1DE7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741F8451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– okna jsou v havarijním stavu, některá nelze otvírat, tj. bez úklidu, pouze vnitřní parapety</w:t>
            </w:r>
          </w:p>
          <w:p w14:paraId="78240D8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  <w:p w14:paraId="1A274A29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 xml:space="preserve">otření prachu suchou i mokrou cestou </w:t>
            </w:r>
          </w:p>
        </w:tc>
      </w:tr>
      <w:tr w:rsidR="00A43F20" w:rsidRPr="00DE06A8" w14:paraId="13BF21E2" w14:textId="77777777" w:rsidTr="00BB2377">
        <w:tc>
          <w:tcPr>
            <w:tcW w:w="1776" w:type="dxa"/>
            <w:vMerge/>
            <w:vAlign w:val="center"/>
          </w:tcPr>
          <w:p w14:paraId="002AC16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34A767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vysávání a čistění čalouněného nábytku</w:t>
            </w:r>
          </w:p>
        </w:tc>
        <w:tc>
          <w:tcPr>
            <w:tcW w:w="1032" w:type="dxa"/>
            <w:vAlign w:val="center"/>
          </w:tcPr>
          <w:p w14:paraId="5AAEA7B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7964F77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3175EAD8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polstrované židle</w:t>
            </w:r>
          </w:p>
        </w:tc>
      </w:tr>
      <w:tr w:rsidR="00A43F20" w:rsidRPr="00DE06A8" w14:paraId="7B7E379B" w14:textId="77777777" w:rsidTr="00BB2377">
        <w:tc>
          <w:tcPr>
            <w:tcW w:w="1776" w:type="dxa"/>
            <w:vMerge/>
            <w:vAlign w:val="center"/>
          </w:tcPr>
          <w:p w14:paraId="2683A48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234BCF8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otření vypínačů</w:t>
            </w:r>
          </w:p>
        </w:tc>
        <w:tc>
          <w:tcPr>
            <w:tcW w:w="1032" w:type="dxa"/>
            <w:vAlign w:val="center"/>
          </w:tcPr>
          <w:p w14:paraId="2E65F50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18766FE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12AFC0A5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pozor na bezpečnost, elektrické zařízení</w:t>
            </w:r>
          </w:p>
        </w:tc>
      </w:tr>
      <w:tr w:rsidR="00A43F20" w:rsidRPr="00DE06A8" w14:paraId="105D47C1" w14:textId="77777777" w:rsidTr="00BB2377">
        <w:tc>
          <w:tcPr>
            <w:tcW w:w="1776" w:type="dxa"/>
            <w:vMerge/>
            <w:vAlign w:val="center"/>
          </w:tcPr>
          <w:p w14:paraId="342821F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02AB762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pracovní desky, dřezu, vodovodní baterie</w:t>
            </w:r>
          </w:p>
        </w:tc>
        <w:tc>
          <w:tcPr>
            <w:tcW w:w="1032" w:type="dxa"/>
            <w:vAlign w:val="center"/>
          </w:tcPr>
          <w:p w14:paraId="06E1120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037CAE0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612CD7BD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kuchyňky u sborovny a před kanceláří školy</w:t>
            </w:r>
          </w:p>
        </w:tc>
      </w:tr>
      <w:tr w:rsidR="00A43F20" w:rsidRPr="00DE06A8" w14:paraId="3CFCB480" w14:textId="77777777" w:rsidTr="00BB2377">
        <w:tc>
          <w:tcPr>
            <w:tcW w:w="1776" w:type="dxa"/>
            <w:vMerge/>
            <w:vAlign w:val="center"/>
          </w:tcPr>
          <w:p w14:paraId="65967EB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598931B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utírání prachu z horní desky lednice</w:t>
            </w:r>
          </w:p>
        </w:tc>
        <w:tc>
          <w:tcPr>
            <w:tcW w:w="1032" w:type="dxa"/>
            <w:vAlign w:val="center"/>
          </w:tcPr>
          <w:p w14:paraId="7F45FD0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B088F1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denně</w:t>
            </w:r>
          </w:p>
        </w:tc>
        <w:tc>
          <w:tcPr>
            <w:tcW w:w="2298" w:type="dxa"/>
            <w:vAlign w:val="center"/>
          </w:tcPr>
          <w:p w14:paraId="5266634F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  <w:r w:rsidRPr="00DE06A8">
              <w:rPr>
                <w:rFonts w:ascii="Times New Roman" w:hAnsi="Times New Roman" w:cs="Times New Roman"/>
                <w:sz w:val="16"/>
              </w:rPr>
              <w:t>lednice v kuchyňkách před sborovnou a před kanceláří školy</w:t>
            </w:r>
          </w:p>
        </w:tc>
      </w:tr>
      <w:tr w:rsidR="00A43F20" w:rsidRPr="00DE06A8" w14:paraId="069DC956" w14:textId="77777777" w:rsidTr="00BB2377">
        <w:tc>
          <w:tcPr>
            <w:tcW w:w="1776" w:type="dxa"/>
            <w:vMerge/>
            <w:vAlign w:val="center"/>
          </w:tcPr>
          <w:p w14:paraId="45A5746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7770894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obkladů kolem sanitárního zařízení</w:t>
            </w:r>
          </w:p>
        </w:tc>
        <w:tc>
          <w:tcPr>
            <w:tcW w:w="1032" w:type="dxa"/>
            <w:vAlign w:val="center"/>
          </w:tcPr>
          <w:p w14:paraId="3350846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32F3274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35367E73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43F20" w:rsidRPr="00DE06A8" w14:paraId="48490531" w14:textId="77777777" w:rsidTr="00BB2377">
        <w:tc>
          <w:tcPr>
            <w:tcW w:w="1776" w:type="dxa"/>
            <w:vMerge/>
            <w:vAlign w:val="center"/>
          </w:tcPr>
          <w:p w14:paraId="6E41ADA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Align w:val="center"/>
          </w:tcPr>
          <w:p w14:paraId="68AEB49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a leštění skel vitrín a obrazů</w:t>
            </w:r>
          </w:p>
        </w:tc>
        <w:tc>
          <w:tcPr>
            <w:tcW w:w="1032" w:type="dxa"/>
            <w:vAlign w:val="center"/>
          </w:tcPr>
          <w:p w14:paraId="1153844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14:paraId="4C06C68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1x týdně</w:t>
            </w:r>
          </w:p>
        </w:tc>
        <w:tc>
          <w:tcPr>
            <w:tcW w:w="2298" w:type="dxa"/>
            <w:vAlign w:val="center"/>
          </w:tcPr>
          <w:p w14:paraId="3AFAF2FF" w14:textId="77777777" w:rsidR="00A43F20" w:rsidRPr="00DE06A8" w:rsidRDefault="00A43F20" w:rsidP="00BB2377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458F980" w14:textId="77777777" w:rsidR="00A43F20" w:rsidRPr="00DE06A8" w:rsidRDefault="00A43F20" w:rsidP="00A43F20">
      <w:pPr>
        <w:rPr>
          <w:rFonts w:ascii="Times New Roman" w:hAnsi="Times New Roman" w:cs="Times New Roman"/>
        </w:rPr>
      </w:pPr>
    </w:p>
    <w:p w14:paraId="54686F07" w14:textId="77777777" w:rsidR="00A43F20" w:rsidRPr="00DE06A8" w:rsidRDefault="00A43F20" w:rsidP="00A43F20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0"/>
        <w:gridCol w:w="3430"/>
        <w:gridCol w:w="3822"/>
      </w:tblGrid>
      <w:tr w:rsidR="00A43F20" w:rsidRPr="00DE06A8" w14:paraId="30C83011" w14:textId="77777777" w:rsidTr="00167CA3">
        <w:trPr>
          <w:trHeight w:val="488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5783CFB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06A8">
              <w:rPr>
                <w:rFonts w:ascii="Times New Roman" w:hAnsi="Times New Roman" w:cs="Times New Roman"/>
                <w:b/>
                <w:sz w:val="24"/>
              </w:rPr>
              <w:t>Nepravidelný úklidový servis</w:t>
            </w:r>
          </w:p>
        </w:tc>
      </w:tr>
      <w:tr w:rsidR="00A43F20" w:rsidRPr="00DE06A8" w14:paraId="6D95983D" w14:textId="77777777" w:rsidTr="00BB2377">
        <w:tc>
          <w:tcPr>
            <w:tcW w:w="9062" w:type="dxa"/>
            <w:gridSpan w:val="3"/>
            <w:vAlign w:val="center"/>
          </w:tcPr>
          <w:p w14:paraId="0AE8CF9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  <w:p w14:paraId="206FF44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Nepravidelný úklidový servis je generálním úklidem, který se provádí 1x ročně v době hlavních prázdnin (2. polovina srpna). Jeho rozsah je stanoven jednak na úrovní pravidelného úklidového servisu plus rozšířen o další činnosti (viz dále).</w:t>
            </w:r>
          </w:p>
          <w:p w14:paraId="01F9F76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</w:tr>
      <w:tr w:rsidR="00A43F20" w:rsidRPr="00DE06A8" w14:paraId="4641DCC8" w14:textId="77777777" w:rsidTr="00DE06A8">
        <w:trPr>
          <w:trHeight w:val="602"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1EFE4A3C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Lokace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1C72A3C2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Druh úklidového servisu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750119A6" w14:textId="77777777" w:rsidR="00A43F20" w:rsidRPr="00DE06A8" w:rsidRDefault="00A43F20" w:rsidP="00BB2377">
            <w:pPr>
              <w:rPr>
                <w:rFonts w:ascii="Times New Roman" w:hAnsi="Times New Roman" w:cs="Times New Roman"/>
                <w:b/>
              </w:rPr>
            </w:pPr>
            <w:r w:rsidRPr="00DE06A8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A43F20" w:rsidRPr="00DE06A8" w14:paraId="1F2BBC44" w14:textId="77777777" w:rsidTr="00BB2377">
        <w:tc>
          <w:tcPr>
            <w:tcW w:w="1810" w:type="dxa"/>
            <w:vMerge w:val="restart"/>
            <w:vAlign w:val="center"/>
          </w:tcPr>
          <w:p w14:paraId="67BFB8A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Všechny prostory</w:t>
            </w:r>
          </w:p>
        </w:tc>
        <w:tc>
          <w:tcPr>
            <w:tcW w:w="3430" w:type="dxa"/>
            <w:vAlign w:val="center"/>
          </w:tcPr>
          <w:p w14:paraId="411BA9E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čištění koberců mokrou cestou</w:t>
            </w:r>
          </w:p>
        </w:tc>
        <w:tc>
          <w:tcPr>
            <w:tcW w:w="3822" w:type="dxa"/>
            <w:vAlign w:val="center"/>
          </w:tcPr>
          <w:p w14:paraId="5D519E1E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pokud je podlahová krytina omyvatelná</w:t>
            </w:r>
          </w:p>
        </w:tc>
      </w:tr>
      <w:tr w:rsidR="00A43F20" w:rsidRPr="00DE06A8" w14:paraId="402D4ED2" w14:textId="77777777" w:rsidTr="00BB2377">
        <w:tc>
          <w:tcPr>
            <w:tcW w:w="1810" w:type="dxa"/>
            <w:vMerge/>
            <w:vAlign w:val="center"/>
          </w:tcPr>
          <w:p w14:paraId="6BE24E9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63EE31E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školních lavic a židlí</w:t>
            </w:r>
          </w:p>
        </w:tc>
        <w:tc>
          <w:tcPr>
            <w:tcW w:w="3822" w:type="dxa"/>
            <w:vAlign w:val="center"/>
          </w:tcPr>
          <w:p w14:paraId="43FC469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komplet vč. rámů, odstranění žvýkaček</w:t>
            </w:r>
          </w:p>
        </w:tc>
      </w:tr>
      <w:tr w:rsidR="00A43F20" w:rsidRPr="00DE06A8" w14:paraId="003891F7" w14:textId="77777777" w:rsidTr="00BB2377">
        <w:tc>
          <w:tcPr>
            <w:tcW w:w="1810" w:type="dxa"/>
            <w:vMerge/>
            <w:vAlign w:val="center"/>
          </w:tcPr>
          <w:p w14:paraId="2535B61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1896739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a čištění čalouněného nábytku mokrou cestou</w:t>
            </w:r>
          </w:p>
        </w:tc>
        <w:tc>
          <w:tcPr>
            <w:tcW w:w="3822" w:type="dxa"/>
            <w:vAlign w:val="center"/>
          </w:tcPr>
          <w:p w14:paraId="5EDDDB72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kancelářské a školní židle, ostatní sedací čalouněný nábytek</w:t>
            </w:r>
          </w:p>
        </w:tc>
      </w:tr>
      <w:tr w:rsidR="00A43F20" w:rsidRPr="00DE06A8" w14:paraId="5B43FA07" w14:textId="77777777" w:rsidTr="00BB2377">
        <w:tc>
          <w:tcPr>
            <w:tcW w:w="1810" w:type="dxa"/>
            <w:vMerge/>
            <w:vAlign w:val="center"/>
          </w:tcPr>
          <w:p w14:paraId="1544534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793B742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oken vč. parapetů</w:t>
            </w:r>
          </w:p>
        </w:tc>
        <w:tc>
          <w:tcPr>
            <w:tcW w:w="3822" w:type="dxa"/>
            <w:vAlign w:val="center"/>
          </w:tcPr>
          <w:p w14:paraId="78E3EE9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v roce 2018 a pravděpodobně v roce 2019 se tato činnost nebude provádět s ohledem na rekonstrukci oken, kompletní mytí oken zadavatel prosí nacenit zvlášť</w:t>
            </w:r>
          </w:p>
        </w:tc>
      </w:tr>
      <w:tr w:rsidR="00A43F20" w:rsidRPr="00DE06A8" w14:paraId="46AF3B7D" w14:textId="77777777" w:rsidTr="00BB2377">
        <w:tc>
          <w:tcPr>
            <w:tcW w:w="1810" w:type="dxa"/>
            <w:vMerge/>
            <w:vAlign w:val="center"/>
          </w:tcPr>
          <w:p w14:paraId="59DBD82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62002270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mytí radiátorů</w:t>
            </w:r>
          </w:p>
        </w:tc>
        <w:tc>
          <w:tcPr>
            <w:tcW w:w="3822" w:type="dxa"/>
            <w:vAlign w:val="center"/>
          </w:tcPr>
          <w:p w14:paraId="3A360D76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</w:tr>
      <w:tr w:rsidR="00A43F20" w:rsidRPr="00DE06A8" w14:paraId="3BD2F2D7" w14:textId="77777777" w:rsidTr="00BB2377">
        <w:tc>
          <w:tcPr>
            <w:tcW w:w="1810" w:type="dxa"/>
            <w:vMerge/>
            <w:vAlign w:val="center"/>
          </w:tcPr>
          <w:p w14:paraId="4B89F92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0728701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čistění tabulí</w:t>
            </w:r>
          </w:p>
        </w:tc>
        <w:tc>
          <w:tcPr>
            <w:tcW w:w="3822" w:type="dxa"/>
            <w:vAlign w:val="center"/>
          </w:tcPr>
          <w:p w14:paraId="355FEB4F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tabule na stíratelné fixy</w:t>
            </w:r>
          </w:p>
        </w:tc>
      </w:tr>
      <w:tr w:rsidR="00A43F20" w:rsidRPr="00DE06A8" w14:paraId="1E824E1D" w14:textId="77777777" w:rsidTr="00BB2377">
        <w:tc>
          <w:tcPr>
            <w:tcW w:w="1810" w:type="dxa"/>
            <w:vMerge/>
            <w:vAlign w:val="center"/>
          </w:tcPr>
          <w:p w14:paraId="26BB0457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6FA2361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čištění stropních a nástěnných osvětlovacích těles</w:t>
            </w:r>
          </w:p>
        </w:tc>
        <w:tc>
          <w:tcPr>
            <w:tcW w:w="3822" w:type="dxa"/>
            <w:vAlign w:val="center"/>
          </w:tcPr>
          <w:p w14:paraId="3D025BA3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</w:tr>
      <w:tr w:rsidR="00A43F20" w:rsidRPr="00DE06A8" w14:paraId="53830503" w14:textId="77777777" w:rsidTr="00BB2377">
        <w:tc>
          <w:tcPr>
            <w:tcW w:w="1810" w:type="dxa"/>
            <w:vMerge/>
            <w:vAlign w:val="center"/>
          </w:tcPr>
          <w:p w14:paraId="07FB7678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54FC9B74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úklidové práce po malování</w:t>
            </w:r>
          </w:p>
        </w:tc>
        <w:tc>
          <w:tcPr>
            <w:tcW w:w="3822" w:type="dxa"/>
            <w:vAlign w:val="center"/>
          </w:tcPr>
          <w:p w14:paraId="79E4A461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rozsah bude vždy stanoven</w:t>
            </w:r>
          </w:p>
        </w:tc>
      </w:tr>
      <w:tr w:rsidR="00A43F20" w:rsidRPr="00DE06A8" w14:paraId="2051DCF0" w14:textId="77777777" w:rsidTr="00BB2377">
        <w:tc>
          <w:tcPr>
            <w:tcW w:w="1810" w:type="dxa"/>
            <w:vMerge/>
            <w:vAlign w:val="center"/>
          </w:tcPr>
          <w:p w14:paraId="646433F5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732A1F1C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praní záclon a závěsů</w:t>
            </w:r>
          </w:p>
        </w:tc>
        <w:tc>
          <w:tcPr>
            <w:tcW w:w="3822" w:type="dxa"/>
            <w:vAlign w:val="center"/>
          </w:tcPr>
          <w:p w14:paraId="31F85E99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kabinety a kanceláře školy</w:t>
            </w:r>
          </w:p>
        </w:tc>
      </w:tr>
      <w:tr w:rsidR="00A43F20" w:rsidRPr="00DE06A8" w14:paraId="4B076290" w14:textId="77777777" w:rsidTr="00BB2377">
        <w:tc>
          <w:tcPr>
            <w:tcW w:w="1810" w:type="dxa"/>
            <w:vMerge/>
            <w:vAlign w:val="center"/>
          </w:tcPr>
          <w:p w14:paraId="7F95B65B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14:paraId="2D81B2BA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zametání a vytření podlah v technických a provozních místnostech a zázemí školy</w:t>
            </w:r>
          </w:p>
        </w:tc>
        <w:tc>
          <w:tcPr>
            <w:tcW w:w="3822" w:type="dxa"/>
            <w:vAlign w:val="center"/>
          </w:tcPr>
          <w:p w14:paraId="63B2522D" w14:textId="77777777" w:rsidR="00A43F20" w:rsidRPr="00DE06A8" w:rsidRDefault="00A43F20" w:rsidP="00BB2377">
            <w:pPr>
              <w:rPr>
                <w:rFonts w:ascii="Times New Roman" w:hAnsi="Times New Roman" w:cs="Times New Roman"/>
              </w:rPr>
            </w:pPr>
            <w:r w:rsidRPr="00DE06A8">
              <w:rPr>
                <w:rFonts w:ascii="Times New Roman" w:hAnsi="Times New Roman" w:cs="Times New Roman"/>
              </w:rPr>
              <w:t>knihovna, sklady apod.</w:t>
            </w:r>
          </w:p>
        </w:tc>
      </w:tr>
    </w:tbl>
    <w:p w14:paraId="755CFC76" w14:textId="77777777" w:rsidR="00A43F20" w:rsidRPr="00DE06A8" w:rsidRDefault="00A43F20" w:rsidP="00A43F20">
      <w:pPr>
        <w:rPr>
          <w:rFonts w:ascii="Times New Roman" w:hAnsi="Times New Roman" w:cs="Times New Roman"/>
        </w:rPr>
      </w:pPr>
    </w:p>
    <w:p w14:paraId="55D5076A" w14:textId="77777777" w:rsidR="00A43F20" w:rsidRPr="00DE06A8" w:rsidRDefault="00A43F20" w:rsidP="00A43F20">
      <w:pPr>
        <w:rPr>
          <w:rFonts w:ascii="Times New Roman" w:hAnsi="Times New Roman" w:cs="Times New Roman"/>
          <w:b/>
        </w:rPr>
      </w:pPr>
    </w:p>
    <w:p w14:paraId="688A44CC" w14:textId="374FE9EE" w:rsidR="00A43F20" w:rsidRPr="00DE06A8" w:rsidRDefault="00A43F20" w:rsidP="00A43F20">
      <w:pPr>
        <w:rPr>
          <w:rFonts w:ascii="Times New Roman" w:hAnsi="Times New Roman" w:cs="Times New Roman"/>
          <w:b/>
          <w:sz w:val="24"/>
        </w:rPr>
      </w:pPr>
      <w:r w:rsidRPr="00DE06A8">
        <w:rPr>
          <w:rFonts w:ascii="Times New Roman" w:hAnsi="Times New Roman" w:cs="Times New Roman"/>
          <w:b/>
          <w:sz w:val="24"/>
        </w:rPr>
        <w:t>Ostatní formy úklidu</w:t>
      </w:r>
    </w:p>
    <w:p w14:paraId="1B7E3767" w14:textId="77777777" w:rsidR="00A43F20" w:rsidRPr="00DE06A8" w:rsidRDefault="00A43F20" w:rsidP="00A43F20">
      <w:pPr>
        <w:rPr>
          <w:rFonts w:ascii="Times New Roman" w:hAnsi="Times New Roman" w:cs="Times New Roman"/>
        </w:rPr>
      </w:pPr>
    </w:p>
    <w:p w14:paraId="54203678" w14:textId="77777777" w:rsidR="00A43F20" w:rsidRPr="00DE06A8" w:rsidRDefault="00A43F20" w:rsidP="00A43F20">
      <w:pPr>
        <w:rPr>
          <w:rFonts w:ascii="Times New Roman" w:hAnsi="Times New Roman" w:cs="Times New Roman"/>
          <w:sz w:val="22"/>
        </w:rPr>
      </w:pPr>
      <w:r w:rsidRPr="00DE06A8">
        <w:rPr>
          <w:rFonts w:ascii="Times New Roman" w:hAnsi="Times New Roman" w:cs="Times New Roman"/>
          <w:sz w:val="22"/>
        </w:rPr>
        <w:t>Zadavatel pronajímá prostory školy třetím subjektům. Uchazeč zajišťuje i pravidelný nebo nepravidelný úklid v době nebo po pronájmu prostor školy, a to na základě smluvního vztahu přímo s třetí stranou. Zadavatel uchazeče informuje o plánovaných pronájmech. Jedná se pouze o větší pronájmy.</w:t>
      </w:r>
    </w:p>
    <w:p w14:paraId="1A177E8C" w14:textId="77777777" w:rsidR="00C047F1" w:rsidRPr="00DE06A8" w:rsidRDefault="00C047F1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E38F4BA" w14:textId="0986D6FA" w:rsidR="005862D2" w:rsidRDefault="005862D2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02734BF" w14:textId="2504EF25" w:rsidR="005862D2" w:rsidRPr="002B719C" w:rsidRDefault="005862D2" w:rsidP="005862D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2B719C">
        <w:rPr>
          <w:rFonts w:ascii="Times New Roman" w:hAnsi="Times New Roman" w:cs="Times New Roman"/>
          <w:b/>
          <w:sz w:val="28"/>
        </w:rPr>
        <w:lastRenderedPageBreak/>
        <w:t xml:space="preserve">Příloha č. 2 – </w:t>
      </w:r>
      <w:r w:rsidR="009F4797" w:rsidRPr="002B719C">
        <w:rPr>
          <w:rFonts w:ascii="Times New Roman" w:hAnsi="Times New Roman" w:cs="Times New Roman"/>
          <w:b/>
          <w:sz w:val="28"/>
        </w:rPr>
        <w:t>C</w:t>
      </w:r>
      <w:r w:rsidRPr="002B719C">
        <w:rPr>
          <w:rFonts w:ascii="Times New Roman" w:hAnsi="Times New Roman" w:cs="Times New Roman"/>
          <w:b/>
          <w:sz w:val="28"/>
        </w:rPr>
        <w:t>enová nabídka</w:t>
      </w:r>
    </w:p>
    <w:p w14:paraId="1B1F5955" w14:textId="77777777" w:rsidR="005862D2" w:rsidRPr="00064FBA" w:rsidRDefault="005862D2" w:rsidP="005862D2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1CB2D278" w14:textId="77777777" w:rsidR="005862D2" w:rsidRPr="00064FBA" w:rsidRDefault="005862D2" w:rsidP="005862D2">
      <w:pPr>
        <w:kinsoku w:val="0"/>
        <w:overflowPunct w:val="0"/>
        <w:autoSpaceDE w:val="0"/>
        <w:autoSpaceDN w:val="0"/>
        <w:adjustRightInd w:val="0"/>
        <w:spacing w:before="2" w:after="1"/>
        <w:rPr>
          <w:rFonts w:ascii="Times New Roman" w:hAnsi="Times New Roman" w:cs="Times New Roman"/>
          <w:sz w:val="14"/>
          <w:szCs w:val="14"/>
        </w:rPr>
      </w:pPr>
    </w:p>
    <w:tbl>
      <w:tblPr>
        <w:tblW w:w="920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2299"/>
        <w:gridCol w:w="2299"/>
        <w:gridCol w:w="2302"/>
      </w:tblGrid>
      <w:tr w:rsidR="005862D2" w:rsidRPr="00064FBA" w14:paraId="6FB8A869" w14:textId="77777777" w:rsidTr="00F33350">
        <w:trPr>
          <w:trHeight w:val="41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0601DD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824490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96" w:right="4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Cena bez DPH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D3AE0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96" w:right="4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DPH 21</w:t>
            </w:r>
            <w:r w:rsidRPr="008D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4FB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89929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531" w:right="5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Cena vč. DPH</w:t>
            </w:r>
          </w:p>
        </w:tc>
      </w:tr>
      <w:tr w:rsidR="005862D2" w:rsidRPr="00064FBA" w14:paraId="5D2F0EF9" w14:textId="77777777" w:rsidTr="00F33350">
        <w:trPr>
          <w:trHeight w:val="7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1C147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 w:right="96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Pravidelný úklidový</w:t>
            </w:r>
          </w:p>
          <w:p w14:paraId="1C008175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2" w:right="94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servis za 1 měsíc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35FA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496" w:right="4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62 000 Kč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4CF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496" w:right="4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13 020 Kč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8CA3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left="531" w:right="5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75 020 Kč</w:t>
            </w:r>
          </w:p>
        </w:tc>
      </w:tr>
      <w:tr w:rsidR="005862D2" w:rsidRPr="00064FBA" w14:paraId="19C1FB80" w14:textId="77777777" w:rsidTr="00F33350">
        <w:trPr>
          <w:trHeight w:val="69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E446A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 w:right="98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Nepravidelný úklidový</w:t>
            </w:r>
          </w:p>
          <w:p w14:paraId="48738E2B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2" w:right="93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servis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E49C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496" w:right="4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33 350 Kč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F81B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496" w:right="4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7 003,50 Kč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0FEE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before="131"/>
              <w:ind w:left="531" w:right="5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40 353,50 Kč</w:t>
            </w:r>
          </w:p>
        </w:tc>
      </w:tr>
      <w:tr w:rsidR="005862D2" w:rsidRPr="00064FBA" w14:paraId="213F160D" w14:textId="77777777" w:rsidTr="00F33350">
        <w:trPr>
          <w:trHeight w:val="6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DA0F67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60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Mytí oken a parapetů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BB35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496" w:right="4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33 750 Kč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C376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496" w:right="4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7 087,50 Kč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4C39" w14:textId="77777777" w:rsidR="005862D2" w:rsidRPr="00064FBA" w:rsidRDefault="005862D2" w:rsidP="00BB237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530" w:right="5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FBA">
              <w:rPr>
                <w:rFonts w:ascii="Times New Roman" w:hAnsi="Times New Roman" w:cs="Times New Roman"/>
                <w:b/>
                <w:bCs/>
              </w:rPr>
              <w:t>40 837,50 Kč</w:t>
            </w:r>
          </w:p>
        </w:tc>
      </w:tr>
    </w:tbl>
    <w:p w14:paraId="0C3DC791" w14:textId="77777777" w:rsidR="005862D2" w:rsidRPr="008D1EBD" w:rsidRDefault="005862D2" w:rsidP="005862D2">
      <w:pPr>
        <w:rPr>
          <w:rFonts w:ascii="Times New Roman" w:hAnsi="Times New Roman" w:cs="Times New Roman"/>
          <w:sz w:val="22"/>
        </w:rPr>
      </w:pPr>
    </w:p>
    <w:p w14:paraId="14F1ED3F" w14:textId="77777777" w:rsidR="00633135" w:rsidRPr="00DE06A8" w:rsidRDefault="00633135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8EB6371" w14:textId="77777777" w:rsidR="00633135" w:rsidRPr="00DE06A8" w:rsidRDefault="00633135" w:rsidP="00BC2D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A66284E" w14:textId="77777777" w:rsidR="005862D2" w:rsidRDefault="005862D2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A94E87B" w14:textId="087C4757" w:rsidR="00DC4080" w:rsidRPr="002B719C" w:rsidRDefault="005862D2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2B719C">
        <w:rPr>
          <w:rFonts w:ascii="Times New Roman" w:hAnsi="Times New Roman" w:cs="Times New Roman"/>
          <w:b/>
          <w:sz w:val="28"/>
        </w:rPr>
        <w:lastRenderedPageBreak/>
        <w:t>Pří</w:t>
      </w:r>
      <w:r w:rsidR="009116DD" w:rsidRPr="002B719C">
        <w:rPr>
          <w:rFonts w:ascii="Times New Roman" w:hAnsi="Times New Roman" w:cs="Times New Roman"/>
          <w:b/>
          <w:sz w:val="28"/>
        </w:rPr>
        <w:t xml:space="preserve">loha č. 3 – </w:t>
      </w:r>
      <w:r w:rsidR="00F33350" w:rsidRPr="002B719C">
        <w:rPr>
          <w:rFonts w:ascii="Times New Roman" w:hAnsi="Times New Roman" w:cs="Times New Roman"/>
          <w:b/>
          <w:sz w:val="28"/>
        </w:rPr>
        <w:t>Z</w:t>
      </w:r>
      <w:r w:rsidR="00DC4080" w:rsidRPr="002B719C">
        <w:rPr>
          <w:rFonts w:ascii="Times New Roman" w:hAnsi="Times New Roman" w:cs="Times New Roman"/>
          <w:b/>
          <w:sz w:val="28"/>
        </w:rPr>
        <w:t>pětná kontrola prováděných služeb</w:t>
      </w:r>
    </w:p>
    <w:p w14:paraId="58A6D8E6" w14:textId="77777777" w:rsidR="009116DD" w:rsidRPr="00DE06A8" w:rsidRDefault="009116DD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14:paraId="25D2C02A" w14:textId="77777777" w:rsidR="004F68D4" w:rsidRDefault="004F68D4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DA7AD73" w14:textId="6A06E6D7" w:rsidR="00DC4080" w:rsidRDefault="009116DD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bookmarkStart w:id="1" w:name="_GoBack"/>
      <w:bookmarkEnd w:id="1"/>
      <w:r>
        <w:rPr>
          <w:rFonts w:ascii="Times New Roman" w:hAnsi="Times New Roman" w:cs="Times New Roman"/>
          <w:sz w:val="22"/>
        </w:rPr>
        <w:t>K</w:t>
      </w:r>
      <w:r w:rsidR="00DC4080" w:rsidRPr="00DE06A8">
        <w:rPr>
          <w:rFonts w:ascii="Times New Roman" w:hAnsi="Times New Roman" w:cs="Times New Roman"/>
          <w:sz w:val="22"/>
        </w:rPr>
        <w:t>omplexní systém zpětné kontroly poskytovaných služeb. Tento systém spočívá v následujících bodech</w:t>
      </w:r>
      <w:r w:rsidR="002B719C">
        <w:rPr>
          <w:rFonts w:ascii="Times New Roman" w:hAnsi="Times New Roman" w:cs="Times New Roman"/>
          <w:sz w:val="22"/>
        </w:rPr>
        <w:t>:</w:t>
      </w:r>
    </w:p>
    <w:p w14:paraId="33D09C52" w14:textId="77777777" w:rsidR="00624FBA" w:rsidRPr="00DE06A8" w:rsidRDefault="00624FBA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4B5C46F" w14:textId="4A5BC8C3" w:rsidR="00DC4080" w:rsidRPr="00624FBA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624FBA">
        <w:rPr>
          <w:rFonts w:ascii="Times New Roman" w:hAnsi="Times New Roman" w:cs="Times New Roman"/>
          <w:b/>
          <w:sz w:val="22"/>
        </w:rPr>
        <w:t>3 stupňový systém kontroly</w:t>
      </w:r>
    </w:p>
    <w:p w14:paraId="238BF288" w14:textId="2D409AA2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E06A8">
        <w:rPr>
          <w:rFonts w:ascii="Times New Roman" w:hAnsi="Times New Roman" w:cs="Times New Roman"/>
          <w:sz w:val="22"/>
        </w:rPr>
        <w:t xml:space="preserve">Kontrola je prováděna ve 3 stupních. První stupeň </w:t>
      </w:r>
      <w:r w:rsidR="00624FBA">
        <w:rPr>
          <w:rFonts w:ascii="Times New Roman" w:hAnsi="Times New Roman" w:cs="Times New Roman"/>
          <w:sz w:val="22"/>
        </w:rPr>
        <w:t xml:space="preserve">– </w:t>
      </w:r>
      <w:r w:rsidRPr="00DE06A8">
        <w:rPr>
          <w:rFonts w:ascii="Times New Roman" w:hAnsi="Times New Roman" w:cs="Times New Roman"/>
          <w:sz w:val="22"/>
        </w:rPr>
        <w:t>pracovník úklidové služby kontroluje odvedenou práci, aby nedocházelo k opomenutím apod. Druhý stupeň tvoří kontrola</w:t>
      </w:r>
      <w:r w:rsidR="001E591C">
        <w:rPr>
          <w:rFonts w:ascii="Times New Roman" w:hAnsi="Times New Roman" w:cs="Times New Roman"/>
          <w:sz w:val="22"/>
        </w:rPr>
        <w:t xml:space="preserve"> </w:t>
      </w:r>
      <w:r w:rsidRPr="00DC4080">
        <w:rPr>
          <w:rFonts w:ascii="Times New Roman" w:hAnsi="Times New Roman" w:cs="Times New Roman"/>
          <w:sz w:val="22"/>
        </w:rPr>
        <w:t>provozního pracovníka, který byl přiřazen na daný objekt. První dva stupně kontroly se</w:t>
      </w:r>
      <w:r w:rsidR="001E591C">
        <w:rPr>
          <w:rFonts w:ascii="Times New Roman" w:hAnsi="Times New Roman" w:cs="Times New Roman"/>
          <w:sz w:val="22"/>
        </w:rPr>
        <w:t xml:space="preserve"> </w:t>
      </w:r>
      <w:r w:rsidRPr="00DC4080">
        <w:rPr>
          <w:rFonts w:ascii="Times New Roman" w:hAnsi="Times New Roman" w:cs="Times New Roman"/>
          <w:sz w:val="22"/>
        </w:rPr>
        <w:t>provádí na pravidelné bázi. Třetí stupeň znamená kontrolu vedoucího pracovníka firmy, který namátkově kontroluje objekt.</w:t>
      </w:r>
    </w:p>
    <w:p w14:paraId="4AE40AF2" w14:textId="2279158A" w:rsid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Díky tomuto systému je zaručeno, že budou případné nedostatky vždy odhaleny. Při odhalení nedostatků pracovníkem kontroly druhého či třetího stupně dochází k okamžitému kontaktování pracovníka úklidu, který ihned vše uvede do požadovaného stavu.</w:t>
      </w:r>
    </w:p>
    <w:p w14:paraId="1A3C1D10" w14:textId="77777777" w:rsidR="001E591C" w:rsidRPr="00DC4080" w:rsidRDefault="001E591C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984C0F4" w14:textId="15A82D51" w:rsidR="00DC4080" w:rsidRPr="001E591C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1E591C">
        <w:rPr>
          <w:rFonts w:ascii="Times New Roman" w:hAnsi="Times New Roman" w:cs="Times New Roman"/>
          <w:b/>
          <w:sz w:val="22"/>
        </w:rPr>
        <w:t>Písemné dokumenty</w:t>
      </w:r>
    </w:p>
    <w:p w14:paraId="419041C1" w14:textId="77777777" w:rsidR="001E591C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Kromě fyzické kontroly stavu úklidu a celého objektu zpětnou kontrolu provádíme</w:t>
      </w:r>
      <w:r w:rsidR="001E591C">
        <w:rPr>
          <w:rFonts w:ascii="Times New Roman" w:hAnsi="Times New Roman" w:cs="Times New Roman"/>
          <w:sz w:val="22"/>
        </w:rPr>
        <w:t xml:space="preserve"> </w:t>
      </w:r>
      <w:r w:rsidRPr="00DC4080">
        <w:rPr>
          <w:rFonts w:ascii="Times New Roman" w:hAnsi="Times New Roman" w:cs="Times New Roman"/>
          <w:sz w:val="22"/>
        </w:rPr>
        <w:t>prostřednictvím písemných záznamů ve formě: „kniha úklidů, kniha kontrol a docházkový list“.</w:t>
      </w:r>
      <w:r w:rsidR="001E591C">
        <w:rPr>
          <w:rFonts w:ascii="Times New Roman" w:hAnsi="Times New Roman" w:cs="Times New Roman"/>
          <w:sz w:val="22"/>
        </w:rPr>
        <w:t xml:space="preserve"> </w:t>
      </w:r>
    </w:p>
    <w:p w14:paraId="286BC59E" w14:textId="4431B241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Písemné dokumenty jsou dostupné i v místě zakázky, kde jsou přístupné pro zákazníka, případně pro zaměstnance organizace. Díky těmto dokumentům je možná i kontrola ze strany zákazníka, případně lze prostřednictvím těchto dokumentů komentovat nesoulad s požadovaným stavem úklidu, či připsat jiné připomínky.</w:t>
      </w:r>
    </w:p>
    <w:p w14:paraId="26A5652F" w14:textId="25AEAD32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 xml:space="preserve">V případě jakýchkoliv připomínek k provedeným službám je vždy pracovník úklidu povinen tyto </w:t>
      </w:r>
      <w:r w:rsidR="001E591C">
        <w:rPr>
          <w:rFonts w:ascii="Times New Roman" w:hAnsi="Times New Roman" w:cs="Times New Roman"/>
          <w:sz w:val="22"/>
        </w:rPr>
        <w:t>s</w:t>
      </w:r>
      <w:r w:rsidRPr="00DC4080">
        <w:rPr>
          <w:rFonts w:ascii="Times New Roman" w:hAnsi="Times New Roman" w:cs="Times New Roman"/>
          <w:sz w:val="22"/>
        </w:rPr>
        <w:t>kutečnosti vyřešit v co nejkratším možném čase. V případě, že řešení těchto</w:t>
      </w:r>
      <w:r w:rsidR="001E591C">
        <w:rPr>
          <w:rFonts w:ascii="Times New Roman" w:hAnsi="Times New Roman" w:cs="Times New Roman"/>
          <w:sz w:val="22"/>
        </w:rPr>
        <w:t xml:space="preserve"> </w:t>
      </w:r>
      <w:r w:rsidRPr="00DC4080">
        <w:rPr>
          <w:rFonts w:ascii="Times New Roman" w:hAnsi="Times New Roman" w:cs="Times New Roman"/>
          <w:sz w:val="22"/>
        </w:rPr>
        <w:t>skutečností nebude v možnostech daného pracovníka, bude neprodleně kontaktovat nadřízeného pracovníka, který problém vyřeší.</w:t>
      </w:r>
    </w:p>
    <w:p w14:paraId="149CA371" w14:textId="77777777" w:rsidR="001E591C" w:rsidRDefault="001E591C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2279491" w14:textId="22D65C38" w:rsidR="00DC4080" w:rsidRPr="001E591C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1E591C">
        <w:rPr>
          <w:rFonts w:ascii="Times New Roman" w:hAnsi="Times New Roman" w:cs="Times New Roman"/>
          <w:b/>
          <w:sz w:val="22"/>
        </w:rPr>
        <w:t>Pracovní a technologické postupy při úklidových činnostech</w:t>
      </w:r>
    </w:p>
    <w:p w14:paraId="337B4602" w14:textId="77777777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Díky detailně zpracovaným technologickým postupům při úklidových činnostech mají všichni naši pracovníci okamžitý přehled o nedostatcích provedených úklidových prací. Zároveň tyto postupy eliminují chybně zvolené úklidové prostředky a pracovní pomůcky.</w:t>
      </w:r>
    </w:p>
    <w:p w14:paraId="6D8870DB" w14:textId="77777777" w:rsidR="001E591C" w:rsidRDefault="001E591C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B399192" w14:textId="721A1444" w:rsidR="00DC4080" w:rsidRPr="001E591C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1E591C">
        <w:rPr>
          <w:rFonts w:ascii="Times New Roman" w:hAnsi="Times New Roman" w:cs="Times New Roman"/>
          <w:b/>
          <w:sz w:val="22"/>
        </w:rPr>
        <w:t>Časové srovnání</w:t>
      </w:r>
    </w:p>
    <w:p w14:paraId="0A925586" w14:textId="77777777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Kromě výše zmíněných používáme i srovnání v čase. Po prvním důkladném úklidu daného objektu nastavíme standard kvality, který držíme po celou dobu zakázky. K tomuto</w:t>
      </w:r>
    </w:p>
    <w:p w14:paraId="2AE7B419" w14:textId="77777777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referenčnímu stavu vždy směřujeme každý jednotlivý úklid.</w:t>
      </w:r>
    </w:p>
    <w:p w14:paraId="15F4E253" w14:textId="128828E2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65886FC" w14:textId="77777777" w:rsidR="00DC4080" w:rsidRPr="001E591C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 w:rsidRPr="001E591C">
        <w:rPr>
          <w:rFonts w:ascii="Times New Roman" w:hAnsi="Times New Roman" w:cs="Times New Roman"/>
          <w:b/>
          <w:sz w:val="22"/>
        </w:rPr>
        <w:t>Provozní pracovník</w:t>
      </w:r>
    </w:p>
    <w:p w14:paraId="1D3F5461" w14:textId="77777777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Každý objekt, kde jsou poskytovány úklidové služby má přiřazeného provozního pracovníka, který je obeznámen s veškerými náležitostmi poskytovaných služeb. Tento řídící pracovník také provádí kontrolu objektu.</w:t>
      </w:r>
    </w:p>
    <w:p w14:paraId="2194D71F" w14:textId="77777777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Zákazník, případně pověřený zaměstnanec získá kontakt na daného pracovníka (telefon, email), aby bylo možné operativně řešit jakékoliv přání.</w:t>
      </w:r>
    </w:p>
    <w:p w14:paraId="660D777B" w14:textId="77777777" w:rsidR="00DC4080" w:rsidRPr="00DC4080" w:rsidRDefault="00DC4080" w:rsidP="00DC408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Tento pracovník má také na starost komunikaci se všemi pracovníky, kteří se podílí na dané zakázce. Případné nedostatky se tedy řeší přímou cestou s tímto pracovníkem a nedochází tak k časovým prodlevám kvůli předávání informací.</w:t>
      </w:r>
    </w:p>
    <w:p w14:paraId="3E6E0E27" w14:textId="64AFA727" w:rsidR="00DC4080" w:rsidRPr="008D1EBD" w:rsidRDefault="00DC4080" w:rsidP="001E591C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C4080">
        <w:rPr>
          <w:rFonts w:ascii="Times New Roman" w:hAnsi="Times New Roman" w:cs="Times New Roman"/>
          <w:sz w:val="22"/>
        </w:rPr>
        <w:t>V pravidelných intervalech kontaktujeme naše zákazníky ohledně spokojenosti a kvůli dalším případným podnětům.</w:t>
      </w:r>
    </w:p>
    <w:sectPr w:rsidR="00DC4080" w:rsidRPr="008D1EBD" w:rsidSect="00DE06A8">
      <w:footerReference w:type="default" r:id="rId11"/>
      <w:pgSz w:w="11910" w:h="16840" w:code="9"/>
      <w:pgMar w:top="1418" w:right="1320" w:bottom="993" w:left="1300" w:header="708" w:footer="26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CD8A" w14:textId="77777777" w:rsidR="00BC2D4D" w:rsidRDefault="00BC2D4D" w:rsidP="00BC2D4D">
      <w:r>
        <w:separator/>
      </w:r>
    </w:p>
  </w:endnote>
  <w:endnote w:type="continuationSeparator" w:id="0">
    <w:p w14:paraId="4284965A" w14:textId="77777777" w:rsidR="00BC2D4D" w:rsidRDefault="00BC2D4D" w:rsidP="00BC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020443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90417696"/>
          <w:docPartObj>
            <w:docPartGallery w:val="Page Numbers (Top of Page)"/>
            <w:docPartUnique/>
          </w:docPartObj>
        </w:sdtPr>
        <w:sdtEndPr/>
        <w:sdtContent>
          <w:p w14:paraId="3149DA25" w14:textId="77777777" w:rsidR="00BC2D4D" w:rsidRPr="00BC2D4D" w:rsidRDefault="00BC2D4D">
            <w:pPr>
              <w:pStyle w:val="Zpat"/>
              <w:jc w:val="center"/>
              <w:rPr>
                <w:sz w:val="16"/>
                <w:szCs w:val="16"/>
              </w:rPr>
            </w:pPr>
            <w:r w:rsidRPr="00BC2D4D">
              <w:rPr>
                <w:sz w:val="16"/>
                <w:szCs w:val="16"/>
              </w:rPr>
              <w:t xml:space="preserve">stránka </w:t>
            </w:r>
            <w:r w:rsidRPr="00BC2D4D">
              <w:rPr>
                <w:bCs/>
                <w:sz w:val="16"/>
                <w:szCs w:val="16"/>
              </w:rPr>
              <w:fldChar w:fldCharType="begin"/>
            </w:r>
            <w:r w:rsidRPr="00BC2D4D">
              <w:rPr>
                <w:bCs/>
                <w:sz w:val="16"/>
                <w:szCs w:val="16"/>
              </w:rPr>
              <w:instrText>PAGE</w:instrText>
            </w:r>
            <w:r w:rsidRPr="00BC2D4D">
              <w:rPr>
                <w:bCs/>
                <w:sz w:val="16"/>
                <w:szCs w:val="16"/>
              </w:rPr>
              <w:fldChar w:fldCharType="separate"/>
            </w:r>
            <w:r w:rsidRPr="00BC2D4D">
              <w:rPr>
                <w:bCs/>
                <w:sz w:val="16"/>
                <w:szCs w:val="16"/>
              </w:rPr>
              <w:t>2</w:t>
            </w:r>
            <w:r w:rsidRPr="00BC2D4D">
              <w:rPr>
                <w:bCs/>
                <w:sz w:val="16"/>
                <w:szCs w:val="16"/>
              </w:rPr>
              <w:fldChar w:fldCharType="end"/>
            </w:r>
            <w:r w:rsidRPr="00BC2D4D">
              <w:rPr>
                <w:sz w:val="16"/>
                <w:szCs w:val="16"/>
              </w:rPr>
              <w:t xml:space="preserve"> z </w:t>
            </w:r>
            <w:r w:rsidRPr="00BC2D4D">
              <w:rPr>
                <w:bCs/>
                <w:sz w:val="16"/>
                <w:szCs w:val="16"/>
              </w:rPr>
              <w:fldChar w:fldCharType="begin"/>
            </w:r>
            <w:r w:rsidRPr="00BC2D4D">
              <w:rPr>
                <w:bCs/>
                <w:sz w:val="16"/>
                <w:szCs w:val="16"/>
              </w:rPr>
              <w:instrText>NUMPAGES</w:instrText>
            </w:r>
            <w:r w:rsidRPr="00BC2D4D">
              <w:rPr>
                <w:bCs/>
                <w:sz w:val="16"/>
                <w:szCs w:val="16"/>
              </w:rPr>
              <w:fldChar w:fldCharType="separate"/>
            </w:r>
            <w:r w:rsidRPr="00BC2D4D">
              <w:rPr>
                <w:bCs/>
                <w:sz w:val="16"/>
                <w:szCs w:val="16"/>
              </w:rPr>
              <w:t>2</w:t>
            </w:r>
            <w:r w:rsidRPr="00BC2D4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427842" w14:textId="77777777" w:rsidR="00BC2D4D" w:rsidRDefault="00BC2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8A27" w14:textId="77777777" w:rsidR="00BC2D4D" w:rsidRDefault="00BC2D4D" w:rsidP="00BC2D4D">
      <w:r>
        <w:separator/>
      </w:r>
    </w:p>
  </w:footnote>
  <w:footnote w:type="continuationSeparator" w:id="0">
    <w:p w14:paraId="11B90C90" w14:textId="77777777" w:rsidR="00BC2D4D" w:rsidRDefault="00BC2D4D" w:rsidP="00BC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8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373" w:hanging="360"/>
      </w:pPr>
    </w:lvl>
    <w:lvl w:ilvl="4">
      <w:numFmt w:val="bullet"/>
      <w:lvlText w:val="•"/>
      <w:lvlJc w:val="left"/>
      <w:pPr>
        <w:ind w:left="4218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752" w:hanging="360"/>
      </w:pPr>
    </w:lvl>
    <w:lvl w:ilvl="8">
      <w:numFmt w:val="bullet"/>
      <w:lvlText w:val="•"/>
      <w:lvlJc w:val="left"/>
      <w:pPr>
        <w:ind w:left="759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8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373" w:hanging="360"/>
      </w:pPr>
    </w:lvl>
    <w:lvl w:ilvl="4">
      <w:numFmt w:val="bullet"/>
      <w:lvlText w:val="•"/>
      <w:lvlJc w:val="left"/>
      <w:pPr>
        <w:ind w:left="4218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752" w:hanging="360"/>
      </w:pPr>
    </w:lvl>
    <w:lvl w:ilvl="8">
      <w:numFmt w:val="bullet"/>
      <w:lvlText w:val="•"/>
      <w:lvlJc w:val="left"/>
      <w:pPr>
        <w:ind w:left="7597" w:hanging="360"/>
      </w:pPr>
    </w:lvl>
  </w:abstractNum>
  <w:abstractNum w:abstractNumId="2" w15:restartNumberingAfterBreak="0">
    <w:nsid w:val="166F5F58"/>
    <w:multiLevelType w:val="hybridMultilevel"/>
    <w:tmpl w:val="0F069E02"/>
    <w:lvl w:ilvl="0" w:tplc="E6562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79C"/>
    <w:multiLevelType w:val="hybridMultilevel"/>
    <w:tmpl w:val="CE38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28C"/>
    <w:multiLevelType w:val="hybridMultilevel"/>
    <w:tmpl w:val="6038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61E"/>
    <w:multiLevelType w:val="hybridMultilevel"/>
    <w:tmpl w:val="4972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7897"/>
    <w:multiLevelType w:val="hybridMultilevel"/>
    <w:tmpl w:val="151E8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7798"/>
    <w:multiLevelType w:val="hybridMultilevel"/>
    <w:tmpl w:val="8174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41A5"/>
    <w:multiLevelType w:val="hybridMultilevel"/>
    <w:tmpl w:val="5C6AE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1386"/>
    <w:multiLevelType w:val="hybridMultilevel"/>
    <w:tmpl w:val="22B0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148B9"/>
    <w:multiLevelType w:val="hybridMultilevel"/>
    <w:tmpl w:val="FBAA6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F0C9C"/>
    <w:multiLevelType w:val="hybridMultilevel"/>
    <w:tmpl w:val="1B54AB4A"/>
    <w:lvl w:ilvl="0" w:tplc="66600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44B82"/>
    <w:multiLevelType w:val="hybridMultilevel"/>
    <w:tmpl w:val="5970A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643EB"/>
    <w:multiLevelType w:val="hybridMultilevel"/>
    <w:tmpl w:val="E7FE8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24B0"/>
    <w:multiLevelType w:val="hybridMultilevel"/>
    <w:tmpl w:val="2E2E2314"/>
    <w:lvl w:ilvl="0" w:tplc="5374E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50B76"/>
    <w:multiLevelType w:val="hybridMultilevel"/>
    <w:tmpl w:val="A840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38BC"/>
    <w:multiLevelType w:val="hybridMultilevel"/>
    <w:tmpl w:val="3CF63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4D"/>
    <w:rsid w:val="00011B9B"/>
    <w:rsid w:val="00064FBA"/>
    <w:rsid w:val="00167CA3"/>
    <w:rsid w:val="001E591C"/>
    <w:rsid w:val="002446D1"/>
    <w:rsid w:val="00267508"/>
    <w:rsid w:val="002B719C"/>
    <w:rsid w:val="002D438E"/>
    <w:rsid w:val="003153E2"/>
    <w:rsid w:val="00320C80"/>
    <w:rsid w:val="00336B5D"/>
    <w:rsid w:val="00395874"/>
    <w:rsid w:val="003C31B5"/>
    <w:rsid w:val="004465AA"/>
    <w:rsid w:val="00451011"/>
    <w:rsid w:val="0046679E"/>
    <w:rsid w:val="00483290"/>
    <w:rsid w:val="004F2192"/>
    <w:rsid w:val="004F68D4"/>
    <w:rsid w:val="004F6DE8"/>
    <w:rsid w:val="0054356F"/>
    <w:rsid w:val="005862D2"/>
    <w:rsid w:val="005955EC"/>
    <w:rsid w:val="005A1D00"/>
    <w:rsid w:val="006136F4"/>
    <w:rsid w:val="00622034"/>
    <w:rsid w:val="00624FBA"/>
    <w:rsid w:val="00633135"/>
    <w:rsid w:val="006348BF"/>
    <w:rsid w:val="006A6DE0"/>
    <w:rsid w:val="006A7368"/>
    <w:rsid w:val="006F6695"/>
    <w:rsid w:val="0072234B"/>
    <w:rsid w:val="0073394A"/>
    <w:rsid w:val="007C5434"/>
    <w:rsid w:val="00856448"/>
    <w:rsid w:val="00886035"/>
    <w:rsid w:val="008D1EBD"/>
    <w:rsid w:val="008E0EF3"/>
    <w:rsid w:val="008F2AA2"/>
    <w:rsid w:val="009116DD"/>
    <w:rsid w:val="00916A1B"/>
    <w:rsid w:val="00982E37"/>
    <w:rsid w:val="009A1DE1"/>
    <w:rsid w:val="009D1272"/>
    <w:rsid w:val="009F4797"/>
    <w:rsid w:val="009F6F60"/>
    <w:rsid w:val="00A0723A"/>
    <w:rsid w:val="00A3114F"/>
    <w:rsid w:val="00A36609"/>
    <w:rsid w:val="00A4254F"/>
    <w:rsid w:val="00A43F20"/>
    <w:rsid w:val="00AD7DD2"/>
    <w:rsid w:val="00B06546"/>
    <w:rsid w:val="00BC06F8"/>
    <w:rsid w:val="00BC2D4D"/>
    <w:rsid w:val="00C01E34"/>
    <w:rsid w:val="00C047F1"/>
    <w:rsid w:val="00C10DE8"/>
    <w:rsid w:val="00C13CA9"/>
    <w:rsid w:val="00C1553C"/>
    <w:rsid w:val="00C5698B"/>
    <w:rsid w:val="00C9173F"/>
    <w:rsid w:val="00CA2BEB"/>
    <w:rsid w:val="00CC48EB"/>
    <w:rsid w:val="00CD1515"/>
    <w:rsid w:val="00CD2277"/>
    <w:rsid w:val="00CF2F23"/>
    <w:rsid w:val="00D0142B"/>
    <w:rsid w:val="00DA36E2"/>
    <w:rsid w:val="00DB7C11"/>
    <w:rsid w:val="00DC4080"/>
    <w:rsid w:val="00DD0887"/>
    <w:rsid w:val="00DE06A8"/>
    <w:rsid w:val="00E0362B"/>
    <w:rsid w:val="00E31CF8"/>
    <w:rsid w:val="00E330F8"/>
    <w:rsid w:val="00E35F22"/>
    <w:rsid w:val="00E406E9"/>
    <w:rsid w:val="00E43578"/>
    <w:rsid w:val="00EF34FB"/>
    <w:rsid w:val="00F22146"/>
    <w:rsid w:val="00F33350"/>
    <w:rsid w:val="00F42165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BEF13"/>
  <w15:chartTrackingRefBased/>
  <w15:docId w15:val="{6AE14D14-4C2E-4AAD-97F2-E5FB347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A1B"/>
    <w:pPr>
      <w:spacing w:after="0" w:line="24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D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2D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D4D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C2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D4D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4832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29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43F20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35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klimova@kollarov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-liska@kollarov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lbich@proprett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opret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5875</Words>
  <Characters>34669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Miroslav Mgr.</dc:creator>
  <cp:keywords/>
  <dc:description/>
  <cp:lastModifiedBy>Havel Miroslav Mgr.</cp:lastModifiedBy>
  <cp:revision>15</cp:revision>
  <dcterms:created xsi:type="dcterms:W3CDTF">2018-08-27T07:04:00Z</dcterms:created>
  <dcterms:modified xsi:type="dcterms:W3CDTF">2018-08-27T12:04:00Z</dcterms:modified>
</cp:coreProperties>
</file>