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A8EE" w14:textId="77777777" w:rsidR="009B2793" w:rsidRDefault="00F63AB8" w:rsidP="009B2793">
      <w:pPr>
        <w:keepNext/>
        <w:suppressAutoHyphens/>
        <w:spacing w:before="0"/>
        <w:jc w:val="center"/>
        <w:rPr>
          <w:rFonts w:ascii="Calibri" w:hAnsi="Calibri" w:cs="Calibri"/>
          <w:b/>
          <w:sz w:val="23"/>
          <w:szCs w:val="23"/>
          <w:lang w:val="cs-CZ"/>
        </w:rPr>
      </w:pPr>
      <w:r w:rsidRPr="001F0875">
        <w:rPr>
          <w:rFonts w:ascii="Calibri" w:hAnsi="Calibri" w:cs="Calibri"/>
          <w:b/>
          <w:sz w:val="23"/>
          <w:szCs w:val="23"/>
          <w:lang w:val="cs-CZ"/>
        </w:rPr>
        <w:t xml:space="preserve"> </w:t>
      </w:r>
      <w:r w:rsidR="009B2793">
        <w:rPr>
          <w:rFonts w:ascii="Calibri" w:hAnsi="Calibri" w:cs="Calibri"/>
          <w:b/>
          <w:sz w:val="23"/>
          <w:szCs w:val="23"/>
          <w:lang w:val="cs-CZ"/>
        </w:rPr>
        <w:t xml:space="preserve">SPOLEČNÁ DOHODA O ÚPLNÉM A KONSOLIDOVANÉM ZNĚNÍ </w:t>
      </w:r>
    </w:p>
    <w:p w14:paraId="243F7B85" w14:textId="77777777" w:rsidR="009B2793" w:rsidRDefault="009B2793" w:rsidP="009B2793">
      <w:pPr>
        <w:keepNext/>
        <w:suppressAutoHyphens/>
        <w:spacing w:before="0"/>
        <w:jc w:val="center"/>
        <w:rPr>
          <w:rFonts w:ascii="Calibri" w:hAnsi="Calibri" w:cs="Calibri"/>
          <w:b/>
          <w:sz w:val="23"/>
          <w:szCs w:val="23"/>
          <w:lang w:val="cs-CZ"/>
        </w:rPr>
      </w:pPr>
      <w:r>
        <w:rPr>
          <w:rFonts w:ascii="Calibri" w:hAnsi="Calibri" w:cs="Calibri"/>
          <w:b/>
          <w:sz w:val="23"/>
          <w:szCs w:val="23"/>
          <w:lang w:val="cs-CZ"/>
        </w:rPr>
        <w:t>SMLUV UZAVŘENÝCH V SOUVISLOSTI S PROVOZOVÁNÍM NEMOCNICE SOKOLOV A UPŘESNĚNÍ NĚKTERÝCH PRÁV A POVINNOSTÍ Z NICH VYPLÝVAJÍCÍCH</w:t>
      </w:r>
    </w:p>
    <w:p w14:paraId="422329BC" w14:textId="7D4DD0A8" w:rsidR="00ED20EE" w:rsidRDefault="00ED20EE" w:rsidP="009B2793">
      <w:pPr>
        <w:keepNext/>
        <w:suppressAutoHyphens/>
        <w:spacing w:before="0"/>
        <w:jc w:val="center"/>
        <w:rPr>
          <w:rFonts w:ascii="Calibri" w:hAnsi="Calibri" w:cs="Calibri"/>
          <w:b/>
          <w:sz w:val="23"/>
          <w:szCs w:val="23"/>
          <w:lang w:val="cs-CZ"/>
        </w:rPr>
      </w:pPr>
    </w:p>
    <w:p w14:paraId="66F05AE0" w14:textId="1DBC20E8" w:rsidR="003150BF" w:rsidRPr="00C50829" w:rsidRDefault="002C2E9D" w:rsidP="001351F0">
      <w:pPr>
        <w:keepNext/>
        <w:suppressAutoHyphens/>
        <w:spacing w:before="0"/>
        <w:jc w:val="center"/>
        <w:rPr>
          <w:rFonts w:asciiTheme="minorHAnsi" w:hAnsiTheme="minorHAnsi"/>
          <w:sz w:val="23"/>
          <w:lang w:val="cs-CZ"/>
        </w:rPr>
      </w:pPr>
      <w:r w:rsidRPr="009B2793">
        <w:rPr>
          <w:rFonts w:asciiTheme="minorHAnsi" w:hAnsiTheme="minorHAnsi"/>
          <w:sz w:val="23"/>
          <w:lang w:val="cs-CZ"/>
        </w:rPr>
        <w:t>(dále jen „</w:t>
      </w:r>
      <w:r w:rsidR="00195312" w:rsidRPr="009B2793">
        <w:rPr>
          <w:rFonts w:ascii="Calibri" w:hAnsi="Calibri" w:cs="Calibri"/>
          <w:b/>
          <w:sz w:val="23"/>
          <w:szCs w:val="23"/>
          <w:lang w:val="cs-CZ"/>
        </w:rPr>
        <w:t>Dohoda</w:t>
      </w:r>
      <w:r w:rsidRPr="009B2793">
        <w:rPr>
          <w:rFonts w:asciiTheme="minorHAnsi" w:hAnsiTheme="minorHAnsi"/>
          <w:sz w:val="23"/>
          <w:lang w:val="cs-CZ"/>
        </w:rPr>
        <w:t>“)</w:t>
      </w:r>
    </w:p>
    <w:p w14:paraId="409DEFDA" w14:textId="77777777" w:rsidR="00ED20EE" w:rsidRPr="00C50829" w:rsidRDefault="00ED20EE" w:rsidP="000A7F13">
      <w:pPr>
        <w:keepNext/>
        <w:suppressAutoHyphens/>
        <w:spacing w:before="0"/>
        <w:rPr>
          <w:rFonts w:asciiTheme="minorHAnsi" w:hAnsiTheme="minorHAnsi"/>
          <w:b/>
          <w:sz w:val="23"/>
          <w:lang w:val="cs-CZ"/>
        </w:rPr>
      </w:pPr>
    </w:p>
    <w:p w14:paraId="6022C176" w14:textId="77777777" w:rsidR="00880422" w:rsidRPr="00C50829" w:rsidRDefault="00880422" w:rsidP="00F333BB">
      <w:pPr>
        <w:keepNext/>
        <w:suppressAutoHyphens/>
        <w:spacing w:before="0"/>
        <w:jc w:val="left"/>
        <w:rPr>
          <w:rFonts w:asciiTheme="minorHAnsi" w:hAnsiTheme="minorHAnsi"/>
          <w:sz w:val="23"/>
          <w:lang w:val="cs-CZ"/>
        </w:rPr>
      </w:pPr>
      <w:r w:rsidRPr="00C50829">
        <w:rPr>
          <w:rFonts w:asciiTheme="minorHAnsi" w:hAnsiTheme="minorHAnsi"/>
          <w:sz w:val="23"/>
          <w:lang w:val="cs-CZ"/>
        </w:rPr>
        <w:t>Níže uvedeného dne měsíce a roku uza</w:t>
      </w:r>
      <w:r w:rsidR="00D1172B" w:rsidRPr="00C50829">
        <w:rPr>
          <w:rFonts w:asciiTheme="minorHAnsi" w:hAnsiTheme="minorHAnsi"/>
          <w:sz w:val="23"/>
          <w:lang w:val="cs-CZ"/>
        </w:rPr>
        <w:t>vřely následující smluvní strany</w:t>
      </w:r>
      <w:r w:rsidR="004E3235" w:rsidRPr="00C50829">
        <w:rPr>
          <w:rFonts w:asciiTheme="minorHAnsi" w:hAnsiTheme="minorHAnsi"/>
          <w:sz w:val="23"/>
          <w:lang w:val="cs-CZ"/>
        </w:rPr>
        <w:t>:</w:t>
      </w:r>
    </w:p>
    <w:p w14:paraId="3064B2BF" w14:textId="77777777" w:rsidR="00880422" w:rsidRPr="00C50829" w:rsidRDefault="00880422" w:rsidP="00F333BB">
      <w:pPr>
        <w:keepNext/>
        <w:suppressAutoHyphens/>
        <w:spacing w:before="0"/>
        <w:jc w:val="left"/>
        <w:rPr>
          <w:rFonts w:asciiTheme="minorHAnsi" w:hAnsiTheme="minorHAnsi"/>
          <w:sz w:val="23"/>
          <w:lang w:val="cs-CZ"/>
        </w:rPr>
      </w:pPr>
    </w:p>
    <w:p w14:paraId="222A0BED" w14:textId="77777777" w:rsidR="00880422" w:rsidRPr="00C50829" w:rsidRDefault="00880422" w:rsidP="00F333BB">
      <w:pPr>
        <w:keepNext/>
        <w:numPr>
          <w:ilvl w:val="0"/>
          <w:numId w:val="9"/>
        </w:numPr>
        <w:suppressAutoHyphens/>
        <w:spacing w:before="0" w:after="0"/>
        <w:jc w:val="left"/>
        <w:rPr>
          <w:rFonts w:asciiTheme="minorHAnsi" w:hAnsiTheme="minorHAnsi"/>
          <w:b/>
          <w:sz w:val="23"/>
          <w:lang w:val="cs-CZ"/>
        </w:rPr>
      </w:pPr>
      <w:r w:rsidRPr="00C50829">
        <w:rPr>
          <w:rFonts w:asciiTheme="minorHAnsi" w:hAnsiTheme="minorHAnsi"/>
          <w:b/>
          <w:sz w:val="23"/>
          <w:lang w:val="cs-CZ"/>
        </w:rPr>
        <w:t>Karlovarská krajská nemocnice a.s.</w:t>
      </w:r>
    </w:p>
    <w:p w14:paraId="421841F6"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 xml:space="preserve">se sídlem Karlovy Vary, Bezručova </w:t>
      </w:r>
      <w:r w:rsidR="004D291D" w:rsidRPr="00C50829">
        <w:rPr>
          <w:rFonts w:asciiTheme="minorHAnsi" w:hAnsiTheme="minorHAnsi"/>
          <w:sz w:val="23"/>
          <w:lang w:val="cs-CZ"/>
        </w:rPr>
        <w:t>1190/</w:t>
      </w:r>
      <w:r w:rsidRPr="00C50829">
        <w:rPr>
          <w:rFonts w:asciiTheme="minorHAnsi" w:hAnsiTheme="minorHAnsi"/>
          <w:sz w:val="23"/>
          <w:lang w:val="cs-CZ"/>
        </w:rPr>
        <w:t xml:space="preserve">19, PSČ 360 </w:t>
      </w:r>
      <w:r w:rsidR="004D291D" w:rsidRPr="00C50829">
        <w:rPr>
          <w:rFonts w:asciiTheme="minorHAnsi" w:hAnsiTheme="minorHAnsi"/>
          <w:sz w:val="23"/>
          <w:lang w:val="cs-CZ"/>
        </w:rPr>
        <w:t>01</w:t>
      </w:r>
      <w:r w:rsidRPr="00C50829">
        <w:rPr>
          <w:rFonts w:asciiTheme="minorHAnsi" w:hAnsiTheme="minorHAnsi"/>
          <w:sz w:val="23"/>
          <w:lang w:val="cs-CZ"/>
        </w:rPr>
        <w:t>, identifikační číslo: 263 65 80</w:t>
      </w:r>
      <w:r w:rsidR="00366CAA" w:rsidRPr="00C50829">
        <w:rPr>
          <w:rFonts w:asciiTheme="minorHAnsi" w:hAnsiTheme="minorHAnsi"/>
          <w:sz w:val="23"/>
          <w:lang w:val="cs-CZ"/>
        </w:rPr>
        <w:t>4</w:t>
      </w:r>
    </w:p>
    <w:p w14:paraId="37A7636B"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zapsaná v obchodním rejstříku vedeném Krajským soudem v Plzni, v oddíle B, vložka 1205</w:t>
      </w:r>
    </w:p>
    <w:p w14:paraId="2B9DCCAD" w14:textId="77777777" w:rsidR="00880422"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 xml:space="preserve">zastoupená: </w:t>
      </w:r>
      <w:r w:rsidR="00B40DB7" w:rsidRPr="00C50829">
        <w:rPr>
          <w:rStyle w:val="StyleHeading3BoldChar"/>
          <w:rFonts w:asciiTheme="minorHAnsi" w:hAnsiTheme="minorHAnsi"/>
          <w:b w:val="0"/>
          <w:sz w:val="23"/>
        </w:rPr>
        <w:t xml:space="preserve">Ing. Jitka </w:t>
      </w:r>
      <w:proofErr w:type="spellStart"/>
      <w:r w:rsidR="00B40DB7" w:rsidRPr="00C50829">
        <w:rPr>
          <w:rStyle w:val="StyleHeading3BoldChar"/>
          <w:rFonts w:asciiTheme="minorHAnsi" w:hAnsiTheme="minorHAnsi"/>
          <w:b w:val="0"/>
          <w:sz w:val="23"/>
        </w:rPr>
        <w:t>Samáková</w:t>
      </w:r>
      <w:proofErr w:type="spellEnd"/>
      <w:r w:rsidR="00941805" w:rsidRPr="00C50829">
        <w:rPr>
          <w:rStyle w:val="StyleHeading3BoldChar"/>
          <w:rFonts w:asciiTheme="minorHAnsi" w:hAnsiTheme="minorHAnsi"/>
          <w:b w:val="0"/>
          <w:sz w:val="23"/>
        </w:rPr>
        <w:t>, předsed</w:t>
      </w:r>
      <w:r w:rsidR="00B40DB7" w:rsidRPr="00C50829">
        <w:rPr>
          <w:rStyle w:val="StyleHeading3BoldChar"/>
          <w:rFonts w:asciiTheme="minorHAnsi" w:hAnsiTheme="minorHAnsi"/>
          <w:b w:val="0"/>
          <w:sz w:val="23"/>
        </w:rPr>
        <w:t>kyně</w:t>
      </w:r>
      <w:r w:rsidR="00941805" w:rsidRPr="00C50829">
        <w:rPr>
          <w:rStyle w:val="StyleHeading3BoldChar"/>
          <w:rFonts w:asciiTheme="minorHAnsi" w:hAnsiTheme="minorHAnsi"/>
          <w:b w:val="0"/>
          <w:sz w:val="23"/>
        </w:rPr>
        <w:t xml:space="preserve"> </w:t>
      </w:r>
      <w:r w:rsidRPr="00C50829">
        <w:rPr>
          <w:rStyle w:val="StyleHeading3BoldChar"/>
          <w:rFonts w:asciiTheme="minorHAnsi" w:hAnsiTheme="minorHAnsi"/>
          <w:b w:val="0"/>
          <w:sz w:val="23"/>
        </w:rPr>
        <w:t>představenstva</w:t>
      </w:r>
      <w:r w:rsidR="00DD0072" w:rsidRPr="00C50829">
        <w:rPr>
          <w:rStyle w:val="StyleHeading3BoldChar"/>
          <w:rFonts w:asciiTheme="minorHAnsi" w:hAnsiTheme="minorHAnsi"/>
          <w:b w:val="0"/>
          <w:sz w:val="23"/>
        </w:rPr>
        <w:t>,</w:t>
      </w:r>
      <w:r w:rsidRPr="00C50829">
        <w:rPr>
          <w:rStyle w:val="StyleHeading3BoldChar"/>
          <w:rFonts w:asciiTheme="minorHAnsi" w:hAnsiTheme="minorHAnsi"/>
          <w:b w:val="0"/>
          <w:sz w:val="23"/>
        </w:rPr>
        <w:t xml:space="preserve"> a </w:t>
      </w:r>
      <w:r w:rsidR="00941805" w:rsidRPr="00C50829">
        <w:rPr>
          <w:rStyle w:val="StyleHeading3BoldChar"/>
          <w:rFonts w:asciiTheme="minorHAnsi" w:hAnsiTheme="minorHAnsi"/>
          <w:b w:val="0"/>
          <w:sz w:val="23"/>
        </w:rPr>
        <w:t xml:space="preserve">Mgr. David </w:t>
      </w:r>
      <w:proofErr w:type="spellStart"/>
      <w:r w:rsidR="00941805" w:rsidRPr="00C50829">
        <w:rPr>
          <w:rStyle w:val="StyleHeading3BoldChar"/>
          <w:rFonts w:asciiTheme="minorHAnsi" w:hAnsiTheme="minorHAnsi"/>
          <w:b w:val="0"/>
          <w:sz w:val="23"/>
        </w:rPr>
        <w:t>Bracháček</w:t>
      </w:r>
      <w:proofErr w:type="spellEnd"/>
      <w:r w:rsidR="00941805" w:rsidRPr="00C50829">
        <w:rPr>
          <w:rStyle w:val="StyleHeading3BoldChar"/>
          <w:rFonts w:asciiTheme="minorHAnsi" w:hAnsiTheme="minorHAnsi"/>
          <w:b w:val="0"/>
          <w:sz w:val="23"/>
        </w:rPr>
        <w:t xml:space="preserve">, člen </w:t>
      </w:r>
      <w:r w:rsidRPr="00C50829">
        <w:rPr>
          <w:rStyle w:val="StyleHeading3BoldChar"/>
          <w:rFonts w:asciiTheme="minorHAnsi" w:hAnsiTheme="minorHAnsi"/>
          <w:b w:val="0"/>
          <w:sz w:val="23"/>
        </w:rPr>
        <w:t>představenstva</w:t>
      </w:r>
    </w:p>
    <w:p w14:paraId="5FC1C34A" w14:textId="77777777" w:rsidR="00E118DB" w:rsidRPr="00C50829" w:rsidRDefault="00E118DB"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(dále jen „</w:t>
      </w:r>
      <w:r w:rsidRPr="00C50829">
        <w:rPr>
          <w:rFonts w:asciiTheme="minorHAnsi" w:hAnsiTheme="minorHAnsi"/>
          <w:b/>
          <w:sz w:val="23"/>
          <w:lang w:val="cs-CZ"/>
        </w:rPr>
        <w:t>KKN</w:t>
      </w:r>
      <w:r w:rsidRPr="00C50829">
        <w:rPr>
          <w:rFonts w:asciiTheme="minorHAnsi" w:hAnsiTheme="minorHAnsi"/>
          <w:sz w:val="23"/>
          <w:lang w:val="cs-CZ"/>
        </w:rPr>
        <w:t>“)</w:t>
      </w:r>
    </w:p>
    <w:p w14:paraId="3D7C28E0" w14:textId="77777777" w:rsidR="00A87306" w:rsidRPr="00C50829" w:rsidRDefault="00A87306" w:rsidP="00F333BB">
      <w:pPr>
        <w:keepNext/>
        <w:suppressAutoHyphens/>
        <w:spacing w:before="0" w:after="0"/>
        <w:jc w:val="left"/>
        <w:rPr>
          <w:rFonts w:asciiTheme="minorHAnsi" w:hAnsiTheme="minorHAnsi"/>
          <w:sz w:val="23"/>
          <w:lang w:val="cs-CZ"/>
        </w:rPr>
      </w:pPr>
      <w:r w:rsidRPr="00C50829">
        <w:rPr>
          <w:rFonts w:asciiTheme="minorHAnsi" w:hAnsiTheme="minorHAnsi"/>
          <w:sz w:val="23"/>
          <w:lang w:val="cs-CZ"/>
        </w:rPr>
        <w:t>a</w:t>
      </w:r>
    </w:p>
    <w:p w14:paraId="5F38E414" w14:textId="77777777" w:rsidR="00880422" w:rsidRPr="00C50829" w:rsidRDefault="00880422" w:rsidP="00F333BB">
      <w:pPr>
        <w:keepNext/>
        <w:suppressAutoHyphens/>
        <w:spacing w:before="0" w:after="0"/>
        <w:jc w:val="left"/>
        <w:rPr>
          <w:rFonts w:asciiTheme="minorHAnsi" w:hAnsiTheme="minorHAnsi"/>
          <w:b/>
          <w:sz w:val="23"/>
          <w:lang w:val="cs-CZ"/>
        </w:rPr>
      </w:pPr>
    </w:p>
    <w:p w14:paraId="2492B0C7" w14:textId="77777777" w:rsidR="00880422" w:rsidRPr="00C50829" w:rsidRDefault="00AB3EB9" w:rsidP="00F333BB">
      <w:pPr>
        <w:keepNext/>
        <w:numPr>
          <w:ilvl w:val="0"/>
          <w:numId w:val="9"/>
        </w:numPr>
        <w:suppressAutoHyphens/>
        <w:spacing w:before="0" w:after="0"/>
        <w:jc w:val="left"/>
        <w:rPr>
          <w:rFonts w:asciiTheme="minorHAnsi" w:hAnsiTheme="minorHAnsi"/>
          <w:b/>
          <w:sz w:val="23"/>
          <w:lang w:val="cs-CZ"/>
        </w:rPr>
      </w:pPr>
      <w:r w:rsidRPr="00C50829">
        <w:rPr>
          <w:rFonts w:asciiTheme="minorHAnsi" w:hAnsiTheme="minorHAnsi"/>
          <w:b/>
          <w:sz w:val="23"/>
          <w:lang w:val="cs-CZ"/>
        </w:rPr>
        <w:t>NEMOS</w:t>
      </w:r>
      <w:r w:rsidR="00880422" w:rsidRPr="00C50829">
        <w:rPr>
          <w:rFonts w:asciiTheme="minorHAnsi" w:hAnsiTheme="minorHAnsi"/>
          <w:b/>
          <w:sz w:val="23"/>
          <w:lang w:val="cs-CZ"/>
        </w:rPr>
        <w:t xml:space="preserve"> SOKOLOV s.r.o.</w:t>
      </w:r>
    </w:p>
    <w:p w14:paraId="2A949025"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 xml:space="preserve">se sídlem </w:t>
      </w:r>
      <w:r w:rsidR="000A2FBA" w:rsidRPr="00C50829">
        <w:rPr>
          <w:rFonts w:asciiTheme="minorHAnsi" w:hAnsiTheme="minorHAnsi"/>
          <w:sz w:val="23"/>
          <w:lang w:val="cs-CZ"/>
        </w:rPr>
        <w:t>Na Florenci 2116/15, Nové Město, 110 00 Praha 1</w:t>
      </w:r>
      <w:r w:rsidRPr="00C50829">
        <w:rPr>
          <w:rFonts w:asciiTheme="minorHAnsi" w:hAnsiTheme="minorHAnsi"/>
          <w:sz w:val="23"/>
          <w:lang w:val="cs-CZ"/>
        </w:rPr>
        <w:t>, identifikační číslo: 24747246</w:t>
      </w:r>
    </w:p>
    <w:p w14:paraId="206AAAB8"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zapsaná v obchodním rejstříku vedeném Městským soudem v Praze, v oddíle C, vložka 170975</w:t>
      </w:r>
    </w:p>
    <w:p w14:paraId="37240F10" w14:textId="77777777" w:rsidR="00880422"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 xml:space="preserve">zastoupená: </w:t>
      </w:r>
      <w:r w:rsidR="00D96A24" w:rsidRPr="00C50829">
        <w:rPr>
          <w:rFonts w:asciiTheme="minorHAnsi" w:hAnsiTheme="minorHAnsi"/>
          <w:sz w:val="23"/>
          <w:lang w:val="cs-CZ"/>
        </w:rPr>
        <w:t xml:space="preserve">Mgr. </w:t>
      </w:r>
      <w:r w:rsidR="00DD0072" w:rsidRPr="00C50829">
        <w:rPr>
          <w:rFonts w:asciiTheme="minorHAnsi" w:hAnsiTheme="minorHAnsi"/>
          <w:sz w:val="23"/>
          <w:lang w:val="cs-CZ"/>
        </w:rPr>
        <w:t>Barbora Vaculíková</w:t>
      </w:r>
      <w:r w:rsidRPr="00C50829">
        <w:rPr>
          <w:rFonts w:asciiTheme="minorHAnsi" w:hAnsiTheme="minorHAnsi"/>
          <w:sz w:val="23"/>
          <w:lang w:val="cs-CZ"/>
        </w:rPr>
        <w:t>,</w:t>
      </w:r>
      <w:r w:rsidR="00D96A24" w:rsidRPr="00C50829">
        <w:rPr>
          <w:rFonts w:asciiTheme="minorHAnsi" w:hAnsiTheme="minorHAnsi"/>
          <w:sz w:val="23"/>
          <w:lang w:val="cs-CZ"/>
        </w:rPr>
        <w:t xml:space="preserve"> MBA</w:t>
      </w:r>
      <w:r w:rsidR="00554CB4" w:rsidRPr="00C50829">
        <w:rPr>
          <w:rFonts w:asciiTheme="minorHAnsi" w:hAnsiTheme="minorHAnsi"/>
          <w:sz w:val="23"/>
          <w:lang w:val="cs-CZ"/>
        </w:rPr>
        <w:t>,</w:t>
      </w:r>
      <w:r w:rsidRPr="00C50829">
        <w:rPr>
          <w:rFonts w:asciiTheme="minorHAnsi" w:hAnsiTheme="minorHAnsi"/>
          <w:sz w:val="23"/>
          <w:lang w:val="cs-CZ"/>
        </w:rPr>
        <w:t xml:space="preserve"> jednatel</w:t>
      </w:r>
      <w:r w:rsidR="00DD0072" w:rsidRPr="00C50829">
        <w:rPr>
          <w:rFonts w:asciiTheme="minorHAnsi" w:hAnsiTheme="minorHAnsi"/>
          <w:sz w:val="23"/>
          <w:lang w:val="cs-CZ"/>
        </w:rPr>
        <w:t xml:space="preserve">ka, a </w:t>
      </w:r>
      <w:r w:rsidR="00D96A24" w:rsidRPr="00C50829">
        <w:rPr>
          <w:rFonts w:asciiTheme="minorHAnsi" w:hAnsiTheme="minorHAnsi"/>
          <w:sz w:val="23"/>
          <w:lang w:val="cs-CZ"/>
        </w:rPr>
        <w:t xml:space="preserve">MUDr. </w:t>
      </w:r>
      <w:r w:rsidR="00DD0072" w:rsidRPr="00C50829">
        <w:rPr>
          <w:rFonts w:asciiTheme="minorHAnsi" w:hAnsiTheme="minorHAnsi"/>
          <w:sz w:val="23"/>
          <w:lang w:val="cs-CZ"/>
        </w:rPr>
        <w:t>Václav Jirků, jednatel</w:t>
      </w:r>
    </w:p>
    <w:p w14:paraId="7D62B7D1" w14:textId="77EE6330" w:rsidR="00E118DB" w:rsidRDefault="00E118DB"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(dále jen „</w:t>
      </w:r>
      <w:r w:rsidR="00AB3EB9" w:rsidRPr="00C50829">
        <w:rPr>
          <w:rFonts w:asciiTheme="minorHAnsi" w:hAnsiTheme="minorHAnsi"/>
          <w:b/>
          <w:sz w:val="23"/>
          <w:lang w:val="cs-CZ"/>
        </w:rPr>
        <w:t>NEMOS</w:t>
      </w:r>
      <w:r w:rsidRPr="00C50829">
        <w:rPr>
          <w:rFonts w:asciiTheme="minorHAnsi" w:hAnsiTheme="minorHAnsi"/>
          <w:sz w:val="23"/>
          <w:lang w:val="cs-CZ"/>
        </w:rPr>
        <w:t>“)</w:t>
      </w:r>
    </w:p>
    <w:p w14:paraId="38EB64FE" w14:textId="3B782DC9" w:rsidR="00532702" w:rsidRDefault="00532702" w:rsidP="00532702">
      <w:pPr>
        <w:pStyle w:val="Prosttext"/>
        <w:ind w:firstLine="709"/>
      </w:pPr>
      <w:r>
        <w:t xml:space="preserve">Bankovní účet vedený u ČSOB, </w:t>
      </w:r>
      <w:proofErr w:type="spellStart"/>
      <w:r>
        <w:t>č.ú</w:t>
      </w:r>
      <w:proofErr w:type="spellEnd"/>
      <w:r>
        <w:t xml:space="preserve">. </w:t>
      </w:r>
      <w:proofErr w:type="spellStart"/>
      <w:r w:rsidR="00925323">
        <w:t>xxxx</w:t>
      </w:r>
      <w:proofErr w:type="spellEnd"/>
    </w:p>
    <w:p w14:paraId="6CCBA786" w14:textId="77777777" w:rsidR="00A87306" w:rsidRPr="00C50829" w:rsidRDefault="00A87306" w:rsidP="00F333BB">
      <w:pPr>
        <w:keepNext/>
        <w:suppressAutoHyphens/>
        <w:spacing w:before="0" w:after="0"/>
        <w:jc w:val="left"/>
        <w:rPr>
          <w:rFonts w:asciiTheme="minorHAnsi" w:hAnsiTheme="minorHAnsi"/>
          <w:sz w:val="23"/>
          <w:lang w:val="cs-CZ"/>
        </w:rPr>
      </w:pPr>
      <w:r w:rsidRPr="00C50829">
        <w:rPr>
          <w:rFonts w:asciiTheme="minorHAnsi" w:hAnsiTheme="minorHAnsi"/>
          <w:sz w:val="23"/>
          <w:lang w:val="cs-CZ"/>
        </w:rPr>
        <w:t>a</w:t>
      </w:r>
    </w:p>
    <w:p w14:paraId="5BE6AEB9" w14:textId="77777777" w:rsidR="00880422" w:rsidRPr="00C50829" w:rsidRDefault="00880422" w:rsidP="00F333BB">
      <w:pPr>
        <w:keepNext/>
        <w:suppressAutoHyphens/>
        <w:spacing w:before="0" w:after="0"/>
        <w:jc w:val="left"/>
        <w:rPr>
          <w:rFonts w:asciiTheme="minorHAnsi" w:hAnsiTheme="minorHAnsi"/>
          <w:b/>
          <w:sz w:val="23"/>
          <w:lang w:val="cs-CZ"/>
        </w:rPr>
      </w:pPr>
    </w:p>
    <w:p w14:paraId="3BC9D08A" w14:textId="77777777" w:rsidR="00880422" w:rsidRPr="00C50829" w:rsidRDefault="00880422" w:rsidP="00F333BB">
      <w:pPr>
        <w:keepNext/>
        <w:numPr>
          <w:ilvl w:val="0"/>
          <w:numId w:val="9"/>
        </w:numPr>
        <w:suppressAutoHyphens/>
        <w:spacing w:before="0" w:after="0"/>
        <w:jc w:val="left"/>
        <w:rPr>
          <w:rFonts w:asciiTheme="minorHAnsi" w:hAnsiTheme="minorHAnsi"/>
          <w:b/>
          <w:sz w:val="23"/>
          <w:lang w:val="cs-CZ"/>
        </w:rPr>
      </w:pPr>
      <w:r w:rsidRPr="00C50829">
        <w:rPr>
          <w:rFonts w:asciiTheme="minorHAnsi" w:hAnsiTheme="minorHAnsi"/>
          <w:b/>
          <w:sz w:val="23"/>
          <w:lang w:val="cs-CZ"/>
        </w:rPr>
        <w:t>Karlovarský kraj</w:t>
      </w:r>
    </w:p>
    <w:p w14:paraId="48521619"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se sídlem Karlovy Vary - Dvory, Závodní 353/88</w:t>
      </w:r>
    </w:p>
    <w:p w14:paraId="1026A05E" w14:textId="77777777" w:rsidR="00357001"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identifikační číslo: 708 91 168</w:t>
      </w:r>
    </w:p>
    <w:p w14:paraId="34E2DD1D" w14:textId="767C28F6" w:rsidR="00880422" w:rsidRPr="00C50829" w:rsidRDefault="00357001"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zastoupený:</w:t>
      </w:r>
      <w:r w:rsidR="00760866" w:rsidRPr="00C50829">
        <w:rPr>
          <w:rFonts w:asciiTheme="minorHAnsi" w:hAnsiTheme="minorHAnsi"/>
          <w:sz w:val="23"/>
          <w:lang w:val="cs-CZ"/>
        </w:rPr>
        <w:t xml:space="preserve"> </w:t>
      </w:r>
      <w:r w:rsidR="004C2CB0">
        <w:rPr>
          <w:rFonts w:asciiTheme="minorHAnsi" w:hAnsiTheme="minorHAnsi"/>
          <w:sz w:val="23"/>
          <w:lang w:val="cs-CZ"/>
        </w:rPr>
        <w:t>Ing. Jan Bureš, člen Rady Karlovarského kraje</w:t>
      </w:r>
    </w:p>
    <w:p w14:paraId="7E496664" w14:textId="77777777" w:rsidR="00E118DB" w:rsidRPr="00C50829" w:rsidRDefault="00E118DB" w:rsidP="00F333BB">
      <w:pPr>
        <w:keepNext/>
        <w:suppressAutoHyphens/>
        <w:spacing w:before="0" w:after="0"/>
        <w:ind w:left="709"/>
        <w:jc w:val="left"/>
        <w:rPr>
          <w:rFonts w:asciiTheme="minorHAnsi" w:hAnsiTheme="minorHAnsi"/>
          <w:sz w:val="23"/>
          <w:lang w:val="cs-CZ"/>
        </w:rPr>
      </w:pPr>
      <w:r w:rsidRPr="00C50829">
        <w:rPr>
          <w:rFonts w:asciiTheme="minorHAnsi" w:hAnsiTheme="minorHAnsi"/>
          <w:sz w:val="23"/>
          <w:lang w:val="cs-CZ"/>
        </w:rPr>
        <w:t>(dále jen „</w:t>
      </w:r>
      <w:r w:rsidRPr="00C50829">
        <w:rPr>
          <w:rFonts w:asciiTheme="minorHAnsi" w:hAnsiTheme="minorHAnsi"/>
          <w:b/>
          <w:sz w:val="23"/>
          <w:lang w:val="cs-CZ"/>
        </w:rPr>
        <w:t>Kraj</w:t>
      </w:r>
      <w:r w:rsidRPr="00C50829">
        <w:rPr>
          <w:rFonts w:asciiTheme="minorHAnsi" w:hAnsiTheme="minorHAnsi"/>
          <w:sz w:val="23"/>
          <w:lang w:val="cs-CZ"/>
        </w:rPr>
        <w:t>“)</w:t>
      </w:r>
    </w:p>
    <w:p w14:paraId="60EA07C2" w14:textId="77777777" w:rsidR="00880422" w:rsidRPr="00C50829" w:rsidRDefault="00880422" w:rsidP="00F333BB">
      <w:pPr>
        <w:keepNext/>
        <w:suppressAutoHyphens/>
        <w:spacing w:before="0"/>
        <w:jc w:val="left"/>
        <w:rPr>
          <w:rFonts w:asciiTheme="minorHAnsi" w:hAnsiTheme="minorHAnsi"/>
          <w:b/>
          <w:sz w:val="23"/>
          <w:lang w:val="cs-CZ"/>
        </w:rPr>
      </w:pPr>
    </w:p>
    <w:p w14:paraId="0D387A04" w14:textId="77777777" w:rsidR="00E118DB" w:rsidRPr="00C50829" w:rsidRDefault="00E118DB" w:rsidP="00F333BB">
      <w:pPr>
        <w:keepNext/>
        <w:suppressAutoHyphens/>
        <w:spacing w:before="0"/>
        <w:jc w:val="left"/>
        <w:rPr>
          <w:rFonts w:asciiTheme="minorHAnsi" w:hAnsiTheme="minorHAnsi"/>
          <w:sz w:val="23"/>
          <w:lang w:val="cs-CZ"/>
        </w:rPr>
      </w:pPr>
      <w:r w:rsidRPr="00C50829">
        <w:rPr>
          <w:rFonts w:asciiTheme="minorHAnsi" w:hAnsiTheme="minorHAnsi"/>
          <w:sz w:val="23"/>
          <w:lang w:val="cs-CZ"/>
        </w:rPr>
        <w:t xml:space="preserve">(KKN, </w:t>
      </w:r>
      <w:r w:rsidR="00AB3EB9" w:rsidRPr="00C50829">
        <w:rPr>
          <w:rFonts w:asciiTheme="minorHAnsi" w:hAnsiTheme="minorHAnsi"/>
          <w:sz w:val="23"/>
          <w:lang w:val="cs-CZ"/>
        </w:rPr>
        <w:t>NEMOS</w:t>
      </w:r>
      <w:r w:rsidRPr="00C50829">
        <w:rPr>
          <w:rFonts w:asciiTheme="minorHAnsi" w:hAnsiTheme="minorHAnsi"/>
          <w:sz w:val="23"/>
          <w:lang w:val="cs-CZ"/>
        </w:rPr>
        <w:t xml:space="preserve"> a Kraj dále společně jen „</w:t>
      </w:r>
      <w:r w:rsidRPr="00C50829">
        <w:rPr>
          <w:rFonts w:asciiTheme="minorHAnsi" w:hAnsiTheme="minorHAnsi"/>
          <w:b/>
          <w:sz w:val="23"/>
          <w:lang w:val="cs-CZ"/>
        </w:rPr>
        <w:t>Smluvní strany</w:t>
      </w:r>
      <w:r w:rsidRPr="00C50829">
        <w:rPr>
          <w:rFonts w:asciiTheme="minorHAnsi" w:hAnsiTheme="minorHAnsi"/>
          <w:sz w:val="23"/>
          <w:lang w:val="cs-CZ"/>
        </w:rPr>
        <w:t>“)</w:t>
      </w:r>
    </w:p>
    <w:p w14:paraId="4AADAB71" w14:textId="77777777" w:rsidR="007F1F47" w:rsidRPr="00C50829" w:rsidRDefault="007F1F47" w:rsidP="00F333BB">
      <w:pPr>
        <w:keepNext/>
        <w:suppressAutoHyphens/>
        <w:spacing w:before="0"/>
        <w:jc w:val="left"/>
        <w:rPr>
          <w:rFonts w:asciiTheme="minorHAnsi" w:hAnsiTheme="minorHAnsi"/>
          <w:b/>
          <w:sz w:val="23"/>
          <w:lang w:val="cs-CZ"/>
        </w:rPr>
      </w:pPr>
    </w:p>
    <w:p w14:paraId="4FFD1F7B" w14:textId="77777777" w:rsidR="0074320E" w:rsidRPr="009B2793" w:rsidRDefault="0074320E" w:rsidP="00F333BB">
      <w:pPr>
        <w:keepNext/>
        <w:suppressAutoHyphens/>
        <w:spacing w:before="0"/>
        <w:jc w:val="left"/>
        <w:rPr>
          <w:rFonts w:asciiTheme="minorHAnsi" w:hAnsiTheme="minorHAnsi"/>
          <w:sz w:val="23"/>
          <w:lang w:val="cs-CZ"/>
        </w:rPr>
      </w:pPr>
    </w:p>
    <w:p w14:paraId="3CAD981C" w14:textId="77777777" w:rsidR="00880422" w:rsidRPr="009B2793" w:rsidRDefault="00880422" w:rsidP="00F333BB">
      <w:pPr>
        <w:keepNext/>
        <w:suppressAutoHyphens/>
        <w:spacing w:before="0"/>
        <w:jc w:val="left"/>
        <w:rPr>
          <w:rFonts w:asciiTheme="minorHAnsi" w:hAnsiTheme="minorHAnsi"/>
          <w:sz w:val="23"/>
          <w:lang w:val="cs-CZ"/>
        </w:rPr>
      </w:pPr>
      <w:r w:rsidRPr="009B2793">
        <w:rPr>
          <w:rFonts w:asciiTheme="minorHAnsi" w:hAnsiTheme="minorHAnsi"/>
          <w:sz w:val="23"/>
          <w:lang w:val="cs-CZ"/>
        </w:rPr>
        <w:t>Vzhledem k tomu, že:</w:t>
      </w:r>
    </w:p>
    <w:p w14:paraId="6AB14F9F" w14:textId="77777777" w:rsidR="00745DD5" w:rsidRPr="009B2793" w:rsidRDefault="00745DD5" w:rsidP="00F333BB">
      <w:pPr>
        <w:keepNext/>
        <w:suppressAutoHyphens/>
        <w:spacing w:before="0"/>
        <w:jc w:val="left"/>
        <w:rPr>
          <w:rFonts w:asciiTheme="minorHAnsi" w:hAnsiTheme="minorHAnsi"/>
          <w:sz w:val="23"/>
          <w:lang w:val="cs-CZ"/>
        </w:rPr>
      </w:pPr>
    </w:p>
    <w:p w14:paraId="2F4884B8" w14:textId="77777777" w:rsidR="004C672B" w:rsidRPr="009B2793" w:rsidRDefault="00745DD5" w:rsidP="00F333BB">
      <w:pPr>
        <w:keepNext/>
        <w:numPr>
          <w:ilvl w:val="0"/>
          <w:numId w:val="5"/>
        </w:numPr>
        <w:suppressAutoHyphens/>
        <w:spacing w:before="0"/>
        <w:rPr>
          <w:rFonts w:asciiTheme="minorHAnsi" w:hAnsiTheme="minorHAnsi"/>
          <w:sz w:val="23"/>
          <w:lang w:val="cs-CZ"/>
        </w:rPr>
      </w:pPr>
      <w:r w:rsidRPr="009B2793">
        <w:rPr>
          <w:rFonts w:asciiTheme="minorHAnsi" w:hAnsiTheme="minorHAnsi"/>
          <w:sz w:val="23"/>
          <w:lang w:val="cs-CZ"/>
        </w:rPr>
        <w:t xml:space="preserve">Smluvní strany uzavřely dne </w:t>
      </w:r>
      <w:r w:rsidR="00E118DB" w:rsidRPr="009B2793">
        <w:rPr>
          <w:rFonts w:asciiTheme="minorHAnsi" w:hAnsiTheme="minorHAnsi"/>
          <w:sz w:val="23"/>
          <w:lang w:val="cs-CZ"/>
        </w:rPr>
        <w:t>30.</w:t>
      </w:r>
      <w:r w:rsidR="00C33590" w:rsidRPr="009B2793">
        <w:rPr>
          <w:rFonts w:asciiTheme="minorHAnsi" w:hAnsiTheme="minorHAnsi"/>
          <w:sz w:val="23"/>
          <w:lang w:val="cs-CZ"/>
        </w:rPr>
        <w:t xml:space="preserve"> </w:t>
      </w:r>
      <w:r w:rsidR="00E118DB" w:rsidRPr="009B2793">
        <w:rPr>
          <w:rFonts w:asciiTheme="minorHAnsi" w:hAnsiTheme="minorHAnsi"/>
          <w:sz w:val="23"/>
          <w:lang w:val="cs-CZ"/>
        </w:rPr>
        <w:t>10.</w:t>
      </w:r>
      <w:r w:rsidR="00C33590" w:rsidRPr="009B2793">
        <w:rPr>
          <w:rFonts w:asciiTheme="minorHAnsi" w:hAnsiTheme="minorHAnsi"/>
          <w:sz w:val="23"/>
          <w:lang w:val="cs-CZ"/>
        </w:rPr>
        <w:t xml:space="preserve"> </w:t>
      </w:r>
      <w:r w:rsidR="00E118DB" w:rsidRPr="009B2793">
        <w:rPr>
          <w:rFonts w:asciiTheme="minorHAnsi" w:hAnsiTheme="minorHAnsi"/>
          <w:sz w:val="23"/>
          <w:lang w:val="cs-CZ"/>
        </w:rPr>
        <w:t>201</w:t>
      </w:r>
      <w:r w:rsidR="00387D26" w:rsidRPr="009B2793">
        <w:rPr>
          <w:rFonts w:asciiTheme="minorHAnsi" w:hAnsiTheme="minorHAnsi"/>
          <w:sz w:val="23"/>
          <w:lang w:val="cs-CZ"/>
        </w:rPr>
        <w:t>0</w:t>
      </w:r>
      <w:r w:rsidR="00E118DB" w:rsidRPr="009B2793">
        <w:rPr>
          <w:rFonts w:asciiTheme="minorHAnsi" w:hAnsiTheme="minorHAnsi"/>
          <w:sz w:val="23"/>
          <w:lang w:val="cs-CZ"/>
        </w:rPr>
        <w:t xml:space="preserve"> smlouvu o nájmu</w:t>
      </w:r>
      <w:r w:rsidR="00FA5176" w:rsidRPr="009B2793">
        <w:rPr>
          <w:rFonts w:asciiTheme="minorHAnsi" w:hAnsiTheme="minorHAnsi"/>
          <w:sz w:val="23"/>
          <w:lang w:val="cs-CZ"/>
        </w:rPr>
        <w:t xml:space="preserve"> části</w:t>
      </w:r>
      <w:r w:rsidR="00E118DB" w:rsidRPr="009B2793">
        <w:rPr>
          <w:rFonts w:asciiTheme="minorHAnsi" w:hAnsiTheme="minorHAnsi"/>
          <w:sz w:val="23"/>
          <w:lang w:val="cs-CZ"/>
        </w:rPr>
        <w:t xml:space="preserve"> podniku</w:t>
      </w:r>
      <w:r w:rsidR="00472FA7" w:rsidRPr="009B2793">
        <w:rPr>
          <w:rFonts w:asciiTheme="minorHAnsi" w:hAnsiTheme="minorHAnsi"/>
          <w:sz w:val="23"/>
          <w:lang w:val="cs-CZ"/>
        </w:rPr>
        <w:t xml:space="preserve"> (dále jen „</w:t>
      </w:r>
      <w:r w:rsidR="00472FA7" w:rsidRPr="009B2793">
        <w:rPr>
          <w:rFonts w:asciiTheme="minorHAnsi" w:hAnsiTheme="minorHAnsi"/>
          <w:b/>
          <w:sz w:val="23"/>
          <w:lang w:val="cs-CZ"/>
        </w:rPr>
        <w:t>Smlouva o nájmu části podniku</w:t>
      </w:r>
      <w:r w:rsidR="00472FA7" w:rsidRPr="009B2793">
        <w:rPr>
          <w:rFonts w:asciiTheme="minorHAnsi" w:hAnsiTheme="minorHAnsi"/>
          <w:sz w:val="23"/>
          <w:lang w:val="cs-CZ"/>
        </w:rPr>
        <w:t>“)</w:t>
      </w:r>
      <w:r w:rsidR="00FA5176" w:rsidRPr="009B2793">
        <w:rPr>
          <w:rFonts w:asciiTheme="minorHAnsi" w:hAnsiTheme="minorHAnsi"/>
          <w:sz w:val="23"/>
          <w:lang w:val="cs-CZ"/>
        </w:rPr>
        <w:t xml:space="preserve">, kterou KKN společně s Krajem pronajali společnosti </w:t>
      </w:r>
      <w:r w:rsidR="00AB3EB9" w:rsidRPr="009B2793">
        <w:rPr>
          <w:rFonts w:asciiTheme="minorHAnsi" w:hAnsiTheme="minorHAnsi"/>
          <w:sz w:val="23"/>
          <w:lang w:val="cs-CZ"/>
        </w:rPr>
        <w:lastRenderedPageBreak/>
        <w:t>NEMOS</w:t>
      </w:r>
      <w:r w:rsidR="00FA5176" w:rsidRPr="009B2793">
        <w:rPr>
          <w:rFonts w:asciiTheme="minorHAnsi" w:hAnsiTheme="minorHAnsi"/>
          <w:sz w:val="23"/>
          <w:lang w:val="cs-CZ"/>
        </w:rPr>
        <w:t xml:space="preserve"> část podniku společnosti KKN a nemovitosti ve vlastnictví Kraje tvořící Nemocnici Sokol</w:t>
      </w:r>
      <w:r w:rsidR="0051270F" w:rsidRPr="009B2793">
        <w:rPr>
          <w:rFonts w:asciiTheme="minorHAnsi" w:hAnsiTheme="minorHAnsi"/>
          <w:sz w:val="23"/>
          <w:lang w:val="cs-CZ"/>
        </w:rPr>
        <w:t>ov v rozsahu blíže popsaném ve S</w:t>
      </w:r>
      <w:r w:rsidR="00FA5176" w:rsidRPr="009B2793">
        <w:rPr>
          <w:rFonts w:asciiTheme="minorHAnsi" w:hAnsiTheme="minorHAnsi"/>
          <w:sz w:val="23"/>
          <w:lang w:val="cs-CZ"/>
        </w:rPr>
        <w:t>mlouvě o nájmu části podniku</w:t>
      </w:r>
      <w:r w:rsidR="004E3235" w:rsidRPr="009B2793">
        <w:rPr>
          <w:rFonts w:asciiTheme="minorHAnsi" w:hAnsiTheme="minorHAnsi"/>
          <w:sz w:val="23"/>
          <w:lang w:val="cs-CZ"/>
        </w:rPr>
        <w:t>;</w:t>
      </w:r>
    </w:p>
    <w:p w14:paraId="0C184749" w14:textId="77777777" w:rsidR="004C672B" w:rsidRPr="009B2793" w:rsidRDefault="00FA5176" w:rsidP="00F333BB">
      <w:pPr>
        <w:keepNext/>
        <w:numPr>
          <w:ilvl w:val="0"/>
          <w:numId w:val="5"/>
        </w:numPr>
        <w:suppressAutoHyphens/>
        <w:spacing w:before="0"/>
        <w:rPr>
          <w:rFonts w:asciiTheme="minorHAnsi" w:hAnsiTheme="minorHAnsi"/>
          <w:sz w:val="23"/>
          <w:lang w:val="cs-CZ"/>
        </w:rPr>
      </w:pPr>
      <w:r w:rsidRPr="009B2793">
        <w:rPr>
          <w:rFonts w:asciiTheme="minorHAnsi" w:hAnsiTheme="minorHAnsi"/>
          <w:sz w:val="23"/>
          <w:lang w:val="cs-CZ"/>
        </w:rPr>
        <w:t>Kraj a KKN uzavřeli dne 1.</w:t>
      </w:r>
      <w:r w:rsidR="00C33590" w:rsidRPr="009B2793">
        <w:rPr>
          <w:rFonts w:asciiTheme="minorHAnsi" w:hAnsiTheme="minorHAnsi"/>
          <w:sz w:val="23"/>
          <w:lang w:val="cs-CZ"/>
        </w:rPr>
        <w:t xml:space="preserve"> </w:t>
      </w:r>
      <w:r w:rsidRPr="009B2793">
        <w:rPr>
          <w:rFonts w:asciiTheme="minorHAnsi" w:hAnsiTheme="minorHAnsi"/>
          <w:sz w:val="23"/>
          <w:lang w:val="cs-CZ"/>
        </w:rPr>
        <w:t>1.</w:t>
      </w:r>
      <w:r w:rsidR="00C33590" w:rsidRPr="009B2793">
        <w:rPr>
          <w:rFonts w:asciiTheme="minorHAnsi" w:hAnsiTheme="minorHAnsi"/>
          <w:sz w:val="23"/>
          <w:lang w:val="cs-CZ"/>
        </w:rPr>
        <w:t xml:space="preserve"> </w:t>
      </w:r>
      <w:r w:rsidRPr="009B2793">
        <w:rPr>
          <w:rFonts w:asciiTheme="minorHAnsi" w:hAnsiTheme="minorHAnsi"/>
          <w:sz w:val="23"/>
          <w:lang w:val="cs-CZ"/>
        </w:rPr>
        <w:t>2007 smlouvu o správě a údržbě nemovitého majetku</w:t>
      </w:r>
      <w:r w:rsidR="00472FA7" w:rsidRPr="009B2793">
        <w:rPr>
          <w:rFonts w:asciiTheme="minorHAnsi" w:hAnsiTheme="minorHAnsi"/>
          <w:sz w:val="23"/>
          <w:lang w:val="cs-CZ"/>
        </w:rPr>
        <w:t xml:space="preserve"> (dále jen „</w:t>
      </w:r>
      <w:r w:rsidR="00472FA7" w:rsidRPr="009B2793">
        <w:rPr>
          <w:rFonts w:asciiTheme="minorHAnsi" w:hAnsiTheme="minorHAnsi"/>
          <w:b/>
          <w:sz w:val="23"/>
          <w:lang w:val="cs-CZ"/>
        </w:rPr>
        <w:t>Smlouva o správě</w:t>
      </w:r>
      <w:r w:rsidR="00FB25E0" w:rsidRPr="009B2793">
        <w:rPr>
          <w:rFonts w:asciiTheme="minorHAnsi" w:hAnsiTheme="minorHAnsi"/>
          <w:b/>
          <w:sz w:val="23"/>
          <w:lang w:val="cs-CZ"/>
        </w:rPr>
        <w:t xml:space="preserve"> a údržbě</w:t>
      </w:r>
      <w:r w:rsidR="00472FA7" w:rsidRPr="009B2793">
        <w:rPr>
          <w:rFonts w:asciiTheme="minorHAnsi" w:hAnsiTheme="minorHAnsi"/>
          <w:sz w:val="23"/>
          <w:lang w:val="cs-CZ"/>
        </w:rPr>
        <w:t>“)</w:t>
      </w:r>
      <w:r w:rsidRPr="009B2793">
        <w:rPr>
          <w:rFonts w:asciiTheme="minorHAnsi" w:hAnsiTheme="minorHAnsi"/>
          <w:sz w:val="23"/>
          <w:lang w:val="cs-CZ"/>
        </w:rPr>
        <w:t xml:space="preserve">. Na základě </w:t>
      </w:r>
      <w:r w:rsidR="00472FA7" w:rsidRPr="009B2793">
        <w:rPr>
          <w:rFonts w:asciiTheme="minorHAnsi" w:hAnsiTheme="minorHAnsi"/>
          <w:sz w:val="23"/>
          <w:lang w:val="cs-CZ"/>
        </w:rPr>
        <w:t>Smlouvy o nájmu části podniku přešla práva a povinnosti z</w:t>
      </w:r>
      <w:r w:rsidR="00FB25E0" w:rsidRPr="009B2793">
        <w:rPr>
          <w:rFonts w:asciiTheme="minorHAnsi" w:hAnsiTheme="minorHAnsi"/>
          <w:sz w:val="23"/>
          <w:lang w:val="cs-CZ"/>
        </w:rPr>
        <w:t>e Smlouvy o správě a údržbě v čá</w:t>
      </w:r>
      <w:r w:rsidR="00472FA7" w:rsidRPr="009B2793">
        <w:rPr>
          <w:rFonts w:asciiTheme="minorHAnsi" w:hAnsiTheme="minorHAnsi"/>
          <w:sz w:val="23"/>
          <w:lang w:val="cs-CZ"/>
        </w:rPr>
        <w:t xml:space="preserve">sti týkající se Nemocnice Sokolov </w:t>
      </w:r>
      <w:r w:rsidR="004C672B" w:rsidRPr="009B2793">
        <w:rPr>
          <w:rFonts w:asciiTheme="minorHAnsi" w:hAnsiTheme="minorHAnsi"/>
          <w:sz w:val="23"/>
          <w:lang w:val="cs-CZ"/>
        </w:rPr>
        <w:t xml:space="preserve">na </w:t>
      </w:r>
      <w:r w:rsidR="00AB3EB9" w:rsidRPr="009B2793">
        <w:rPr>
          <w:rFonts w:asciiTheme="minorHAnsi" w:hAnsiTheme="minorHAnsi"/>
          <w:sz w:val="23"/>
          <w:lang w:val="cs-CZ"/>
        </w:rPr>
        <w:t>NEMOS</w:t>
      </w:r>
      <w:r w:rsidR="004E3235" w:rsidRPr="009B2793">
        <w:rPr>
          <w:rFonts w:asciiTheme="minorHAnsi" w:hAnsiTheme="minorHAnsi"/>
          <w:sz w:val="23"/>
          <w:lang w:val="cs-CZ"/>
        </w:rPr>
        <w:t>;</w:t>
      </w:r>
    </w:p>
    <w:p w14:paraId="5AAC7057" w14:textId="3AC31EEE" w:rsidR="00EA74D7" w:rsidRPr="006E2F4E" w:rsidRDefault="00DC7E0C" w:rsidP="002D4248">
      <w:pPr>
        <w:keepNext/>
        <w:numPr>
          <w:ilvl w:val="0"/>
          <w:numId w:val="5"/>
        </w:numPr>
        <w:suppressAutoHyphens/>
        <w:spacing w:before="0"/>
        <w:rPr>
          <w:rFonts w:asciiTheme="minorHAnsi" w:hAnsiTheme="minorHAnsi"/>
          <w:sz w:val="23"/>
          <w:lang w:val="cs-CZ"/>
        </w:rPr>
      </w:pPr>
      <w:r w:rsidRPr="009B2793">
        <w:rPr>
          <w:rFonts w:asciiTheme="minorHAnsi" w:hAnsiTheme="minorHAnsi"/>
          <w:sz w:val="23"/>
          <w:lang w:val="cs-CZ"/>
        </w:rPr>
        <w:t xml:space="preserve">Kraj a </w:t>
      </w:r>
      <w:r w:rsidR="00AB3EB9" w:rsidRPr="009B2793">
        <w:rPr>
          <w:rFonts w:asciiTheme="minorHAnsi" w:hAnsiTheme="minorHAnsi"/>
          <w:sz w:val="23"/>
          <w:lang w:val="cs-CZ"/>
        </w:rPr>
        <w:t>NEMOS</w:t>
      </w:r>
      <w:r w:rsidR="00472FA7" w:rsidRPr="009B2793">
        <w:rPr>
          <w:rFonts w:asciiTheme="minorHAnsi" w:hAnsiTheme="minorHAnsi"/>
          <w:sz w:val="23"/>
          <w:lang w:val="cs-CZ"/>
        </w:rPr>
        <w:t xml:space="preserve"> uzavřeli dne 30.</w:t>
      </w:r>
      <w:r w:rsidR="00C33590" w:rsidRPr="009B2793">
        <w:rPr>
          <w:rFonts w:asciiTheme="minorHAnsi" w:hAnsiTheme="minorHAnsi"/>
          <w:sz w:val="23"/>
          <w:lang w:val="cs-CZ"/>
        </w:rPr>
        <w:t xml:space="preserve"> </w:t>
      </w:r>
      <w:r w:rsidR="00472FA7" w:rsidRPr="009B2793">
        <w:rPr>
          <w:rFonts w:asciiTheme="minorHAnsi" w:hAnsiTheme="minorHAnsi"/>
          <w:sz w:val="23"/>
          <w:lang w:val="cs-CZ"/>
        </w:rPr>
        <w:t>5.</w:t>
      </w:r>
      <w:r w:rsidR="00C33590" w:rsidRPr="009B2793">
        <w:rPr>
          <w:rFonts w:asciiTheme="minorHAnsi" w:hAnsiTheme="minorHAnsi"/>
          <w:sz w:val="23"/>
          <w:lang w:val="cs-CZ"/>
        </w:rPr>
        <w:t xml:space="preserve"> </w:t>
      </w:r>
      <w:r w:rsidR="00472FA7" w:rsidRPr="009B2793">
        <w:rPr>
          <w:rFonts w:asciiTheme="minorHAnsi" w:hAnsiTheme="minorHAnsi"/>
          <w:sz w:val="23"/>
          <w:lang w:val="cs-CZ"/>
        </w:rPr>
        <w:t xml:space="preserve">2014 nájemní smlouvu, kterou Kraj pronajal nemovitosti tvořící areál Nemocnice Sokolov společnosti </w:t>
      </w:r>
      <w:r w:rsidR="00AB3EB9" w:rsidRPr="009B2793">
        <w:rPr>
          <w:rFonts w:asciiTheme="minorHAnsi" w:hAnsiTheme="minorHAnsi"/>
          <w:sz w:val="23"/>
          <w:lang w:val="cs-CZ"/>
        </w:rPr>
        <w:t>NEMOS</w:t>
      </w:r>
      <w:r w:rsidR="002C2E9D" w:rsidRPr="009B2793">
        <w:rPr>
          <w:rFonts w:asciiTheme="minorHAnsi" w:hAnsiTheme="minorHAnsi"/>
          <w:sz w:val="23"/>
          <w:lang w:val="cs-CZ"/>
        </w:rPr>
        <w:t xml:space="preserve"> (dále jen „</w:t>
      </w:r>
      <w:r w:rsidR="002C2E9D" w:rsidRPr="009B2793">
        <w:rPr>
          <w:rFonts w:asciiTheme="minorHAnsi" w:hAnsiTheme="minorHAnsi"/>
          <w:b/>
          <w:sz w:val="23"/>
          <w:lang w:val="cs-CZ"/>
        </w:rPr>
        <w:t>Nájemní smlouva</w:t>
      </w:r>
      <w:r w:rsidR="002C2E9D" w:rsidRPr="009B2793">
        <w:rPr>
          <w:rFonts w:asciiTheme="minorHAnsi" w:hAnsiTheme="minorHAnsi"/>
          <w:sz w:val="23"/>
          <w:lang w:val="cs-CZ"/>
        </w:rPr>
        <w:t>“)</w:t>
      </w:r>
      <w:r w:rsidR="004E3235" w:rsidRPr="009B2793">
        <w:rPr>
          <w:rFonts w:asciiTheme="minorHAnsi" w:hAnsiTheme="minorHAnsi"/>
          <w:sz w:val="23"/>
          <w:lang w:val="cs-CZ"/>
        </w:rPr>
        <w:t>;</w:t>
      </w:r>
      <w:r w:rsidR="00600BB5" w:rsidRPr="00A964BA">
        <w:rPr>
          <w:rFonts w:asciiTheme="minorHAnsi" w:hAnsiTheme="minorHAnsi" w:cstheme="minorHAnsi"/>
          <w:sz w:val="23"/>
          <w:szCs w:val="23"/>
          <w:lang w:val="cs-CZ"/>
        </w:rPr>
        <w:t xml:space="preserve"> </w:t>
      </w:r>
    </w:p>
    <w:p w14:paraId="21906443" w14:textId="6CCA6090" w:rsidR="00304076" w:rsidRPr="006E2F4E" w:rsidRDefault="006E2F4E" w:rsidP="006E2F4E">
      <w:pPr>
        <w:keepNext/>
        <w:numPr>
          <w:ilvl w:val="0"/>
          <w:numId w:val="5"/>
        </w:numPr>
        <w:suppressAutoHyphens/>
        <w:spacing w:before="0"/>
        <w:rPr>
          <w:rFonts w:ascii="Calibri" w:hAnsi="Calibri" w:cs="Calibri"/>
          <w:sz w:val="23"/>
          <w:szCs w:val="23"/>
          <w:lang w:val="cs-CZ"/>
        </w:rPr>
      </w:pPr>
      <w:r w:rsidRPr="006E2F4E">
        <w:rPr>
          <w:rFonts w:ascii="Calibri" w:hAnsi="Calibri" w:cs="Calibri"/>
          <w:sz w:val="23"/>
          <w:szCs w:val="23"/>
          <w:lang w:val="cs-CZ"/>
        </w:rPr>
        <w:t>Kraj inicioval za účelem zpřesnění a zpřehlednění shora popsané smluvní dokumentace, a to i v souvislosti s přijetím zákona č. 89/2012 Sb., občanského zákoníku, přijetí dodatků o úplném a konsolidovaném znění těchto smluv, přičemž těmito dodatky Smluvní strany neuzavírají novou Smlouvu a nájmu části podniku, Smlouvu o správě a údržbě a Nájemní smlouvu, ale pouze upřes</w:t>
      </w:r>
      <w:r>
        <w:rPr>
          <w:rFonts w:ascii="Calibri" w:hAnsi="Calibri" w:cs="Calibri"/>
          <w:sz w:val="23"/>
          <w:szCs w:val="23"/>
          <w:lang w:val="cs-CZ"/>
        </w:rPr>
        <w:t>ňují</w:t>
      </w:r>
      <w:r w:rsidRPr="006E2F4E">
        <w:rPr>
          <w:rFonts w:ascii="Calibri" w:hAnsi="Calibri" w:cs="Calibri"/>
          <w:sz w:val="23"/>
          <w:szCs w:val="23"/>
          <w:lang w:val="cs-CZ"/>
        </w:rPr>
        <w:t xml:space="preserve"> někt</w:t>
      </w:r>
      <w:r>
        <w:rPr>
          <w:rFonts w:ascii="Calibri" w:hAnsi="Calibri" w:cs="Calibri"/>
          <w:sz w:val="23"/>
          <w:szCs w:val="23"/>
          <w:lang w:val="cs-CZ"/>
        </w:rPr>
        <w:t>er</w:t>
      </w:r>
      <w:r w:rsidRPr="006E2F4E">
        <w:rPr>
          <w:rFonts w:ascii="Calibri" w:hAnsi="Calibri" w:cs="Calibri"/>
          <w:sz w:val="23"/>
          <w:szCs w:val="23"/>
          <w:lang w:val="cs-CZ"/>
        </w:rPr>
        <w:t xml:space="preserve">é práva a závazky založené těmito smlouvami, aniž by se změnily základní parametry těchto smluv. </w:t>
      </w:r>
    </w:p>
    <w:p w14:paraId="7EE15BAB" w14:textId="77777777" w:rsidR="009B2793" w:rsidRPr="001F0875" w:rsidRDefault="009B2793" w:rsidP="00F333BB">
      <w:pPr>
        <w:keepNext/>
        <w:suppressAutoHyphens/>
        <w:spacing w:before="0"/>
        <w:ind w:left="720"/>
        <w:rPr>
          <w:rFonts w:ascii="Calibri" w:hAnsi="Calibri" w:cs="Calibri"/>
          <w:sz w:val="23"/>
          <w:szCs w:val="23"/>
          <w:lang w:val="cs-CZ"/>
        </w:rPr>
      </w:pPr>
    </w:p>
    <w:p w14:paraId="7D7F8FE4" w14:textId="35643976" w:rsidR="00E53C04" w:rsidRPr="001F0875" w:rsidRDefault="00E53C04" w:rsidP="009B2793">
      <w:pPr>
        <w:keepNext/>
        <w:suppressAutoHyphens/>
        <w:spacing w:before="0"/>
        <w:rPr>
          <w:rFonts w:ascii="Calibri" w:hAnsi="Calibri" w:cs="Calibri"/>
          <w:sz w:val="23"/>
          <w:szCs w:val="23"/>
          <w:lang w:val="cs-CZ"/>
        </w:rPr>
      </w:pPr>
      <w:r w:rsidRPr="00A951B5">
        <w:rPr>
          <w:rFonts w:ascii="Calibri" w:hAnsi="Calibri" w:cs="Calibri"/>
          <w:sz w:val="23"/>
          <w:szCs w:val="23"/>
          <w:lang w:val="cs-CZ"/>
        </w:rPr>
        <w:t xml:space="preserve">Smluvní strany </w:t>
      </w:r>
      <w:r w:rsidRPr="006156C7">
        <w:rPr>
          <w:rFonts w:ascii="Calibri" w:hAnsi="Calibri" w:cs="Calibri"/>
          <w:sz w:val="23"/>
          <w:szCs w:val="23"/>
          <w:lang w:val="cs-CZ"/>
        </w:rPr>
        <w:t xml:space="preserve">se nyní dohodly </w:t>
      </w:r>
      <w:r w:rsidRPr="0009527E">
        <w:rPr>
          <w:rFonts w:ascii="Calibri" w:hAnsi="Calibri" w:cs="Calibri"/>
          <w:sz w:val="23"/>
          <w:szCs w:val="23"/>
          <w:lang w:val="cs-CZ"/>
        </w:rPr>
        <w:t>přijmout následující</w:t>
      </w:r>
      <w:r>
        <w:rPr>
          <w:rFonts w:ascii="Calibri" w:hAnsi="Calibri" w:cs="Calibri"/>
          <w:sz w:val="23"/>
          <w:szCs w:val="23"/>
          <w:lang w:val="cs-CZ"/>
        </w:rPr>
        <w:t xml:space="preserve"> úplné a konsolidované znění</w:t>
      </w:r>
      <w:r w:rsidR="009B2793">
        <w:rPr>
          <w:rFonts w:ascii="Calibri" w:hAnsi="Calibri" w:cs="Calibri"/>
          <w:sz w:val="23"/>
          <w:szCs w:val="23"/>
          <w:lang w:val="cs-CZ"/>
        </w:rPr>
        <w:t xml:space="preserve"> a upřesnění těchto smluv:</w:t>
      </w:r>
    </w:p>
    <w:p w14:paraId="245EA248" w14:textId="77777777" w:rsidR="004C672B" w:rsidRPr="00A964BA" w:rsidRDefault="004C672B" w:rsidP="00F333BB">
      <w:pPr>
        <w:keepNext/>
        <w:suppressAutoHyphens/>
        <w:spacing w:before="0"/>
        <w:ind w:left="720"/>
        <w:rPr>
          <w:rFonts w:asciiTheme="minorHAnsi" w:hAnsiTheme="minorHAnsi" w:cstheme="minorHAnsi"/>
          <w:sz w:val="23"/>
          <w:szCs w:val="23"/>
          <w:lang w:val="cs-CZ"/>
        </w:rPr>
      </w:pPr>
    </w:p>
    <w:p w14:paraId="56841FD4" w14:textId="77777777" w:rsidR="006F30ED" w:rsidRPr="009B2793" w:rsidRDefault="006F30ED" w:rsidP="00F333BB">
      <w:pPr>
        <w:keepNext/>
        <w:suppressAutoHyphens/>
        <w:spacing w:before="0" w:after="0" w:line="276" w:lineRule="auto"/>
        <w:rPr>
          <w:rFonts w:asciiTheme="minorHAnsi" w:hAnsiTheme="minorHAnsi"/>
          <w:sz w:val="23"/>
          <w:lang w:val="cs-CZ"/>
        </w:rPr>
      </w:pPr>
    </w:p>
    <w:p w14:paraId="25C5ED05" w14:textId="77777777" w:rsidR="00745DD5" w:rsidRPr="009B2793" w:rsidRDefault="00A63F7E" w:rsidP="00F333BB">
      <w:pPr>
        <w:keepNext/>
        <w:suppressAutoHyphens/>
        <w:spacing w:before="0" w:after="0"/>
        <w:jc w:val="center"/>
        <w:rPr>
          <w:rFonts w:asciiTheme="minorHAnsi" w:hAnsiTheme="minorHAnsi"/>
          <w:b/>
          <w:sz w:val="23"/>
          <w:lang w:val="cs-CZ"/>
        </w:rPr>
      </w:pPr>
      <w:r w:rsidRPr="009B2793">
        <w:rPr>
          <w:rFonts w:asciiTheme="minorHAnsi" w:hAnsiTheme="minorHAnsi"/>
          <w:b/>
          <w:sz w:val="23"/>
          <w:lang w:val="cs-CZ"/>
        </w:rPr>
        <w:t>ČLÁNEK I.</w:t>
      </w:r>
    </w:p>
    <w:p w14:paraId="3522ACF6" w14:textId="558D42AF" w:rsidR="00A63F7E" w:rsidRPr="009B2793" w:rsidRDefault="00A63F7E" w:rsidP="00F333BB">
      <w:pPr>
        <w:keepNext/>
        <w:suppressAutoHyphens/>
        <w:spacing w:before="0" w:after="0"/>
        <w:jc w:val="center"/>
        <w:rPr>
          <w:rFonts w:asciiTheme="minorHAnsi" w:hAnsiTheme="minorHAnsi"/>
          <w:b/>
          <w:sz w:val="23"/>
          <w:lang w:val="cs-CZ"/>
        </w:rPr>
      </w:pPr>
      <w:r w:rsidRPr="009B2793">
        <w:rPr>
          <w:rFonts w:asciiTheme="minorHAnsi" w:hAnsiTheme="minorHAnsi"/>
          <w:b/>
          <w:sz w:val="23"/>
          <w:lang w:val="cs-CZ"/>
        </w:rPr>
        <w:t xml:space="preserve">Předmět </w:t>
      </w:r>
      <w:r w:rsidRPr="001F0875">
        <w:rPr>
          <w:rFonts w:ascii="Calibri" w:hAnsi="Calibri" w:cs="Calibri"/>
          <w:b/>
          <w:sz w:val="23"/>
          <w:szCs w:val="23"/>
          <w:lang w:val="cs-CZ"/>
        </w:rPr>
        <w:t>Do</w:t>
      </w:r>
      <w:r w:rsidR="00032440">
        <w:rPr>
          <w:rFonts w:ascii="Calibri" w:hAnsi="Calibri" w:cs="Calibri"/>
          <w:b/>
          <w:sz w:val="23"/>
          <w:szCs w:val="23"/>
          <w:lang w:val="cs-CZ"/>
        </w:rPr>
        <w:t>hody</w:t>
      </w:r>
    </w:p>
    <w:p w14:paraId="0E523289" w14:textId="79B20271" w:rsidR="001A68D2" w:rsidRPr="009B2793" w:rsidRDefault="008A6865" w:rsidP="00A93802">
      <w:pPr>
        <w:numPr>
          <w:ilvl w:val="0"/>
          <w:numId w:val="6"/>
        </w:numPr>
        <w:suppressAutoHyphens/>
        <w:ind w:left="714" w:hanging="357"/>
        <w:rPr>
          <w:rFonts w:asciiTheme="minorHAnsi" w:hAnsiTheme="minorHAnsi"/>
          <w:sz w:val="23"/>
          <w:lang w:val="cs-CZ"/>
        </w:rPr>
      </w:pPr>
      <w:r w:rsidRPr="009B2793">
        <w:rPr>
          <w:rFonts w:asciiTheme="minorHAnsi" w:hAnsiTheme="minorHAnsi"/>
          <w:sz w:val="23"/>
          <w:lang w:val="cs-CZ"/>
        </w:rPr>
        <w:t xml:space="preserve">Smluvní strany se dohodly na </w:t>
      </w:r>
      <w:r w:rsidR="0029516E" w:rsidRPr="009B2793">
        <w:rPr>
          <w:rFonts w:asciiTheme="minorHAnsi" w:hAnsiTheme="minorHAnsi"/>
          <w:sz w:val="23"/>
          <w:lang w:val="cs-CZ"/>
        </w:rPr>
        <w:t xml:space="preserve">komplexním podřízení </w:t>
      </w:r>
      <w:r w:rsidRPr="009B2793">
        <w:rPr>
          <w:rFonts w:asciiTheme="minorHAnsi" w:hAnsiTheme="minorHAnsi"/>
          <w:sz w:val="23"/>
          <w:lang w:val="cs-CZ"/>
        </w:rPr>
        <w:t xml:space="preserve">svých vzájemných </w:t>
      </w:r>
      <w:r w:rsidR="00F62B98" w:rsidRPr="009B2793">
        <w:rPr>
          <w:rFonts w:asciiTheme="minorHAnsi" w:hAnsiTheme="minorHAnsi"/>
          <w:sz w:val="23"/>
          <w:lang w:val="cs-CZ"/>
        </w:rPr>
        <w:t xml:space="preserve">právních </w:t>
      </w:r>
      <w:r w:rsidR="00DB16D5" w:rsidRPr="009B2793">
        <w:rPr>
          <w:rFonts w:asciiTheme="minorHAnsi" w:hAnsiTheme="minorHAnsi"/>
          <w:sz w:val="23"/>
          <w:lang w:val="cs-CZ"/>
        </w:rPr>
        <w:t xml:space="preserve">poměrů </w:t>
      </w:r>
      <w:r w:rsidRPr="009B2793">
        <w:rPr>
          <w:rFonts w:asciiTheme="minorHAnsi" w:hAnsiTheme="minorHAnsi"/>
          <w:sz w:val="23"/>
          <w:lang w:val="cs-CZ"/>
        </w:rPr>
        <w:t xml:space="preserve">ze smluvního rámce popsaného v preambuli </w:t>
      </w:r>
      <w:r w:rsidR="00032440">
        <w:rPr>
          <w:rFonts w:ascii="Calibri" w:hAnsi="Calibri" w:cs="Calibri"/>
          <w:sz w:val="23"/>
          <w:szCs w:val="23"/>
          <w:lang w:val="cs-CZ"/>
        </w:rPr>
        <w:t>této Dohody</w:t>
      </w:r>
      <w:r w:rsidRPr="009B2793">
        <w:rPr>
          <w:rFonts w:asciiTheme="minorHAnsi" w:hAnsiTheme="minorHAnsi"/>
          <w:sz w:val="23"/>
          <w:lang w:val="cs-CZ"/>
        </w:rPr>
        <w:t xml:space="preserve"> </w:t>
      </w:r>
      <w:r w:rsidR="0029516E" w:rsidRPr="009B2793">
        <w:rPr>
          <w:rFonts w:asciiTheme="minorHAnsi" w:hAnsiTheme="minorHAnsi"/>
          <w:sz w:val="23"/>
          <w:lang w:val="cs-CZ"/>
        </w:rPr>
        <w:t>zákonu č. 89/2012 Sb.,</w:t>
      </w:r>
      <w:r w:rsidR="00A93802" w:rsidRPr="009B2793">
        <w:rPr>
          <w:rFonts w:asciiTheme="minorHAnsi" w:hAnsiTheme="minorHAnsi"/>
          <w:sz w:val="23"/>
          <w:lang w:val="cs-CZ"/>
        </w:rPr>
        <w:t xml:space="preserve"> </w:t>
      </w:r>
      <w:r w:rsidR="0029516E" w:rsidRPr="009B2793">
        <w:rPr>
          <w:rFonts w:asciiTheme="minorHAnsi" w:hAnsiTheme="minorHAnsi"/>
          <w:sz w:val="23"/>
          <w:lang w:val="cs-CZ"/>
        </w:rPr>
        <w:t>občanský zákoník, v platném znění</w:t>
      </w:r>
      <w:r w:rsidR="00FB25E0" w:rsidRPr="009B2793">
        <w:rPr>
          <w:rFonts w:asciiTheme="minorHAnsi" w:hAnsiTheme="minorHAnsi"/>
          <w:sz w:val="23"/>
          <w:lang w:val="cs-CZ"/>
        </w:rPr>
        <w:t xml:space="preserve">, </w:t>
      </w:r>
      <w:r w:rsidR="004E3235" w:rsidRPr="009B2793">
        <w:rPr>
          <w:rFonts w:asciiTheme="minorHAnsi" w:hAnsiTheme="minorHAnsi"/>
          <w:sz w:val="23"/>
          <w:lang w:val="cs-CZ"/>
        </w:rPr>
        <w:t>za účelem sjednocení jejich režimu</w:t>
      </w:r>
      <w:r w:rsidR="00E53C04">
        <w:rPr>
          <w:rFonts w:asciiTheme="minorHAnsi" w:hAnsiTheme="minorHAnsi"/>
          <w:sz w:val="23"/>
          <w:lang w:val="cs-CZ"/>
        </w:rPr>
        <w:t>.</w:t>
      </w:r>
    </w:p>
    <w:p w14:paraId="213E2979" w14:textId="2405FEE1" w:rsidR="008A7A49" w:rsidRPr="009B2793" w:rsidRDefault="00A87306" w:rsidP="00A93802">
      <w:pPr>
        <w:numPr>
          <w:ilvl w:val="0"/>
          <w:numId w:val="6"/>
        </w:numPr>
        <w:suppressAutoHyphens/>
        <w:rPr>
          <w:rFonts w:asciiTheme="minorHAnsi" w:hAnsiTheme="minorHAnsi"/>
          <w:sz w:val="23"/>
          <w:lang w:val="cs-CZ"/>
        </w:rPr>
      </w:pPr>
      <w:r w:rsidRPr="009B2793">
        <w:rPr>
          <w:rFonts w:asciiTheme="minorHAnsi" w:hAnsiTheme="minorHAnsi"/>
          <w:sz w:val="23"/>
          <w:lang w:val="cs-CZ"/>
        </w:rPr>
        <w:t>Celý text S</w:t>
      </w:r>
      <w:r w:rsidR="007A2595" w:rsidRPr="009B2793">
        <w:rPr>
          <w:rFonts w:asciiTheme="minorHAnsi" w:hAnsiTheme="minorHAnsi"/>
          <w:sz w:val="23"/>
          <w:lang w:val="cs-CZ"/>
        </w:rPr>
        <w:t>mlouvy</w:t>
      </w:r>
      <w:r w:rsidR="004C672B" w:rsidRPr="009B2793">
        <w:rPr>
          <w:rFonts w:asciiTheme="minorHAnsi" w:hAnsiTheme="minorHAnsi"/>
          <w:sz w:val="23"/>
          <w:lang w:val="cs-CZ"/>
        </w:rPr>
        <w:t xml:space="preserve"> o nájmu části podniku</w:t>
      </w:r>
      <w:r w:rsidR="007A2595" w:rsidRPr="009B2793">
        <w:rPr>
          <w:rFonts w:asciiTheme="minorHAnsi" w:hAnsiTheme="minorHAnsi"/>
          <w:sz w:val="23"/>
          <w:lang w:val="cs-CZ"/>
        </w:rPr>
        <w:t xml:space="preserve">, </w:t>
      </w:r>
      <w:r w:rsidR="00D1172B" w:rsidRPr="009B2793">
        <w:rPr>
          <w:rFonts w:asciiTheme="minorHAnsi" w:hAnsiTheme="minorHAnsi"/>
          <w:sz w:val="23"/>
          <w:lang w:val="cs-CZ"/>
        </w:rPr>
        <w:t xml:space="preserve">celý text </w:t>
      </w:r>
      <w:r w:rsidR="007A2595" w:rsidRPr="009B2793">
        <w:rPr>
          <w:rFonts w:asciiTheme="minorHAnsi" w:hAnsiTheme="minorHAnsi"/>
          <w:sz w:val="23"/>
          <w:lang w:val="cs-CZ"/>
        </w:rPr>
        <w:t>Smlouvy</w:t>
      </w:r>
      <w:r w:rsidR="004C672B" w:rsidRPr="009B2793">
        <w:rPr>
          <w:rFonts w:asciiTheme="minorHAnsi" w:hAnsiTheme="minorHAnsi"/>
          <w:sz w:val="23"/>
          <w:lang w:val="cs-CZ"/>
        </w:rPr>
        <w:t xml:space="preserve"> o správě </w:t>
      </w:r>
      <w:r w:rsidR="00FB25E0" w:rsidRPr="009B2793">
        <w:rPr>
          <w:rFonts w:asciiTheme="minorHAnsi" w:hAnsiTheme="minorHAnsi"/>
          <w:sz w:val="23"/>
          <w:lang w:val="cs-CZ"/>
        </w:rPr>
        <w:t>a údržbě</w:t>
      </w:r>
      <w:r w:rsidR="00DA2AD0" w:rsidRPr="009B2793">
        <w:rPr>
          <w:rFonts w:asciiTheme="minorHAnsi" w:hAnsiTheme="minorHAnsi"/>
          <w:sz w:val="23"/>
          <w:lang w:val="cs-CZ"/>
        </w:rPr>
        <w:t>,</w:t>
      </w:r>
      <w:r w:rsidR="00FB25E0" w:rsidRPr="009B2793">
        <w:rPr>
          <w:rFonts w:asciiTheme="minorHAnsi" w:hAnsiTheme="minorHAnsi"/>
          <w:sz w:val="23"/>
          <w:lang w:val="cs-CZ"/>
        </w:rPr>
        <w:t xml:space="preserve"> </w:t>
      </w:r>
      <w:r w:rsidR="004C672B" w:rsidRPr="009B2793">
        <w:rPr>
          <w:rFonts w:asciiTheme="minorHAnsi" w:hAnsiTheme="minorHAnsi"/>
          <w:sz w:val="23"/>
          <w:lang w:val="cs-CZ"/>
        </w:rPr>
        <w:t>včetně všech jejích dodatků</w:t>
      </w:r>
      <w:r w:rsidR="00DA2AD0" w:rsidRPr="009B2793">
        <w:rPr>
          <w:rFonts w:asciiTheme="minorHAnsi" w:hAnsiTheme="minorHAnsi"/>
          <w:sz w:val="23"/>
          <w:lang w:val="cs-CZ"/>
        </w:rPr>
        <w:t xml:space="preserve"> uzavřených mezi Krajem a </w:t>
      </w:r>
      <w:proofErr w:type="spellStart"/>
      <w:r w:rsidR="00AB3EB9" w:rsidRPr="009B2793">
        <w:rPr>
          <w:rFonts w:asciiTheme="minorHAnsi" w:hAnsiTheme="minorHAnsi"/>
          <w:sz w:val="23"/>
          <w:lang w:val="cs-CZ"/>
        </w:rPr>
        <w:t>NEMOS</w:t>
      </w:r>
      <w:r w:rsidR="00DA2AD0" w:rsidRPr="009B2793">
        <w:rPr>
          <w:rFonts w:asciiTheme="minorHAnsi" w:hAnsiTheme="minorHAnsi"/>
          <w:sz w:val="23"/>
          <w:lang w:val="cs-CZ"/>
        </w:rPr>
        <w:t>em</w:t>
      </w:r>
      <w:proofErr w:type="spellEnd"/>
      <w:r w:rsidR="00DA2AD0" w:rsidRPr="009B2793">
        <w:rPr>
          <w:rFonts w:asciiTheme="minorHAnsi" w:hAnsiTheme="minorHAnsi"/>
          <w:sz w:val="23"/>
          <w:lang w:val="cs-CZ"/>
        </w:rPr>
        <w:t>,</w:t>
      </w:r>
      <w:r w:rsidR="007A2595" w:rsidRPr="009B2793">
        <w:rPr>
          <w:rFonts w:asciiTheme="minorHAnsi" w:hAnsiTheme="minorHAnsi"/>
          <w:sz w:val="23"/>
          <w:lang w:val="cs-CZ"/>
        </w:rPr>
        <w:t xml:space="preserve"> a </w:t>
      </w:r>
      <w:r w:rsidR="00D1172B" w:rsidRPr="009B2793">
        <w:rPr>
          <w:rFonts w:asciiTheme="minorHAnsi" w:hAnsiTheme="minorHAnsi"/>
          <w:sz w:val="23"/>
          <w:lang w:val="cs-CZ"/>
        </w:rPr>
        <w:t xml:space="preserve">celý text </w:t>
      </w:r>
      <w:r w:rsidR="007A2595" w:rsidRPr="009B2793">
        <w:rPr>
          <w:rFonts w:asciiTheme="minorHAnsi" w:hAnsiTheme="minorHAnsi"/>
          <w:sz w:val="23"/>
          <w:lang w:val="cs-CZ"/>
        </w:rPr>
        <w:t>Nájemní smlouvy</w:t>
      </w:r>
      <w:r w:rsidR="004C672B" w:rsidRPr="009B2793">
        <w:rPr>
          <w:rFonts w:asciiTheme="minorHAnsi" w:hAnsiTheme="minorHAnsi"/>
          <w:sz w:val="23"/>
          <w:lang w:val="cs-CZ"/>
        </w:rPr>
        <w:t xml:space="preserve"> </w:t>
      </w:r>
      <w:r w:rsidR="008A6865" w:rsidRPr="009B2793">
        <w:rPr>
          <w:rFonts w:asciiTheme="minorHAnsi" w:hAnsiTheme="minorHAnsi"/>
          <w:sz w:val="23"/>
          <w:lang w:val="cs-CZ"/>
        </w:rPr>
        <w:t>Smluvní strany</w:t>
      </w:r>
      <w:r w:rsidR="004C672B" w:rsidRPr="009B2793">
        <w:rPr>
          <w:rFonts w:asciiTheme="minorHAnsi" w:hAnsiTheme="minorHAnsi"/>
          <w:sz w:val="23"/>
          <w:lang w:val="cs-CZ"/>
        </w:rPr>
        <w:t xml:space="preserve"> </w:t>
      </w:r>
      <w:r w:rsidR="008A7A49" w:rsidRPr="009B2793">
        <w:rPr>
          <w:rFonts w:asciiTheme="minorHAnsi" w:hAnsiTheme="minorHAnsi"/>
          <w:sz w:val="23"/>
          <w:lang w:val="cs-CZ"/>
        </w:rPr>
        <w:t>tímto</w:t>
      </w:r>
      <w:r w:rsidR="008A6865" w:rsidRPr="009B2793">
        <w:rPr>
          <w:rFonts w:asciiTheme="minorHAnsi" w:hAnsiTheme="minorHAnsi"/>
          <w:sz w:val="23"/>
          <w:lang w:val="cs-CZ"/>
        </w:rPr>
        <w:t xml:space="preserve"> </w:t>
      </w:r>
      <w:r w:rsidR="00C12E80">
        <w:rPr>
          <w:rFonts w:ascii="Calibri" w:hAnsi="Calibri" w:cs="Calibri"/>
          <w:sz w:val="23"/>
          <w:szCs w:val="23"/>
          <w:lang w:val="cs-CZ"/>
        </w:rPr>
        <w:t xml:space="preserve">implementují do této Dohody a </w:t>
      </w:r>
      <w:r w:rsidR="008A6865" w:rsidRPr="001455A6">
        <w:rPr>
          <w:rFonts w:ascii="Calibri" w:hAnsi="Calibri" w:cs="Calibri"/>
          <w:sz w:val="23"/>
          <w:szCs w:val="23"/>
          <w:lang w:val="cs-CZ"/>
        </w:rPr>
        <w:t xml:space="preserve">nahrazují </w:t>
      </w:r>
      <w:r w:rsidR="00C12E80">
        <w:rPr>
          <w:rFonts w:ascii="Calibri" w:hAnsi="Calibri" w:cs="Calibri"/>
          <w:sz w:val="23"/>
          <w:szCs w:val="23"/>
          <w:lang w:val="cs-CZ"/>
        </w:rPr>
        <w:t>jejich původní</w:t>
      </w:r>
      <w:r w:rsidR="004C012B">
        <w:rPr>
          <w:rFonts w:ascii="Calibri" w:hAnsi="Calibri" w:cs="Calibri"/>
          <w:sz w:val="23"/>
          <w:szCs w:val="23"/>
          <w:lang w:val="cs-CZ"/>
        </w:rPr>
        <w:t xml:space="preserve"> samostatné</w:t>
      </w:r>
      <w:r w:rsidR="00C12E80">
        <w:rPr>
          <w:rFonts w:ascii="Calibri" w:hAnsi="Calibri" w:cs="Calibri"/>
          <w:sz w:val="23"/>
          <w:szCs w:val="23"/>
          <w:lang w:val="cs-CZ"/>
        </w:rPr>
        <w:t xml:space="preserve"> znění</w:t>
      </w:r>
      <w:r w:rsidR="009B2793">
        <w:rPr>
          <w:rFonts w:ascii="Calibri" w:hAnsi="Calibri" w:cs="Calibri"/>
          <w:sz w:val="23"/>
          <w:szCs w:val="23"/>
          <w:lang w:val="cs-CZ"/>
        </w:rPr>
        <w:t xml:space="preserve"> </w:t>
      </w:r>
      <w:r w:rsidR="008A7A49" w:rsidRPr="009B2793">
        <w:rPr>
          <w:rFonts w:asciiTheme="minorHAnsi" w:hAnsiTheme="minorHAnsi"/>
          <w:sz w:val="23"/>
          <w:lang w:val="cs-CZ"/>
        </w:rPr>
        <w:t xml:space="preserve">následujícím </w:t>
      </w:r>
      <w:r w:rsidR="0029516E" w:rsidRPr="009B2793">
        <w:rPr>
          <w:rFonts w:asciiTheme="minorHAnsi" w:hAnsiTheme="minorHAnsi"/>
          <w:sz w:val="23"/>
          <w:lang w:val="cs-CZ"/>
        </w:rPr>
        <w:t xml:space="preserve">upraveným a </w:t>
      </w:r>
      <w:r w:rsidR="008A6865" w:rsidRPr="009B2793">
        <w:rPr>
          <w:rFonts w:asciiTheme="minorHAnsi" w:hAnsiTheme="minorHAnsi"/>
          <w:sz w:val="23"/>
          <w:lang w:val="cs-CZ"/>
        </w:rPr>
        <w:t>konsolidovaným</w:t>
      </w:r>
      <w:r w:rsidR="000F3592" w:rsidRPr="009B2793">
        <w:rPr>
          <w:rFonts w:asciiTheme="minorHAnsi" w:hAnsiTheme="minorHAnsi"/>
          <w:sz w:val="23"/>
          <w:lang w:val="cs-CZ"/>
        </w:rPr>
        <w:t xml:space="preserve"> zněním</w:t>
      </w:r>
      <w:r w:rsidR="00857A90" w:rsidRPr="009B2793">
        <w:rPr>
          <w:rFonts w:asciiTheme="minorHAnsi" w:hAnsiTheme="minorHAnsi"/>
          <w:sz w:val="23"/>
          <w:lang w:val="cs-CZ"/>
        </w:rPr>
        <w:t>:</w:t>
      </w:r>
    </w:p>
    <w:p w14:paraId="68C9D1D0" w14:textId="77777777" w:rsidR="00745DD5" w:rsidRPr="009B2793" w:rsidRDefault="00745DD5" w:rsidP="00F333BB">
      <w:pPr>
        <w:keepNext/>
        <w:suppressAutoHyphens/>
        <w:jc w:val="left"/>
        <w:rPr>
          <w:rFonts w:asciiTheme="minorHAnsi" w:hAnsiTheme="minorHAnsi"/>
          <w:sz w:val="23"/>
          <w:lang w:val="cs-CZ"/>
        </w:rPr>
      </w:pPr>
    </w:p>
    <w:p w14:paraId="2182F4A7" w14:textId="77777777" w:rsidR="00DA2AD0" w:rsidRPr="009B2793" w:rsidRDefault="00260E5C" w:rsidP="00F333BB">
      <w:pPr>
        <w:keepNext/>
        <w:suppressAutoHyphens/>
        <w:spacing w:before="0" w:after="0"/>
        <w:jc w:val="center"/>
        <w:rPr>
          <w:rFonts w:asciiTheme="minorHAnsi" w:hAnsiTheme="minorHAnsi"/>
          <w:b/>
          <w:i/>
          <w:caps/>
          <w:sz w:val="23"/>
          <w:lang w:val="cs-CZ"/>
        </w:rPr>
      </w:pPr>
      <w:bookmarkStart w:id="0" w:name="_Toc7324070"/>
      <w:r w:rsidRPr="009B2793">
        <w:rPr>
          <w:rFonts w:asciiTheme="minorHAnsi" w:hAnsiTheme="minorHAnsi"/>
          <w:b/>
          <w:i/>
          <w:sz w:val="23"/>
          <w:lang w:val="cs-CZ"/>
        </w:rPr>
        <w:t>SMLOUVA</w:t>
      </w:r>
      <w:r w:rsidRPr="009B2793">
        <w:rPr>
          <w:rFonts w:asciiTheme="minorHAnsi" w:hAnsiTheme="minorHAnsi"/>
          <w:b/>
          <w:i/>
          <w:caps/>
          <w:sz w:val="23"/>
          <w:lang w:val="cs-CZ"/>
        </w:rPr>
        <w:t xml:space="preserve"> o </w:t>
      </w:r>
      <w:r w:rsidR="007F07A6" w:rsidRPr="009B2793">
        <w:rPr>
          <w:rFonts w:asciiTheme="minorHAnsi" w:hAnsiTheme="minorHAnsi"/>
          <w:b/>
          <w:i/>
          <w:caps/>
          <w:sz w:val="23"/>
          <w:lang w:val="cs-CZ"/>
        </w:rPr>
        <w:t xml:space="preserve">PACHTU </w:t>
      </w:r>
      <w:r w:rsidRPr="009B2793">
        <w:rPr>
          <w:rFonts w:asciiTheme="minorHAnsi" w:hAnsiTheme="minorHAnsi"/>
          <w:b/>
          <w:i/>
          <w:caps/>
          <w:sz w:val="23"/>
          <w:lang w:val="cs-CZ"/>
        </w:rPr>
        <w:t xml:space="preserve">části </w:t>
      </w:r>
      <w:r w:rsidR="007F07A6" w:rsidRPr="009B2793">
        <w:rPr>
          <w:rFonts w:asciiTheme="minorHAnsi" w:hAnsiTheme="minorHAnsi"/>
          <w:b/>
          <w:i/>
          <w:caps/>
          <w:sz w:val="23"/>
          <w:lang w:val="cs-CZ"/>
        </w:rPr>
        <w:t>OBCHODNÍHO ZÁVODU</w:t>
      </w:r>
      <w:r w:rsidR="00F75BC3" w:rsidRPr="009B2793">
        <w:rPr>
          <w:rFonts w:asciiTheme="minorHAnsi" w:hAnsiTheme="minorHAnsi"/>
          <w:b/>
          <w:i/>
          <w:caps/>
          <w:sz w:val="23"/>
          <w:lang w:val="cs-CZ"/>
        </w:rPr>
        <w:t>, nájmu nemovitost</w:t>
      </w:r>
      <w:r w:rsidR="00530AA5" w:rsidRPr="009B2793">
        <w:rPr>
          <w:rFonts w:asciiTheme="minorHAnsi" w:hAnsiTheme="minorHAnsi"/>
          <w:b/>
          <w:i/>
          <w:caps/>
          <w:sz w:val="23"/>
          <w:lang w:val="cs-CZ"/>
        </w:rPr>
        <w:t xml:space="preserve">í </w:t>
      </w:r>
    </w:p>
    <w:p w14:paraId="37F06736" w14:textId="77777777" w:rsidR="00260E5C" w:rsidRPr="009B2793" w:rsidRDefault="00530AA5" w:rsidP="00F333BB">
      <w:pPr>
        <w:keepNext/>
        <w:suppressAutoHyphens/>
        <w:spacing w:before="0" w:after="0"/>
        <w:jc w:val="center"/>
        <w:rPr>
          <w:rFonts w:asciiTheme="minorHAnsi" w:hAnsiTheme="minorHAnsi"/>
          <w:b/>
          <w:i/>
          <w:caps/>
          <w:sz w:val="23"/>
          <w:lang w:val="cs-CZ"/>
        </w:rPr>
      </w:pPr>
      <w:r w:rsidRPr="009B2793">
        <w:rPr>
          <w:rFonts w:asciiTheme="minorHAnsi" w:hAnsiTheme="minorHAnsi"/>
          <w:b/>
          <w:i/>
          <w:caps/>
          <w:sz w:val="23"/>
          <w:lang w:val="cs-CZ"/>
        </w:rPr>
        <w:t xml:space="preserve">a jejich správě </w:t>
      </w:r>
      <w:r w:rsidR="00F75BC3" w:rsidRPr="009B2793">
        <w:rPr>
          <w:rFonts w:asciiTheme="minorHAnsi" w:hAnsiTheme="minorHAnsi"/>
          <w:b/>
          <w:i/>
          <w:caps/>
          <w:sz w:val="23"/>
          <w:lang w:val="cs-CZ"/>
        </w:rPr>
        <w:t>a údržbě</w:t>
      </w:r>
    </w:p>
    <w:p w14:paraId="1CB45378" w14:textId="7073D106" w:rsidR="00260E5C" w:rsidRPr="009B2793" w:rsidRDefault="009B2793" w:rsidP="005928F2">
      <w:pPr>
        <w:keepNext/>
        <w:suppressAutoHyphens/>
        <w:jc w:val="center"/>
        <w:rPr>
          <w:rFonts w:asciiTheme="minorHAnsi" w:hAnsiTheme="minorHAnsi"/>
          <w:i/>
          <w:sz w:val="23"/>
          <w:lang w:val="cs-CZ"/>
        </w:rPr>
      </w:pPr>
      <w:r>
        <w:rPr>
          <w:rFonts w:asciiTheme="minorHAnsi" w:hAnsiTheme="minorHAnsi" w:cstheme="minorHAnsi"/>
          <w:i/>
          <w:sz w:val="23"/>
          <w:szCs w:val="23"/>
          <w:lang w:val="cs-CZ"/>
        </w:rPr>
        <w:t>dle</w:t>
      </w:r>
      <w:r w:rsidR="00260E5C" w:rsidRPr="009B2793">
        <w:rPr>
          <w:rFonts w:asciiTheme="minorHAnsi" w:hAnsiTheme="minorHAnsi"/>
          <w:i/>
          <w:sz w:val="23"/>
          <w:lang w:val="cs-CZ"/>
        </w:rPr>
        <w:t xml:space="preserve"> </w:t>
      </w:r>
      <w:r w:rsidR="00E1218F" w:rsidRPr="009B2793">
        <w:rPr>
          <w:rFonts w:asciiTheme="minorHAnsi" w:hAnsiTheme="minorHAnsi"/>
          <w:i/>
          <w:sz w:val="23"/>
          <w:lang w:val="cs-CZ"/>
        </w:rPr>
        <w:t xml:space="preserve">§ 1400 a násl., § 2201 a násl., </w:t>
      </w:r>
      <w:r w:rsidR="00260E5C" w:rsidRPr="009B2793">
        <w:rPr>
          <w:rFonts w:asciiTheme="minorHAnsi" w:hAnsiTheme="minorHAnsi"/>
          <w:i/>
          <w:sz w:val="23"/>
          <w:lang w:val="cs-CZ"/>
        </w:rPr>
        <w:t xml:space="preserve">§ </w:t>
      </w:r>
      <w:r w:rsidR="007F07A6" w:rsidRPr="009B2793">
        <w:rPr>
          <w:rFonts w:asciiTheme="minorHAnsi" w:hAnsiTheme="minorHAnsi"/>
          <w:i/>
          <w:sz w:val="23"/>
          <w:lang w:val="cs-CZ"/>
        </w:rPr>
        <w:t>2349</w:t>
      </w:r>
      <w:r w:rsidR="00260E5C" w:rsidRPr="009B2793">
        <w:rPr>
          <w:rFonts w:asciiTheme="minorHAnsi" w:hAnsiTheme="minorHAnsi"/>
          <w:i/>
          <w:sz w:val="23"/>
          <w:lang w:val="cs-CZ"/>
        </w:rPr>
        <w:t xml:space="preserve"> a násl.</w:t>
      </w:r>
      <w:r w:rsidR="00E1218F" w:rsidRPr="009B2793">
        <w:rPr>
          <w:rStyle w:val="StyleHeading3BoldChar"/>
          <w:rFonts w:asciiTheme="minorHAnsi" w:hAnsiTheme="minorHAnsi"/>
          <w:b w:val="0"/>
          <w:i/>
          <w:sz w:val="23"/>
        </w:rPr>
        <w:t xml:space="preserve"> </w:t>
      </w:r>
      <w:r w:rsidR="00F75BC3" w:rsidRPr="009B2793">
        <w:rPr>
          <w:rFonts w:asciiTheme="minorHAnsi" w:hAnsiTheme="minorHAnsi"/>
          <w:i/>
          <w:sz w:val="23"/>
          <w:lang w:val="cs-CZ"/>
        </w:rPr>
        <w:t xml:space="preserve">zákona č. 89/2012 Sb., </w:t>
      </w:r>
      <w:r w:rsidR="007F07A6" w:rsidRPr="009B2793">
        <w:rPr>
          <w:rFonts w:asciiTheme="minorHAnsi" w:hAnsiTheme="minorHAnsi"/>
          <w:i/>
          <w:sz w:val="23"/>
          <w:lang w:val="cs-CZ"/>
        </w:rPr>
        <w:t>občanského zákoníku</w:t>
      </w:r>
      <w:r w:rsidR="00F75BC3" w:rsidRPr="009B2793">
        <w:rPr>
          <w:rFonts w:asciiTheme="minorHAnsi" w:hAnsiTheme="minorHAnsi"/>
          <w:i/>
          <w:sz w:val="23"/>
          <w:lang w:val="cs-CZ"/>
        </w:rPr>
        <w:t>, v platném znění</w:t>
      </w:r>
    </w:p>
    <w:p w14:paraId="4CF2D5B2" w14:textId="1C48580E" w:rsidR="005D0D5B" w:rsidRPr="009B2793" w:rsidRDefault="005D0D5B" w:rsidP="005928F2">
      <w:pPr>
        <w:keepNext/>
        <w:suppressAutoHyphens/>
        <w:jc w:val="center"/>
        <w:rPr>
          <w:rFonts w:asciiTheme="minorHAnsi" w:hAnsiTheme="minorHAnsi"/>
          <w:i/>
          <w:sz w:val="23"/>
          <w:lang w:val="cs-CZ"/>
        </w:rPr>
      </w:pPr>
      <w:r w:rsidRPr="009B2793">
        <w:rPr>
          <w:rFonts w:asciiTheme="minorHAnsi" w:hAnsiTheme="minorHAnsi"/>
          <w:i/>
          <w:sz w:val="23"/>
          <w:lang w:val="cs-CZ"/>
        </w:rPr>
        <w:t>(dále jen „</w:t>
      </w:r>
      <w:r w:rsidRPr="009B2793">
        <w:rPr>
          <w:rFonts w:asciiTheme="minorHAnsi" w:hAnsiTheme="minorHAnsi"/>
          <w:b/>
          <w:i/>
          <w:sz w:val="23"/>
          <w:lang w:val="cs-CZ"/>
        </w:rPr>
        <w:t>Smlo</w:t>
      </w:r>
      <w:r w:rsidR="00FB43C2" w:rsidRPr="009B2793">
        <w:rPr>
          <w:rFonts w:asciiTheme="minorHAnsi" w:hAnsiTheme="minorHAnsi"/>
          <w:b/>
          <w:i/>
          <w:sz w:val="23"/>
          <w:lang w:val="cs-CZ"/>
        </w:rPr>
        <w:t>u</w:t>
      </w:r>
      <w:r w:rsidRPr="009B2793">
        <w:rPr>
          <w:rFonts w:asciiTheme="minorHAnsi" w:hAnsiTheme="minorHAnsi"/>
          <w:b/>
          <w:i/>
          <w:sz w:val="23"/>
          <w:lang w:val="cs-CZ"/>
        </w:rPr>
        <w:t>va</w:t>
      </w:r>
      <w:r w:rsidRPr="009B2793">
        <w:rPr>
          <w:rFonts w:asciiTheme="minorHAnsi" w:hAnsiTheme="minorHAnsi"/>
          <w:i/>
          <w:sz w:val="23"/>
          <w:lang w:val="cs-CZ"/>
        </w:rPr>
        <w:t>“)</w:t>
      </w:r>
    </w:p>
    <w:p w14:paraId="1AFCE2DC" w14:textId="77777777" w:rsidR="00260E5C" w:rsidRPr="00A964BA" w:rsidRDefault="00260E5C" w:rsidP="00F333BB">
      <w:pPr>
        <w:keepNext/>
        <w:suppressAutoHyphens/>
        <w:jc w:val="center"/>
        <w:rPr>
          <w:rFonts w:asciiTheme="minorHAnsi" w:hAnsiTheme="minorHAnsi" w:cstheme="minorHAnsi"/>
          <w:i/>
          <w:sz w:val="23"/>
          <w:szCs w:val="23"/>
          <w:lang w:val="cs-CZ"/>
        </w:rPr>
      </w:pPr>
    </w:p>
    <w:p w14:paraId="7297D98D" w14:textId="77777777" w:rsidR="00260E5C" w:rsidRPr="00A964BA" w:rsidRDefault="00260E5C" w:rsidP="00F333BB">
      <w:pPr>
        <w:keepNext/>
        <w:suppressAutoHyphens/>
        <w:rPr>
          <w:rFonts w:asciiTheme="minorHAnsi" w:hAnsiTheme="minorHAnsi" w:cstheme="minorHAnsi"/>
          <w:b/>
          <w:i/>
          <w:sz w:val="23"/>
          <w:szCs w:val="23"/>
          <w:lang w:val="cs-CZ"/>
        </w:rPr>
      </w:pPr>
      <w:r w:rsidRPr="00A964BA">
        <w:rPr>
          <w:rFonts w:asciiTheme="minorHAnsi" w:hAnsiTheme="minorHAnsi" w:cstheme="minorHAnsi"/>
          <w:b/>
          <w:i/>
          <w:sz w:val="23"/>
          <w:szCs w:val="23"/>
          <w:lang w:val="cs-CZ"/>
        </w:rPr>
        <w:t>MEZI TĚMITO SMLUVNÍMI STRANAMI:</w:t>
      </w:r>
    </w:p>
    <w:p w14:paraId="4681E8F0"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r w:rsidRPr="00A964BA">
        <w:rPr>
          <w:rFonts w:asciiTheme="minorHAnsi" w:hAnsiTheme="minorHAnsi" w:cstheme="minorHAnsi"/>
          <w:b/>
          <w:i/>
          <w:sz w:val="23"/>
          <w:szCs w:val="23"/>
          <w:lang w:val="cs-CZ"/>
        </w:rPr>
        <w:t>Karlovarská krajská nemocnice a.s.</w:t>
      </w:r>
    </w:p>
    <w:p w14:paraId="00D21CA1" w14:textId="77777777" w:rsidR="008A6865" w:rsidRPr="00A964BA" w:rsidRDefault="008A6865"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se sídlem</w:t>
      </w:r>
      <w:r w:rsidR="008032F1" w:rsidRPr="00A964BA">
        <w:rPr>
          <w:rFonts w:asciiTheme="minorHAnsi" w:hAnsiTheme="minorHAnsi" w:cstheme="minorHAnsi"/>
          <w:i/>
          <w:sz w:val="23"/>
          <w:szCs w:val="23"/>
          <w:lang w:val="cs-CZ"/>
        </w:rPr>
        <w:t xml:space="preserve"> Karlovy Vary, Bezručova </w:t>
      </w:r>
      <w:r w:rsidR="004D291D" w:rsidRPr="00A964BA">
        <w:rPr>
          <w:rFonts w:asciiTheme="minorHAnsi" w:hAnsiTheme="minorHAnsi" w:cstheme="minorHAnsi"/>
          <w:i/>
          <w:sz w:val="23"/>
          <w:szCs w:val="23"/>
          <w:lang w:val="cs-CZ"/>
        </w:rPr>
        <w:t>1190/</w:t>
      </w:r>
      <w:r w:rsidR="008032F1" w:rsidRPr="00A964BA">
        <w:rPr>
          <w:rFonts w:asciiTheme="minorHAnsi" w:hAnsiTheme="minorHAnsi" w:cstheme="minorHAnsi"/>
          <w:i/>
          <w:sz w:val="23"/>
          <w:szCs w:val="23"/>
          <w:lang w:val="cs-CZ"/>
        </w:rPr>
        <w:t xml:space="preserve">19, PSČ 360 </w:t>
      </w:r>
      <w:r w:rsidR="004D291D" w:rsidRPr="00A964BA">
        <w:rPr>
          <w:rFonts w:asciiTheme="minorHAnsi" w:hAnsiTheme="minorHAnsi" w:cstheme="minorHAnsi"/>
          <w:i/>
          <w:sz w:val="23"/>
          <w:szCs w:val="23"/>
          <w:lang w:val="cs-CZ"/>
        </w:rPr>
        <w:t>01</w:t>
      </w:r>
      <w:r w:rsidR="008032F1" w:rsidRPr="00A964BA">
        <w:rPr>
          <w:rFonts w:asciiTheme="minorHAnsi" w:hAnsiTheme="minorHAnsi" w:cstheme="minorHAnsi"/>
          <w:i/>
          <w:sz w:val="23"/>
          <w:szCs w:val="23"/>
          <w:lang w:val="cs-CZ"/>
        </w:rPr>
        <w:t xml:space="preserve">, </w:t>
      </w:r>
      <w:r w:rsidRPr="00A964BA">
        <w:rPr>
          <w:rFonts w:asciiTheme="minorHAnsi" w:hAnsiTheme="minorHAnsi" w:cstheme="minorHAnsi"/>
          <w:i/>
          <w:sz w:val="23"/>
          <w:szCs w:val="23"/>
          <w:lang w:val="cs-CZ"/>
        </w:rPr>
        <w:t>identifikační číslo:</w:t>
      </w:r>
      <w:r w:rsidR="008032F1" w:rsidRPr="00A964BA">
        <w:rPr>
          <w:rFonts w:asciiTheme="minorHAnsi" w:hAnsiTheme="minorHAnsi" w:cstheme="minorHAnsi"/>
          <w:i/>
          <w:sz w:val="23"/>
          <w:szCs w:val="23"/>
          <w:lang w:val="cs-CZ"/>
        </w:rPr>
        <w:t xml:space="preserve"> 263 65 80</w:t>
      </w:r>
    </w:p>
    <w:p w14:paraId="17A0ED03" w14:textId="77777777" w:rsidR="008032F1" w:rsidRPr="00A964BA" w:rsidRDefault="008032F1"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zapsaná v obchodním rejstříku vedeném Krajským soudem v Plzni, v oddíle B, vložka 1205</w:t>
      </w:r>
    </w:p>
    <w:p w14:paraId="10E945F9" w14:textId="5E61E880" w:rsidR="008A6865" w:rsidRPr="00A964BA" w:rsidRDefault="009B2793" w:rsidP="00F333BB">
      <w:pPr>
        <w:keepNext/>
        <w:suppressAutoHyphens/>
        <w:spacing w:before="0" w:after="0" w:line="276" w:lineRule="auto"/>
        <w:jc w:val="left"/>
        <w:rPr>
          <w:rFonts w:asciiTheme="minorHAnsi" w:hAnsiTheme="minorHAnsi" w:cstheme="minorHAnsi"/>
          <w:i/>
          <w:sz w:val="23"/>
          <w:szCs w:val="23"/>
          <w:lang w:val="cs-CZ"/>
        </w:rPr>
      </w:pPr>
      <w:r w:rsidRPr="00A964BA" w:rsidDel="009B2793">
        <w:rPr>
          <w:rFonts w:asciiTheme="minorHAnsi" w:hAnsiTheme="minorHAnsi" w:cstheme="minorHAnsi"/>
          <w:i/>
          <w:sz w:val="23"/>
          <w:szCs w:val="23"/>
          <w:lang w:val="cs-CZ"/>
        </w:rPr>
        <w:t xml:space="preserve"> </w:t>
      </w:r>
      <w:r w:rsidR="008A6865" w:rsidRPr="00A964BA">
        <w:rPr>
          <w:rFonts w:asciiTheme="minorHAnsi" w:hAnsiTheme="minorHAnsi" w:cstheme="minorHAnsi"/>
          <w:i/>
          <w:sz w:val="23"/>
          <w:szCs w:val="23"/>
          <w:lang w:val="cs-CZ"/>
        </w:rPr>
        <w:t>(dále jen „</w:t>
      </w:r>
      <w:r w:rsidR="008A6865" w:rsidRPr="00A964BA">
        <w:rPr>
          <w:rFonts w:asciiTheme="minorHAnsi" w:hAnsiTheme="minorHAnsi" w:cstheme="minorHAnsi"/>
          <w:b/>
          <w:i/>
          <w:sz w:val="23"/>
          <w:szCs w:val="23"/>
          <w:lang w:val="cs-CZ"/>
        </w:rPr>
        <w:t>KKN</w:t>
      </w:r>
      <w:r w:rsidR="008A6865" w:rsidRPr="00A964BA">
        <w:rPr>
          <w:rFonts w:asciiTheme="minorHAnsi" w:hAnsiTheme="minorHAnsi" w:cstheme="minorHAnsi"/>
          <w:i/>
          <w:sz w:val="23"/>
          <w:szCs w:val="23"/>
          <w:lang w:val="cs-CZ"/>
        </w:rPr>
        <w:t>“)</w:t>
      </w:r>
    </w:p>
    <w:p w14:paraId="602E2C45"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p>
    <w:p w14:paraId="66654E36" w14:textId="77777777" w:rsidR="008A6865" w:rsidRPr="00A964BA" w:rsidRDefault="00AB3EB9" w:rsidP="00F333BB">
      <w:pPr>
        <w:keepNext/>
        <w:suppressAutoHyphens/>
        <w:spacing w:before="0" w:after="0" w:line="276" w:lineRule="auto"/>
        <w:jc w:val="left"/>
        <w:rPr>
          <w:rFonts w:asciiTheme="minorHAnsi" w:hAnsiTheme="minorHAnsi" w:cstheme="minorHAnsi"/>
          <w:b/>
          <w:i/>
          <w:sz w:val="23"/>
          <w:szCs w:val="23"/>
          <w:lang w:val="cs-CZ"/>
        </w:rPr>
      </w:pPr>
      <w:r w:rsidRPr="00A964BA">
        <w:rPr>
          <w:rFonts w:asciiTheme="minorHAnsi" w:hAnsiTheme="minorHAnsi" w:cstheme="minorHAnsi"/>
          <w:b/>
          <w:i/>
          <w:sz w:val="23"/>
          <w:szCs w:val="23"/>
          <w:lang w:val="cs-CZ"/>
        </w:rPr>
        <w:t>NEMOS</w:t>
      </w:r>
      <w:r w:rsidR="008A6865" w:rsidRPr="00A964BA">
        <w:rPr>
          <w:rFonts w:asciiTheme="minorHAnsi" w:hAnsiTheme="minorHAnsi" w:cstheme="minorHAnsi"/>
          <w:b/>
          <w:i/>
          <w:sz w:val="23"/>
          <w:szCs w:val="23"/>
          <w:lang w:val="cs-CZ"/>
        </w:rPr>
        <w:t xml:space="preserve"> SOKOLOV s.r.o.</w:t>
      </w:r>
    </w:p>
    <w:p w14:paraId="5776486E" w14:textId="77777777" w:rsidR="008A6865" w:rsidRPr="00A964BA" w:rsidRDefault="008A6865"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 xml:space="preserve">se sídlem </w:t>
      </w:r>
      <w:r w:rsidR="000A2FBA" w:rsidRPr="00A964BA">
        <w:rPr>
          <w:rFonts w:asciiTheme="minorHAnsi" w:hAnsiTheme="minorHAnsi" w:cstheme="minorHAnsi"/>
          <w:i/>
          <w:sz w:val="23"/>
          <w:szCs w:val="23"/>
        </w:rPr>
        <w:t xml:space="preserve">Na </w:t>
      </w:r>
      <w:proofErr w:type="spellStart"/>
      <w:r w:rsidR="000A2FBA" w:rsidRPr="00A964BA">
        <w:rPr>
          <w:rFonts w:asciiTheme="minorHAnsi" w:hAnsiTheme="minorHAnsi" w:cstheme="minorHAnsi"/>
          <w:i/>
          <w:sz w:val="23"/>
          <w:szCs w:val="23"/>
        </w:rPr>
        <w:t>Florenci</w:t>
      </w:r>
      <w:proofErr w:type="spellEnd"/>
      <w:r w:rsidR="000A2FBA" w:rsidRPr="00A964BA">
        <w:rPr>
          <w:rFonts w:asciiTheme="minorHAnsi" w:hAnsiTheme="minorHAnsi" w:cstheme="minorHAnsi"/>
          <w:i/>
          <w:sz w:val="23"/>
          <w:szCs w:val="23"/>
        </w:rPr>
        <w:t xml:space="preserve"> 2116/15, </w:t>
      </w:r>
      <w:proofErr w:type="spellStart"/>
      <w:r w:rsidR="000A2FBA" w:rsidRPr="00A964BA">
        <w:rPr>
          <w:rFonts w:asciiTheme="minorHAnsi" w:hAnsiTheme="minorHAnsi" w:cstheme="minorHAnsi"/>
          <w:i/>
          <w:sz w:val="23"/>
          <w:szCs w:val="23"/>
        </w:rPr>
        <w:t>Nové</w:t>
      </w:r>
      <w:proofErr w:type="spellEnd"/>
      <w:r w:rsidR="000A2FBA" w:rsidRPr="00A964BA">
        <w:rPr>
          <w:rFonts w:asciiTheme="minorHAnsi" w:hAnsiTheme="minorHAnsi" w:cstheme="minorHAnsi"/>
          <w:i/>
          <w:sz w:val="23"/>
          <w:szCs w:val="23"/>
        </w:rPr>
        <w:t xml:space="preserve"> </w:t>
      </w:r>
      <w:proofErr w:type="spellStart"/>
      <w:r w:rsidR="000A2FBA" w:rsidRPr="00A964BA">
        <w:rPr>
          <w:rFonts w:asciiTheme="minorHAnsi" w:hAnsiTheme="minorHAnsi" w:cstheme="minorHAnsi"/>
          <w:i/>
          <w:sz w:val="23"/>
          <w:szCs w:val="23"/>
        </w:rPr>
        <w:t>Město</w:t>
      </w:r>
      <w:proofErr w:type="spellEnd"/>
      <w:r w:rsidR="000A2FBA" w:rsidRPr="00A964BA">
        <w:rPr>
          <w:rFonts w:asciiTheme="minorHAnsi" w:hAnsiTheme="minorHAnsi" w:cstheme="minorHAnsi"/>
          <w:i/>
          <w:sz w:val="23"/>
          <w:szCs w:val="23"/>
        </w:rPr>
        <w:t>, 110 00 Praha 1</w:t>
      </w:r>
      <w:r w:rsidR="006F5060" w:rsidRPr="00A964BA">
        <w:rPr>
          <w:rFonts w:asciiTheme="minorHAnsi" w:hAnsiTheme="minorHAnsi" w:cstheme="minorHAnsi"/>
          <w:i/>
          <w:sz w:val="23"/>
          <w:szCs w:val="23"/>
          <w:lang w:val="cs-CZ"/>
        </w:rPr>
        <w:t xml:space="preserve">, </w:t>
      </w:r>
      <w:r w:rsidRPr="00A964BA">
        <w:rPr>
          <w:rFonts w:asciiTheme="minorHAnsi" w:hAnsiTheme="minorHAnsi" w:cstheme="minorHAnsi"/>
          <w:i/>
          <w:sz w:val="23"/>
          <w:szCs w:val="23"/>
          <w:lang w:val="cs-CZ"/>
        </w:rPr>
        <w:t>identifikační číslo:</w:t>
      </w:r>
      <w:r w:rsidR="006F5060" w:rsidRPr="00A964BA">
        <w:rPr>
          <w:rFonts w:asciiTheme="minorHAnsi" w:hAnsiTheme="minorHAnsi" w:cstheme="minorHAnsi"/>
          <w:i/>
          <w:sz w:val="23"/>
          <w:szCs w:val="23"/>
          <w:lang w:val="cs-CZ"/>
        </w:rPr>
        <w:t xml:space="preserve"> 24747246</w:t>
      </w:r>
    </w:p>
    <w:p w14:paraId="6FC5837E" w14:textId="77777777" w:rsidR="006F5060" w:rsidRPr="00A964BA" w:rsidRDefault="006F5060"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zapsaná v obchodním rejstříku vedeném Městským soudem v Praze, v oddíle C, vložka 170975</w:t>
      </w:r>
    </w:p>
    <w:p w14:paraId="7F9F1BAB" w14:textId="7B2B002C" w:rsidR="008A6865" w:rsidRPr="00A964BA" w:rsidRDefault="009B2793" w:rsidP="00F333BB">
      <w:pPr>
        <w:keepNext/>
        <w:suppressAutoHyphens/>
        <w:spacing w:before="0" w:after="0" w:line="276" w:lineRule="auto"/>
        <w:jc w:val="left"/>
        <w:rPr>
          <w:rFonts w:asciiTheme="minorHAnsi" w:hAnsiTheme="minorHAnsi" w:cstheme="minorHAnsi"/>
          <w:i/>
          <w:sz w:val="23"/>
          <w:szCs w:val="23"/>
          <w:lang w:val="cs-CZ"/>
        </w:rPr>
      </w:pPr>
      <w:r w:rsidRPr="00A964BA" w:rsidDel="009B2793">
        <w:rPr>
          <w:rFonts w:asciiTheme="minorHAnsi" w:hAnsiTheme="minorHAnsi" w:cstheme="minorHAnsi"/>
          <w:i/>
          <w:sz w:val="23"/>
          <w:szCs w:val="23"/>
          <w:lang w:val="cs-CZ"/>
        </w:rPr>
        <w:t xml:space="preserve"> </w:t>
      </w:r>
      <w:r w:rsidR="008A6865" w:rsidRPr="00A964BA">
        <w:rPr>
          <w:rFonts w:asciiTheme="minorHAnsi" w:hAnsiTheme="minorHAnsi" w:cstheme="minorHAnsi"/>
          <w:i/>
          <w:sz w:val="23"/>
          <w:szCs w:val="23"/>
          <w:lang w:val="cs-CZ"/>
        </w:rPr>
        <w:t>(dále jen „</w:t>
      </w:r>
      <w:r w:rsidR="00AB3EB9" w:rsidRPr="00A964BA">
        <w:rPr>
          <w:rFonts w:asciiTheme="minorHAnsi" w:hAnsiTheme="minorHAnsi" w:cstheme="minorHAnsi"/>
          <w:b/>
          <w:i/>
          <w:sz w:val="23"/>
          <w:szCs w:val="23"/>
          <w:lang w:val="cs-CZ"/>
        </w:rPr>
        <w:t>NEMOS</w:t>
      </w:r>
      <w:r w:rsidR="008A6865" w:rsidRPr="00A964BA">
        <w:rPr>
          <w:rFonts w:asciiTheme="minorHAnsi" w:hAnsiTheme="minorHAnsi" w:cstheme="minorHAnsi"/>
          <w:i/>
          <w:sz w:val="23"/>
          <w:szCs w:val="23"/>
          <w:lang w:val="cs-CZ"/>
        </w:rPr>
        <w:t>“)</w:t>
      </w:r>
    </w:p>
    <w:p w14:paraId="15F567C2"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p>
    <w:p w14:paraId="029A420A"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p>
    <w:p w14:paraId="72E434D3"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r w:rsidRPr="00A964BA">
        <w:rPr>
          <w:rFonts w:asciiTheme="minorHAnsi" w:hAnsiTheme="minorHAnsi" w:cstheme="minorHAnsi"/>
          <w:b/>
          <w:i/>
          <w:sz w:val="23"/>
          <w:szCs w:val="23"/>
          <w:lang w:val="cs-CZ"/>
        </w:rPr>
        <w:t>Karlovarský kraj</w:t>
      </w:r>
    </w:p>
    <w:p w14:paraId="37CB6F87" w14:textId="77777777" w:rsidR="008A6865" w:rsidRPr="00A964BA" w:rsidRDefault="006F5060"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se sídlem Karlovy Vary - Dvory, Závodní 353/88</w:t>
      </w:r>
    </w:p>
    <w:p w14:paraId="1282559A" w14:textId="77777777" w:rsidR="008A6865" w:rsidRPr="00A964BA" w:rsidRDefault="008A6865" w:rsidP="00F333BB">
      <w:pPr>
        <w:keepNext/>
        <w:suppressAutoHyphens/>
        <w:spacing w:before="0" w:after="0" w:line="276" w:lineRule="auto"/>
        <w:jc w:val="left"/>
        <w:rPr>
          <w:rFonts w:asciiTheme="minorHAnsi" w:hAnsiTheme="minorHAnsi" w:cstheme="minorHAnsi"/>
          <w:i/>
          <w:sz w:val="23"/>
          <w:szCs w:val="23"/>
          <w:lang w:val="cs-CZ"/>
        </w:rPr>
      </w:pPr>
      <w:r w:rsidRPr="00A964BA">
        <w:rPr>
          <w:rFonts w:asciiTheme="minorHAnsi" w:hAnsiTheme="minorHAnsi" w:cstheme="minorHAnsi"/>
          <w:i/>
          <w:sz w:val="23"/>
          <w:szCs w:val="23"/>
          <w:lang w:val="cs-CZ"/>
        </w:rPr>
        <w:t>identifikační číslo:</w:t>
      </w:r>
      <w:r w:rsidR="006F5060" w:rsidRPr="00A964BA">
        <w:rPr>
          <w:rFonts w:asciiTheme="minorHAnsi" w:hAnsiTheme="minorHAnsi" w:cstheme="minorHAnsi"/>
          <w:i/>
          <w:sz w:val="23"/>
          <w:szCs w:val="23"/>
          <w:lang w:val="cs-CZ"/>
        </w:rPr>
        <w:t xml:space="preserve"> 708 91 168</w:t>
      </w:r>
    </w:p>
    <w:p w14:paraId="756B09FF" w14:textId="133B1CD6" w:rsidR="008A6865" w:rsidRPr="00A964BA" w:rsidRDefault="009B2793" w:rsidP="00F333BB">
      <w:pPr>
        <w:keepNext/>
        <w:suppressAutoHyphens/>
        <w:spacing w:before="0" w:after="0" w:line="276" w:lineRule="auto"/>
        <w:jc w:val="left"/>
        <w:rPr>
          <w:rFonts w:asciiTheme="minorHAnsi" w:hAnsiTheme="minorHAnsi" w:cstheme="minorHAnsi"/>
          <w:i/>
          <w:sz w:val="23"/>
          <w:szCs w:val="23"/>
          <w:lang w:val="cs-CZ"/>
        </w:rPr>
      </w:pPr>
      <w:r w:rsidRPr="00A964BA" w:rsidDel="009B2793">
        <w:rPr>
          <w:rFonts w:asciiTheme="minorHAnsi" w:hAnsiTheme="minorHAnsi" w:cstheme="minorHAnsi"/>
          <w:i/>
          <w:sz w:val="23"/>
          <w:szCs w:val="23"/>
          <w:lang w:val="cs-CZ"/>
        </w:rPr>
        <w:t xml:space="preserve"> </w:t>
      </w:r>
      <w:r w:rsidR="008A6865" w:rsidRPr="00A964BA">
        <w:rPr>
          <w:rFonts w:asciiTheme="minorHAnsi" w:hAnsiTheme="minorHAnsi" w:cstheme="minorHAnsi"/>
          <w:i/>
          <w:sz w:val="23"/>
          <w:szCs w:val="23"/>
          <w:lang w:val="cs-CZ"/>
        </w:rPr>
        <w:t>(dále jen „</w:t>
      </w:r>
      <w:r w:rsidR="008A6865" w:rsidRPr="00A964BA">
        <w:rPr>
          <w:rFonts w:asciiTheme="minorHAnsi" w:hAnsiTheme="minorHAnsi" w:cstheme="minorHAnsi"/>
          <w:b/>
          <w:i/>
          <w:sz w:val="23"/>
          <w:szCs w:val="23"/>
          <w:lang w:val="cs-CZ"/>
        </w:rPr>
        <w:t>Kraj</w:t>
      </w:r>
      <w:r w:rsidR="008A6865" w:rsidRPr="00A964BA">
        <w:rPr>
          <w:rFonts w:asciiTheme="minorHAnsi" w:hAnsiTheme="minorHAnsi" w:cstheme="minorHAnsi"/>
          <w:i/>
          <w:sz w:val="23"/>
          <w:szCs w:val="23"/>
          <w:lang w:val="cs-CZ"/>
        </w:rPr>
        <w:t>“)</w:t>
      </w:r>
    </w:p>
    <w:p w14:paraId="266B618B" w14:textId="77777777" w:rsidR="008A6865" w:rsidRPr="00A964BA" w:rsidRDefault="008A6865" w:rsidP="00F333BB">
      <w:pPr>
        <w:keepNext/>
        <w:suppressAutoHyphens/>
        <w:spacing w:before="0" w:after="0" w:line="276" w:lineRule="auto"/>
        <w:jc w:val="left"/>
        <w:rPr>
          <w:rFonts w:asciiTheme="minorHAnsi" w:hAnsiTheme="minorHAnsi" w:cstheme="minorHAnsi"/>
          <w:b/>
          <w:i/>
          <w:sz w:val="23"/>
          <w:szCs w:val="23"/>
          <w:lang w:val="cs-CZ"/>
        </w:rPr>
      </w:pPr>
    </w:p>
    <w:p w14:paraId="0089C62D" w14:textId="77777777" w:rsidR="002713B3" w:rsidRPr="00A964BA" w:rsidRDefault="008A6865" w:rsidP="00F333BB">
      <w:pPr>
        <w:keepNext/>
        <w:suppressAutoHyphens/>
        <w:spacing w:after="60"/>
        <w:rPr>
          <w:rFonts w:asciiTheme="minorHAnsi" w:hAnsiTheme="minorHAnsi" w:cstheme="minorHAnsi"/>
          <w:i/>
          <w:sz w:val="23"/>
          <w:szCs w:val="23"/>
          <w:lang w:val="cs-CZ"/>
        </w:rPr>
      </w:pPr>
      <w:r w:rsidRPr="00A964BA">
        <w:rPr>
          <w:rFonts w:asciiTheme="minorHAnsi" w:hAnsiTheme="minorHAnsi" w:cstheme="minorHAnsi"/>
          <w:i/>
          <w:sz w:val="23"/>
          <w:szCs w:val="23"/>
          <w:lang w:val="cs-CZ"/>
        </w:rPr>
        <w:t xml:space="preserve">(KKN, </w:t>
      </w:r>
      <w:r w:rsidR="00AB3EB9" w:rsidRPr="00A964BA">
        <w:rPr>
          <w:rFonts w:asciiTheme="minorHAnsi" w:hAnsiTheme="minorHAnsi" w:cstheme="minorHAnsi"/>
          <w:i/>
          <w:sz w:val="23"/>
          <w:szCs w:val="23"/>
          <w:lang w:val="cs-CZ"/>
        </w:rPr>
        <w:t>NEMOS</w:t>
      </w:r>
      <w:r w:rsidRPr="00A964BA">
        <w:rPr>
          <w:rFonts w:asciiTheme="minorHAnsi" w:hAnsiTheme="minorHAnsi" w:cstheme="minorHAnsi"/>
          <w:i/>
          <w:sz w:val="23"/>
          <w:szCs w:val="23"/>
          <w:lang w:val="cs-CZ"/>
        </w:rPr>
        <w:t xml:space="preserve"> a Kraj dále společně jen „</w:t>
      </w:r>
      <w:r w:rsidRPr="00A964BA">
        <w:rPr>
          <w:rFonts w:asciiTheme="minorHAnsi" w:hAnsiTheme="minorHAnsi" w:cstheme="minorHAnsi"/>
          <w:b/>
          <w:i/>
          <w:sz w:val="23"/>
          <w:szCs w:val="23"/>
          <w:lang w:val="cs-CZ"/>
        </w:rPr>
        <w:t>Smluvní strany</w:t>
      </w:r>
      <w:r w:rsidRPr="00A964BA">
        <w:rPr>
          <w:rFonts w:asciiTheme="minorHAnsi" w:hAnsiTheme="minorHAnsi" w:cstheme="minorHAnsi"/>
          <w:i/>
          <w:sz w:val="23"/>
          <w:szCs w:val="23"/>
          <w:lang w:val="cs-CZ"/>
        </w:rPr>
        <w:t>“</w:t>
      </w:r>
      <w:r w:rsidR="00D1172B" w:rsidRPr="00A964BA">
        <w:rPr>
          <w:rFonts w:asciiTheme="minorHAnsi" w:hAnsiTheme="minorHAnsi" w:cstheme="minorHAnsi"/>
          <w:i/>
          <w:sz w:val="23"/>
          <w:szCs w:val="23"/>
          <w:lang w:val="cs-CZ"/>
        </w:rPr>
        <w:t xml:space="preserve"> nebo jednotlivě „</w:t>
      </w:r>
      <w:r w:rsidR="00D1172B" w:rsidRPr="00A964BA">
        <w:rPr>
          <w:rFonts w:asciiTheme="minorHAnsi" w:hAnsiTheme="minorHAnsi" w:cstheme="minorHAnsi"/>
          <w:b/>
          <w:i/>
          <w:sz w:val="23"/>
          <w:szCs w:val="23"/>
          <w:lang w:val="cs-CZ"/>
        </w:rPr>
        <w:t>Smluvní strana</w:t>
      </w:r>
      <w:r w:rsidR="00D1172B" w:rsidRPr="00A964BA">
        <w:rPr>
          <w:rFonts w:asciiTheme="minorHAnsi" w:hAnsiTheme="minorHAnsi" w:cstheme="minorHAnsi"/>
          <w:i/>
          <w:sz w:val="23"/>
          <w:szCs w:val="23"/>
          <w:lang w:val="cs-CZ"/>
        </w:rPr>
        <w:t>“</w:t>
      </w:r>
      <w:r w:rsidRPr="00A964BA">
        <w:rPr>
          <w:rFonts w:asciiTheme="minorHAnsi" w:hAnsiTheme="minorHAnsi" w:cstheme="minorHAnsi"/>
          <w:i/>
          <w:sz w:val="23"/>
          <w:szCs w:val="23"/>
          <w:lang w:val="cs-CZ"/>
        </w:rPr>
        <w:t>)</w:t>
      </w:r>
    </w:p>
    <w:p w14:paraId="4084540F" w14:textId="77777777" w:rsidR="00260E5C" w:rsidRPr="009B2793" w:rsidRDefault="00260E5C" w:rsidP="00F333BB">
      <w:pPr>
        <w:pStyle w:val="Nadpis1"/>
        <w:tabs>
          <w:tab w:val="clear" w:pos="1673"/>
          <w:tab w:val="num" w:pos="900"/>
        </w:tabs>
        <w:suppressAutoHyphens/>
        <w:spacing w:before="840"/>
        <w:ind w:left="902" w:hanging="902"/>
        <w:rPr>
          <w:rFonts w:asciiTheme="minorHAnsi" w:hAnsiTheme="minorHAnsi"/>
          <w:i/>
          <w:sz w:val="23"/>
          <w:lang w:val="cs-CZ"/>
        </w:rPr>
      </w:pPr>
      <w:bookmarkStart w:id="1" w:name="_Toc406486277"/>
      <w:r w:rsidRPr="009B2793">
        <w:rPr>
          <w:rFonts w:asciiTheme="minorHAnsi" w:hAnsiTheme="minorHAnsi"/>
          <w:i/>
          <w:sz w:val="23"/>
          <w:lang w:val="cs-CZ"/>
        </w:rPr>
        <w:t>DEFINICE A VÝKLAD POJMŮ</w:t>
      </w:r>
      <w:bookmarkEnd w:id="1"/>
    </w:p>
    <w:p w14:paraId="2F99A7A1" w14:textId="77777777" w:rsidR="00260E5C" w:rsidRPr="009B2793" w:rsidRDefault="00260E5C" w:rsidP="00F333BB">
      <w:pPr>
        <w:pStyle w:val="Nadpis2"/>
        <w:tabs>
          <w:tab w:val="num" w:pos="900"/>
        </w:tabs>
        <w:suppressAutoHyphens/>
        <w:ind w:left="902" w:hanging="902"/>
        <w:rPr>
          <w:rFonts w:asciiTheme="minorHAnsi" w:hAnsiTheme="minorHAnsi"/>
          <w:b w:val="0"/>
          <w:i/>
          <w:sz w:val="23"/>
          <w:lang w:val="cs-CZ"/>
        </w:rPr>
      </w:pPr>
      <w:bookmarkStart w:id="2" w:name="_Toc406486278"/>
      <w:bookmarkStart w:id="3" w:name="_Ref508107796"/>
      <w:r w:rsidRPr="009B2793">
        <w:rPr>
          <w:rFonts w:asciiTheme="minorHAnsi" w:hAnsiTheme="minorHAnsi"/>
          <w:i/>
          <w:sz w:val="23"/>
          <w:lang w:val="cs-CZ"/>
        </w:rPr>
        <w:t>Definice</w:t>
      </w:r>
      <w:bookmarkEnd w:id="2"/>
      <w:bookmarkEnd w:id="3"/>
      <w:r w:rsidRPr="009B2793">
        <w:rPr>
          <w:rFonts w:asciiTheme="minorHAnsi" w:hAnsiTheme="minorHAnsi"/>
          <w:b w:val="0"/>
          <w:i/>
          <w:sz w:val="23"/>
          <w:lang w:val="cs-CZ"/>
        </w:rPr>
        <w:t xml:space="preserve"> </w:t>
      </w:r>
    </w:p>
    <w:p w14:paraId="34C0AB2C" w14:textId="77777777" w:rsidR="00260E5C" w:rsidRPr="009B2793" w:rsidRDefault="00CD29B9" w:rsidP="00F333BB">
      <w:pPr>
        <w:pStyle w:val="Nadpis2"/>
        <w:keepLines/>
        <w:widowControl w:val="0"/>
        <w:numPr>
          <w:ilvl w:val="0"/>
          <w:numId w:val="0"/>
        </w:numPr>
        <w:suppressAutoHyphens/>
        <w:ind w:left="900"/>
        <w:rPr>
          <w:rFonts w:asciiTheme="minorHAnsi" w:hAnsiTheme="minorHAnsi"/>
          <w:b w:val="0"/>
          <w:i/>
          <w:sz w:val="23"/>
          <w:lang w:val="cs-CZ"/>
        </w:rPr>
      </w:pPr>
      <w:bookmarkStart w:id="4" w:name="_Toc405301236"/>
      <w:bookmarkStart w:id="5" w:name="_Toc405893616"/>
      <w:bookmarkStart w:id="6" w:name="_Toc406427782"/>
      <w:bookmarkStart w:id="7" w:name="_Toc406486279"/>
      <w:r w:rsidRPr="009B2793">
        <w:rPr>
          <w:rFonts w:asciiTheme="minorHAnsi" w:hAnsiTheme="minorHAnsi"/>
          <w:b w:val="0"/>
          <w:i/>
          <w:sz w:val="23"/>
          <w:lang w:val="cs-CZ"/>
        </w:rPr>
        <w:t>Pro účely této S</w:t>
      </w:r>
      <w:r w:rsidR="00260E5C" w:rsidRPr="009B2793">
        <w:rPr>
          <w:rFonts w:asciiTheme="minorHAnsi" w:hAnsiTheme="minorHAnsi"/>
          <w:b w:val="0"/>
          <w:i/>
          <w:sz w:val="23"/>
          <w:lang w:val="cs-CZ"/>
        </w:rPr>
        <w:t xml:space="preserve">mlouvy mají pojmy </w:t>
      </w:r>
      <w:r w:rsidRPr="009B2793">
        <w:rPr>
          <w:rFonts w:asciiTheme="minorHAnsi" w:hAnsiTheme="minorHAnsi"/>
          <w:b w:val="0"/>
          <w:i/>
          <w:sz w:val="23"/>
          <w:lang w:val="cs-CZ"/>
        </w:rPr>
        <w:t xml:space="preserve">zde </w:t>
      </w:r>
      <w:r w:rsidR="00260E5C" w:rsidRPr="009B2793">
        <w:rPr>
          <w:rFonts w:asciiTheme="minorHAnsi" w:hAnsiTheme="minorHAnsi"/>
          <w:b w:val="0"/>
          <w:i/>
          <w:sz w:val="23"/>
          <w:lang w:val="cs-CZ"/>
        </w:rPr>
        <w:t>uvedené s velkým počátečním písmenem následující význam:</w:t>
      </w:r>
      <w:bookmarkEnd w:id="0"/>
      <w:bookmarkEnd w:id="4"/>
      <w:bookmarkEnd w:id="5"/>
      <w:bookmarkEnd w:id="6"/>
      <w:bookmarkEnd w:id="7"/>
    </w:p>
    <w:tbl>
      <w:tblPr>
        <w:tblW w:w="8931" w:type="dxa"/>
        <w:tblInd w:w="108" w:type="dxa"/>
        <w:tblLayout w:type="fixed"/>
        <w:tblLook w:val="0000" w:firstRow="0" w:lastRow="0" w:firstColumn="0" w:lastColumn="0" w:noHBand="0" w:noVBand="0"/>
      </w:tblPr>
      <w:tblGrid>
        <w:gridCol w:w="1985"/>
        <w:gridCol w:w="6946"/>
      </w:tblGrid>
      <w:tr w:rsidR="00110C57" w:rsidRPr="00A964BA" w14:paraId="1496860F" w14:textId="77777777" w:rsidTr="0017123E">
        <w:tc>
          <w:tcPr>
            <w:tcW w:w="1985" w:type="dxa"/>
          </w:tcPr>
          <w:p w14:paraId="5E738F19" w14:textId="77777777" w:rsidR="00110C57" w:rsidRPr="009B2793" w:rsidRDefault="00110C57" w:rsidP="00F333BB">
            <w:pPr>
              <w:keepNext/>
              <w:suppressAutoHyphens/>
              <w:jc w:val="left"/>
              <w:rPr>
                <w:rStyle w:val="StyleHeading3BoldChar"/>
                <w:rFonts w:asciiTheme="minorHAnsi" w:hAnsiTheme="minorHAnsi"/>
                <w:b w:val="0"/>
                <w:i/>
                <w:sz w:val="23"/>
              </w:rPr>
            </w:pPr>
          </w:p>
        </w:tc>
        <w:tc>
          <w:tcPr>
            <w:tcW w:w="6946" w:type="dxa"/>
          </w:tcPr>
          <w:p w14:paraId="1245A34D" w14:textId="77777777" w:rsidR="00110C57" w:rsidRPr="009B2793" w:rsidRDefault="00110C57" w:rsidP="00F333BB">
            <w:pPr>
              <w:pStyle w:val="Zhlav"/>
              <w:keepNext/>
              <w:tabs>
                <w:tab w:val="clear" w:pos="4153"/>
                <w:tab w:val="clear" w:pos="8306"/>
              </w:tabs>
              <w:suppressAutoHyphens/>
              <w:ind w:left="176"/>
              <w:rPr>
                <w:rStyle w:val="StyleHeading3BoldChar"/>
                <w:rFonts w:asciiTheme="minorHAnsi" w:hAnsiTheme="minorHAnsi"/>
                <w:b w:val="0"/>
                <w:i/>
                <w:sz w:val="23"/>
              </w:rPr>
            </w:pPr>
          </w:p>
        </w:tc>
      </w:tr>
      <w:tr w:rsidR="002F113F" w:rsidRPr="00A964BA" w14:paraId="2DEDF97F" w14:textId="77777777" w:rsidTr="0017123E">
        <w:tc>
          <w:tcPr>
            <w:tcW w:w="1985" w:type="dxa"/>
          </w:tcPr>
          <w:p w14:paraId="6DA1B30E" w14:textId="77777777" w:rsidR="002F113F" w:rsidRPr="009B2793" w:rsidRDefault="002F113F" w:rsidP="00F333BB">
            <w:pPr>
              <w:keepNext/>
              <w:suppressAutoHyphens/>
              <w:jc w:val="left"/>
              <w:rPr>
                <w:rFonts w:asciiTheme="minorHAnsi" w:hAnsiTheme="minorHAnsi"/>
                <w:b/>
                <w:i/>
                <w:sz w:val="23"/>
                <w:lang w:val="cs-CZ"/>
              </w:rPr>
            </w:pPr>
            <w:r w:rsidRPr="009B2793">
              <w:rPr>
                <w:rStyle w:val="StyleHeading3BoldChar"/>
                <w:rFonts w:asciiTheme="minorHAnsi" w:hAnsiTheme="minorHAnsi"/>
                <w:b w:val="0"/>
                <w:i/>
                <w:sz w:val="23"/>
              </w:rPr>
              <w:t>„</w:t>
            </w:r>
            <w:r w:rsidRPr="009B2793">
              <w:rPr>
                <w:rStyle w:val="StyleHeading3BoldChar"/>
                <w:rFonts w:asciiTheme="minorHAnsi" w:hAnsiTheme="minorHAnsi"/>
                <w:i/>
                <w:sz w:val="23"/>
              </w:rPr>
              <w:t xml:space="preserve">Bankovní účet </w:t>
            </w:r>
            <w:proofErr w:type="spellStart"/>
            <w:r w:rsidR="00AB3EB9" w:rsidRPr="009B2793">
              <w:rPr>
                <w:rStyle w:val="StyleHeading3BoldChar"/>
                <w:rFonts w:asciiTheme="minorHAnsi" w:hAnsiTheme="minorHAnsi"/>
                <w:i/>
                <w:sz w:val="23"/>
              </w:rPr>
              <w:t>NEMOS</w:t>
            </w:r>
            <w:r w:rsidR="001D3FAB" w:rsidRPr="009B2793">
              <w:rPr>
                <w:rStyle w:val="StyleHeading3BoldChar"/>
                <w:rFonts w:asciiTheme="minorHAnsi" w:hAnsiTheme="minorHAnsi"/>
                <w:i/>
                <w:sz w:val="23"/>
              </w:rPr>
              <w:t>u</w:t>
            </w:r>
            <w:proofErr w:type="spellEnd"/>
            <w:r w:rsidRPr="009B2793">
              <w:rPr>
                <w:rStyle w:val="StyleHeading3BoldChar"/>
                <w:rFonts w:asciiTheme="minorHAnsi" w:hAnsiTheme="minorHAnsi"/>
                <w:i/>
                <w:sz w:val="23"/>
              </w:rPr>
              <w:t>“</w:t>
            </w:r>
          </w:p>
        </w:tc>
        <w:tc>
          <w:tcPr>
            <w:tcW w:w="6946" w:type="dxa"/>
          </w:tcPr>
          <w:p w14:paraId="6F5F1678" w14:textId="1C8A705D" w:rsidR="002F113F" w:rsidRPr="003670D9" w:rsidRDefault="002F113F" w:rsidP="00925323">
            <w:pPr>
              <w:pStyle w:val="Zhlav"/>
              <w:keepNext/>
              <w:tabs>
                <w:tab w:val="clear" w:pos="4153"/>
                <w:tab w:val="clear" w:pos="8306"/>
              </w:tabs>
              <w:suppressAutoHyphens/>
              <w:ind w:left="176"/>
              <w:rPr>
                <w:rFonts w:asciiTheme="minorHAnsi" w:hAnsiTheme="minorHAnsi"/>
                <w:i/>
                <w:sz w:val="23"/>
                <w:szCs w:val="23"/>
                <w:lang w:val="cs-CZ"/>
              </w:rPr>
            </w:pPr>
            <w:r w:rsidRPr="003670D9">
              <w:rPr>
                <w:rFonts w:asciiTheme="minorHAnsi" w:hAnsiTheme="minorHAnsi"/>
                <w:i/>
                <w:sz w:val="23"/>
                <w:szCs w:val="23"/>
                <w:lang w:val="cs-CZ"/>
              </w:rPr>
              <w:t>znamená bankovní účet č.</w:t>
            </w:r>
            <w:r w:rsidR="00DC7B8A" w:rsidRPr="003670D9">
              <w:rPr>
                <w:rFonts w:asciiTheme="minorHAnsi" w:hAnsiTheme="minorHAnsi"/>
                <w:i/>
                <w:sz w:val="23"/>
                <w:szCs w:val="23"/>
                <w:lang w:val="cs-CZ"/>
              </w:rPr>
              <w:t xml:space="preserve"> </w:t>
            </w:r>
            <w:proofErr w:type="spellStart"/>
            <w:r w:rsidR="00925323">
              <w:rPr>
                <w:rFonts w:asciiTheme="minorHAnsi" w:hAnsiTheme="minorHAnsi"/>
                <w:i/>
                <w:sz w:val="23"/>
                <w:szCs w:val="23"/>
              </w:rPr>
              <w:t>xxxx</w:t>
            </w:r>
            <w:proofErr w:type="spellEnd"/>
            <w:r w:rsidRPr="003670D9">
              <w:rPr>
                <w:rFonts w:asciiTheme="minorHAnsi" w:hAnsiTheme="minorHAnsi"/>
                <w:i/>
                <w:sz w:val="23"/>
                <w:szCs w:val="23"/>
                <w:lang w:val="cs-CZ"/>
              </w:rPr>
              <w:t>, vedený</w:t>
            </w:r>
            <w:r w:rsidR="00DC7B8A" w:rsidRPr="003670D9">
              <w:rPr>
                <w:rFonts w:asciiTheme="minorHAnsi" w:hAnsiTheme="minorHAnsi"/>
                <w:i/>
                <w:sz w:val="23"/>
                <w:szCs w:val="23"/>
                <w:lang w:val="cs-CZ"/>
              </w:rPr>
              <w:t xml:space="preserve"> u</w:t>
            </w:r>
            <w:r w:rsidRPr="003670D9">
              <w:rPr>
                <w:rFonts w:asciiTheme="minorHAnsi" w:hAnsiTheme="minorHAnsi"/>
                <w:i/>
                <w:sz w:val="23"/>
                <w:szCs w:val="23"/>
                <w:lang w:val="cs-CZ"/>
              </w:rPr>
              <w:t xml:space="preserve"> </w:t>
            </w:r>
            <w:r w:rsidR="00F939A8" w:rsidRPr="003670D9">
              <w:rPr>
                <w:rFonts w:asciiTheme="minorHAnsi" w:hAnsiTheme="minorHAnsi"/>
                <w:i/>
                <w:sz w:val="23"/>
                <w:szCs w:val="23"/>
                <w:lang w:val="cs-CZ"/>
              </w:rPr>
              <w:t>Československé obchodní banky, a.s.;</w:t>
            </w:r>
          </w:p>
        </w:tc>
      </w:tr>
      <w:tr w:rsidR="00F75BC3" w:rsidRPr="00A964BA" w14:paraId="7B33A5A9" w14:textId="77777777" w:rsidTr="0017123E">
        <w:tc>
          <w:tcPr>
            <w:tcW w:w="1985" w:type="dxa"/>
          </w:tcPr>
          <w:p w14:paraId="1D895960" w14:textId="77777777" w:rsidR="00F75BC3" w:rsidRPr="009B2793" w:rsidRDefault="00F75BC3" w:rsidP="00F333BB">
            <w:pPr>
              <w:keepNext/>
              <w:suppressAutoHyphens/>
              <w:jc w:val="left"/>
              <w:rPr>
                <w:rFonts w:asciiTheme="minorHAnsi" w:hAnsiTheme="minorHAnsi"/>
                <w:b/>
                <w:i/>
                <w:sz w:val="23"/>
                <w:lang w:val="cs-CZ"/>
              </w:rPr>
            </w:pPr>
            <w:r w:rsidRPr="009B2793">
              <w:rPr>
                <w:rStyle w:val="StyleHeading3BoldChar"/>
                <w:rFonts w:asciiTheme="minorHAnsi" w:hAnsiTheme="minorHAnsi"/>
                <w:b w:val="0"/>
                <w:i/>
                <w:sz w:val="23"/>
              </w:rPr>
              <w:t>„</w:t>
            </w:r>
            <w:r w:rsidRPr="009B2793">
              <w:rPr>
                <w:rStyle w:val="StyleHeading3BoldChar"/>
                <w:rFonts w:asciiTheme="minorHAnsi" w:hAnsiTheme="minorHAnsi"/>
                <w:i/>
                <w:sz w:val="23"/>
              </w:rPr>
              <w:t>Bankovní účet KKN“</w:t>
            </w:r>
          </w:p>
        </w:tc>
        <w:tc>
          <w:tcPr>
            <w:tcW w:w="6946" w:type="dxa"/>
          </w:tcPr>
          <w:p w14:paraId="3936825B" w14:textId="19E6C012" w:rsidR="00F75BC3" w:rsidRPr="003670D9" w:rsidRDefault="00F75BC3" w:rsidP="00925323">
            <w:pPr>
              <w:pStyle w:val="Zhlav"/>
              <w:keepNext/>
              <w:tabs>
                <w:tab w:val="clear" w:pos="4153"/>
                <w:tab w:val="clear" w:pos="8306"/>
              </w:tabs>
              <w:suppressAutoHyphens/>
              <w:ind w:left="176"/>
              <w:rPr>
                <w:rFonts w:asciiTheme="minorHAnsi" w:hAnsiTheme="minorHAnsi"/>
                <w:i/>
                <w:sz w:val="23"/>
                <w:szCs w:val="23"/>
                <w:lang w:val="en-US"/>
              </w:rPr>
            </w:pPr>
            <w:proofErr w:type="spellStart"/>
            <w:r w:rsidRPr="003670D9">
              <w:rPr>
                <w:rFonts w:asciiTheme="minorHAnsi" w:hAnsiTheme="minorHAnsi"/>
                <w:i/>
                <w:sz w:val="23"/>
                <w:szCs w:val="23"/>
                <w:lang w:val="en-US"/>
              </w:rPr>
              <w:t>znamená</w:t>
            </w:r>
            <w:proofErr w:type="spellEnd"/>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bankovní</w:t>
            </w:r>
            <w:proofErr w:type="spellEnd"/>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účet</w:t>
            </w:r>
            <w:proofErr w:type="spellEnd"/>
            <w:r w:rsidRPr="003670D9">
              <w:rPr>
                <w:rFonts w:asciiTheme="minorHAnsi" w:hAnsiTheme="minorHAnsi"/>
                <w:i/>
                <w:sz w:val="23"/>
                <w:szCs w:val="23"/>
                <w:lang w:val="en-US"/>
              </w:rPr>
              <w:t xml:space="preserve"> č. </w:t>
            </w:r>
            <w:proofErr w:type="spellStart"/>
            <w:r w:rsidR="00925323">
              <w:rPr>
                <w:rFonts w:asciiTheme="minorHAnsi" w:hAnsiTheme="minorHAnsi"/>
                <w:i/>
                <w:sz w:val="23"/>
                <w:szCs w:val="23"/>
                <w:lang w:val="en-US"/>
              </w:rPr>
              <w:t>xxxx</w:t>
            </w:r>
            <w:proofErr w:type="spellEnd"/>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vedený</w:t>
            </w:r>
            <w:proofErr w:type="spellEnd"/>
            <w:r w:rsidRPr="003670D9">
              <w:rPr>
                <w:rFonts w:asciiTheme="minorHAnsi" w:hAnsiTheme="minorHAnsi"/>
                <w:i/>
                <w:sz w:val="23"/>
                <w:szCs w:val="23"/>
                <w:lang w:val="en-US"/>
              </w:rPr>
              <w:t xml:space="preserve"> u </w:t>
            </w:r>
            <w:proofErr w:type="spellStart"/>
            <w:r w:rsidR="00557366" w:rsidRPr="003670D9">
              <w:rPr>
                <w:rFonts w:asciiTheme="minorHAnsi" w:hAnsiTheme="minorHAnsi"/>
                <w:i/>
                <w:sz w:val="23"/>
                <w:szCs w:val="23"/>
                <w:lang w:val="en-US"/>
              </w:rPr>
              <w:t>Komerční</w:t>
            </w:r>
            <w:proofErr w:type="spellEnd"/>
            <w:r w:rsidR="00557366" w:rsidRPr="003670D9">
              <w:rPr>
                <w:rFonts w:asciiTheme="minorHAnsi" w:hAnsiTheme="minorHAnsi"/>
                <w:i/>
                <w:sz w:val="23"/>
                <w:szCs w:val="23"/>
                <w:lang w:val="en-US"/>
              </w:rPr>
              <w:t xml:space="preserve"> </w:t>
            </w:r>
            <w:proofErr w:type="spellStart"/>
            <w:r w:rsidR="00557366" w:rsidRPr="003670D9">
              <w:rPr>
                <w:rFonts w:asciiTheme="minorHAnsi" w:hAnsiTheme="minorHAnsi"/>
                <w:i/>
                <w:sz w:val="23"/>
                <w:szCs w:val="23"/>
                <w:lang w:val="en-US"/>
              </w:rPr>
              <w:t>banky</w:t>
            </w:r>
            <w:proofErr w:type="spellEnd"/>
            <w:r w:rsidR="00557366" w:rsidRPr="003670D9">
              <w:rPr>
                <w:rFonts w:asciiTheme="minorHAnsi" w:hAnsiTheme="minorHAnsi"/>
                <w:i/>
                <w:sz w:val="23"/>
                <w:szCs w:val="23"/>
                <w:lang w:val="en-US"/>
              </w:rPr>
              <w:t xml:space="preserve"> </w:t>
            </w:r>
            <w:proofErr w:type="spellStart"/>
            <w:r w:rsidR="00557366" w:rsidRPr="003670D9">
              <w:rPr>
                <w:rFonts w:asciiTheme="minorHAnsi" w:hAnsiTheme="minorHAnsi"/>
                <w:i/>
                <w:sz w:val="23"/>
                <w:szCs w:val="23"/>
                <w:lang w:val="en-US"/>
              </w:rPr>
              <w:t>a.s</w:t>
            </w:r>
            <w:proofErr w:type="spellEnd"/>
            <w:r w:rsidR="00557366" w:rsidRPr="003670D9">
              <w:rPr>
                <w:rFonts w:asciiTheme="minorHAnsi" w:hAnsiTheme="minorHAnsi"/>
                <w:i/>
                <w:sz w:val="23"/>
                <w:szCs w:val="23"/>
                <w:lang w:val="en-US"/>
              </w:rPr>
              <w:t>., Karlovy Vary</w:t>
            </w:r>
            <w:r w:rsidRPr="003670D9">
              <w:rPr>
                <w:rFonts w:asciiTheme="minorHAnsi" w:hAnsiTheme="minorHAnsi"/>
                <w:i/>
                <w:sz w:val="23"/>
                <w:szCs w:val="23"/>
                <w:lang w:val="en-US"/>
              </w:rPr>
              <w:t>;</w:t>
            </w:r>
          </w:p>
        </w:tc>
      </w:tr>
      <w:tr w:rsidR="001D3FAB" w:rsidRPr="00A964BA" w14:paraId="36156F75" w14:textId="77777777" w:rsidTr="0017123E">
        <w:tc>
          <w:tcPr>
            <w:tcW w:w="1985" w:type="dxa"/>
          </w:tcPr>
          <w:p w14:paraId="076744FA" w14:textId="77777777" w:rsidR="001D3FAB" w:rsidRPr="00EB6820" w:rsidRDefault="001D3FAB" w:rsidP="00F333BB">
            <w:pPr>
              <w:keepNext/>
              <w:suppressAutoHyphens/>
              <w:jc w:val="left"/>
              <w:rPr>
                <w:rFonts w:asciiTheme="minorHAnsi" w:hAnsiTheme="minorHAnsi"/>
                <w:b/>
                <w:i/>
                <w:sz w:val="23"/>
                <w:lang w:val="cs-CZ"/>
              </w:rPr>
            </w:pPr>
            <w:r w:rsidRPr="00EB6820">
              <w:rPr>
                <w:rStyle w:val="StyleHeading3BoldChar"/>
                <w:rFonts w:asciiTheme="minorHAnsi" w:hAnsiTheme="minorHAnsi"/>
                <w:b w:val="0"/>
                <w:i/>
                <w:sz w:val="23"/>
              </w:rPr>
              <w:t>„</w:t>
            </w:r>
            <w:r w:rsidRPr="00EB6820">
              <w:rPr>
                <w:rStyle w:val="StyleHeading3BoldChar"/>
                <w:rFonts w:asciiTheme="minorHAnsi" w:hAnsiTheme="minorHAnsi"/>
                <w:i/>
                <w:sz w:val="23"/>
              </w:rPr>
              <w:t>Bankovní účet Kraje“</w:t>
            </w:r>
          </w:p>
        </w:tc>
        <w:tc>
          <w:tcPr>
            <w:tcW w:w="6946" w:type="dxa"/>
          </w:tcPr>
          <w:p w14:paraId="1FCDD29C" w14:textId="057B59DD" w:rsidR="001D3FAB" w:rsidRPr="003670D9" w:rsidRDefault="001D3FAB" w:rsidP="00925323">
            <w:pPr>
              <w:pStyle w:val="Zhlav"/>
              <w:keepNext/>
              <w:tabs>
                <w:tab w:val="clear" w:pos="4153"/>
                <w:tab w:val="clear" w:pos="8306"/>
              </w:tabs>
              <w:suppressAutoHyphens/>
              <w:ind w:left="176"/>
              <w:rPr>
                <w:rFonts w:asciiTheme="minorHAnsi" w:hAnsiTheme="minorHAnsi"/>
                <w:i/>
                <w:sz w:val="23"/>
                <w:szCs w:val="23"/>
                <w:lang w:val="en-US"/>
              </w:rPr>
            </w:pPr>
            <w:proofErr w:type="spellStart"/>
            <w:r w:rsidRPr="003670D9">
              <w:rPr>
                <w:rFonts w:asciiTheme="minorHAnsi" w:hAnsiTheme="minorHAnsi"/>
                <w:i/>
                <w:sz w:val="23"/>
                <w:szCs w:val="23"/>
                <w:lang w:val="en-US"/>
              </w:rPr>
              <w:t>znamená</w:t>
            </w:r>
            <w:proofErr w:type="spellEnd"/>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bankovní</w:t>
            </w:r>
            <w:proofErr w:type="spellEnd"/>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účet</w:t>
            </w:r>
            <w:proofErr w:type="spellEnd"/>
            <w:r w:rsidRPr="003670D9">
              <w:rPr>
                <w:rFonts w:asciiTheme="minorHAnsi" w:hAnsiTheme="minorHAnsi"/>
                <w:i/>
                <w:sz w:val="23"/>
                <w:szCs w:val="23"/>
                <w:lang w:val="en-US"/>
              </w:rPr>
              <w:t xml:space="preserve"> č. </w:t>
            </w:r>
            <w:proofErr w:type="spellStart"/>
            <w:r w:rsidR="00925323">
              <w:rPr>
                <w:rFonts w:asciiTheme="minorHAnsi" w:hAnsiTheme="minorHAnsi"/>
                <w:i/>
                <w:color w:val="000000"/>
                <w:sz w:val="23"/>
                <w:szCs w:val="23"/>
              </w:rPr>
              <w:t>xxxx</w:t>
            </w:r>
            <w:proofErr w:type="spellEnd"/>
            <w:r w:rsidR="001A3C06" w:rsidRPr="003670D9">
              <w:rPr>
                <w:rFonts w:asciiTheme="minorHAnsi" w:hAnsiTheme="minorHAnsi"/>
                <w:i/>
                <w:color w:val="000000"/>
                <w:sz w:val="23"/>
                <w:szCs w:val="23"/>
              </w:rPr>
              <w:t>,</w:t>
            </w:r>
            <w:r w:rsidRPr="003670D9">
              <w:rPr>
                <w:rFonts w:asciiTheme="minorHAnsi" w:hAnsiTheme="minorHAnsi"/>
                <w:i/>
                <w:sz w:val="23"/>
                <w:szCs w:val="23"/>
                <w:lang w:val="en-US"/>
              </w:rPr>
              <w:t xml:space="preserve"> </w:t>
            </w:r>
            <w:proofErr w:type="spellStart"/>
            <w:r w:rsidRPr="003670D9">
              <w:rPr>
                <w:rFonts w:asciiTheme="minorHAnsi" w:hAnsiTheme="minorHAnsi"/>
                <w:i/>
                <w:sz w:val="23"/>
                <w:szCs w:val="23"/>
                <w:lang w:val="en-US"/>
              </w:rPr>
              <w:t>vedený</w:t>
            </w:r>
            <w:proofErr w:type="spellEnd"/>
            <w:r w:rsidRPr="003670D9">
              <w:rPr>
                <w:rFonts w:asciiTheme="minorHAnsi" w:hAnsiTheme="minorHAnsi"/>
                <w:i/>
                <w:sz w:val="23"/>
                <w:szCs w:val="23"/>
                <w:lang w:val="en-US"/>
              </w:rPr>
              <w:t xml:space="preserve"> u </w:t>
            </w:r>
            <w:proofErr w:type="spellStart"/>
            <w:r w:rsidR="001A3C06" w:rsidRPr="003670D9">
              <w:rPr>
                <w:rFonts w:asciiTheme="minorHAnsi" w:hAnsiTheme="minorHAnsi"/>
                <w:i/>
                <w:sz w:val="23"/>
                <w:szCs w:val="23"/>
                <w:lang w:val="en-US"/>
              </w:rPr>
              <w:t>Komerční</w:t>
            </w:r>
            <w:proofErr w:type="spellEnd"/>
            <w:r w:rsidR="001A3C06" w:rsidRPr="003670D9">
              <w:rPr>
                <w:rFonts w:asciiTheme="minorHAnsi" w:hAnsiTheme="minorHAnsi"/>
                <w:i/>
                <w:sz w:val="23"/>
                <w:szCs w:val="23"/>
                <w:lang w:val="en-US"/>
              </w:rPr>
              <w:t xml:space="preserve"> </w:t>
            </w:r>
            <w:proofErr w:type="spellStart"/>
            <w:r w:rsidR="001A3C06" w:rsidRPr="003670D9">
              <w:rPr>
                <w:rFonts w:asciiTheme="minorHAnsi" w:hAnsiTheme="minorHAnsi"/>
                <w:i/>
                <w:sz w:val="23"/>
                <w:szCs w:val="23"/>
                <w:lang w:val="en-US"/>
              </w:rPr>
              <w:t>banky</w:t>
            </w:r>
            <w:proofErr w:type="spellEnd"/>
            <w:r w:rsidR="001A3C06" w:rsidRPr="003670D9">
              <w:rPr>
                <w:rFonts w:asciiTheme="minorHAnsi" w:hAnsiTheme="minorHAnsi"/>
                <w:i/>
                <w:sz w:val="23"/>
                <w:szCs w:val="23"/>
                <w:lang w:val="en-US"/>
              </w:rPr>
              <w:t xml:space="preserve"> </w:t>
            </w:r>
            <w:proofErr w:type="spellStart"/>
            <w:r w:rsidR="001A3C06" w:rsidRPr="003670D9">
              <w:rPr>
                <w:rFonts w:asciiTheme="minorHAnsi" w:hAnsiTheme="minorHAnsi"/>
                <w:i/>
                <w:sz w:val="23"/>
                <w:szCs w:val="23"/>
                <w:lang w:val="en-US"/>
              </w:rPr>
              <w:t>a.s</w:t>
            </w:r>
            <w:proofErr w:type="spellEnd"/>
            <w:r w:rsidR="001A3C06" w:rsidRPr="003670D9">
              <w:rPr>
                <w:rFonts w:asciiTheme="minorHAnsi" w:hAnsiTheme="minorHAnsi"/>
                <w:i/>
                <w:sz w:val="23"/>
                <w:szCs w:val="23"/>
                <w:lang w:val="en-US"/>
              </w:rPr>
              <w:t>.</w:t>
            </w:r>
            <w:r w:rsidR="00FC3BA1" w:rsidRPr="003670D9">
              <w:rPr>
                <w:rFonts w:asciiTheme="minorHAnsi" w:hAnsiTheme="minorHAnsi"/>
                <w:i/>
                <w:sz w:val="23"/>
                <w:szCs w:val="23"/>
                <w:lang w:val="en-US"/>
              </w:rPr>
              <w:t>, Karlovy Vary;</w:t>
            </w:r>
          </w:p>
        </w:tc>
      </w:tr>
      <w:tr w:rsidR="002F113F" w:rsidRPr="00A964BA" w14:paraId="52859FAC" w14:textId="77777777" w:rsidTr="0017123E">
        <w:tc>
          <w:tcPr>
            <w:tcW w:w="1985" w:type="dxa"/>
          </w:tcPr>
          <w:p w14:paraId="6F61AB9A" w14:textId="77777777" w:rsidR="002F113F" w:rsidRPr="00EB6820" w:rsidRDefault="002F113F" w:rsidP="00F333BB">
            <w:pPr>
              <w:keepNext/>
              <w:suppressAutoHyphens/>
              <w:jc w:val="left"/>
              <w:rPr>
                <w:rFonts w:asciiTheme="minorHAnsi" w:hAnsiTheme="minorHAnsi"/>
                <w:b/>
                <w:i/>
                <w:sz w:val="23"/>
                <w:highlight w:val="yellow"/>
                <w:lang w:val="cs-CZ"/>
              </w:rPr>
            </w:pPr>
            <w:r w:rsidRPr="00EB6820">
              <w:rPr>
                <w:rFonts w:asciiTheme="minorHAnsi" w:hAnsiTheme="minorHAnsi"/>
                <w:b/>
                <w:i/>
                <w:sz w:val="23"/>
                <w:lang w:val="cs-CZ"/>
              </w:rPr>
              <w:t xml:space="preserve">„Část závodu“ </w:t>
            </w:r>
          </w:p>
        </w:tc>
        <w:tc>
          <w:tcPr>
            <w:tcW w:w="6946" w:type="dxa"/>
          </w:tcPr>
          <w:p w14:paraId="11011375" w14:textId="77777777" w:rsidR="002F113F" w:rsidRPr="00EB6820" w:rsidRDefault="002F113F"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 xml:space="preserve">znamená souhrn jmění představujícího samostatnou organizační složku </w:t>
            </w:r>
            <w:r w:rsidR="00F75BC3" w:rsidRPr="00EB6820">
              <w:rPr>
                <w:rFonts w:asciiTheme="minorHAnsi" w:hAnsiTheme="minorHAnsi"/>
                <w:i/>
                <w:sz w:val="23"/>
                <w:lang w:val="cs-CZ"/>
              </w:rPr>
              <w:t>KKN</w:t>
            </w:r>
            <w:r w:rsidRPr="00EB6820">
              <w:rPr>
                <w:rFonts w:asciiTheme="minorHAnsi" w:hAnsiTheme="minorHAnsi"/>
                <w:i/>
                <w:sz w:val="23"/>
                <w:lang w:val="cs-CZ"/>
              </w:rPr>
              <w:t xml:space="preserve"> </w:t>
            </w:r>
            <w:r w:rsidR="00F75BC3" w:rsidRPr="00EB6820">
              <w:rPr>
                <w:rFonts w:asciiTheme="minorHAnsi" w:hAnsiTheme="minorHAnsi"/>
                <w:i/>
                <w:sz w:val="23"/>
                <w:lang w:val="cs-CZ"/>
              </w:rPr>
              <w:t>tvořící Nemocnici Sokolov</w:t>
            </w:r>
            <w:r w:rsidRPr="00EB6820">
              <w:rPr>
                <w:rFonts w:asciiTheme="minorHAnsi" w:hAnsiTheme="minorHAnsi"/>
                <w:i/>
                <w:sz w:val="23"/>
                <w:lang w:val="cs-CZ"/>
              </w:rPr>
              <w:t>. Tento souhrn hmotného, osobního a nehmotného majetku zahrnuje především:</w:t>
            </w:r>
          </w:p>
          <w:p w14:paraId="7154212E" w14:textId="77777777" w:rsidR="002F113F" w:rsidRPr="00EB6820" w:rsidRDefault="002F113F"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Inventář;</w:t>
            </w:r>
          </w:p>
          <w:p w14:paraId="4389CBF6" w14:textId="77777777" w:rsidR="002F113F" w:rsidRPr="00EB6820" w:rsidRDefault="008A0EFD"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Pohledávky a peníze</w:t>
            </w:r>
            <w:r w:rsidR="002F113F" w:rsidRPr="00EB6820">
              <w:rPr>
                <w:rFonts w:asciiTheme="minorHAnsi" w:hAnsiTheme="minorHAnsi"/>
                <w:i/>
                <w:sz w:val="23"/>
                <w:lang w:val="cs-CZ"/>
              </w:rPr>
              <w:t>;</w:t>
            </w:r>
          </w:p>
          <w:p w14:paraId="186265BA" w14:textId="77777777" w:rsidR="002713B3" w:rsidRPr="00EB6820" w:rsidRDefault="00513322"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Z</w:t>
            </w:r>
            <w:r w:rsidR="002713B3" w:rsidRPr="00EB6820">
              <w:rPr>
                <w:rFonts w:asciiTheme="minorHAnsi" w:hAnsiTheme="minorHAnsi"/>
                <w:i/>
                <w:sz w:val="23"/>
                <w:lang w:val="cs-CZ"/>
              </w:rPr>
              <w:t>ásoby</w:t>
            </w:r>
            <w:r w:rsidR="00DB6267" w:rsidRPr="00EB6820">
              <w:rPr>
                <w:rFonts w:asciiTheme="minorHAnsi" w:hAnsiTheme="minorHAnsi"/>
                <w:i/>
                <w:sz w:val="23"/>
                <w:lang w:val="cs-CZ"/>
              </w:rPr>
              <w:t>;</w:t>
            </w:r>
          </w:p>
          <w:p w14:paraId="11E53D61" w14:textId="77777777" w:rsidR="00592DBF" w:rsidRPr="00EB6820" w:rsidRDefault="008A0EFD"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Smluvní vztahy</w:t>
            </w:r>
            <w:r w:rsidR="00592DBF" w:rsidRPr="00EB6820">
              <w:rPr>
                <w:rFonts w:asciiTheme="minorHAnsi" w:hAnsiTheme="minorHAnsi"/>
                <w:i/>
                <w:sz w:val="23"/>
                <w:lang w:val="cs-CZ"/>
              </w:rPr>
              <w:t>;</w:t>
            </w:r>
          </w:p>
          <w:p w14:paraId="22707D8B" w14:textId="77777777" w:rsidR="008A0EFD" w:rsidRPr="00EB6820" w:rsidRDefault="008A0EFD"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Závazky;</w:t>
            </w:r>
          </w:p>
          <w:p w14:paraId="508D0607" w14:textId="77777777" w:rsidR="008A0EFD" w:rsidRPr="00EB6820" w:rsidRDefault="008A0EFD"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Spory;</w:t>
            </w:r>
          </w:p>
          <w:p w14:paraId="4D2D0DCA" w14:textId="77777777" w:rsidR="00093DD2" w:rsidRPr="00EB6820" w:rsidRDefault="008A0EFD"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Účty</w:t>
            </w:r>
            <w:r w:rsidR="00DB6267" w:rsidRPr="00EB6820">
              <w:rPr>
                <w:rFonts w:asciiTheme="minorHAnsi" w:hAnsiTheme="minorHAnsi"/>
                <w:i/>
                <w:sz w:val="23"/>
                <w:lang w:val="cs-CZ"/>
              </w:rPr>
              <w:t>;</w:t>
            </w:r>
            <w:r w:rsidRPr="00EB6820">
              <w:rPr>
                <w:rFonts w:asciiTheme="minorHAnsi" w:hAnsiTheme="minorHAnsi"/>
                <w:i/>
                <w:sz w:val="23"/>
                <w:lang w:val="cs-CZ"/>
              </w:rPr>
              <w:t xml:space="preserve"> </w:t>
            </w:r>
          </w:p>
          <w:p w14:paraId="5476D0A7" w14:textId="77777777" w:rsidR="002F113F" w:rsidRPr="00EB6820" w:rsidRDefault="00093DD2" w:rsidP="00F333BB">
            <w:pPr>
              <w:pStyle w:val="Normal2"/>
              <w:keepNext/>
              <w:numPr>
                <w:ilvl w:val="0"/>
                <w:numId w:val="2"/>
              </w:numPr>
              <w:tabs>
                <w:tab w:val="clear" w:pos="1429"/>
              </w:tabs>
              <w:ind w:left="1168"/>
              <w:rPr>
                <w:rFonts w:asciiTheme="minorHAnsi" w:hAnsiTheme="minorHAnsi"/>
                <w:i/>
                <w:sz w:val="23"/>
                <w:lang w:val="cs-CZ"/>
              </w:rPr>
            </w:pPr>
            <w:r w:rsidRPr="00EB6820">
              <w:rPr>
                <w:rFonts w:asciiTheme="minorHAnsi" w:hAnsiTheme="minorHAnsi"/>
                <w:i/>
                <w:sz w:val="23"/>
                <w:lang w:val="cs-CZ"/>
              </w:rPr>
              <w:t>Práva a povinnosti z pracovněprávních vztahů</w:t>
            </w:r>
            <w:r w:rsidR="002F113F" w:rsidRPr="00EB6820">
              <w:rPr>
                <w:rFonts w:asciiTheme="minorHAnsi" w:hAnsiTheme="minorHAnsi"/>
                <w:i/>
                <w:sz w:val="23"/>
                <w:lang w:val="cs-CZ"/>
              </w:rPr>
              <w:t>.</w:t>
            </w:r>
          </w:p>
          <w:p w14:paraId="6D2F8170" w14:textId="77777777" w:rsidR="002F113F" w:rsidRPr="00EB6820" w:rsidRDefault="002F113F" w:rsidP="00F333BB">
            <w:pPr>
              <w:pStyle w:val="Zhlav"/>
              <w:keepNext/>
              <w:tabs>
                <w:tab w:val="clear" w:pos="4153"/>
                <w:tab w:val="clear" w:pos="8306"/>
              </w:tabs>
              <w:suppressAutoHyphens/>
              <w:ind w:left="176"/>
              <w:rPr>
                <w:rFonts w:asciiTheme="minorHAnsi" w:hAnsiTheme="minorHAnsi"/>
                <w:i/>
                <w:sz w:val="23"/>
                <w:lang w:val="cs-CZ"/>
              </w:rPr>
            </w:pPr>
          </w:p>
        </w:tc>
      </w:tr>
      <w:tr w:rsidR="002F113F" w:rsidRPr="00A964BA" w14:paraId="35919860" w14:textId="77777777" w:rsidTr="0017123E">
        <w:tc>
          <w:tcPr>
            <w:tcW w:w="1985" w:type="dxa"/>
          </w:tcPr>
          <w:p w14:paraId="6B4B583B" w14:textId="77777777" w:rsidR="002F113F" w:rsidRPr="00EB6820" w:rsidRDefault="002F113F"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w:t>
            </w:r>
            <w:r w:rsidR="00F605E4" w:rsidRPr="00EB6820">
              <w:rPr>
                <w:rFonts w:asciiTheme="minorHAnsi" w:hAnsiTheme="minorHAnsi"/>
                <w:b/>
                <w:i/>
                <w:sz w:val="23"/>
                <w:lang w:val="cs-CZ"/>
              </w:rPr>
              <w:t xml:space="preserve">Den </w:t>
            </w:r>
            <w:r w:rsidRPr="00EB6820">
              <w:rPr>
                <w:rFonts w:asciiTheme="minorHAnsi" w:hAnsiTheme="minorHAnsi"/>
                <w:b/>
                <w:i/>
                <w:sz w:val="23"/>
                <w:lang w:val="cs-CZ"/>
              </w:rPr>
              <w:t>zahájení“</w:t>
            </w:r>
          </w:p>
        </w:tc>
        <w:tc>
          <w:tcPr>
            <w:tcW w:w="6946" w:type="dxa"/>
          </w:tcPr>
          <w:p w14:paraId="4484CBF7" w14:textId="77777777" w:rsidR="002F113F" w:rsidRPr="00EB6820" w:rsidRDefault="002F113F"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den</w:t>
            </w:r>
            <w:r w:rsidR="004139A0" w:rsidRPr="00EB6820">
              <w:rPr>
                <w:rFonts w:asciiTheme="minorHAnsi" w:hAnsiTheme="minorHAnsi"/>
                <w:i/>
                <w:sz w:val="23"/>
                <w:lang w:val="cs-CZ"/>
              </w:rPr>
              <w:t xml:space="preserve"> </w:t>
            </w:r>
            <w:r w:rsidR="001755AA" w:rsidRPr="00EB6820">
              <w:rPr>
                <w:rFonts w:asciiTheme="minorHAnsi" w:hAnsiTheme="minorHAnsi"/>
                <w:i/>
                <w:sz w:val="23"/>
                <w:lang w:val="cs-CZ"/>
              </w:rPr>
              <w:t>1.</w:t>
            </w:r>
            <w:r w:rsidR="004139A0" w:rsidRPr="00EB6820">
              <w:rPr>
                <w:rFonts w:asciiTheme="minorHAnsi" w:hAnsiTheme="minorHAnsi"/>
                <w:i/>
                <w:sz w:val="23"/>
                <w:lang w:val="cs-CZ"/>
              </w:rPr>
              <w:t xml:space="preserve"> </w:t>
            </w:r>
            <w:r w:rsidR="001755AA" w:rsidRPr="00EB6820">
              <w:rPr>
                <w:rFonts w:asciiTheme="minorHAnsi" w:hAnsiTheme="minorHAnsi"/>
                <w:i/>
                <w:sz w:val="23"/>
                <w:lang w:val="cs-CZ"/>
              </w:rPr>
              <w:t>1.</w:t>
            </w:r>
            <w:r w:rsidR="004139A0" w:rsidRPr="00EB6820">
              <w:rPr>
                <w:rFonts w:asciiTheme="minorHAnsi" w:hAnsiTheme="minorHAnsi"/>
                <w:i/>
                <w:sz w:val="23"/>
                <w:lang w:val="cs-CZ"/>
              </w:rPr>
              <w:t xml:space="preserve"> </w:t>
            </w:r>
            <w:r w:rsidR="001755AA" w:rsidRPr="00EB6820">
              <w:rPr>
                <w:rFonts w:asciiTheme="minorHAnsi" w:hAnsiTheme="minorHAnsi"/>
                <w:i/>
                <w:sz w:val="23"/>
                <w:lang w:val="cs-CZ"/>
              </w:rPr>
              <w:t>2011</w:t>
            </w:r>
            <w:r w:rsidRPr="00EB6820">
              <w:rPr>
                <w:rFonts w:asciiTheme="minorHAnsi" w:hAnsiTheme="minorHAnsi"/>
                <w:i/>
                <w:sz w:val="23"/>
                <w:lang w:val="cs-CZ"/>
              </w:rPr>
              <w:t>;</w:t>
            </w:r>
          </w:p>
        </w:tc>
      </w:tr>
      <w:tr w:rsidR="002F113F" w:rsidRPr="00A964BA" w14:paraId="4FFBCF19" w14:textId="77777777" w:rsidTr="000A5ED7">
        <w:tc>
          <w:tcPr>
            <w:tcW w:w="1985" w:type="dxa"/>
          </w:tcPr>
          <w:p w14:paraId="2D8F65F4" w14:textId="77777777" w:rsidR="002F113F" w:rsidRPr="00EB6820" w:rsidRDefault="002F113F"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 xml:space="preserve">„Den </w:t>
            </w:r>
            <w:r w:rsidR="00CD29B9" w:rsidRPr="00EB6820">
              <w:rPr>
                <w:rFonts w:asciiTheme="minorHAnsi" w:hAnsiTheme="minorHAnsi"/>
                <w:b/>
                <w:i/>
                <w:sz w:val="23"/>
                <w:lang w:val="cs-CZ"/>
              </w:rPr>
              <w:t>předání</w:t>
            </w:r>
            <w:r w:rsidRPr="00EB6820">
              <w:rPr>
                <w:rFonts w:asciiTheme="minorHAnsi" w:hAnsiTheme="minorHAnsi"/>
                <w:b/>
                <w:i/>
                <w:sz w:val="23"/>
                <w:lang w:val="cs-CZ"/>
              </w:rPr>
              <w:t>“</w:t>
            </w:r>
          </w:p>
        </w:tc>
        <w:tc>
          <w:tcPr>
            <w:tcW w:w="6946" w:type="dxa"/>
          </w:tcPr>
          <w:p w14:paraId="71471BA0" w14:textId="03DC512B" w:rsidR="002F113F" w:rsidRPr="00EB6820" w:rsidRDefault="002F113F" w:rsidP="00F333BB">
            <w:pPr>
              <w:pStyle w:val="Zhlav"/>
              <w:keepNext/>
              <w:tabs>
                <w:tab w:val="clear" w:pos="4153"/>
                <w:tab w:val="clear" w:pos="8306"/>
              </w:tabs>
              <w:suppressAutoHyphens/>
              <w:rPr>
                <w:rFonts w:asciiTheme="minorHAnsi" w:hAnsiTheme="minorHAnsi"/>
                <w:i/>
                <w:sz w:val="23"/>
                <w:lang w:val="cs-CZ"/>
              </w:rPr>
            </w:pPr>
            <w:r w:rsidRPr="00EB6820">
              <w:rPr>
                <w:rFonts w:asciiTheme="minorHAnsi" w:hAnsiTheme="minorHAnsi"/>
                <w:i/>
                <w:sz w:val="23"/>
                <w:lang w:val="cs-CZ"/>
              </w:rPr>
              <w:t xml:space="preserve">má význam uvedený v </w:t>
            </w:r>
            <w:r w:rsidRPr="009B2793">
              <w:rPr>
                <w:rFonts w:asciiTheme="minorHAnsi" w:hAnsiTheme="minorHAnsi"/>
                <w:i/>
                <w:sz w:val="23"/>
                <w:lang w:val="cs-CZ"/>
              </w:rPr>
              <w:t xml:space="preserve">článku </w:t>
            </w:r>
            <w:r w:rsidR="00316290" w:rsidRPr="00A964BA">
              <w:rPr>
                <w:rFonts w:asciiTheme="minorHAnsi" w:hAnsiTheme="minorHAnsi" w:cstheme="minorHAnsi"/>
                <w:i/>
                <w:sz w:val="23"/>
                <w:szCs w:val="23"/>
                <w:highlight w:val="yellow"/>
                <w:lang w:val="cs-CZ"/>
              </w:rPr>
              <w:fldChar w:fldCharType="begin"/>
            </w:r>
            <w:r w:rsidR="00714EA4" w:rsidRPr="00A964BA">
              <w:rPr>
                <w:rFonts w:asciiTheme="minorHAnsi" w:hAnsiTheme="minorHAnsi" w:cstheme="minorHAnsi"/>
                <w:i/>
                <w:sz w:val="23"/>
                <w:szCs w:val="23"/>
                <w:lang w:val="cs-CZ"/>
              </w:rPr>
              <w:instrText xml:space="preserve"> REF _Ref490156786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21.2</w:t>
            </w:r>
            <w:r w:rsidR="00316290" w:rsidRPr="00A964BA">
              <w:rPr>
                <w:rFonts w:asciiTheme="minorHAnsi" w:hAnsiTheme="minorHAnsi" w:cstheme="minorHAnsi"/>
                <w:i/>
                <w:sz w:val="23"/>
                <w:szCs w:val="23"/>
                <w:highlight w:val="yellow"/>
                <w:lang w:val="cs-CZ"/>
              </w:rPr>
              <w:fldChar w:fldCharType="end"/>
            </w:r>
            <w:r w:rsidR="00714EA4" w:rsidRPr="009B2793">
              <w:rPr>
                <w:rFonts w:asciiTheme="minorHAnsi" w:hAnsiTheme="minorHAnsi"/>
                <w:i/>
                <w:sz w:val="23"/>
                <w:lang w:val="cs-CZ"/>
              </w:rPr>
              <w:t xml:space="preserve"> </w:t>
            </w:r>
            <w:r w:rsidRPr="009B2793">
              <w:rPr>
                <w:rFonts w:asciiTheme="minorHAnsi" w:hAnsiTheme="minorHAnsi"/>
                <w:i/>
                <w:sz w:val="23"/>
                <w:lang w:val="cs-CZ"/>
              </w:rPr>
              <w:t>této Smlouvy;</w:t>
            </w:r>
          </w:p>
        </w:tc>
      </w:tr>
      <w:tr w:rsidR="001F1D23" w:rsidRPr="00A964BA" w14:paraId="7991E9DA" w14:textId="77777777" w:rsidTr="0017123E">
        <w:tc>
          <w:tcPr>
            <w:tcW w:w="1985" w:type="dxa"/>
          </w:tcPr>
          <w:p w14:paraId="0A44C33C" w14:textId="77777777" w:rsidR="001F1D23" w:rsidRPr="00EB6820" w:rsidRDefault="001F1D23" w:rsidP="00F333BB">
            <w:pPr>
              <w:keepNext/>
              <w:suppressAutoHyphens/>
              <w:jc w:val="left"/>
              <w:rPr>
                <w:rFonts w:asciiTheme="minorHAnsi" w:hAnsiTheme="minorHAnsi"/>
                <w:b/>
                <w:i/>
                <w:sz w:val="23"/>
                <w:lang w:val="cs-CZ"/>
              </w:rPr>
            </w:pPr>
            <w:r w:rsidRPr="00EB6820">
              <w:rPr>
                <w:rFonts w:asciiTheme="minorHAnsi" w:hAnsiTheme="minorHAnsi"/>
                <w:i/>
                <w:sz w:val="23"/>
                <w:lang w:val="cs-CZ"/>
              </w:rPr>
              <w:t>„</w:t>
            </w:r>
            <w:r w:rsidRPr="00EB6820">
              <w:rPr>
                <w:rFonts w:asciiTheme="minorHAnsi" w:hAnsiTheme="minorHAnsi"/>
                <w:b/>
                <w:i/>
                <w:sz w:val="23"/>
                <w:lang w:val="cs-CZ"/>
              </w:rPr>
              <w:t>Den účinnosti</w:t>
            </w:r>
            <w:r w:rsidRPr="00EB6820">
              <w:rPr>
                <w:rFonts w:asciiTheme="minorHAnsi" w:hAnsiTheme="minorHAnsi"/>
                <w:i/>
                <w:sz w:val="23"/>
                <w:lang w:val="cs-CZ"/>
              </w:rPr>
              <w:t>“</w:t>
            </w:r>
          </w:p>
        </w:tc>
        <w:tc>
          <w:tcPr>
            <w:tcW w:w="6946" w:type="dxa"/>
          </w:tcPr>
          <w:p w14:paraId="0B027D69" w14:textId="56352770" w:rsidR="001F1D23" w:rsidRPr="00EB6820" w:rsidRDefault="001F1D23" w:rsidP="00156E1B">
            <w:pPr>
              <w:pStyle w:val="Zhlav"/>
              <w:keepNext/>
              <w:tabs>
                <w:tab w:val="clear" w:pos="4153"/>
                <w:tab w:val="clear" w:pos="8306"/>
              </w:tabs>
              <w:suppressAutoHyphens/>
              <w:rPr>
                <w:rFonts w:asciiTheme="minorHAnsi" w:hAnsiTheme="minorHAnsi"/>
                <w:i/>
                <w:sz w:val="23"/>
                <w:lang w:val="cs-CZ"/>
              </w:rPr>
            </w:pPr>
            <w:r w:rsidRPr="00EB6820">
              <w:rPr>
                <w:rFonts w:asciiTheme="minorHAnsi" w:hAnsiTheme="minorHAnsi"/>
                <w:i/>
                <w:sz w:val="23"/>
                <w:lang w:val="cs-CZ"/>
              </w:rPr>
              <w:t xml:space="preserve">znamená 30. 6. 2018, případně den zveřejnění </w:t>
            </w:r>
            <w:r w:rsidR="006E2F4E">
              <w:rPr>
                <w:rFonts w:ascii="Calibri" w:hAnsi="Calibri" w:cs="Calibri"/>
                <w:i/>
                <w:sz w:val="23"/>
                <w:szCs w:val="23"/>
                <w:lang w:val="cs-CZ"/>
              </w:rPr>
              <w:t xml:space="preserve">Smlouvy </w:t>
            </w:r>
            <w:r w:rsidRPr="00EB6820">
              <w:rPr>
                <w:rFonts w:asciiTheme="minorHAnsi" w:hAnsiTheme="minorHAnsi"/>
                <w:i/>
                <w:sz w:val="23"/>
                <w:lang w:val="cs-CZ"/>
              </w:rPr>
              <w:t>v registru smluv v souladu se zákonem č.</w:t>
            </w:r>
            <w:r w:rsidR="006D7802" w:rsidRPr="00EB6820">
              <w:rPr>
                <w:rFonts w:asciiTheme="minorHAnsi" w:hAnsiTheme="minorHAnsi"/>
                <w:color w:val="545454"/>
                <w:sz w:val="23"/>
                <w:shd w:val="clear" w:color="auto" w:fill="FFFFFF"/>
                <w:lang w:val="cs-CZ"/>
              </w:rPr>
              <w:t xml:space="preserve"> </w:t>
            </w:r>
            <w:r w:rsidR="006D7802" w:rsidRPr="00EB6820">
              <w:rPr>
                <w:rFonts w:asciiTheme="minorHAnsi" w:hAnsiTheme="minorHAnsi"/>
                <w:i/>
                <w:sz w:val="23"/>
                <w:lang w:val="cs-CZ"/>
              </w:rPr>
              <w:t xml:space="preserve">340/2015 Sb., </w:t>
            </w:r>
            <w:r w:rsidR="00156E1B" w:rsidRPr="00EB6820">
              <w:rPr>
                <w:rFonts w:asciiTheme="minorHAnsi" w:hAnsiTheme="minorHAnsi"/>
                <w:i/>
                <w:sz w:val="23"/>
                <w:lang w:val="cs-CZ"/>
              </w:rPr>
              <w:t>z</w:t>
            </w:r>
            <w:r w:rsidR="006D7802" w:rsidRPr="00EB6820">
              <w:rPr>
                <w:rFonts w:asciiTheme="minorHAnsi" w:hAnsiTheme="minorHAnsi"/>
                <w:i/>
                <w:sz w:val="23"/>
                <w:lang w:val="cs-CZ"/>
              </w:rPr>
              <w:t>ákon o zvláštních podmínkách účinnosti některých smluv, uveřejňování těchto smluv a o registru smluv</w:t>
            </w:r>
            <w:r w:rsidRPr="00EB6820">
              <w:rPr>
                <w:rFonts w:asciiTheme="minorHAnsi" w:hAnsiTheme="minorHAnsi"/>
                <w:i/>
                <w:sz w:val="23"/>
                <w:lang w:val="cs-CZ"/>
              </w:rPr>
              <w:t>, podle toho, co nastane později</w:t>
            </w:r>
            <w:r w:rsidR="005C607B" w:rsidRPr="00EB6820">
              <w:rPr>
                <w:rFonts w:asciiTheme="minorHAnsi" w:hAnsiTheme="minorHAnsi"/>
                <w:i/>
                <w:sz w:val="23"/>
                <w:lang w:val="cs-CZ"/>
              </w:rPr>
              <w:t>;</w:t>
            </w:r>
          </w:p>
        </w:tc>
      </w:tr>
      <w:tr w:rsidR="00630B9B" w:rsidRPr="00A964BA" w14:paraId="1CDFBD6B" w14:textId="77777777" w:rsidTr="000A5ED7">
        <w:tc>
          <w:tcPr>
            <w:tcW w:w="1985" w:type="dxa"/>
          </w:tcPr>
          <w:p w14:paraId="6DC53FB0" w14:textId="77777777" w:rsidR="00630B9B" w:rsidRPr="00EB6820" w:rsidRDefault="00630B9B" w:rsidP="00F333BB">
            <w:pPr>
              <w:keepNext/>
              <w:suppressAutoHyphens/>
              <w:jc w:val="left"/>
              <w:rPr>
                <w:rFonts w:asciiTheme="minorHAnsi" w:hAnsiTheme="minorHAnsi"/>
                <w:i/>
                <w:sz w:val="23"/>
                <w:lang w:val="cs-CZ"/>
              </w:rPr>
            </w:pPr>
            <w:r w:rsidRPr="00EB6820">
              <w:rPr>
                <w:rFonts w:asciiTheme="minorHAnsi" w:hAnsiTheme="minorHAnsi"/>
                <w:i/>
                <w:sz w:val="23"/>
                <w:lang w:val="cs-CZ"/>
              </w:rPr>
              <w:t>„</w:t>
            </w:r>
            <w:r w:rsidRPr="00EB6820">
              <w:rPr>
                <w:rFonts w:asciiTheme="minorHAnsi" w:hAnsiTheme="minorHAnsi"/>
                <w:b/>
                <w:i/>
                <w:sz w:val="23"/>
                <w:lang w:val="cs-CZ"/>
              </w:rPr>
              <w:t>Den ukončení</w:t>
            </w:r>
            <w:r w:rsidRPr="00EB6820">
              <w:rPr>
                <w:rFonts w:asciiTheme="minorHAnsi" w:hAnsiTheme="minorHAnsi"/>
                <w:i/>
                <w:sz w:val="23"/>
                <w:lang w:val="cs-CZ"/>
              </w:rPr>
              <w:t>“</w:t>
            </w:r>
          </w:p>
        </w:tc>
        <w:tc>
          <w:tcPr>
            <w:tcW w:w="6946" w:type="dxa"/>
          </w:tcPr>
          <w:p w14:paraId="43292791" w14:textId="67F25340" w:rsidR="00630B9B" w:rsidRPr="00EB6820" w:rsidRDefault="00630B9B" w:rsidP="001F1D23">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 xml:space="preserve">má význam uvedený v článku </w:t>
            </w:r>
            <w:r w:rsidR="00316290" w:rsidRPr="00EB6820">
              <w:rPr>
                <w:rFonts w:asciiTheme="minorHAnsi" w:hAnsiTheme="minorHAnsi"/>
                <w:i/>
                <w:sz w:val="23"/>
                <w:lang w:val="cs-CZ"/>
              </w:rPr>
              <w:fldChar w:fldCharType="begin"/>
            </w:r>
            <w:r w:rsidRPr="00EB6820">
              <w:rPr>
                <w:rFonts w:asciiTheme="minorHAnsi" w:hAnsiTheme="minorHAnsi"/>
                <w:i/>
                <w:sz w:val="23"/>
                <w:lang w:val="cs-CZ"/>
              </w:rPr>
              <w:instrText xml:space="preserve"> REF _Ref489630567 \r \h </w:instrText>
            </w:r>
            <w:r w:rsidR="005468B6" w:rsidRPr="00EB6820">
              <w:rPr>
                <w:rFonts w:asciiTheme="minorHAnsi" w:hAnsiTheme="minorHAnsi"/>
                <w:i/>
                <w:sz w:val="23"/>
                <w:lang w:val="cs-CZ"/>
              </w:rPr>
              <w:instrText xml:space="preserve"> \* MERGEFORMAT </w:instrText>
            </w:r>
            <w:r w:rsidR="00316290" w:rsidRPr="00EB6820">
              <w:rPr>
                <w:rFonts w:asciiTheme="minorHAnsi" w:hAnsiTheme="minorHAnsi"/>
                <w:i/>
                <w:sz w:val="23"/>
                <w:lang w:val="cs-CZ"/>
              </w:rPr>
            </w:r>
            <w:r w:rsidR="00316290" w:rsidRPr="00EB6820">
              <w:rPr>
                <w:rFonts w:asciiTheme="minorHAnsi" w:hAnsiTheme="minorHAnsi"/>
                <w:i/>
                <w:sz w:val="23"/>
                <w:lang w:val="cs-CZ"/>
              </w:rPr>
              <w:fldChar w:fldCharType="separate"/>
            </w:r>
            <w:r w:rsidR="00C13C79">
              <w:rPr>
                <w:rFonts w:asciiTheme="minorHAnsi" w:hAnsiTheme="minorHAnsi"/>
                <w:i/>
                <w:sz w:val="23"/>
                <w:lang w:val="cs-CZ"/>
              </w:rPr>
              <w:t>20.2</w:t>
            </w:r>
            <w:r w:rsidR="00316290" w:rsidRPr="00EB6820">
              <w:rPr>
                <w:rFonts w:asciiTheme="minorHAnsi" w:hAnsiTheme="minorHAnsi"/>
                <w:i/>
                <w:sz w:val="23"/>
                <w:lang w:val="cs-CZ"/>
              </w:rPr>
              <w:fldChar w:fldCharType="end"/>
            </w:r>
            <w:r w:rsidRPr="00EB6820">
              <w:rPr>
                <w:rFonts w:asciiTheme="minorHAnsi" w:hAnsiTheme="minorHAnsi"/>
                <w:i/>
                <w:sz w:val="23"/>
                <w:lang w:val="cs-CZ"/>
              </w:rPr>
              <w:t xml:space="preserve"> této Smlouvy;</w:t>
            </w:r>
          </w:p>
        </w:tc>
      </w:tr>
      <w:tr w:rsidR="00630B9B" w:rsidRPr="00A964BA" w14:paraId="619E5380" w14:textId="77777777" w:rsidTr="0017123E">
        <w:tc>
          <w:tcPr>
            <w:tcW w:w="1985" w:type="dxa"/>
          </w:tcPr>
          <w:p w14:paraId="4E72803F"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„insolvenční zákon“</w:t>
            </w:r>
          </w:p>
        </w:tc>
        <w:tc>
          <w:tcPr>
            <w:tcW w:w="6946" w:type="dxa"/>
          </w:tcPr>
          <w:p w14:paraId="19AECA94"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č. 182/2006 Sb., o úpadku a způsobech jeho řešení (insolvenční zákon), ve znění pozdějších předpisů;</w:t>
            </w:r>
          </w:p>
        </w:tc>
      </w:tr>
      <w:tr w:rsidR="00630B9B" w:rsidRPr="00A964BA" w14:paraId="0296F7D1" w14:textId="77777777" w:rsidTr="0017123E">
        <w:tc>
          <w:tcPr>
            <w:tcW w:w="1985" w:type="dxa"/>
          </w:tcPr>
          <w:p w14:paraId="11F63722"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„Inventář“</w:t>
            </w:r>
          </w:p>
        </w:tc>
        <w:tc>
          <w:tcPr>
            <w:tcW w:w="6946" w:type="dxa"/>
          </w:tcPr>
          <w:p w14:paraId="2DADE0D4" w14:textId="77777777" w:rsidR="00630B9B" w:rsidRPr="00EB6820" w:rsidRDefault="001F1D23" w:rsidP="003F7D6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w:t>
            </w:r>
            <w:r w:rsidR="003F7D6B" w:rsidRPr="00EB6820">
              <w:rPr>
                <w:rFonts w:asciiTheme="minorHAnsi" w:hAnsiTheme="minorHAnsi"/>
                <w:i/>
                <w:sz w:val="23"/>
                <w:lang w:val="cs-CZ"/>
              </w:rPr>
              <w:t xml:space="preserve">namená </w:t>
            </w:r>
            <w:r w:rsidRPr="00EB6820">
              <w:rPr>
                <w:rFonts w:asciiTheme="minorHAnsi" w:hAnsiTheme="minorHAnsi"/>
                <w:i/>
                <w:sz w:val="23"/>
                <w:lang w:val="cs-CZ"/>
              </w:rPr>
              <w:t>movité věci náležející k Části závodu</w:t>
            </w:r>
            <w:r w:rsidR="00630B9B" w:rsidRPr="00EB6820">
              <w:rPr>
                <w:rFonts w:asciiTheme="minorHAnsi" w:hAnsiTheme="minorHAnsi"/>
                <w:i/>
                <w:sz w:val="23"/>
                <w:lang w:val="cs-CZ"/>
              </w:rPr>
              <w:t>;</w:t>
            </w:r>
          </w:p>
        </w:tc>
      </w:tr>
      <w:tr w:rsidR="00630B9B" w:rsidRPr="00A964BA" w14:paraId="76B6F1D1" w14:textId="77777777" w:rsidTr="0017123E">
        <w:tc>
          <w:tcPr>
            <w:tcW w:w="1985" w:type="dxa"/>
          </w:tcPr>
          <w:p w14:paraId="74ADB562"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„Kraj“</w:t>
            </w:r>
          </w:p>
        </w:tc>
        <w:tc>
          <w:tcPr>
            <w:tcW w:w="6946" w:type="dxa"/>
          </w:tcPr>
          <w:p w14:paraId="4714741A"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Karlovarský kraj, se sídlem Karlovy Vary - Dvory, Závodní 353/88, IČO: 708 91 168, a dle kontextu ve vztahu k plnění jakýchkoli povinností vůči Kraji také věcně příslušný orgán Kraje;</w:t>
            </w:r>
          </w:p>
        </w:tc>
      </w:tr>
      <w:tr w:rsidR="00630B9B" w:rsidRPr="00A964BA" w14:paraId="4A507B5D" w14:textId="77777777" w:rsidTr="000A5ED7">
        <w:tc>
          <w:tcPr>
            <w:tcW w:w="1985" w:type="dxa"/>
          </w:tcPr>
          <w:p w14:paraId="6367E01A"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lastRenderedPageBreak/>
              <w:t>„Koncepce“</w:t>
            </w:r>
          </w:p>
        </w:tc>
        <w:tc>
          <w:tcPr>
            <w:tcW w:w="6946" w:type="dxa"/>
          </w:tcPr>
          <w:p w14:paraId="230D24FB" w14:textId="3CE2C9D9"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_Ref489630721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5.1.1</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r w:rsidR="00630B9B" w:rsidRPr="00A964BA" w14:paraId="3E75648D" w14:textId="77777777" w:rsidTr="000A5ED7">
        <w:tc>
          <w:tcPr>
            <w:tcW w:w="1985" w:type="dxa"/>
          </w:tcPr>
          <w:p w14:paraId="0C9971E2"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„Nájemné“</w:t>
            </w:r>
          </w:p>
        </w:tc>
        <w:tc>
          <w:tcPr>
            <w:tcW w:w="6946" w:type="dxa"/>
          </w:tcPr>
          <w:p w14:paraId="75B2AF6F" w14:textId="6BD0BAB8"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lang w:val="cs-CZ"/>
              </w:rPr>
              <w:fldChar w:fldCharType="begin"/>
            </w:r>
            <w:r w:rsidR="001115D7" w:rsidRPr="00A964BA">
              <w:rPr>
                <w:rFonts w:asciiTheme="minorHAnsi" w:hAnsiTheme="minorHAnsi" w:cstheme="minorHAnsi"/>
                <w:i/>
                <w:sz w:val="23"/>
                <w:szCs w:val="23"/>
                <w:lang w:val="cs-CZ"/>
              </w:rPr>
              <w:instrText xml:space="preserve"> REF _Ref507749038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14</w:t>
            </w:r>
            <w:r w:rsidR="00316290" w:rsidRPr="00A964BA">
              <w:rPr>
                <w:rFonts w:asciiTheme="minorHAnsi" w:hAnsiTheme="minorHAnsi" w:cstheme="minorHAnsi"/>
                <w:i/>
                <w:sz w:val="23"/>
                <w:szCs w:val="23"/>
                <w:lang w:val="cs-CZ"/>
              </w:rPr>
              <w:fldChar w:fldCharType="end"/>
            </w:r>
            <w:r w:rsidRPr="003D2C43">
              <w:rPr>
                <w:rFonts w:asciiTheme="minorHAnsi" w:hAnsiTheme="minorHAnsi"/>
                <w:i/>
                <w:sz w:val="23"/>
                <w:lang w:val="cs-CZ"/>
              </w:rPr>
              <w:t xml:space="preserve"> této Smlouvy;</w:t>
            </w:r>
          </w:p>
          <w:p w14:paraId="63012856" w14:textId="77777777"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p>
        </w:tc>
      </w:tr>
      <w:tr w:rsidR="00630B9B" w:rsidRPr="00A964BA" w14:paraId="01F2922D" w14:textId="77777777" w:rsidTr="0017123E">
        <w:tc>
          <w:tcPr>
            <w:tcW w:w="1985" w:type="dxa"/>
          </w:tcPr>
          <w:p w14:paraId="389F51FC"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„Nemocnice Sokolov“</w:t>
            </w:r>
          </w:p>
        </w:tc>
        <w:tc>
          <w:tcPr>
            <w:tcW w:w="6946" w:type="dxa"/>
          </w:tcPr>
          <w:p w14:paraId="53190571"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zdravotnické zařízení Nemocnice Sokolov nacházející se na adrese Sokolov, Slovenská 545, PSČ: 356 01;</w:t>
            </w:r>
          </w:p>
        </w:tc>
      </w:tr>
      <w:tr w:rsidR="00630B9B" w:rsidRPr="00A964BA" w14:paraId="1B5C2F2D" w14:textId="77777777" w:rsidTr="0017123E">
        <w:tc>
          <w:tcPr>
            <w:tcW w:w="1985" w:type="dxa"/>
          </w:tcPr>
          <w:p w14:paraId="51DE7ED2"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„Nemovitosti“</w:t>
            </w:r>
          </w:p>
        </w:tc>
        <w:tc>
          <w:tcPr>
            <w:tcW w:w="6946" w:type="dxa"/>
          </w:tcPr>
          <w:p w14:paraId="5FB41A27"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nemovité věci tvořící areál Nemocnice Sokolov, jejichž seznam je uveden v Příloze č. 2 této Smlouvy, včetně všech jejich součástí a příslušenství;</w:t>
            </w:r>
          </w:p>
        </w:tc>
      </w:tr>
      <w:tr w:rsidR="00630B9B" w:rsidRPr="00A964BA" w14:paraId="0C2C2DDB" w14:textId="77777777" w:rsidTr="0017123E">
        <w:tc>
          <w:tcPr>
            <w:tcW w:w="1985" w:type="dxa"/>
          </w:tcPr>
          <w:p w14:paraId="3A8A7F21"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 xml:space="preserve">„občanský zákoník“ </w:t>
            </w:r>
          </w:p>
        </w:tc>
        <w:tc>
          <w:tcPr>
            <w:tcW w:w="6946" w:type="dxa"/>
          </w:tcPr>
          <w:p w14:paraId="6E3BEE27"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 xml:space="preserve">znamená zákon č. 89/2012 Sb., občanský zákoník; </w:t>
            </w:r>
          </w:p>
        </w:tc>
      </w:tr>
      <w:tr w:rsidR="00630B9B" w:rsidRPr="00A964BA" w14:paraId="13786D59" w14:textId="77777777" w:rsidTr="0017123E">
        <w:tc>
          <w:tcPr>
            <w:tcW w:w="1985" w:type="dxa"/>
          </w:tcPr>
          <w:p w14:paraId="15E7DC64"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„Odpisový plán KKN“</w:t>
            </w:r>
          </w:p>
        </w:tc>
        <w:tc>
          <w:tcPr>
            <w:tcW w:w="6946" w:type="dxa"/>
          </w:tcPr>
          <w:p w14:paraId="7AFE93C9"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 xml:space="preserve">je přiložen jako Příloha č. </w:t>
            </w:r>
            <w:r w:rsidR="00EB7C8C" w:rsidRPr="00EB6820">
              <w:rPr>
                <w:rFonts w:asciiTheme="minorHAnsi" w:hAnsiTheme="minorHAnsi"/>
                <w:i/>
                <w:sz w:val="23"/>
                <w:lang w:val="cs-CZ"/>
              </w:rPr>
              <w:t>8</w:t>
            </w:r>
            <w:r w:rsidRPr="00EB6820">
              <w:rPr>
                <w:rFonts w:asciiTheme="minorHAnsi" w:hAnsiTheme="minorHAnsi"/>
                <w:i/>
                <w:sz w:val="23"/>
                <w:lang w:val="cs-CZ"/>
              </w:rPr>
              <w:t xml:space="preserve"> této Smlouvy;</w:t>
            </w:r>
          </w:p>
        </w:tc>
      </w:tr>
      <w:tr w:rsidR="00630B9B" w:rsidRPr="00A964BA" w14:paraId="54ADC949" w14:textId="77777777" w:rsidTr="0017123E">
        <w:tc>
          <w:tcPr>
            <w:tcW w:w="1985" w:type="dxa"/>
          </w:tcPr>
          <w:p w14:paraId="0E07B565"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„Odpisový plán Kraje“</w:t>
            </w:r>
          </w:p>
        </w:tc>
        <w:tc>
          <w:tcPr>
            <w:tcW w:w="6946" w:type="dxa"/>
          </w:tcPr>
          <w:p w14:paraId="58C690CC" w14:textId="77777777"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je přiložen jako Příloha č. </w:t>
            </w:r>
            <w:r w:rsidR="00EB7C8C" w:rsidRPr="003D2C43">
              <w:rPr>
                <w:rFonts w:asciiTheme="minorHAnsi" w:hAnsiTheme="minorHAnsi"/>
                <w:i/>
                <w:sz w:val="23"/>
                <w:lang w:val="cs-CZ"/>
              </w:rPr>
              <w:t>7</w:t>
            </w:r>
            <w:r w:rsidRPr="003D2C43">
              <w:rPr>
                <w:rFonts w:asciiTheme="minorHAnsi" w:hAnsiTheme="minorHAnsi"/>
                <w:i/>
                <w:sz w:val="23"/>
                <w:lang w:val="cs-CZ"/>
              </w:rPr>
              <w:t xml:space="preserve"> této Smlouvy;</w:t>
            </w:r>
          </w:p>
        </w:tc>
      </w:tr>
      <w:tr w:rsidR="00630B9B" w:rsidRPr="00A964BA" w14:paraId="50C08370" w14:textId="77777777" w:rsidTr="000A5ED7">
        <w:tc>
          <w:tcPr>
            <w:tcW w:w="1985" w:type="dxa"/>
          </w:tcPr>
          <w:p w14:paraId="2A0FD3EE"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w:t>
            </w:r>
            <w:proofErr w:type="spellStart"/>
            <w:r w:rsidRPr="003D2C43">
              <w:rPr>
                <w:rFonts w:asciiTheme="minorHAnsi" w:hAnsiTheme="minorHAnsi"/>
                <w:b/>
                <w:i/>
                <w:sz w:val="23"/>
                <w:lang w:val="cs-CZ"/>
              </w:rPr>
              <w:t>Pachtovné</w:t>
            </w:r>
            <w:proofErr w:type="spellEnd"/>
            <w:r w:rsidRPr="003D2C43">
              <w:rPr>
                <w:rFonts w:asciiTheme="minorHAnsi" w:hAnsiTheme="minorHAnsi"/>
                <w:b/>
                <w:i/>
                <w:sz w:val="23"/>
                <w:lang w:val="cs-CZ"/>
              </w:rPr>
              <w:t>“</w:t>
            </w:r>
          </w:p>
        </w:tc>
        <w:tc>
          <w:tcPr>
            <w:tcW w:w="6946" w:type="dxa"/>
          </w:tcPr>
          <w:p w14:paraId="3C422635" w14:textId="04E90E13"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_Ref489630804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13</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r w:rsidR="00630B9B" w:rsidRPr="00A964BA" w14:paraId="772C6E77" w14:textId="77777777" w:rsidTr="000A5ED7">
        <w:tc>
          <w:tcPr>
            <w:tcW w:w="1985" w:type="dxa"/>
          </w:tcPr>
          <w:p w14:paraId="047F44C5"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„Plán investic“</w:t>
            </w:r>
          </w:p>
        </w:tc>
        <w:tc>
          <w:tcPr>
            <w:tcW w:w="6946" w:type="dxa"/>
          </w:tcPr>
          <w:p w14:paraId="217DEE51" w14:textId="1CA4405A"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_Ref506367257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5.1.2</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r w:rsidR="00630B9B" w:rsidRPr="00A964BA" w14:paraId="42164EC5" w14:textId="77777777" w:rsidTr="000A5ED7">
        <w:tc>
          <w:tcPr>
            <w:tcW w:w="1985" w:type="dxa"/>
          </w:tcPr>
          <w:p w14:paraId="7E96D1A6"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„Plán oprav a údržby“</w:t>
            </w:r>
          </w:p>
        </w:tc>
        <w:tc>
          <w:tcPr>
            <w:tcW w:w="6946" w:type="dxa"/>
          </w:tcPr>
          <w:p w14:paraId="7AF5C869" w14:textId="5668DF9B"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3D2C43">
              <w:rPr>
                <w:rFonts w:asciiTheme="minorHAnsi" w:hAnsiTheme="minorHAnsi"/>
                <w:i/>
                <w:sz w:val="23"/>
                <w:lang w:val="cs-CZ"/>
              </w:rPr>
              <w:fldChar w:fldCharType="begin"/>
            </w:r>
            <w:r w:rsidRPr="003D2C43">
              <w:rPr>
                <w:rFonts w:asciiTheme="minorHAnsi" w:hAnsiTheme="minorHAnsi"/>
                <w:i/>
                <w:sz w:val="23"/>
                <w:lang w:val="cs-CZ"/>
              </w:rPr>
              <w:instrText xml:space="preserve"> REF _Ref500868866 \r \h  \* MERGEFORMAT </w:instrText>
            </w:r>
            <w:r w:rsidR="00316290" w:rsidRPr="003D2C43">
              <w:rPr>
                <w:rFonts w:asciiTheme="minorHAnsi" w:hAnsiTheme="minorHAnsi"/>
                <w:i/>
                <w:sz w:val="23"/>
                <w:lang w:val="cs-CZ"/>
              </w:rPr>
            </w:r>
            <w:r w:rsidR="00316290" w:rsidRPr="003D2C43">
              <w:rPr>
                <w:rFonts w:asciiTheme="minorHAnsi" w:hAnsiTheme="minorHAnsi"/>
                <w:i/>
                <w:sz w:val="23"/>
                <w:lang w:val="cs-CZ"/>
              </w:rPr>
              <w:fldChar w:fldCharType="separate"/>
            </w:r>
            <w:r w:rsidR="00C13C79">
              <w:rPr>
                <w:rFonts w:asciiTheme="minorHAnsi" w:hAnsiTheme="minorHAnsi"/>
                <w:i/>
                <w:sz w:val="23"/>
                <w:lang w:val="cs-CZ"/>
              </w:rPr>
              <w:t>5.2.1</w:t>
            </w:r>
            <w:r w:rsidR="00316290" w:rsidRPr="003D2C43">
              <w:rPr>
                <w:rFonts w:asciiTheme="minorHAnsi" w:hAnsiTheme="minorHAnsi"/>
                <w:i/>
                <w:sz w:val="23"/>
                <w:lang w:val="cs-CZ"/>
              </w:rPr>
              <w:fldChar w:fldCharType="end"/>
            </w:r>
            <w:r w:rsidRPr="003D2C43">
              <w:rPr>
                <w:rFonts w:asciiTheme="minorHAnsi" w:hAnsiTheme="minorHAnsi"/>
                <w:i/>
                <w:sz w:val="23"/>
                <w:lang w:val="cs-CZ"/>
              </w:rPr>
              <w:t xml:space="preserve"> této Smlouvy;</w:t>
            </w:r>
          </w:p>
        </w:tc>
      </w:tr>
      <w:tr w:rsidR="00630B9B" w:rsidRPr="00A964BA" w14:paraId="38C9E8FC" w14:textId="77777777" w:rsidTr="0017123E">
        <w:tc>
          <w:tcPr>
            <w:tcW w:w="1985" w:type="dxa"/>
          </w:tcPr>
          <w:p w14:paraId="6CD8A152" w14:textId="77777777" w:rsidR="00630B9B" w:rsidRPr="003D2C43" w:rsidRDefault="00630B9B" w:rsidP="00F333BB">
            <w:pPr>
              <w:keepNext/>
              <w:suppressAutoHyphens/>
              <w:jc w:val="left"/>
              <w:rPr>
                <w:rFonts w:asciiTheme="minorHAnsi" w:hAnsiTheme="minorHAnsi"/>
                <w:i/>
                <w:sz w:val="23"/>
                <w:lang w:val="cs-CZ"/>
              </w:rPr>
            </w:pPr>
            <w:r w:rsidRPr="003D2C43">
              <w:rPr>
                <w:rFonts w:asciiTheme="minorHAnsi" w:hAnsiTheme="minorHAnsi"/>
                <w:b/>
                <w:i/>
                <w:sz w:val="23"/>
                <w:lang w:val="cs-CZ"/>
              </w:rPr>
              <w:t>„Pohledávky“</w:t>
            </w:r>
          </w:p>
        </w:tc>
        <w:tc>
          <w:tcPr>
            <w:tcW w:w="6946" w:type="dxa"/>
          </w:tcPr>
          <w:p w14:paraId="4DB1CB1D" w14:textId="77777777" w:rsidR="00630B9B" w:rsidRPr="003D2C43" w:rsidRDefault="009B1377" w:rsidP="009B1377">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znamená pohledávky náležející k Části závodu;</w:t>
            </w:r>
          </w:p>
        </w:tc>
      </w:tr>
      <w:tr w:rsidR="00630B9B" w:rsidRPr="00A964BA" w14:paraId="376EDBC4" w14:textId="77777777" w:rsidTr="0017123E">
        <w:tc>
          <w:tcPr>
            <w:tcW w:w="1985" w:type="dxa"/>
          </w:tcPr>
          <w:p w14:paraId="34FBD008"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„pracovní den“</w:t>
            </w:r>
          </w:p>
        </w:tc>
        <w:tc>
          <w:tcPr>
            <w:tcW w:w="6946" w:type="dxa"/>
          </w:tcPr>
          <w:p w14:paraId="3B689D7F" w14:textId="77777777"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znamená kterýkoliv den s výjimkou sobot, nedělí a dní pracovního klidu stanovených zákony České republiky;</w:t>
            </w:r>
          </w:p>
        </w:tc>
      </w:tr>
      <w:tr w:rsidR="00630B9B" w:rsidRPr="00A964BA" w14:paraId="59758952" w14:textId="77777777" w:rsidTr="000A5ED7">
        <w:tc>
          <w:tcPr>
            <w:tcW w:w="1985" w:type="dxa"/>
          </w:tcPr>
          <w:p w14:paraId="32F1C4BF"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t>„Příspěvek na náklady“</w:t>
            </w:r>
          </w:p>
        </w:tc>
        <w:tc>
          <w:tcPr>
            <w:tcW w:w="6946" w:type="dxa"/>
          </w:tcPr>
          <w:p w14:paraId="0015A55D" w14:textId="77B86321"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_Ref489630754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15</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r w:rsidR="00630B9B" w:rsidRPr="00A964BA" w14:paraId="690BE3C4" w14:textId="77777777" w:rsidTr="0017123E">
        <w:tc>
          <w:tcPr>
            <w:tcW w:w="1985" w:type="dxa"/>
          </w:tcPr>
          <w:p w14:paraId="0D21F2E6"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„Smluvní vztahy“</w:t>
            </w:r>
          </w:p>
        </w:tc>
        <w:tc>
          <w:tcPr>
            <w:tcW w:w="6946" w:type="dxa"/>
          </w:tcPr>
          <w:p w14:paraId="6A701614" w14:textId="77777777" w:rsidR="00630B9B" w:rsidRPr="00EB6820" w:rsidRDefault="001115D7" w:rsidP="009B1377">
            <w:pPr>
              <w:pStyle w:val="Zhlav"/>
              <w:keepNext/>
              <w:tabs>
                <w:tab w:val="clear" w:pos="4153"/>
                <w:tab w:val="clear" w:pos="8306"/>
              </w:tabs>
              <w:suppressAutoHyphens/>
              <w:ind w:left="204"/>
              <w:rPr>
                <w:rFonts w:asciiTheme="minorHAnsi" w:hAnsiTheme="minorHAnsi"/>
                <w:i/>
                <w:sz w:val="23"/>
                <w:lang w:val="cs-CZ"/>
              </w:rPr>
            </w:pPr>
            <w:r w:rsidRPr="00EB6820">
              <w:rPr>
                <w:rFonts w:asciiTheme="minorHAnsi" w:hAnsiTheme="minorHAnsi"/>
                <w:i/>
                <w:sz w:val="23"/>
                <w:lang w:val="cs-CZ"/>
              </w:rPr>
              <w:t>znamená smluvní a jiné vztahy (poměry) náležející k Části závodu</w:t>
            </w:r>
            <w:r w:rsidR="00630B9B" w:rsidRPr="00EB6820">
              <w:rPr>
                <w:rFonts w:asciiTheme="minorHAnsi" w:hAnsiTheme="minorHAnsi"/>
                <w:i/>
                <w:sz w:val="23"/>
                <w:lang w:val="cs-CZ"/>
              </w:rPr>
              <w:t>;</w:t>
            </w:r>
          </w:p>
        </w:tc>
      </w:tr>
      <w:tr w:rsidR="009B1377" w:rsidRPr="00A964BA" w14:paraId="60177965" w14:textId="77777777" w:rsidTr="0017123E">
        <w:tc>
          <w:tcPr>
            <w:tcW w:w="1985" w:type="dxa"/>
          </w:tcPr>
          <w:p w14:paraId="082DC2A1" w14:textId="77777777" w:rsidR="009B1377" w:rsidRPr="00EB6820" w:rsidRDefault="009B1377"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„Spory“</w:t>
            </w:r>
          </w:p>
        </w:tc>
        <w:tc>
          <w:tcPr>
            <w:tcW w:w="6946" w:type="dxa"/>
          </w:tcPr>
          <w:p w14:paraId="5E904798" w14:textId="77777777" w:rsidR="009B1377" w:rsidRPr="00EB6820" w:rsidRDefault="009B1377" w:rsidP="009B1377">
            <w:pPr>
              <w:pStyle w:val="Zhlav"/>
              <w:keepNext/>
              <w:tabs>
                <w:tab w:val="clear" w:pos="4153"/>
                <w:tab w:val="clear" w:pos="8306"/>
              </w:tabs>
              <w:suppressAutoHyphens/>
              <w:ind w:left="204"/>
              <w:rPr>
                <w:rFonts w:asciiTheme="minorHAnsi" w:hAnsiTheme="minorHAnsi"/>
                <w:i/>
                <w:sz w:val="23"/>
                <w:lang w:val="cs-CZ"/>
              </w:rPr>
            </w:pPr>
            <w:r w:rsidRPr="00EB6820">
              <w:rPr>
                <w:rFonts w:asciiTheme="minorHAnsi" w:hAnsiTheme="minorHAnsi"/>
                <w:i/>
                <w:sz w:val="23"/>
                <w:lang w:val="cs-CZ"/>
              </w:rPr>
              <w:t>znamená soudní spory týkající se právních poměrů náležejících k Části závodu;</w:t>
            </w:r>
          </w:p>
        </w:tc>
      </w:tr>
      <w:tr w:rsidR="00630B9B" w:rsidRPr="00A964BA" w14:paraId="127AD410" w14:textId="77777777" w:rsidTr="0017123E">
        <w:tc>
          <w:tcPr>
            <w:tcW w:w="1985" w:type="dxa"/>
          </w:tcPr>
          <w:p w14:paraId="7F98F619" w14:textId="77777777" w:rsidR="00630B9B" w:rsidRPr="00EB6820" w:rsidRDefault="001115D7" w:rsidP="00F333BB">
            <w:pPr>
              <w:keepNext/>
              <w:suppressAutoHyphens/>
              <w:jc w:val="left"/>
              <w:rPr>
                <w:rFonts w:asciiTheme="minorHAnsi" w:hAnsiTheme="minorHAnsi"/>
                <w:i/>
                <w:sz w:val="23"/>
                <w:lang w:val="cs-CZ"/>
              </w:rPr>
            </w:pPr>
            <w:r w:rsidRPr="00EB6820">
              <w:rPr>
                <w:rFonts w:asciiTheme="minorHAnsi" w:hAnsiTheme="minorHAnsi"/>
                <w:i/>
                <w:sz w:val="23"/>
                <w:lang w:val="cs-CZ"/>
              </w:rPr>
              <w:t>„</w:t>
            </w:r>
            <w:r w:rsidRPr="00EB6820">
              <w:rPr>
                <w:rFonts w:asciiTheme="minorHAnsi" w:hAnsiTheme="minorHAnsi"/>
                <w:b/>
                <w:i/>
                <w:sz w:val="23"/>
                <w:lang w:val="cs-CZ"/>
              </w:rPr>
              <w:t>Spory ke Dni zahájení</w:t>
            </w:r>
            <w:r w:rsidRPr="00EB6820">
              <w:rPr>
                <w:rFonts w:asciiTheme="minorHAnsi" w:hAnsiTheme="minorHAnsi"/>
                <w:i/>
                <w:sz w:val="23"/>
                <w:lang w:val="cs-CZ"/>
              </w:rPr>
              <w:t>“</w:t>
            </w:r>
          </w:p>
        </w:tc>
        <w:tc>
          <w:tcPr>
            <w:tcW w:w="6946" w:type="dxa"/>
          </w:tcPr>
          <w:p w14:paraId="2A261831" w14:textId="77777777" w:rsidR="00630B9B" w:rsidRPr="00EB6820" w:rsidRDefault="001115D7" w:rsidP="00F333BB">
            <w:pPr>
              <w:pStyle w:val="Zhlav"/>
              <w:keepNext/>
              <w:tabs>
                <w:tab w:val="clear" w:pos="4153"/>
                <w:tab w:val="clear" w:pos="8306"/>
              </w:tabs>
              <w:suppressAutoHyphens/>
              <w:rPr>
                <w:rFonts w:asciiTheme="minorHAnsi" w:hAnsiTheme="minorHAnsi"/>
                <w:i/>
                <w:sz w:val="23"/>
                <w:lang w:val="cs-CZ"/>
              </w:rPr>
            </w:pPr>
            <w:r w:rsidRPr="00EB6820">
              <w:rPr>
                <w:rFonts w:asciiTheme="minorHAnsi" w:hAnsiTheme="minorHAnsi"/>
                <w:i/>
                <w:sz w:val="23"/>
                <w:lang w:val="cs-CZ"/>
              </w:rPr>
              <w:t>znamená soudní spory související s provozováním Části závodu do Dne zahájení</w:t>
            </w:r>
            <w:r w:rsidR="0078448D" w:rsidRPr="00EB6820">
              <w:rPr>
                <w:rFonts w:asciiTheme="minorHAnsi" w:hAnsiTheme="minorHAnsi"/>
                <w:i/>
                <w:sz w:val="23"/>
                <w:lang w:val="cs-CZ"/>
              </w:rPr>
              <w:t>;</w:t>
            </w:r>
          </w:p>
        </w:tc>
      </w:tr>
      <w:tr w:rsidR="00630B9B" w:rsidRPr="00A964BA" w14:paraId="456DB168" w14:textId="77777777" w:rsidTr="0017123E">
        <w:tc>
          <w:tcPr>
            <w:tcW w:w="1985" w:type="dxa"/>
          </w:tcPr>
          <w:p w14:paraId="0D262F80" w14:textId="77777777" w:rsidR="00630B9B" w:rsidRPr="003D2C43" w:rsidRDefault="00630B9B" w:rsidP="00F333BB">
            <w:pPr>
              <w:keepNext/>
              <w:suppressAutoHyphens/>
              <w:jc w:val="left"/>
              <w:rPr>
                <w:rFonts w:asciiTheme="minorHAnsi" w:hAnsiTheme="minorHAnsi"/>
                <w:b/>
                <w:i/>
                <w:sz w:val="23"/>
                <w:lang w:val="cs-CZ"/>
              </w:rPr>
            </w:pPr>
            <w:r w:rsidRPr="003D2C43">
              <w:rPr>
                <w:rFonts w:asciiTheme="minorHAnsi" w:hAnsiTheme="minorHAnsi"/>
                <w:b/>
                <w:i/>
                <w:sz w:val="23"/>
                <w:lang w:val="cs-CZ"/>
              </w:rPr>
              <w:lastRenderedPageBreak/>
              <w:t>„Spřízněná osoba“</w:t>
            </w:r>
          </w:p>
        </w:tc>
        <w:tc>
          <w:tcPr>
            <w:tcW w:w="6946" w:type="dxa"/>
          </w:tcPr>
          <w:p w14:paraId="0CF8F222" w14:textId="77777777"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znamená ve vztahu k určité osobě jakoukoliv osobu, která přímo nebo nepřímo, skrze jednu či více osob, ovládá, je ovládána nebo je pod společnou kontrolou jedné osoby, a to bez ohledu na to, zda je kontrola založena majetkovou účastí na společnosti nebo na smluvním základě. Jestliže jedna osoba vlastní, přímo nebo nepřímo, 20% nebo vyšší podíl na základním kapitálu jiné osoby nebo na jejích hlasovacích právech, nebo se účastní na jejím podnikání jako neomezeně ručící společník nebo v ní disponuje jinou majetkovou účastí, považují se tyto osoby navzájem za Spřízněné osoby;</w:t>
            </w:r>
          </w:p>
        </w:tc>
      </w:tr>
      <w:tr w:rsidR="00630B9B" w:rsidRPr="00A964BA" w14:paraId="7284ECC6" w14:textId="77777777" w:rsidTr="000A5ED7">
        <w:tc>
          <w:tcPr>
            <w:tcW w:w="1985" w:type="dxa"/>
          </w:tcPr>
          <w:p w14:paraId="1C3BBF52" w14:textId="77777777" w:rsidR="00630B9B" w:rsidRPr="003D2C43" w:rsidRDefault="00630B9B" w:rsidP="00F333BB">
            <w:pPr>
              <w:keepNext/>
              <w:suppressAutoHyphens/>
              <w:jc w:val="left"/>
              <w:rPr>
                <w:rFonts w:asciiTheme="minorHAnsi" w:hAnsiTheme="minorHAnsi"/>
                <w:i/>
                <w:sz w:val="23"/>
                <w:lang w:val="cs-CZ"/>
              </w:rPr>
            </w:pPr>
            <w:r w:rsidRPr="003D2C43">
              <w:rPr>
                <w:rFonts w:asciiTheme="minorHAnsi" w:hAnsiTheme="minorHAnsi"/>
                <w:b/>
                <w:i/>
                <w:sz w:val="23"/>
                <w:lang w:val="cs-CZ"/>
              </w:rPr>
              <w:t>„Ujednaná doba trvání“</w:t>
            </w:r>
          </w:p>
        </w:tc>
        <w:tc>
          <w:tcPr>
            <w:tcW w:w="6946" w:type="dxa"/>
          </w:tcPr>
          <w:p w14:paraId="3B276CC7" w14:textId="178D181F"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_Ref489630892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19.1</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r w:rsidR="00630B9B" w:rsidRPr="00A964BA" w14:paraId="20A1C0EA" w14:textId="77777777" w:rsidTr="0017123E">
        <w:tc>
          <w:tcPr>
            <w:tcW w:w="1985" w:type="dxa"/>
          </w:tcPr>
          <w:p w14:paraId="707C6A01" w14:textId="77777777" w:rsidR="00630B9B" w:rsidRPr="00EB6820" w:rsidRDefault="00630B9B" w:rsidP="00F333BB">
            <w:pPr>
              <w:keepNext/>
              <w:suppressAutoHyphens/>
              <w:jc w:val="left"/>
              <w:rPr>
                <w:rFonts w:asciiTheme="minorHAnsi" w:hAnsiTheme="minorHAnsi"/>
                <w:i/>
                <w:sz w:val="23"/>
                <w:lang w:val="cs-CZ"/>
              </w:rPr>
            </w:pPr>
            <w:r w:rsidRPr="00EB6820">
              <w:rPr>
                <w:rFonts w:asciiTheme="minorHAnsi" w:hAnsiTheme="minorHAnsi"/>
                <w:b/>
                <w:i/>
                <w:sz w:val="23"/>
                <w:lang w:val="cs-CZ"/>
              </w:rPr>
              <w:t>„Účty“</w:t>
            </w:r>
          </w:p>
        </w:tc>
        <w:tc>
          <w:tcPr>
            <w:tcW w:w="6946" w:type="dxa"/>
          </w:tcPr>
          <w:p w14:paraId="6FFB8ECA" w14:textId="77777777" w:rsidR="00630B9B" w:rsidRPr="00EB6820" w:rsidRDefault="001115D7"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účty časového rozlišení a aktivních a pasivních účtů dohadných ve vztahu k pohledávkám a závazkům, zejména vůči zdravotním pojišťovnám, vztahující se k Části závodu</w:t>
            </w:r>
            <w:r w:rsidR="00630B9B" w:rsidRPr="00EB6820">
              <w:rPr>
                <w:rFonts w:asciiTheme="minorHAnsi" w:hAnsiTheme="minorHAnsi"/>
                <w:i/>
                <w:sz w:val="23"/>
                <w:lang w:val="cs-CZ"/>
              </w:rPr>
              <w:t>;</w:t>
            </w:r>
          </w:p>
        </w:tc>
      </w:tr>
      <w:tr w:rsidR="00630B9B" w:rsidRPr="00A964BA" w14:paraId="49AC9763" w14:textId="77777777" w:rsidTr="0017123E">
        <w:tc>
          <w:tcPr>
            <w:tcW w:w="1985" w:type="dxa"/>
          </w:tcPr>
          <w:p w14:paraId="78728947"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„zákon o dani z příjmů“</w:t>
            </w:r>
          </w:p>
        </w:tc>
        <w:tc>
          <w:tcPr>
            <w:tcW w:w="6946" w:type="dxa"/>
          </w:tcPr>
          <w:p w14:paraId="5D095271"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č. 586/1992 Sb., o daních z příjmů, v platném znění;</w:t>
            </w:r>
          </w:p>
        </w:tc>
      </w:tr>
      <w:tr w:rsidR="00630B9B" w:rsidRPr="00A964BA" w14:paraId="211D064C" w14:textId="77777777" w:rsidTr="0017123E">
        <w:tc>
          <w:tcPr>
            <w:tcW w:w="1985" w:type="dxa"/>
          </w:tcPr>
          <w:p w14:paraId="7D387EBD"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„zákon o DPH“</w:t>
            </w:r>
          </w:p>
        </w:tc>
        <w:tc>
          <w:tcPr>
            <w:tcW w:w="6946" w:type="dxa"/>
          </w:tcPr>
          <w:p w14:paraId="7B630753"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č. 235/2004 Sb., o dani z přidané hodnoty, v platném znění;</w:t>
            </w:r>
          </w:p>
        </w:tc>
      </w:tr>
      <w:tr w:rsidR="00630B9B" w:rsidRPr="00A964BA" w14:paraId="5FEA63DF" w14:textId="77777777" w:rsidTr="0017123E">
        <w:tc>
          <w:tcPr>
            <w:tcW w:w="1985" w:type="dxa"/>
          </w:tcPr>
          <w:p w14:paraId="718750EC"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„zákon o přeměnách“</w:t>
            </w:r>
          </w:p>
        </w:tc>
        <w:tc>
          <w:tcPr>
            <w:tcW w:w="6946" w:type="dxa"/>
          </w:tcPr>
          <w:p w14:paraId="6F385A3A"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č. 125/2008 Sb. o přeměnách obchodních společností a družstev, v platném znění;</w:t>
            </w:r>
          </w:p>
        </w:tc>
      </w:tr>
      <w:tr w:rsidR="00630B9B" w:rsidRPr="00A964BA" w14:paraId="76AAC77A" w14:textId="77777777" w:rsidTr="0017123E">
        <w:tc>
          <w:tcPr>
            <w:tcW w:w="1985" w:type="dxa"/>
          </w:tcPr>
          <w:p w14:paraId="3E064524"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„zákon o účetnictví“</w:t>
            </w:r>
          </w:p>
        </w:tc>
        <w:tc>
          <w:tcPr>
            <w:tcW w:w="6946" w:type="dxa"/>
          </w:tcPr>
          <w:p w14:paraId="11975BD5"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č. 563/1991 Sb. o účetnictví, v platném znění;</w:t>
            </w:r>
          </w:p>
        </w:tc>
      </w:tr>
      <w:tr w:rsidR="00630B9B" w:rsidRPr="00A964BA" w14:paraId="76C9DE38" w14:textId="77777777" w:rsidTr="0017123E">
        <w:tc>
          <w:tcPr>
            <w:tcW w:w="1985" w:type="dxa"/>
          </w:tcPr>
          <w:p w14:paraId="10B39001" w14:textId="77777777" w:rsidR="00630B9B" w:rsidRPr="00EB6820" w:rsidRDefault="00630B9B" w:rsidP="00F333BB">
            <w:pPr>
              <w:keepNext/>
              <w:suppressAutoHyphens/>
              <w:jc w:val="left"/>
              <w:rPr>
                <w:rFonts w:asciiTheme="minorHAnsi" w:hAnsiTheme="minorHAnsi"/>
                <w:b/>
                <w:i/>
                <w:sz w:val="23"/>
                <w:lang w:val="cs-CZ"/>
              </w:rPr>
            </w:pPr>
            <w:r w:rsidRPr="00EB6820">
              <w:rPr>
                <w:rFonts w:asciiTheme="minorHAnsi" w:hAnsiTheme="minorHAnsi"/>
                <w:b/>
                <w:i/>
                <w:sz w:val="23"/>
                <w:lang w:val="cs-CZ"/>
              </w:rPr>
              <w:t>„zákon o veřejných zakázkách“</w:t>
            </w:r>
          </w:p>
        </w:tc>
        <w:tc>
          <w:tcPr>
            <w:tcW w:w="6946" w:type="dxa"/>
          </w:tcPr>
          <w:p w14:paraId="53A8336E" w14:textId="77777777" w:rsidR="00630B9B" w:rsidRPr="00EB6820" w:rsidRDefault="00630B9B"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zákon 137/2006 Sb. o veřejných zakázkách, v platném znění;</w:t>
            </w:r>
          </w:p>
        </w:tc>
      </w:tr>
      <w:tr w:rsidR="00630B9B" w:rsidRPr="00A964BA" w14:paraId="34428754" w14:textId="77777777" w:rsidTr="0017123E">
        <w:tc>
          <w:tcPr>
            <w:tcW w:w="1985" w:type="dxa"/>
          </w:tcPr>
          <w:p w14:paraId="395F13B0" w14:textId="77777777" w:rsidR="00630B9B" w:rsidRPr="00EB6820" w:rsidRDefault="00630B9B" w:rsidP="00F333BB">
            <w:pPr>
              <w:keepNext/>
              <w:suppressAutoHyphens/>
              <w:jc w:val="left"/>
              <w:rPr>
                <w:rFonts w:asciiTheme="minorHAnsi" w:hAnsiTheme="minorHAnsi"/>
                <w:i/>
                <w:sz w:val="23"/>
                <w:lang w:val="cs-CZ"/>
              </w:rPr>
            </w:pPr>
            <w:r w:rsidRPr="00EB6820">
              <w:rPr>
                <w:rFonts w:asciiTheme="minorHAnsi" w:hAnsiTheme="minorHAnsi"/>
                <w:b/>
                <w:i/>
                <w:sz w:val="23"/>
                <w:lang w:val="cs-CZ"/>
              </w:rPr>
              <w:t>„Zaměstnanci“</w:t>
            </w:r>
          </w:p>
        </w:tc>
        <w:tc>
          <w:tcPr>
            <w:tcW w:w="6946" w:type="dxa"/>
          </w:tcPr>
          <w:p w14:paraId="0F831ED5" w14:textId="77777777" w:rsidR="00630B9B" w:rsidRPr="00EB6820" w:rsidRDefault="001115D7"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osoby v pracovněprávním nebo obdobném poměru náležejícím k Části závodu</w:t>
            </w:r>
            <w:r w:rsidR="00630B9B" w:rsidRPr="00EB6820">
              <w:rPr>
                <w:rFonts w:asciiTheme="minorHAnsi" w:hAnsiTheme="minorHAnsi"/>
                <w:i/>
                <w:sz w:val="23"/>
                <w:lang w:val="cs-CZ"/>
              </w:rPr>
              <w:t>;</w:t>
            </w:r>
          </w:p>
        </w:tc>
      </w:tr>
      <w:tr w:rsidR="00630B9B" w:rsidRPr="00A964BA" w14:paraId="049C42B9" w14:textId="77777777" w:rsidTr="0017123E">
        <w:tc>
          <w:tcPr>
            <w:tcW w:w="1985" w:type="dxa"/>
          </w:tcPr>
          <w:p w14:paraId="774E72F6" w14:textId="77777777" w:rsidR="00630B9B" w:rsidRPr="00EB6820" w:rsidRDefault="00630B9B" w:rsidP="00F333BB">
            <w:pPr>
              <w:keepNext/>
              <w:suppressAutoHyphens/>
              <w:jc w:val="left"/>
              <w:rPr>
                <w:rFonts w:asciiTheme="minorHAnsi" w:hAnsiTheme="minorHAnsi"/>
                <w:i/>
                <w:sz w:val="23"/>
                <w:lang w:val="cs-CZ"/>
              </w:rPr>
            </w:pPr>
            <w:r w:rsidRPr="00EB6820">
              <w:rPr>
                <w:rFonts w:asciiTheme="minorHAnsi" w:hAnsiTheme="minorHAnsi"/>
                <w:b/>
                <w:i/>
                <w:sz w:val="23"/>
                <w:lang w:val="cs-CZ"/>
              </w:rPr>
              <w:t>„Zásoby“</w:t>
            </w:r>
          </w:p>
        </w:tc>
        <w:tc>
          <w:tcPr>
            <w:tcW w:w="6946" w:type="dxa"/>
          </w:tcPr>
          <w:p w14:paraId="179D3238" w14:textId="77777777" w:rsidR="00630B9B" w:rsidRPr="00EB6820" w:rsidRDefault="001115D7" w:rsidP="00F333BB">
            <w:pPr>
              <w:pStyle w:val="Zhlav"/>
              <w:keepNext/>
              <w:tabs>
                <w:tab w:val="clear" w:pos="4153"/>
                <w:tab w:val="clear" w:pos="8306"/>
              </w:tabs>
              <w:suppressAutoHyphens/>
              <w:ind w:left="176"/>
              <w:rPr>
                <w:rFonts w:asciiTheme="minorHAnsi" w:hAnsiTheme="minorHAnsi"/>
                <w:i/>
                <w:sz w:val="23"/>
                <w:lang w:val="cs-CZ"/>
              </w:rPr>
            </w:pPr>
            <w:r w:rsidRPr="00EB6820">
              <w:rPr>
                <w:rFonts w:asciiTheme="minorHAnsi" w:hAnsiTheme="minorHAnsi"/>
                <w:i/>
                <w:sz w:val="23"/>
                <w:lang w:val="cs-CZ"/>
              </w:rPr>
              <w:t>znamená skladové zásoby a další materiál určené podle druhu, které jsou určeny ke zpracování nebo spotřebování v rámci činnosti Části závodu a pro jejichž vedení je určena účtová třída zásoby;</w:t>
            </w:r>
          </w:p>
        </w:tc>
      </w:tr>
      <w:tr w:rsidR="00630B9B" w:rsidRPr="00A964BA" w14:paraId="652E8171" w14:textId="77777777" w:rsidTr="0017123E">
        <w:tc>
          <w:tcPr>
            <w:tcW w:w="1985" w:type="dxa"/>
          </w:tcPr>
          <w:p w14:paraId="79B86568" w14:textId="77777777" w:rsidR="00630B9B" w:rsidRPr="003D2C43" w:rsidRDefault="00630B9B" w:rsidP="00F333BB">
            <w:pPr>
              <w:keepNext/>
              <w:suppressAutoHyphens/>
              <w:jc w:val="left"/>
              <w:rPr>
                <w:rFonts w:asciiTheme="minorHAnsi" w:hAnsiTheme="minorHAnsi"/>
                <w:i/>
                <w:sz w:val="23"/>
                <w:lang w:val="cs-CZ"/>
              </w:rPr>
            </w:pPr>
            <w:r w:rsidRPr="003D2C43">
              <w:rPr>
                <w:rFonts w:asciiTheme="minorHAnsi" w:hAnsiTheme="minorHAnsi"/>
                <w:b/>
                <w:i/>
                <w:sz w:val="23"/>
                <w:lang w:val="cs-CZ"/>
              </w:rPr>
              <w:t>„Závazky“</w:t>
            </w:r>
          </w:p>
        </w:tc>
        <w:tc>
          <w:tcPr>
            <w:tcW w:w="6946" w:type="dxa"/>
          </w:tcPr>
          <w:p w14:paraId="32173B72" w14:textId="77777777" w:rsidR="00630B9B" w:rsidRPr="003D2C43" w:rsidRDefault="00915AA3"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znamená závazky vůči třetím osobám, které náleží k Části závodu</w:t>
            </w:r>
            <w:r w:rsidR="00630B9B" w:rsidRPr="003D2C43">
              <w:rPr>
                <w:rFonts w:asciiTheme="minorHAnsi" w:hAnsiTheme="minorHAnsi"/>
                <w:i/>
                <w:sz w:val="23"/>
                <w:lang w:val="cs-CZ"/>
              </w:rPr>
              <w:t>;</w:t>
            </w:r>
          </w:p>
          <w:p w14:paraId="40505736" w14:textId="77777777" w:rsidR="00437721" w:rsidRPr="003D2C43" w:rsidRDefault="00437721" w:rsidP="00F333BB">
            <w:pPr>
              <w:pStyle w:val="Zhlav"/>
              <w:keepNext/>
              <w:tabs>
                <w:tab w:val="clear" w:pos="4153"/>
                <w:tab w:val="clear" w:pos="8306"/>
              </w:tabs>
              <w:suppressAutoHyphens/>
              <w:ind w:left="176"/>
              <w:rPr>
                <w:rFonts w:asciiTheme="minorHAnsi" w:hAnsiTheme="minorHAnsi"/>
                <w:i/>
                <w:sz w:val="23"/>
                <w:lang w:val="cs-CZ"/>
              </w:rPr>
            </w:pPr>
          </w:p>
        </w:tc>
      </w:tr>
      <w:tr w:rsidR="00630B9B" w:rsidRPr="00A964BA" w14:paraId="096E5415" w14:textId="77777777" w:rsidTr="000A5ED7">
        <w:tc>
          <w:tcPr>
            <w:tcW w:w="1985" w:type="dxa"/>
          </w:tcPr>
          <w:p w14:paraId="4428A930" w14:textId="77777777" w:rsidR="00630B9B" w:rsidRPr="003D2C43" w:rsidRDefault="00630B9B" w:rsidP="00F333BB">
            <w:pPr>
              <w:keepNext/>
              <w:suppressAutoHyphens/>
              <w:jc w:val="left"/>
              <w:rPr>
                <w:rFonts w:asciiTheme="minorHAnsi" w:hAnsiTheme="minorHAnsi"/>
                <w:i/>
                <w:sz w:val="23"/>
                <w:lang w:val="cs-CZ"/>
              </w:rPr>
            </w:pPr>
            <w:r w:rsidRPr="003D2C43">
              <w:rPr>
                <w:rFonts w:asciiTheme="minorHAnsi" w:hAnsiTheme="minorHAnsi"/>
                <w:b/>
                <w:i/>
                <w:sz w:val="23"/>
                <w:lang w:val="cs-CZ"/>
              </w:rPr>
              <w:t>„Závěrečná zpráva“</w:t>
            </w:r>
          </w:p>
        </w:tc>
        <w:tc>
          <w:tcPr>
            <w:tcW w:w="6946" w:type="dxa"/>
          </w:tcPr>
          <w:p w14:paraId="66EF67CF" w14:textId="14B82C51" w:rsidR="00630B9B" w:rsidRPr="003D2C43" w:rsidRDefault="00630B9B" w:rsidP="00F333BB">
            <w:pPr>
              <w:pStyle w:val="Zhlav"/>
              <w:keepNext/>
              <w:tabs>
                <w:tab w:val="clear" w:pos="4153"/>
                <w:tab w:val="clear" w:pos="8306"/>
              </w:tabs>
              <w:suppressAutoHyphens/>
              <w:ind w:left="176"/>
              <w:rPr>
                <w:rFonts w:asciiTheme="minorHAnsi" w:hAnsiTheme="minorHAnsi"/>
                <w:i/>
                <w:sz w:val="23"/>
                <w:lang w:val="cs-CZ"/>
              </w:rPr>
            </w:pPr>
            <w:r w:rsidRPr="003D2C43">
              <w:rPr>
                <w:rFonts w:asciiTheme="minorHAnsi" w:hAnsiTheme="minorHAnsi"/>
                <w:i/>
                <w:sz w:val="23"/>
                <w:lang w:val="cs-CZ"/>
              </w:rPr>
              <w:t xml:space="preserve">má význam uvedený v článku </w:t>
            </w:r>
            <w:r w:rsidR="00316290" w:rsidRPr="00A964BA">
              <w:rPr>
                <w:rFonts w:asciiTheme="minorHAnsi" w:hAnsiTheme="minorHAnsi" w:cstheme="minorHAnsi"/>
                <w:i/>
                <w:sz w:val="23"/>
                <w:szCs w:val="23"/>
                <w:highlight w:val="yellow"/>
                <w:lang w:val="cs-CZ"/>
              </w:rPr>
              <w:fldChar w:fldCharType="begin"/>
            </w:r>
            <w:r w:rsidRPr="00A964BA">
              <w:rPr>
                <w:rFonts w:asciiTheme="minorHAnsi" w:hAnsiTheme="minorHAnsi" w:cstheme="minorHAnsi"/>
                <w:i/>
                <w:sz w:val="23"/>
                <w:szCs w:val="23"/>
                <w:lang w:val="cs-CZ"/>
              </w:rPr>
              <w:instrText xml:space="preserve"> REF _Ref489631003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5.1</w:t>
            </w:r>
            <w:r w:rsidR="00316290" w:rsidRPr="00A964BA">
              <w:rPr>
                <w:rFonts w:asciiTheme="minorHAnsi" w:hAnsiTheme="minorHAnsi" w:cstheme="minorHAnsi"/>
                <w:i/>
                <w:sz w:val="23"/>
                <w:szCs w:val="23"/>
                <w:highlight w:val="yellow"/>
                <w:lang w:val="cs-CZ"/>
              </w:rPr>
              <w:fldChar w:fldCharType="end"/>
            </w:r>
            <w:r w:rsidRPr="003D2C43">
              <w:rPr>
                <w:rFonts w:asciiTheme="minorHAnsi" w:hAnsiTheme="minorHAnsi"/>
                <w:i/>
                <w:sz w:val="23"/>
                <w:lang w:val="cs-CZ"/>
              </w:rPr>
              <w:t xml:space="preserve"> této Smlouvy;</w:t>
            </w:r>
          </w:p>
        </w:tc>
      </w:tr>
    </w:tbl>
    <w:p w14:paraId="689C61F9" w14:textId="77777777" w:rsidR="00260E5C" w:rsidRPr="00EB6820" w:rsidRDefault="00260E5C" w:rsidP="00F333BB">
      <w:pPr>
        <w:keepNext/>
        <w:suppressAutoHyphens/>
        <w:rPr>
          <w:rFonts w:asciiTheme="minorHAnsi" w:hAnsiTheme="minorHAnsi"/>
          <w:b/>
          <w:i/>
          <w:sz w:val="23"/>
          <w:lang w:val="cs-CZ"/>
        </w:rPr>
      </w:pPr>
    </w:p>
    <w:p w14:paraId="52677E13" w14:textId="77777777" w:rsidR="00260E5C" w:rsidRPr="00EB6820" w:rsidRDefault="00260E5C" w:rsidP="00F333BB">
      <w:pPr>
        <w:keepNext/>
        <w:suppressAutoHyphens/>
        <w:rPr>
          <w:rFonts w:asciiTheme="minorHAnsi" w:hAnsiTheme="minorHAnsi"/>
          <w:b/>
          <w:i/>
          <w:sz w:val="23"/>
          <w:lang w:val="cs-CZ"/>
        </w:rPr>
        <w:sectPr w:rsidR="00260E5C" w:rsidRPr="00EB6820" w:rsidSect="00DA2AD0">
          <w:headerReference w:type="default" r:id="rId9"/>
          <w:footerReference w:type="default" r:id="rId10"/>
          <w:headerReference w:type="first" r:id="rId11"/>
          <w:footerReference w:type="first" r:id="rId12"/>
          <w:pgSz w:w="12240" w:h="15840" w:code="1"/>
          <w:pgMar w:top="1588" w:right="1467" w:bottom="1134" w:left="1797" w:header="680" w:footer="172" w:gutter="0"/>
          <w:paperSrc w:first="1" w:other="1"/>
          <w:cols w:space="708"/>
          <w:titlePg/>
        </w:sectPr>
      </w:pPr>
    </w:p>
    <w:p w14:paraId="675C78F7" w14:textId="0FA36AB1" w:rsidR="00260E5C" w:rsidRPr="00EB6820" w:rsidRDefault="00260E5C" w:rsidP="0017123E">
      <w:pPr>
        <w:pStyle w:val="Nadpis2"/>
        <w:keepNext w:val="0"/>
        <w:tabs>
          <w:tab w:val="num" w:pos="900"/>
        </w:tabs>
        <w:ind w:left="900" w:hanging="900"/>
        <w:rPr>
          <w:rFonts w:asciiTheme="minorHAnsi" w:hAnsiTheme="minorHAnsi"/>
          <w:i/>
          <w:sz w:val="23"/>
          <w:lang w:val="cs-CZ"/>
        </w:rPr>
      </w:pPr>
      <w:bookmarkStart w:id="8" w:name="_Toc406486280"/>
      <w:r w:rsidRPr="00EB6820">
        <w:rPr>
          <w:rFonts w:asciiTheme="minorHAnsi" w:hAnsiTheme="minorHAnsi"/>
          <w:i/>
          <w:sz w:val="23"/>
          <w:lang w:val="cs-CZ"/>
        </w:rPr>
        <w:lastRenderedPageBreak/>
        <w:t>Výklad</w:t>
      </w:r>
      <w:bookmarkEnd w:id="8"/>
    </w:p>
    <w:p w14:paraId="6199824E" w14:textId="3B941220" w:rsidR="00260E5C" w:rsidRPr="00EB6820" w:rsidRDefault="00260E5C" w:rsidP="0017123E">
      <w:pPr>
        <w:pStyle w:val="Nadpis2"/>
        <w:keepNext w:val="0"/>
        <w:widowControl w:val="0"/>
        <w:numPr>
          <w:ilvl w:val="0"/>
          <w:numId w:val="0"/>
        </w:numPr>
        <w:suppressAutoHyphens/>
        <w:ind w:left="900"/>
        <w:rPr>
          <w:rFonts w:asciiTheme="minorHAnsi" w:hAnsiTheme="minorHAnsi"/>
          <w:b w:val="0"/>
          <w:i/>
          <w:sz w:val="23"/>
          <w:lang w:val="cs-CZ"/>
        </w:rPr>
      </w:pPr>
      <w:bookmarkStart w:id="9" w:name="_Toc405301238"/>
      <w:bookmarkStart w:id="10" w:name="_Toc405893618"/>
      <w:bookmarkStart w:id="11" w:name="_Toc406427784"/>
      <w:bookmarkStart w:id="12" w:name="_Toc406486281"/>
      <w:r w:rsidRPr="00EB6820">
        <w:rPr>
          <w:rFonts w:asciiTheme="minorHAnsi" w:hAnsiTheme="minorHAnsi"/>
          <w:b w:val="0"/>
          <w:i/>
          <w:sz w:val="23"/>
          <w:lang w:val="cs-CZ"/>
        </w:rPr>
        <w:t>Pokud z kontextu nevyplývá jinak:</w:t>
      </w:r>
      <w:bookmarkEnd w:id="9"/>
      <w:bookmarkEnd w:id="10"/>
      <w:bookmarkEnd w:id="11"/>
      <w:bookmarkEnd w:id="12"/>
    </w:p>
    <w:p w14:paraId="5928DDB9" w14:textId="68A560C7" w:rsidR="00260E5C" w:rsidRPr="00EB6820" w:rsidRDefault="00260E5C" w:rsidP="0017123E">
      <w:pPr>
        <w:pStyle w:val="Nadpis3"/>
        <w:keepNext w:val="0"/>
        <w:tabs>
          <w:tab w:val="num" w:pos="1620"/>
        </w:tabs>
        <w:ind w:left="1620" w:hanging="720"/>
        <w:rPr>
          <w:rFonts w:asciiTheme="minorHAnsi" w:hAnsiTheme="minorHAnsi"/>
          <w:i/>
          <w:sz w:val="23"/>
          <w:lang w:val="cs-CZ"/>
        </w:rPr>
      </w:pPr>
      <w:bookmarkStart w:id="13" w:name="_Toc405301239"/>
      <w:bookmarkStart w:id="14" w:name="_Toc405893619"/>
      <w:bookmarkStart w:id="15" w:name="_Toc406427785"/>
      <w:bookmarkStart w:id="16" w:name="_Toc406486282"/>
      <w:r w:rsidRPr="00EB6820">
        <w:rPr>
          <w:rFonts w:asciiTheme="minorHAnsi" w:hAnsiTheme="minorHAnsi"/>
          <w:i/>
          <w:sz w:val="23"/>
          <w:lang w:val="cs-CZ"/>
        </w:rPr>
        <w:t>odkazy na "</w:t>
      </w:r>
      <w:r w:rsidR="00D1172B" w:rsidRPr="00EB6820">
        <w:rPr>
          <w:rFonts w:asciiTheme="minorHAnsi" w:hAnsiTheme="minorHAnsi"/>
          <w:b/>
          <w:i/>
          <w:sz w:val="23"/>
          <w:lang w:val="cs-CZ"/>
        </w:rPr>
        <w:t>č</w:t>
      </w:r>
      <w:r w:rsidRPr="00EB6820">
        <w:rPr>
          <w:rFonts w:asciiTheme="minorHAnsi" w:hAnsiTheme="minorHAnsi"/>
          <w:b/>
          <w:i/>
          <w:sz w:val="23"/>
          <w:lang w:val="cs-CZ"/>
        </w:rPr>
        <w:t>lánky</w:t>
      </w:r>
      <w:r w:rsidRPr="00EB6820">
        <w:rPr>
          <w:rFonts w:asciiTheme="minorHAnsi" w:hAnsiTheme="minorHAnsi"/>
          <w:i/>
          <w:sz w:val="23"/>
          <w:lang w:val="cs-CZ"/>
        </w:rPr>
        <w:t>" a "</w:t>
      </w:r>
      <w:r w:rsidRPr="00EB6820">
        <w:rPr>
          <w:rFonts w:asciiTheme="minorHAnsi" w:hAnsiTheme="minorHAnsi"/>
          <w:b/>
          <w:i/>
          <w:sz w:val="23"/>
          <w:lang w:val="cs-CZ"/>
        </w:rPr>
        <w:t>Přílohy</w:t>
      </w:r>
      <w:r w:rsidRPr="00EB6820">
        <w:rPr>
          <w:rFonts w:asciiTheme="minorHAnsi" w:hAnsiTheme="minorHAnsi"/>
          <w:i/>
          <w:sz w:val="23"/>
          <w:lang w:val="cs-CZ"/>
        </w:rPr>
        <w:t>" budou vykládány jako odkazy na články a přílohy této Smlouvy;</w:t>
      </w:r>
      <w:bookmarkEnd w:id="13"/>
      <w:bookmarkEnd w:id="14"/>
      <w:bookmarkEnd w:id="15"/>
      <w:bookmarkEnd w:id="16"/>
    </w:p>
    <w:p w14:paraId="0FCEF7EC" w14:textId="5BD8D69E" w:rsidR="00260E5C" w:rsidRPr="00EB6820" w:rsidRDefault="00260E5C" w:rsidP="0017123E">
      <w:pPr>
        <w:pStyle w:val="Nadpis3"/>
        <w:keepNext w:val="0"/>
        <w:tabs>
          <w:tab w:val="num" w:pos="1620"/>
        </w:tabs>
        <w:ind w:left="1620" w:hanging="720"/>
        <w:rPr>
          <w:rFonts w:asciiTheme="minorHAnsi" w:hAnsiTheme="minorHAnsi"/>
          <w:i/>
          <w:sz w:val="23"/>
          <w:lang w:val="cs-CZ"/>
        </w:rPr>
      </w:pPr>
      <w:bookmarkStart w:id="17" w:name="_Toc405301240"/>
      <w:bookmarkStart w:id="18" w:name="_Toc405893620"/>
      <w:bookmarkStart w:id="19" w:name="_Toc406427786"/>
      <w:bookmarkStart w:id="20" w:name="_Toc406486283"/>
      <w:r w:rsidRPr="00EB6820">
        <w:rPr>
          <w:rFonts w:asciiTheme="minorHAnsi" w:hAnsiTheme="minorHAnsi"/>
          <w:i/>
          <w:sz w:val="23"/>
          <w:lang w:val="cs-CZ"/>
        </w:rPr>
        <w:t>odkazy na veškeré právní předpisy, zákony nebo jejich ustanovení budou vykládány jako odkazy na jejich platné znění tak, jak bylo ke dni podpisu Smlouvy měněno, upravováno, rozšiřováno či novelizováno;</w:t>
      </w:r>
      <w:bookmarkEnd w:id="17"/>
      <w:bookmarkEnd w:id="18"/>
      <w:bookmarkEnd w:id="19"/>
      <w:bookmarkEnd w:id="20"/>
    </w:p>
    <w:p w14:paraId="1209D9ED" w14:textId="793737DD" w:rsidR="00260E5C" w:rsidRPr="00EB6820" w:rsidRDefault="00260E5C" w:rsidP="0017123E">
      <w:pPr>
        <w:pStyle w:val="Nadpis3"/>
        <w:keepNext w:val="0"/>
        <w:tabs>
          <w:tab w:val="num" w:pos="1620"/>
        </w:tabs>
        <w:ind w:left="1620" w:hanging="720"/>
        <w:rPr>
          <w:rFonts w:asciiTheme="minorHAnsi" w:hAnsiTheme="minorHAnsi"/>
          <w:i/>
          <w:sz w:val="23"/>
          <w:lang w:val="cs-CZ"/>
        </w:rPr>
      </w:pPr>
      <w:bookmarkStart w:id="21" w:name="_Toc405301241"/>
      <w:bookmarkStart w:id="22" w:name="_Toc405893621"/>
      <w:bookmarkStart w:id="23" w:name="_Toc406427787"/>
      <w:bookmarkStart w:id="24" w:name="_Toc406486284"/>
      <w:r w:rsidRPr="00EB6820">
        <w:rPr>
          <w:rFonts w:asciiTheme="minorHAnsi" w:hAnsiTheme="minorHAnsi"/>
          <w:i/>
          <w:sz w:val="23"/>
          <w:lang w:val="cs-CZ"/>
        </w:rPr>
        <w:t>odkazy na „</w:t>
      </w:r>
      <w:r w:rsidRPr="00EB6820">
        <w:rPr>
          <w:rFonts w:asciiTheme="minorHAnsi" w:hAnsiTheme="minorHAnsi"/>
          <w:b/>
          <w:i/>
          <w:sz w:val="23"/>
          <w:lang w:val="cs-CZ"/>
        </w:rPr>
        <w:t>dny</w:t>
      </w:r>
      <w:r w:rsidRPr="00EB6820">
        <w:rPr>
          <w:rFonts w:asciiTheme="minorHAnsi" w:hAnsiTheme="minorHAnsi"/>
          <w:i/>
          <w:sz w:val="23"/>
          <w:lang w:val="cs-CZ"/>
        </w:rPr>
        <w:t>“ budou vykládány jako odkazy na kalendářní dny.</w:t>
      </w:r>
      <w:bookmarkEnd w:id="21"/>
      <w:bookmarkEnd w:id="22"/>
      <w:bookmarkEnd w:id="23"/>
      <w:bookmarkEnd w:id="24"/>
    </w:p>
    <w:p w14:paraId="1EFA0DA0" w14:textId="27D97824" w:rsidR="00260E5C" w:rsidRPr="00EB6820" w:rsidRDefault="00260E5C" w:rsidP="0017123E">
      <w:pPr>
        <w:pStyle w:val="Nadpis2"/>
        <w:keepNext w:val="0"/>
        <w:widowControl w:val="0"/>
        <w:numPr>
          <w:ilvl w:val="0"/>
          <w:numId w:val="0"/>
        </w:numPr>
        <w:suppressAutoHyphens/>
        <w:ind w:left="900"/>
        <w:rPr>
          <w:rFonts w:asciiTheme="minorHAnsi" w:hAnsiTheme="minorHAnsi"/>
          <w:b w:val="0"/>
          <w:i/>
          <w:sz w:val="23"/>
          <w:lang w:val="cs-CZ"/>
        </w:rPr>
      </w:pPr>
      <w:bookmarkStart w:id="25" w:name="_Toc405301242"/>
      <w:bookmarkStart w:id="26" w:name="_Toc405893622"/>
      <w:bookmarkStart w:id="27" w:name="_Toc406427788"/>
      <w:bookmarkStart w:id="28" w:name="_Toc406486285"/>
      <w:r w:rsidRPr="00EB6820">
        <w:rPr>
          <w:rFonts w:asciiTheme="minorHAnsi" w:hAnsiTheme="minorHAnsi"/>
          <w:b w:val="0"/>
          <w:i/>
          <w:sz w:val="23"/>
          <w:lang w:val="cs-CZ"/>
        </w:rPr>
        <w:t>Nadpisy jsou v této Smlouvě použity pouze pro přehlednost a pro výklad jejích ustanovení nemají žádný význam.</w:t>
      </w:r>
      <w:bookmarkEnd w:id="25"/>
      <w:bookmarkEnd w:id="26"/>
      <w:bookmarkEnd w:id="27"/>
      <w:bookmarkEnd w:id="28"/>
    </w:p>
    <w:p w14:paraId="79E97343" w14:textId="01B9843D" w:rsidR="0031336C" w:rsidRPr="00EB6820" w:rsidRDefault="0031336C" w:rsidP="0017123E">
      <w:pPr>
        <w:pStyle w:val="Nadpis2"/>
        <w:keepNext w:val="0"/>
        <w:widowControl w:val="0"/>
        <w:numPr>
          <w:ilvl w:val="0"/>
          <w:numId w:val="0"/>
        </w:numPr>
        <w:suppressAutoHyphens/>
        <w:ind w:left="900"/>
        <w:rPr>
          <w:rFonts w:asciiTheme="minorHAnsi" w:hAnsiTheme="minorHAnsi"/>
          <w:b w:val="0"/>
          <w:i/>
          <w:sz w:val="23"/>
          <w:lang w:val="cs-CZ"/>
        </w:rPr>
      </w:pPr>
      <w:bookmarkStart w:id="29" w:name="_Toc405301243"/>
      <w:bookmarkStart w:id="30" w:name="_Toc405893623"/>
      <w:bookmarkStart w:id="31" w:name="_Toc406427789"/>
      <w:bookmarkStart w:id="32" w:name="_Toc406486286"/>
      <w:r w:rsidRPr="00EB6820">
        <w:rPr>
          <w:rFonts w:asciiTheme="minorHAnsi" w:hAnsiTheme="minorHAnsi"/>
          <w:b w:val="0"/>
          <w:i/>
          <w:sz w:val="23"/>
          <w:lang w:val="cs-CZ"/>
        </w:rPr>
        <w:t>V případě rozporu mezi ustanoveními v těle této Smlouvy a v jejich přílohách, má přednost ustanovení těla Smlouvy.</w:t>
      </w:r>
      <w:bookmarkEnd w:id="29"/>
      <w:bookmarkEnd w:id="30"/>
      <w:bookmarkEnd w:id="31"/>
      <w:bookmarkEnd w:id="32"/>
    </w:p>
    <w:p w14:paraId="0BF7BDC4" w14:textId="21E227B1" w:rsidR="0047487E" w:rsidRPr="00A964BA" w:rsidRDefault="0047487E" w:rsidP="0017123E">
      <w:pPr>
        <w:pStyle w:val="KSBvh2"/>
        <w:numPr>
          <w:ilvl w:val="0"/>
          <w:numId w:val="0"/>
        </w:numPr>
        <w:rPr>
          <w:rFonts w:asciiTheme="minorHAnsi" w:hAnsiTheme="minorHAnsi" w:cstheme="minorHAnsi"/>
          <w:i/>
          <w:sz w:val="23"/>
          <w:szCs w:val="23"/>
        </w:rPr>
      </w:pPr>
      <w:bookmarkStart w:id="33" w:name="_Toc491674728"/>
      <w:bookmarkStart w:id="34" w:name="_Toc491717131"/>
      <w:bookmarkStart w:id="35" w:name="_Toc491717792"/>
      <w:r w:rsidRPr="00EB6820">
        <w:rPr>
          <w:rFonts w:asciiTheme="minorHAnsi" w:hAnsiTheme="minorHAnsi"/>
          <w:sz w:val="23"/>
        </w:rPr>
        <w:t>1.3</w:t>
      </w:r>
      <w:r w:rsidRPr="00EB6820">
        <w:rPr>
          <w:rFonts w:asciiTheme="minorHAnsi" w:hAnsiTheme="minorHAnsi"/>
          <w:sz w:val="23"/>
        </w:rPr>
        <w:tab/>
      </w:r>
      <w:r w:rsidRPr="00A964BA">
        <w:rPr>
          <w:rFonts w:asciiTheme="minorHAnsi" w:hAnsiTheme="minorHAnsi" w:cstheme="minorHAnsi"/>
          <w:i/>
          <w:sz w:val="23"/>
          <w:szCs w:val="23"/>
        </w:rPr>
        <w:t>V této Smlouvě, ledaže je zjevný opačný úmysl, odkaz na:</w:t>
      </w:r>
      <w:bookmarkEnd w:id="33"/>
      <w:bookmarkEnd w:id="34"/>
      <w:bookmarkEnd w:id="35"/>
    </w:p>
    <w:p w14:paraId="3A37B563" w14:textId="77777777" w:rsidR="0047487E" w:rsidRPr="00A964BA" w:rsidRDefault="00A75E0F" w:rsidP="0017123E">
      <w:pPr>
        <w:pStyle w:val="KSBH3"/>
        <w:rPr>
          <w:rFonts w:asciiTheme="minorHAnsi" w:hAnsiTheme="minorHAnsi" w:cstheme="minorHAnsi"/>
          <w:i/>
          <w:sz w:val="23"/>
          <w:szCs w:val="23"/>
        </w:rPr>
      </w:pPr>
      <w:r w:rsidRPr="00A964BA">
        <w:rPr>
          <w:rFonts w:asciiTheme="minorHAnsi" w:hAnsiTheme="minorHAnsi" w:cstheme="minorHAnsi"/>
          <w:i/>
          <w:sz w:val="23"/>
          <w:szCs w:val="23"/>
        </w:rPr>
        <w:t>„</w:t>
      </w:r>
      <w:r w:rsidR="0047487E" w:rsidRPr="00A964BA">
        <w:rPr>
          <w:rFonts w:asciiTheme="minorHAnsi" w:hAnsiTheme="minorHAnsi" w:cstheme="minorHAnsi"/>
          <w:b/>
          <w:i/>
          <w:sz w:val="23"/>
          <w:szCs w:val="23"/>
        </w:rPr>
        <w:t>majetek</w:t>
      </w:r>
      <w:r w:rsidRPr="00A964BA">
        <w:rPr>
          <w:rFonts w:asciiTheme="minorHAnsi" w:hAnsiTheme="minorHAnsi" w:cstheme="minorHAnsi"/>
          <w:i/>
          <w:sz w:val="23"/>
          <w:szCs w:val="23"/>
        </w:rPr>
        <w:t>“</w:t>
      </w:r>
      <w:r w:rsidR="0047487E" w:rsidRPr="00A964BA">
        <w:rPr>
          <w:rFonts w:asciiTheme="minorHAnsi" w:hAnsiTheme="minorHAnsi" w:cstheme="minorHAnsi"/>
          <w:i/>
          <w:sz w:val="23"/>
          <w:szCs w:val="23"/>
        </w:rPr>
        <w:t xml:space="preserve"> zahrnuje jakékoliv věci, hmotné či nehmotné, nemovité či movité, včetně práv a pohledávek, jakož i jakékoliv části, součásti či příslušenství věcí;</w:t>
      </w:r>
    </w:p>
    <w:p w14:paraId="06365EC0" w14:textId="77777777" w:rsidR="0047487E" w:rsidRPr="00A964BA" w:rsidRDefault="00A75E0F" w:rsidP="0017123E">
      <w:pPr>
        <w:pStyle w:val="KSBH3"/>
        <w:rPr>
          <w:rFonts w:asciiTheme="minorHAnsi" w:hAnsiTheme="minorHAnsi" w:cstheme="minorHAnsi"/>
          <w:i/>
          <w:sz w:val="23"/>
          <w:szCs w:val="23"/>
        </w:rPr>
      </w:pPr>
      <w:r w:rsidRPr="00A964BA">
        <w:rPr>
          <w:rFonts w:asciiTheme="minorHAnsi" w:hAnsiTheme="minorHAnsi" w:cstheme="minorHAnsi"/>
          <w:i/>
          <w:sz w:val="23"/>
          <w:szCs w:val="23"/>
        </w:rPr>
        <w:t>„</w:t>
      </w:r>
      <w:r w:rsidR="0047487E" w:rsidRPr="00A964BA">
        <w:rPr>
          <w:rFonts w:asciiTheme="minorHAnsi" w:hAnsiTheme="minorHAnsi" w:cstheme="minorHAnsi"/>
          <w:b/>
          <w:i/>
          <w:sz w:val="23"/>
          <w:szCs w:val="23"/>
        </w:rPr>
        <w:t xml:space="preserve">běžný </w:t>
      </w:r>
      <w:r w:rsidR="00744F1C" w:rsidRPr="00A964BA">
        <w:rPr>
          <w:rFonts w:asciiTheme="minorHAnsi" w:hAnsiTheme="minorHAnsi" w:cstheme="minorHAnsi"/>
          <w:b/>
          <w:i/>
          <w:sz w:val="23"/>
          <w:szCs w:val="23"/>
        </w:rPr>
        <w:t>provoz</w:t>
      </w:r>
      <w:r w:rsidRPr="00A964BA">
        <w:rPr>
          <w:rFonts w:asciiTheme="minorHAnsi" w:hAnsiTheme="minorHAnsi" w:cstheme="minorHAnsi"/>
          <w:i/>
          <w:sz w:val="23"/>
          <w:szCs w:val="23"/>
        </w:rPr>
        <w:t>“</w:t>
      </w:r>
      <w:r w:rsidR="0047487E" w:rsidRPr="00A964BA">
        <w:rPr>
          <w:rFonts w:asciiTheme="minorHAnsi" w:hAnsiTheme="minorHAnsi" w:cstheme="minorHAnsi"/>
          <w:i/>
          <w:sz w:val="23"/>
          <w:szCs w:val="23"/>
        </w:rPr>
        <w:t xml:space="preserve"> ve vztahu k Části závodu bude vykládán jako provozování podnikatelské činnosti obvyklým a běžným způsobem. </w:t>
      </w:r>
    </w:p>
    <w:p w14:paraId="6EDD9FAC" w14:textId="6175CCA3" w:rsidR="00260E5C" w:rsidRPr="00EB6820" w:rsidRDefault="00260E5C" w:rsidP="0017123E">
      <w:pPr>
        <w:pStyle w:val="Nadpis1"/>
        <w:keepNext w:val="0"/>
        <w:tabs>
          <w:tab w:val="clear" w:pos="1673"/>
          <w:tab w:val="num" w:pos="900"/>
        </w:tabs>
        <w:ind w:left="900" w:hanging="900"/>
        <w:rPr>
          <w:rFonts w:asciiTheme="minorHAnsi" w:hAnsiTheme="minorHAnsi"/>
          <w:i/>
          <w:sz w:val="23"/>
          <w:lang w:val="cs-CZ"/>
        </w:rPr>
      </w:pPr>
      <w:bookmarkStart w:id="36" w:name="_Ref13472681"/>
      <w:bookmarkStart w:id="37" w:name="_Toc20715919"/>
      <w:bookmarkStart w:id="38" w:name="_Toc49085970"/>
      <w:bookmarkStart w:id="39" w:name="_Toc406486287"/>
      <w:r w:rsidRPr="00EB6820">
        <w:rPr>
          <w:rFonts w:asciiTheme="minorHAnsi" w:hAnsiTheme="minorHAnsi"/>
          <w:i/>
          <w:sz w:val="23"/>
          <w:lang w:val="cs-CZ"/>
        </w:rPr>
        <w:t xml:space="preserve">ÚČEL A PŘEDMĚT SMLOUVY </w:t>
      </w:r>
      <w:bookmarkEnd w:id="36"/>
      <w:bookmarkEnd w:id="37"/>
      <w:bookmarkEnd w:id="38"/>
      <w:bookmarkEnd w:id="39"/>
    </w:p>
    <w:p w14:paraId="474384F7" w14:textId="77777777" w:rsidR="0047487E" w:rsidRPr="00EB6820" w:rsidRDefault="00D4388A" w:rsidP="0017123E">
      <w:pPr>
        <w:pStyle w:val="Nadpis2"/>
        <w:keepNext w:val="0"/>
        <w:tabs>
          <w:tab w:val="num" w:pos="900"/>
          <w:tab w:val="num" w:pos="1673"/>
        </w:tabs>
        <w:ind w:left="900" w:hanging="900"/>
        <w:rPr>
          <w:rFonts w:asciiTheme="minorHAnsi" w:hAnsiTheme="minorHAnsi"/>
          <w:b w:val="0"/>
          <w:i/>
          <w:sz w:val="23"/>
          <w:lang w:val="cs-CZ"/>
        </w:rPr>
      </w:pPr>
      <w:bookmarkStart w:id="40" w:name="_Toc405301245"/>
      <w:bookmarkStart w:id="41" w:name="_Toc405893625"/>
      <w:bookmarkStart w:id="42" w:name="_Toc406427791"/>
      <w:bookmarkStart w:id="43" w:name="_Toc406486288"/>
      <w:bookmarkStart w:id="44" w:name="_Hlk505236178"/>
      <w:bookmarkStart w:id="45" w:name="_Hlk505254409"/>
      <w:r w:rsidRPr="00EB6820">
        <w:rPr>
          <w:rFonts w:asciiTheme="minorHAnsi" w:hAnsiTheme="minorHAnsi"/>
          <w:b w:val="0"/>
          <w:i/>
          <w:sz w:val="23"/>
          <w:lang w:val="cs-CZ"/>
        </w:rPr>
        <w:t xml:space="preserve">KKN </w:t>
      </w:r>
      <w:r w:rsidR="0047487E" w:rsidRPr="00EB6820">
        <w:rPr>
          <w:rFonts w:asciiTheme="minorHAnsi" w:hAnsiTheme="minorHAnsi"/>
          <w:b w:val="0"/>
          <w:i/>
          <w:sz w:val="23"/>
          <w:lang w:val="cs-CZ"/>
        </w:rPr>
        <w:t>byla ke Dni zahájení</w:t>
      </w:r>
      <w:r w:rsidRPr="00EB6820">
        <w:rPr>
          <w:rFonts w:asciiTheme="minorHAnsi" w:hAnsiTheme="minorHAnsi"/>
          <w:b w:val="0"/>
          <w:i/>
          <w:sz w:val="23"/>
          <w:lang w:val="cs-CZ"/>
        </w:rPr>
        <w:t xml:space="preserve"> jediným a výlučným vlastníkem Části závodu. Kraj je na základě zákona č.</w:t>
      </w:r>
      <w:r w:rsidR="00E47EF8" w:rsidRPr="00EB6820">
        <w:rPr>
          <w:rFonts w:asciiTheme="minorHAnsi" w:hAnsiTheme="minorHAnsi"/>
          <w:b w:val="0"/>
          <w:i/>
          <w:sz w:val="23"/>
          <w:lang w:val="cs-CZ"/>
        </w:rPr>
        <w:t> </w:t>
      </w:r>
      <w:r w:rsidRPr="00EB6820">
        <w:rPr>
          <w:rFonts w:asciiTheme="minorHAnsi" w:hAnsiTheme="minorHAnsi"/>
          <w:b w:val="0"/>
          <w:i/>
          <w:sz w:val="23"/>
          <w:lang w:val="cs-CZ"/>
        </w:rPr>
        <w:t xml:space="preserve">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pozdějších právních předpisů, jediným a výlučným vlastníkem Nemovitostí. </w:t>
      </w:r>
    </w:p>
    <w:p w14:paraId="0450DEC3" w14:textId="77777777" w:rsidR="00260E5C" w:rsidRPr="00EB6820" w:rsidRDefault="00260E5C" w:rsidP="0017123E">
      <w:pPr>
        <w:pStyle w:val="Nadpis2"/>
        <w:keepNext w:val="0"/>
        <w:tabs>
          <w:tab w:val="num" w:pos="900"/>
        </w:tabs>
        <w:ind w:left="900" w:hanging="900"/>
        <w:rPr>
          <w:rFonts w:asciiTheme="minorHAnsi" w:hAnsiTheme="minorHAnsi"/>
          <w:b w:val="0"/>
          <w:i/>
          <w:sz w:val="23"/>
          <w:lang w:val="cs-CZ"/>
        </w:rPr>
      </w:pPr>
      <w:bookmarkStart w:id="46" w:name="_Ref489631161"/>
      <w:r w:rsidRPr="00EB6820">
        <w:rPr>
          <w:rFonts w:asciiTheme="minorHAnsi" w:hAnsiTheme="minorHAnsi"/>
          <w:b w:val="0"/>
          <w:i/>
          <w:sz w:val="23"/>
          <w:lang w:val="cs-CZ"/>
        </w:rPr>
        <w:t>Účelem této Smlouvy je</w:t>
      </w:r>
      <w:r w:rsidR="00A75E0F" w:rsidRPr="00EB6820">
        <w:rPr>
          <w:rFonts w:asciiTheme="minorHAnsi" w:hAnsiTheme="minorHAnsi"/>
          <w:b w:val="0"/>
          <w:i/>
          <w:sz w:val="23"/>
          <w:lang w:val="cs-CZ"/>
        </w:rPr>
        <w:t xml:space="preserve"> úprava</w:t>
      </w:r>
      <w:r w:rsidR="00032440" w:rsidRPr="00EB6820">
        <w:rPr>
          <w:rFonts w:asciiTheme="minorHAnsi" w:hAnsiTheme="minorHAnsi"/>
          <w:b w:val="0"/>
          <w:i/>
          <w:sz w:val="23"/>
          <w:lang w:val="cs-CZ"/>
        </w:rPr>
        <w:t xml:space="preserve"> </w:t>
      </w:r>
      <w:r w:rsidR="00A75E0F" w:rsidRPr="00EB6820">
        <w:rPr>
          <w:rFonts w:asciiTheme="minorHAnsi" w:hAnsiTheme="minorHAnsi"/>
          <w:b w:val="0"/>
          <w:i/>
          <w:sz w:val="23"/>
          <w:lang w:val="cs-CZ"/>
        </w:rPr>
        <w:t>vzájemných práv a povinností při</w:t>
      </w:r>
      <w:r w:rsidRPr="00EB6820">
        <w:rPr>
          <w:rFonts w:asciiTheme="minorHAnsi" w:hAnsiTheme="minorHAnsi"/>
          <w:b w:val="0"/>
          <w:i/>
          <w:sz w:val="23"/>
          <w:lang w:val="cs-CZ"/>
        </w:rPr>
        <w:t xml:space="preserve"> </w:t>
      </w:r>
      <w:r w:rsidR="001363CB" w:rsidRPr="00EB6820">
        <w:rPr>
          <w:rFonts w:asciiTheme="minorHAnsi" w:hAnsiTheme="minorHAnsi"/>
          <w:b w:val="0"/>
          <w:i/>
          <w:sz w:val="23"/>
          <w:lang w:val="cs-CZ"/>
        </w:rPr>
        <w:t>propachtování</w:t>
      </w:r>
      <w:r w:rsidRPr="00EB6820">
        <w:rPr>
          <w:rFonts w:asciiTheme="minorHAnsi" w:hAnsiTheme="minorHAnsi"/>
          <w:b w:val="0"/>
          <w:i/>
          <w:sz w:val="23"/>
          <w:lang w:val="cs-CZ"/>
        </w:rPr>
        <w:t xml:space="preserve"> Části závodu </w:t>
      </w:r>
      <w:proofErr w:type="spellStart"/>
      <w:r w:rsidR="00AB3EB9" w:rsidRPr="00EB6820">
        <w:rPr>
          <w:rFonts w:asciiTheme="minorHAnsi" w:hAnsiTheme="minorHAnsi"/>
          <w:b w:val="0"/>
          <w:i/>
          <w:sz w:val="23"/>
          <w:lang w:val="cs-CZ"/>
        </w:rPr>
        <w:t>NEMOS</w:t>
      </w:r>
      <w:r w:rsidR="00F335BD"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w:t>
      </w:r>
      <w:bookmarkEnd w:id="40"/>
      <w:bookmarkEnd w:id="41"/>
      <w:bookmarkEnd w:id="42"/>
      <w:bookmarkEnd w:id="43"/>
      <w:r w:rsidR="00792F45" w:rsidRPr="00EB6820">
        <w:rPr>
          <w:rFonts w:asciiTheme="minorHAnsi" w:hAnsiTheme="minorHAnsi"/>
          <w:b w:val="0"/>
          <w:i/>
          <w:sz w:val="23"/>
          <w:lang w:val="cs-CZ"/>
        </w:rPr>
        <w:t>nájm</w:t>
      </w:r>
      <w:r w:rsidR="00A75E0F" w:rsidRPr="00EB6820">
        <w:rPr>
          <w:rFonts w:asciiTheme="minorHAnsi" w:hAnsiTheme="minorHAnsi"/>
          <w:b w:val="0"/>
          <w:i/>
          <w:sz w:val="23"/>
          <w:lang w:val="cs-CZ"/>
        </w:rPr>
        <w:t>u</w:t>
      </w:r>
      <w:r w:rsidR="00792F45" w:rsidRPr="00EB6820">
        <w:rPr>
          <w:rFonts w:asciiTheme="minorHAnsi" w:hAnsiTheme="minorHAnsi"/>
          <w:b w:val="0"/>
          <w:i/>
          <w:sz w:val="23"/>
          <w:lang w:val="cs-CZ"/>
        </w:rPr>
        <w:t xml:space="preserve"> Nemovitostí </w:t>
      </w:r>
      <w:proofErr w:type="spellStart"/>
      <w:r w:rsidR="00AB3EB9" w:rsidRPr="00EB6820">
        <w:rPr>
          <w:rFonts w:asciiTheme="minorHAnsi" w:hAnsiTheme="minorHAnsi"/>
          <w:b w:val="0"/>
          <w:i/>
          <w:sz w:val="23"/>
          <w:lang w:val="cs-CZ"/>
        </w:rPr>
        <w:t>NEMOS</w:t>
      </w:r>
      <w:r w:rsidR="0051270F" w:rsidRPr="00EB6820">
        <w:rPr>
          <w:rFonts w:asciiTheme="minorHAnsi" w:hAnsiTheme="minorHAnsi"/>
          <w:b w:val="0"/>
          <w:i/>
          <w:sz w:val="23"/>
          <w:lang w:val="cs-CZ"/>
        </w:rPr>
        <w:t>em</w:t>
      </w:r>
      <w:proofErr w:type="spellEnd"/>
      <w:r w:rsidR="00792F45" w:rsidRPr="00EB6820">
        <w:rPr>
          <w:rFonts w:asciiTheme="minorHAnsi" w:hAnsiTheme="minorHAnsi"/>
          <w:b w:val="0"/>
          <w:i/>
          <w:sz w:val="23"/>
          <w:lang w:val="cs-CZ"/>
        </w:rPr>
        <w:t xml:space="preserve"> a</w:t>
      </w:r>
      <w:r w:rsidR="00BA7FC2" w:rsidRPr="00EB6820">
        <w:rPr>
          <w:rFonts w:asciiTheme="minorHAnsi" w:hAnsiTheme="minorHAnsi"/>
          <w:b w:val="0"/>
          <w:i/>
          <w:sz w:val="23"/>
          <w:lang w:val="cs-CZ"/>
        </w:rPr>
        <w:t xml:space="preserve"> zajištění správy</w:t>
      </w:r>
      <w:r w:rsidR="009718C6" w:rsidRPr="00EB6820">
        <w:rPr>
          <w:rFonts w:asciiTheme="minorHAnsi" w:hAnsiTheme="minorHAnsi"/>
          <w:b w:val="0"/>
          <w:i/>
          <w:sz w:val="23"/>
          <w:lang w:val="cs-CZ"/>
        </w:rPr>
        <w:t xml:space="preserve">, </w:t>
      </w:r>
      <w:r w:rsidR="00BA7FC2" w:rsidRPr="00EB6820">
        <w:rPr>
          <w:rFonts w:asciiTheme="minorHAnsi" w:hAnsiTheme="minorHAnsi"/>
          <w:b w:val="0"/>
          <w:i/>
          <w:sz w:val="23"/>
          <w:lang w:val="cs-CZ"/>
        </w:rPr>
        <w:t xml:space="preserve">údržby </w:t>
      </w:r>
      <w:r w:rsidR="00893538" w:rsidRPr="00EB6820">
        <w:rPr>
          <w:rFonts w:asciiTheme="minorHAnsi" w:hAnsiTheme="minorHAnsi"/>
          <w:b w:val="0"/>
          <w:i/>
          <w:sz w:val="23"/>
          <w:lang w:val="cs-CZ"/>
        </w:rPr>
        <w:t xml:space="preserve">a oprav </w:t>
      </w:r>
      <w:r w:rsidR="00792F45" w:rsidRPr="00EB6820">
        <w:rPr>
          <w:rFonts w:asciiTheme="minorHAnsi" w:hAnsiTheme="minorHAnsi"/>
          <w:b w:val="0"/>
          <w:i/>
          <w:sz w:val="23"/>
          <w:lang w:val="cs-CZ"/>
        </w:rPr>
        <w:t xml:space="preserve">Nemovitostí ze strany </w:t>
      </w:r>
      <w:proofErr w:type="spellStart"/>
      <w:r w:rsidR="00AB3EB9" w:rsidRPr="00EB6820">
        <w:rPr>
          <w:rFonts w:asciiTheme="minorHAnsi" w:hAnsiTheme="minorHAnsi"/>
          <w:b w:val="0"/>
          <w:i/>
          <w:sz w:val="23"/>
          <w:lang w:val="cs-CZ"/>
        </w:rPr>
        <w:t>NEMOS</w:t>
      </w:r>
      <w:r w:rsidR="00792F45" w:rsidRPr="00EB6820">
        <w:rPr>
          <w:rFonts w:asciiTheme="minorHAnsi" w:hAnsiTheme="minorHAnsi"/>
          <w:b w:val="0"/>
          <w:i/>
          <w:sz w:val="23"/>
          <w:lang w:val="cs-CZ"/>
        </w:rPr>
        <w:t>u</w:t>
      </w:r>
      <w:proofErr w:type="spellEnd"/>
      <w:r w:rsidR="005079FE" w:rsidRPr="00EB6820">
        <w:rPr>
          <w:rFonts w:asciiTheme="minorHAnsi" w:hAnsiTheme="minorHAnsi"/>
          <w:b w:val="0"/>
          <w:i/>
          <w:sz w:val="23"/>
          <w:lang w:val="cs-CZ"/>
        </w:rPr>
        <w:t xml:space="preserve">, a to vše v souladu s předmětem činnosti provozované v Části závodu, jímž je zejména poskytování zdravotních služeb poskytovaných dle zákona č. 372/2011 Sb. o zdravotních službách a podmínkách jejich poskytování, v platném znění, a to na základě příslušného </w:t>
      </w:r>
      <w:r w:rsidR="005468FE" w:rsidRPr="00EB6820">
        <w:rPr>
          <w:rFonts w:asciiTheme="minorHAnsi" w:hAnsiTheme="minorHAnsi"/>
          <w:b w:val="0"/>
          <w:i/>
          <w:sz w:val="23"/>
          <w:lang w:val="cs-CZ"/>
        </w:rPr>
        <w:t xml:space="preserve">oprávnění </w:t>
      </w:r>
      <w:r w:rsidR="005079FE" w:rsidRPr="00EB6820">
        <w:rPr>
          <w:rFonts w:asciiTheme="minorHAnsi" w:hAnsiTheme="minorHAnsi"/>
          <w:b w:val="0"/>
          <w:i/>
          <w:sz w:val="23"/>
          <w:lang w:val="cs-CZ"/>
        </w:rPr>
        <w:t>k poskytování zdravotních služeb vydané příslušným orgánem veřejné správy, přičemž jednotlivé obory péče jsou podrobněji specifikovány v Příloze č. 1 této Smlouvy</w:t>
      </w:r>
      <w:r w:rsidR="00792F45" w:rsidRPr="00EB6820">
        <w:rPr>
          <w:rFonts w:asciiTheme="minorHAnsi" w:hAnsiTheme="minorHAnsi"/>
          <w:b w:val="0"/>
          <w:i/>
          <w:sz w:val="23"/>
          <w:lang w:val="cs-CZ"/>
        </w:rPr>
        <w:t>.</w:t>
      </w:r>
      <w:bookmarkEnd w:id="46"/>
    </w:p>
    <w:p w14:paraId="2D7E88F3" w14:textId="77777777" w:rsidR="00F54F5D" w:rsidRPr="00EB6820" w:rsidRDefault="00260E5C" w:rsidP="0017123E">
      <w:pPr>
        <w:pStyle w:val="Nadpis2"/>
        <w:keepNext w:val="0"/>
        <w:tabs>
          <w:tab w:val="num" w:pos="900"/>
        </w:tabs>
        <w:ind w:left="900" w:hanging="900"/>
        <w:rPr>
          <w:rFonts w:asciiTheme="minorHAnsi" w:hAnsiTheme="minorHAnsi"/>
          <w:b w:val="0"/>
          <w:i/>
          <w:sz w:val="23"/>
          <w:lang w:val="cs-CZ"/>
        </w:rPr>
      </w:pPr>
      <w:bookmarkStart w:id="47" w:name="_Ref266877157"/>
      <w:bookmarkStart w:id="48" w:name="_Toc405301246"/>
      <w:bookmarkStart w:id="49" w:name="_Toc405893626"/>
      <w:bookmarkStart w:id="50" w:name="_Toc406427792"/>
      <w:bookmarkStart w:id="51" w:name="_Toc406486289"/>
      <w:bookmarkEnd w:id="44"/>
      <w:r w:rsidRPr="00EB6820">
        <w:rPr>
          <w:rFonts w:asciiTheme="minorHAnsi" w:hAnsiTheme="minorHAnsi"/>
          <w:b w:val="0"/>
          <w:i/>
          <w:sz w:val="23"/>
          <w:lang w:val="cs-CZ"/>
        </w:rPr>
        <w:t xml:space="preserve">Předmětem této </w:t>
      </w:r>
      <w:r w:rsidR="00F54F5D" w:rsidRPr="00EB6820">
        <w:rPr>
          <w:rFonts w:asciiTheme="minorHAnsi" w:hAnsiTheme="minorHAnsi"/>
          <w:b w:val="0"/>
          <w:i/>
          <w:sz w:val="23"/>
          <w:lang w:val="cs-CZ"/>
        </w:rPr>
        <w:t>S</w:t>
      </w:r>
      <w:r w:rsidR="00866C53" w:rsidRPr="00EB6820">
        <w:rPr>
          <w:rFonts w:asciiTheme="minorHAnsi" w:hAnsiTheme="minorHAnsi"/>
          <w:b w:val="0"/>
          <w:i/>
          <w:sz w:val="23"/>
          <w:lang w:val="cs-CZ"/>
        </w:rPr>
        <w:t>mlouvy jsou</w:t>
      </w:r>
      <w:r w:rsidR="005C67AD" w:rsidRPr="00EB6820">
        <w:rPr>
          <w:rFonts w:asciiTheme="minorHAnsi" w:hAnsiTheme="minorHAnsi"/>
          <w:b w:val="0"/>
          <w:i/>
          <w:sz w:val="23"/>
          <w:lang w:val="cs-CZ"/>
        </w:rPr>
        <w:t>:</w:t>
      </w:r>
      <w:r w:rsidRPr="00EB6820">
        <w:rPr>
          <w:rFonts w:asciiTheme="minorHAnsi" w:hAnsiTheme="minorHAnsi"/>
          <w:b w:val="0"/>
          <w:i/>
          <w:sz w:val="23"/>
          <w:lang w:val="cs-CZ"/>
        </w:rPr>
        <w:t xml:space="preserve"> </w:t>
      </w:r>
    </w:p>
    <w:p w14:paraId="6A58AF43" w14:textId="77777777" w:rsidR="00F54F5D" w:rsidRPr="00EB6820" w:rsidRDefault="0008415F" w:rsidP="0017123E">
      <w:pPr>
        <w:pStyle w:val="Nadpis2"/>
        <w:keepNext w:val="0"/>
        <w:numPr>
          <w:ilvl w:val="0"/>
          <w:numId w:val="7"/>
        </w:numPr>
        <w:tabs>
          <w:tab w:val="left" w:pos="1560"/>
          <w:tab w:val="left" w:pos="1701"/>
        </w:tabs>
        <w:rPr>
          <w:rFonts w:asciiTheme="minorHAnsi" w:hAnsiTheme="minorHAnsi"/>
          <w:b w:val="0"/>
          <w:i/>
          <w:sz w:val="23"/>
          <w:lang w:val="cs-CZ"/>
        </w:rPr>
      </w:pPr>
      <w:r w:rsidRPr="00EB6820">
        <w:rPr>
          <w:rFonts w:asciiTheme="minorHAnsi" w:hAnsiTheme="minorHAnsi"/>
          <w:b w:val="0"/>
          <w:i/>
          <w:sz w:val="23"/>
          <w:lang w:val="cs-CZ"/>
        </w:rPr>
        <w:t xml:space="preserve"> </w:t>
      </w:r>
      <w:r w:rsidR="00640E1C" w:rsidRPr="00EB6820">
        <w:rPr>
          <w:rFonts w:asciiTheme="minorHAnsi" w:hAnsiTheme="minorHAnsi"/>
          <w:b w:val="0"/>
          <w:i/>
          <w:sz w:val="23"/>
          <w:lang w:val="cs-CZ"/>
        </w:rPr>
        <w:t xml:space="preserve">povinnost </w:t>
      </w:r>
      <w:r w:rsidR="00F54F5D" w:rsidRPr="00EB6820">
        <w:rPr>
          <w:rFonts w:asciiTheme="minorHAnsi" w:hAnsiTheme="minorHAnsi"/>
          <w:b w:val="0"/>
          <w:i/>
          <w:sz w:val="23"/>
          <w:lang w:val="cs-CZ"/>
        </w:rPr>
        <w:t>KKN</w:t>
      </w:r>
      <w:r w:rsidR="00260E5C" w:rsidRPr="00EB6820">
        <w:rPr>
          <w:rFonts w:asciiTheme="minorHAnsi" w:hAnsiTheme="minorHAnsi"/>
          <w:b w:val="0"/>
          <w:i/>
          <w:sz w:val="23"/>
          <w:lang w:val="cs-CZ"/>
        </w:rPr>
        <w:t xml:space="preserve"> </w:t>
      </w:r>
      <w:r w:rsidR="001363CB" w:rsidRPr="00EB6820">
        <w:rPr>
          <w:rFonts w:asciiTheme="minorHAnsi" w:hAnsiTheme="minorHAnsi"/>
          <w:b w:val="0"/>
          <w:i/>
          <w:sz w:val="23"/>
          <w:lang w:val="cs-CZ"/>
        </w:rPr>
        <w:t xml:space="preserve">propachtovat </w:t>
      </w:r>
      <w:r w:rsidR="00260E5C" w:rsidRPr="00EB6820">
        <w:rPr>
          <w:rFonts w:asciiTheme="minorHAnsi" w:hAnsiTheme="minorHAnsi"/>
          <w:b w:val="0"/>
          <w:i/>
          <w:sz w:val="23"/>
          <w:lang w:val="cs-CZ"/>
        </w:rPr>
        <w:t xml:space="preserve">Část závodu </w:t>
      </w:r>
      <w:proofErr w:type="spellStart"/>
      <w:r w:rsidR="00AB3EB9" w:rsidRPr="00EB6820">
        <w:rPr>
          <w:rFonts w:asciiTheme="minorHAnsi" w:hAnsiTheme="minorHAnsi"/>
          <w:b w:val="0"/>
          <w:i/>
          <w:sz w:val="23"/>
          <w:lang w:val="cs-CZ"/>
        </w:rPr>
        <w:t>NEMOS</w:t>
      </w:r>
      <w:r w:rsidR="00F54F5D" w:rsidRPr="00EB6820">
        <w:rPr>
          <w:rFonts w:asciiTheme="minorHAnsi" w:hAnsiTheme="minorHAnsi"/>
          <w:b w:val="0"/>
          <w:i/>
          <w:sz w:val="23"/>
          <w:lang w:val="cs-CZ"/>
        </w:rPr>
        <w:t>u</w:t>
      </w:r>
      <w:proofErr w:type="spellEnd"/>
      <w:r w:rsidR="00260E5C" w:rsidRPr="00EB6820">
        <w:rPr>
          <w:rFonts w:asciiTheme="minorHAnsi" w:hAnsiTheme="minorHAnsi"/>
          <w:b w:val="0"/>
          <w:i/>
          <w:sz w:val="23"/>
          <w:lang w:val="cs-CZ"/>
        </w:rPr>
        <w:t xml:space="preserve"> na dobu </w:t>
      </w:r>
      <w:r w:rsidR="00006393" w:rsidRPr="00EB6820">
        <w:rPr>
          <w:rFonts w:asciiTheme="minorHAnsi" w:hAnsiTheme="minorHAnsi"/>
          <w:b w:val="0"/>
          <w:i/>
          <w:sz w:val="23"/>
          <w:lang w:val="cs-CZ"/>
        </w:rPr>
        <w:t>určitou</w:t>
      </w:r>
      <w:r w:rsidR="001363CB" w:rsidRPr="00EB6820">
        <w:rPr>
          <w:rFonts w:asciiTheme="minorHAnsi" w:hAnsiTheme="minorHAnsi"/>
          <w:b w:val="0"/>
          <w:i/>
          <w:sz w:val="23"/>
          <w:lang w:val="cs-CZ"/>
        </w:rPr>
        <w:t xml:space="preserve"> </w:t>
      </w:r>
      <w:r w:rsidR="00260E5C" w:rsidRPr="00EB6820">
        <w:rPr>
          <w:rFonts w:asciiTheme="minorHAnsi" w:hAnsiTheme="minorHAnsi"/>
          <w:b w:val="0"/>
          <w:i/>
          <w:sz w:val="23"/>
          <w:lang w:val="cs-CZ"/>
        </w:rPr>
        <w:t xml:space="preserve">a umožnit tak </w:t>
      </w:r>
      <w:proofErr w:type="spellStart"/>
      <w:r w:rsidR="00AB3EB9" w:rsidRPr="00EB6820">
        <w:rPr>
          <w:rFonts w:asciiTheme="minorHAnsi" w:hAnsiTheme="minorHAnsi"/>
          <w:b w:val="0"/>
          <w:i/>
          <w:sz w:val="23"/>
          <w:lang w:val="cs-CZ"/>
        </w:rPr>
        <w:t>NEMOS</w:t>
      </w:r>
      <w:r w:rsidR="00F54F5D" w:rsidRPr="00EB6820">
        <w:rPr>
          <w:rFonts w:asciiTheme="minorHAnsi" w:hAnsiTheme="minorHAnsi"/>
          <w:b w:val="0"/>
          <w:i/>
          <w:sz w:val="23"/>
          <w:lang w:val="cs-CZ"/>
        </w:rPr>
        <w:t>u</w:t>
      </w:r>
      <w:proofErr w:type="spellEnd"/>
      <w:r w:rsidR="00260E5C" w:rsidRPr="00EB6820">
        <w:rPr>
          <w:rFonts w:asciiTheme="minorHAnsi" w:hAnsiTheme="minorHAnsi"/>
          <w:b w:val="0"/>
          <w:i/>
          <w:sz w:val="23"/>
          <w:lang w:val="cs-CZ"/>
        </w:rPr>
        <w:t xml:space="preserve"> provozování </w:t>
      </w:r>
      <w:r w:rsidR="00F54F5D" w:rsidRPr="00EB6820">
        <w:rPr>
          <w:rFonts w:asciiTheme="minorHAnsi" w:hAnsiTheme="minorHAnsi"/>
          <w:b w:val="0"/>
          <w:i/>
          <w:sz w:val="23"/>
          <w:lang w:val="cs-CZ"/>
        </w:rPr>
        <w:t xml:space="preserve">jeho </w:t>
      </w:r>
      <w:r w:rsidR="00866C53" w:rsidRPr="00EB6820">
        <w:rPr>
          <w:rFonts w:asciiTheme="minorHAnsi" w:hAnsiTheme="minorHAnsi"/>
          <w:b w:val="0"/>
          <w:i/>
          <w:sz w:val="23"/>
          <w:lang w:val="cs-CZ"/>
        </w:rPr>
        <w:t xml:space="preserve">podnikatelské </w:t>
      </w:r>
      <w:r w:rsidR="00260E5C" w:rsidRPr="00EB6820">
        <w:rPr>
          <w:rFonts w:asciiTheme="minorHAnsi" w:hAnsiTheme="minorHAnsi"/>
          <w:b w:val="0"/>
          <w:i/>
          <w:sz w:val="23"/>
          <w:lang w:val="cs-CZ"/>
        </w:rPr>
        <w:t>činnosti</w:t>
      </w:r>
      <w:r w:rsidR="00776598" w:rsidRPr="00EB6820">
        <w:rPr>
          <w:rFonts w:asciiTheme="minorHAnsi" w:hAnsiTheme="minorHAnsi"/>
          <w:b w:val="0"/>
          <w:i/>
          <w:sz w:val="23"/>
          <w:lang w:val="cs-CZ"/>
        </w:rPr>
        <w:t xml:space="preserve"> prostřednictvím Části závodu</w:t>
      </w:r>
      <w:r w:rsidR="00260E5C" w:rsidRPr="00EB6820">
        <w:rPr>
          <w:rFonts w:asciiTheme="minorHAnsi" w:hAnsiTheme="minorHAnsi"/>
          <w:b w:val="0"/>
          <w:i/>
          <w:sz w:val="23"/>
          <w:lang w:val="cs-CZ"/>
        </w:rPr>
        <w:t xml:space="preserve">; </w:t>
      </w:r>
    </w:p>
    <w:p w14:paraId="67488723" w14:textId="77777777" w:rsidR="005C67AD" w:rsidRPr="00EB6820" w:rsidRDefault="00C71129"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lastRenderedPageBreak/>
        <w:t xml:space="preserve"> p</w:t>
      </w:r>
      <w:r w:rsidR="005C67AD" w:rsidRPr="00EB6820">
        <w:rPr>
          <w:rFonts w:asciiTheme="minorHAnsi" w:hAnsiTheme="minorHAnsi"/>
          <w:b w:val="0"/>
          <w:i/>
          <w:sz w:val="23"/>
          <w:lang w:val="cs-CZ"/>
        </w:rPr>
        <w:t xml:space="preserve">ovinnost </w:t>
      </w:r>
      <w:proofErr w:type="spellStart"/>
      <w:r w:rsidR="00AB3EB9" w:rsidRPr="00EB6820">
        <w:rPr>
          <w:rFonts w:asciiTheme="minorHAnsi" w:hAnsiTheme="minorHAnsi"/>
          <w:b w:val="0"/>
          <w:i/>
          <w:sz w:val="23"/>
          <w:lang w:val="cs-CZ"/>
        </w:rPr>
        <w:t>NEMOS</w:t>
      </w:r>
      <w:r w:rsidR="005C67AD" w:rsidRPr="00EB6820">
        <w:rPr>
          <w:rFonts w:asciiTheme="minorHAnsi" w:hAnsiTheme="minorHAnsi"/>
          <w:b w:val="0"/>
          <w:i/>
          <w:sz w:val="23"/>
          <w:lang w:val="cs-CZ"/>
        </w:rPr>
        <w:t>u</w:t>
      </w:r>
      <w:proofErr w:type="spellEnd"/>
      <w:r w:rsidR="005C67AD" w:rsidRPr="00EB6820">
        <w:rPr>
          <w:rFonts w:asciiTheme="minorHAnsi" w:hAnsiTheme="minorHAnsi"/>
          <w:b w:val="0"/>
          <w:i/>
          <w:sz w:val="23"/>
          <w:lang w:val="cs-CZ"/>
        </w:rPr>
        <w:t xml:space="preserve"> provozovat </w:t>
      </w:r>
      <w:r w:rsidR="005D6F56" w:rsidRPr="00EB6820">
        <w:rPr>
          <w:rFonts w:asciiTheme="minorHAnsi" w:hAnsiTheme="minorHAnsi"/>
          <w:b w:val="0"/>
          <w:i/>
          <w:sz w:val="23"/>
          <w:lang w:val="cs-CZ"/>
        </w:rPr>
        <w:t xml:space="preserve">po dobu pachtu </w:t>
      </w:r>
      <w:r w:rsidR="005C67AD" w:rsidRPr="00EB6820">
        <w:rPr>
          <w:rFonts w:asciiTheme="minorHAnsi" w:hAnsiTheme="minorHAnsi"/>
          <w:b w:val="0"/>
          <w:i/>
          <w:sz w:val="23"/>
          <w:lang w:val="cs-CZ"/>
        </w:rPr>
        <w:t>Část závodu v souladu s</w:t>
      </w:r>
      <w:r w:rsidR="005D6F56" w:rsidRPr="00EB6820">
        <w:rPr>
          <w:rFonts w:asciiTheme="minorHAnsi" w:hAnsiTheme="minorHAnsi"/>
          <w:b w:val="0"/>
          <w:i/>
          <w:sz w:val="23"/>
          <w:lang w:val="cs-CZ"/>
        </w:rPr>
        <w:t xml:space="preserve"> jeho </w:t>
      </w:r>
      <w:r w:rsidR="005C67AD" w:rsidRPr="00EB6820">
        <w:rPr>
          <w:rFonts w:asciiTheme="minorHAnsi" w:hAnsiTheme="minorHAnsi"/>
          <w:b w:val="0"/>
          <w:i/>
          <w:sz w:val="23"/>
          <w:lang w:val="cs-CZ"/>
        </w:rPr>
        <w:t>předmětem činnosti</w:t>
      </w:r>
      <w:r w:rsidR="005D6F56" w:rsidRPr="00EB6820">
        <w:rPr>
          <w:rFonts w:asciiTheme="minorHAnsi" w:hAnsiTheme="minorHAnsi"/>
          <w:b w:val="0"/>
          <w:i/>
          <w:sz w:val="23"/>
          <w:lang w:val="cs-CZ"/>
        </w:rPr>
        <w:t>;</w:t>
      </w:r>
    </w:p>
    <w:bookmarkEnd w:id="45"/>
    <w:p w14:paraId="647535D6" w14:textId="77777777" w:rsidR="005E4E0D" w:rsidRPr="00EB6820" w:rsidRDefault="00C71129"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t xml:space="preserve"> </w:t>
      </w:r>
      <w:r w:rsidR="00640E1C" w:rsidRPr="00EB6820">
        <w:rPr>
          <w:rFonts w:asciiTheme="minorHAnsi" w:hAnsiTheme="minorHAnsi"/>
          <w:b w:val="0"/>
          <w:i/>
          <w:sz w:val="23"/>
          <w:lang w:val="cs-CZ"/>
        </w:rPr>
        <w:t xml:space="preserve">povinnost </w:t>
      </w:r>
      <w:proofErr w:type="spellStart"/>
      <w:r w:rsidR="00AB3EB9" w:rsidRPr="00EB6820">
        <w:rPr>
          <w:rFonts w:asciiTheme="minorHAnsi" w:hAnsiTheme="minorHAnsi"/>
          <w:b w:val="0"/>
          <w:i/>
          <w:sz w:val="23"/>
          <w:lang w:val="cs-CZ"/>
        </w:rPr>
        <w:t>NEMOS</w:t>
      </w:r>
      <w:r w:rsidR="00F54F5D" w:rsidRPr="00EB6820">
        <w:rPr>
          <w:rFonts w:asciiTheme="minorHAnsi" w:hAnsiTheme="minorHAnsi"/>
          <w:b w:val="0"/>
          <w:i/>
          <w:sz w:val="23"/>
          <w:lang w:val="cs-CZ"/>
        </w:rPr>
        <w:t>u</w:t>
      </w:r>
      <w:proofErr w:type="spellEnd"/>
      <w:r w:rsidR="00F54F5D" w:rsidRPr="00EB6820">
        <w:rPr>
          <w:rFonts w:asciiTheme="minorHAnsi" w:hAnsiTheme="minorHAnsi"/>
          <w:b w:val="0"/>
          <w:i/>
          <w:sz w:val="23"/>
          <w:lang w:val="cs-CZ"/>
        </w:rPr>
        <w:t xml:space="preserve"> platit </w:t>
      </w:r>
      <w:proofErr w:type="spellStart"/>
      <w:r w:rsidR="000F3FF0" w:rsidRPr="00EB6820">
        <w:rPr>
          <w:rFonts w:asciiTheme="minorHAnsi" w:hAnsiTheme="minorHAnsi"/>
          <w:b w:val="0"/>
          <w:i/>
          <w:sz w:val="23"/>
          <w:lang w:val="cs-CZ"/>
        </w:rPr>
        <w:t>Pachtovné</w:t>
      </w:r>
      <w:proofErr w:type="spellEnd"/>
      <w:r w:rsidR="00260E5C" w:rsidRPr="00EB6820">
        <w:rPr>
          <w:rFonts w:asciiTheme="minorHAnsi" w:hAnsiTheme="minorHAnsi"/>
          <w:b w:val="0"/>
          <w:i/>
          <w:sz w:val="23"/>
          <w:lang w:val="cs-CZ"/>
        </w:rPr>
        <w:t>;</w:t>
      </w:r>
      <w:r w:rsidR="00577AEA" w:rsidRPr="00EB6820">
        <w:rPr>
          <w:rFonts w:asciiTheme="minorHAnsi" w:hAnsiTheme="minorHAnsi"/>
          <w:b w:val="0"/>
          <w:i/>
          <w:sz w:val="23"/>
          <w:lang w:val="cs-CZ"/>
        </w:rPr>
        <w:t xml:space="preserve"> </w:t>
      </w:r>
      <w:bookmarkEnd w:id="47"/>
      <w:bookmarkEnd w:id="48"/>
    </w:p>
    <w:p w14:paraId="7F9F30B3" w14:textId="77777777" w:rsidR="0004055B" w:rsidRPr="00EB6820" w:rsidRDefault="00C71129"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t xml:space="preserve"> </w:t>
      </w:r>
      <w:r w:rsidR="0004055B" w:rsidRPr="00EB6820">
        <w:rPr>
          <w:rFonts w:asciiTheme="minorHAnsi" w:hAnsiTheme="minorHAnsi"/>
          <w:b w:val="0"/>
          <w:i/>
          <w:sz w:val="23"/>
          <w:lang w:val="cs-CZ"/>
        </w:rPr>
        <w:t xml:space="preserve">povinnost Kraje </w:t>
      </w:r>
      <w:r w:rsidR="00546152" w:rsidRPr="00EB6820">
        <w:rPr>
          <w:rFonts w:asciiTheme="minorHAnsi" w:hAnsiTheme="minorHAnsi"/>
          <w:b w:val="0"/>
          <w:i/>
          <w:sz w:val="23"/>
          <w:lang w:val="cs-CZ"/>
        </w:rPr>
        <w:t>umožnit</w:t>
      </w:r>
      <w:r w:rsidR="00D72091" w:rsidRPr="00EB6820">
        <w:rPr>
          <w:rFonts w:asciiTheme="minorHAnsi" w:hAnsiTheme="minorHAnsi"/>
          <w:b w:val="0"/>
          <w:i/>
          <w:sz w:val="23"/>
          <w:lang w:val="cs-CZ"/>
        </w:rPr>
        <w:t xml:space="preserve"> NEMOSU</w:t>
      </w:r>
      <w:r w:rsidR="0004055B" w:rsidRPr="00EB6820">
        <w:rPr>
          <w:rFonts w:asciiTheme="minorHAnsi" w:hAnsiTheme="minorHAnsi"/>
          <w:b w:val="0"/>
          <w:i/>
          <w:sz w:val="23"/>
          <w:lang w:val="cs-CZ"/>
        </w:rPr>
        <w:t xml:space="preserve"> </w:t>
      </w:r>
      <w:r w:rsidR="002C28B3" w:rsidRPr="00EB6820">
        <w:rPr>
          <w:rFonts w:asciiTheme="minorHAnsi" w:hAnsiTheme="minorHAnsi"/>
          <w:b w:val="0"/>
          <w:i/>
          <w:sz w:val="23"/>
          <w:lang w:val="cs-CZ"/>
        </w:rPr>
        <w:t>užíva</w:t>
      </w:r>
      <w:r w:rsidR="00546152" w:rsidRPr="00EB6820">
        <w:rPr>
          <w:rFonts w:asciiTheme="minorHAnsi" w:hAnsiTheme="minorHAnsi"/>
          <w:b w:val="0"/>
          <w:i/>
          <w:sz w:val="23"/>
          <w:lang w:val="cs-CZ"/>
        </w:rPr>
        <w:t>t Nemovitosti</w:t>
      </w:r>
      <w:r w:rsidR="002C28B3" w:rsidRPr="00EB6820">
        <w:rPr>
          <w:rFonts w:asciiTheme="minorHAnsi" w:hAnsiTheme="minorHAnsi"/>
          <w:b w:val="0"/>
          <w:i/>
          <w:sz w:val="23"/>
          <w:lang w:val="cs-CZ"/>
        </w:rPr>
        <w:t xml:space="preserve"> k provozování propachtované Části závodu, tj. za účelem poskytování zdravotních služeb ve zdravotnickém zařízení Nemocnice Sokolov situované v pro</w:t>
      </w:r>
      <w:r w:rsidR="00866C53" w:rsidRPr="00EB6820">
        <w:rPr>
          <w:rFonts w:asciiTheme="minorHAnsi" w:hAnsiTheme="minorHAnsi"/>
          <w:b w:val="0"/>
          <w:i/>
          <w:sz w:val="23"/>
          <w:lang w:val="cs-CZ"/>
        </w:rPr>
        <w:t>najatých Nemovitostech</w:t>
      </w:r>
      <w:r w:rsidR="0004055B" w:rsidRPr="00EB6820">
        <w:rPr>
          <w:rFonts w:asciiTheme="minorHAnsi" w:hAnsiTheme="minorHAnsi"/>
          <w:b w:val="0"/>
          <w:i/>
          <w:sz w:val="23"/>
          <w:lang w:val="cs-CZ"/>
        </w:rPr>
        <w:t>;</w:t>
      </w:r>
    </w:p>
    <w:p w14:paraId="191C3AB1" w14:textId="77777777" w:rsidR="0004055B" w:rsidRPr="00EB6820" w:rsidRDefault="00C627B8"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t xml:space="preserve"> </w:t>
      </w:r>
      <w:r w:rsidR="0004055B" w:rsidRPr="00EB6820">
        <w:rPr>
          <w:rFonts w:asciiTheme="minorHAnsi" w:hAnsiTheme="minorHAnsi"/>
          <w:b w:val="0"/>
          <w:i/>
          <w:sz w:val="23"/>
          <w:lang w:val="cs-CZ"/>
        </w:rPr>
        <w:t xml:space="preserve">povinnost </w:t>
      </w:r>
      <w:proofErr w:type="spellStart"/>
      <w:r w:rsidR="00AB3EB9" w:rsidRPr="00EB6820">
        <w:rPr>
          <w:rFonts w:asciiTheme="minorHAnsi" w:hAnsiTheme="minorHAnsi"/>
          <w:b w:val="0"/>
          <w:i/>
          <w:sz w:val="23"/>
          <w:lang w:val="cs-CZ"/>
        </w:rPr>
        <w:t>NEMOS</w:t>
      </w:r>
      <w:r w:rsidR="0004055B" w:rsidRPr="00EB6820">
        <w:rPr>
          <w:rFonts w:asciiTheme="minorHAnsi" w:hAnsiTheme="minorHAnsi"/>
          <w:b w:val="0"/>
          <w:i/>
          <w:sz w:val="23"/>
          <w:lang w:val="cs-CZ"/>
        </w:rPr>
        <w:t>u</w:t>
      </w:r>
      <w:proofErr w:type="spellEnd"/>
      <w:r w:rsidR="0004055B" w:rsidRPr="00EB6820">
        <w:rPr>
          <w:rFonts w:asciiTheme="minorHAnsi" w:hAnsiTheme="minorHAnsi"/>
          <w:b w:val="0"/>
          <w:i/>
          <w:sz w:val="23"/>
          <w:lang w:val="cs-CZ"/>
        </w:rPr>
        <w:t xml:space="preserve"> platit Nájemné</w:t>
      </w:r>
      <w:r w:rsidR="00866C53" w:rsidRPr="00EB6820">
        <w:rPr>
          <w:rFonts w:asciiTheme="minorHAnsi" w:hAnsiTheme="minorHAnsi"/>
          <w:b w:val="0"/>
          <w:i/>
          <w:sz w:val="23"/>
          <w:lang w:val="cs-CZ"/>
        </w:rPr>
        <w:t xml:space="preserve"> a užívat Nemovitosti v souladu s touto S</w:t>
      </w:r>
      <w:r w:rsidR="0004055B" w:rsidRPr="00EB6820">
        <w:rPr>
          <w:rFonts w:asciiTheme="minorHAnsi" w:hAnsiTheme="minorHAnsi"/>
          <w:b w:val="0"/>
          <w:i/>
          <w:sz w:val="23"/>
          <w:lang w:val="cs-CZ"/>
        </w:rPr>
        <w:t>mlouvou;</w:t>
      </w:r>
      <w:r w:rsidR="009111AA" w:rsidRPr="00EB6820">
        <w:rPr>
          <w:rFonts w:asciiTheme="minorHAnsi" w:hAnsiTheme="minorHAnsi"/>
          <w:b w:val="0"/>
          <w:i/>
          <w:sz w:val="23"/>
          <w:lang w:val="cs-CZ"/>
        </w:rPr>
        <w:t xml:space="preserve"> </w:t>
      </w:r>
    </w:p>
    <w:p w14:paraId="6B044EEC" w14:textId="77777777" w:rsidR="009111AA" w:rsidRPr="00EB6820" w:rsidRDefault="00C627B8"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t xml:space="preserve"> </w:t>
      </w:r>
      <w:r w:rsidR="0004055B" w:rsidRPr="00EB6820">
        <w:rPr>
          <w:rFonts w:asciiTheme="minorHAnsi" w:hAnsiTheme="minorHAnsi"/>
          <w:b w:val="0"/>
          <w:i/>
          <w:sz w:val="23"/>
          <w:lang w:val="cs-CZ"/>
        </w:rPr>
        <w:t xml:space="preserve">povinnost </w:t>
      </w:r>
      <w:proofErr w:type="spellStart"/>
      <w:r w:rsidR="00AB3EB9" w:rsidRPr="00EB6820">
        <w:rPr>
          <w:rFonts w:asciiTheme="minorHAnsi" w:hAnsiTheme="minorHAnsi"/>
          <w:b w:val="0"/>
          <w:i/>
          <w:sz w:val="23"/>
          <w:lang w:val="cs-CZ"/>
        </w:rPr>
        <w:t>NEMOS</w:t>
      </w:r>
      <w:r w:rsidR="0004055B" w:rsidRPr="00EB6820">
        <w:rPr>
          <w:rFonts w:asciiTheme="minorHAnsi" w:hAnsiTheme="minorHAnsi"/>
          <w:b w:val="0"/>
          <w:i/>
          <w:sz w:val="23"/>
          <w:lang w:val="cs-CZ"/>
        </w:rPr>
        <w:t>u</w:t>
      </w:r>
      <w:proofErr w:type="spellEnd"/>
      <w:r w:rsidR="0004055B" w:rsidRPr="00EB6820">
        <w:rPr>
          <w:rFonts w:asciiTheme="minorHAnsi" w:hAnsiTheme="minorHAnsi"/>
          <w:b w:val="0"/>
          <w:i/>
          <w:sz w:val="23"/>
          <w:lang w:val="cs-CZ"/>
        </w:rPr>
        <w:t xml:space="preserve"> vykonávat pro Kraj správu</w:t>
      </w:r>
      <w:r w:rsidR="009718C6" w:rsidRPr="00EB6820">
        <w:rPr>
          <w:rFonts w:asciiTheme="minorHAnsi" w:hAnsiTheme="minorHAnsi"/>
          <w:b w:val="0"/>
          <w:i/>
          <w:sz w:val="23"/>
          <w:lang w:val="cs-CZ"/>
        </w:rPr>
        <w:t>,</w:t>
      </w:r>
      <w:r w:rsidR="00893538" w:rsidRPr="00EB6820">
        <w:rPr>
          <w:rFonts w:asciiTheme="minorHAnsi" w:hAnsiTheme="minorHAnsi"/>
          <w:b w:val="0"/>
          <w:i/>
          <w:sz w:val="23"/>
          <w:lang w:val="cs-CZ"/>
        </w:rPr>
        <w:t xml:space="preserve"> </w:t>
      </w:r>
      <w:r w:rsidR="0004055B" w:rsidRPr="00EB6820">
        <w:rPr>
          <w:rFonts w:asciiTheme="minorHAnsi" w:hAnsiTheme="minorHAnsi"/>
          <w:b w:val="0"/>
          <w:i/>
          <w:sz w:val="23"/>
          <w:lang w:val="cs-CZ"/>
        </w:rPr>
        <w:t>údržbu</w:t>
      </w:r>
      <w:r w:rsidR="00893538" w:rsidRPr="00EB6820">
        <w:rPr>
          <w:rFonts w:asciiTheme="minorHAnsi" w:hAnsiTheme="minorHAnsi"/>
          <w:b w:val="0"/>
          <w:i/>
          <w:sz w:val="23"/>
          <w:lang w:val="cs-CZ"/>
        </w:rPr>
        <w:t xml:space="preserve"> a</w:t>
      </w:r>
      <w:r w:rsidR="0004055B" w:rsidRPr="00EB6820">
        <w:rPr>
          <w:rFonts w:asciiTheme="minorHAnsi" w:hAnsiTheme="minorHAnsi"/>
          <w:b w:val="0"/>
          <w:i/>
          <w:sz w:val="23"/>
          <w:lang w:val="cs-CZ"/>
        </w:rPr>
        <w:t xml:space="preserve"> </w:t>
      </w:r>
      <w:r w:rsidR="00893538" w:rsidRPr="00EB6820">
        <w:rPr>
          <w:rFonts w:asciiTheme="minorHAnsi" w:hAnsiTheme="minorHAnsi"/>
          <w:b w:val="0"/>
          <w:i/>
          <w:sz w:val="23"/>
          <w:lang w:val="cs-CZ"/>
        </w:rPr>
        <w:t xml:space="preserve">opravy </w:t>
      </w:r>
      <w:r w:rsidR="0004055B" w:rsidRPr="00EB6820">
        <w:rPr>
          <w:rFonts w:asciiTheme="minorHAnsi" w:hAnsiTheme="minorHAnsi"/>
          <w:b w:val="0"/>
          <w:i/>
          <w:sz w:val="23"/>
          <w:lang w:val="cs-CZ"/>
        </w:rPr>
        <w:t>Nemovitostí v souladu s touto Smlouvou</w:t>
      </w:r>
      <w:r w:rsidR="009111AA" w:rsidRPr="00EB6820">
        <w:rPr>
          <w:rFonts w:asciiTheme="minorHAnsi" w:hAnsiTheme="minorHAnsi"/>
          <w:b w:val="0"/>
          <w:i/>
          <w:sz w:val="23"/>
          <w:lang w:val="cs-CZ"/>
        </w:rPr>
        <w:t>;</w:t>
      </w:r>
      <w:r w:rsidR="00866C53" w:rsidRPr="00EB6820">
        <w:rPr>
          <w:rFonts w:asciiTheme="minorHAnsi" w:hAnsiTheme="minorHAnsi"/>
          <w:b w:val="0"/>
          <w:i/>
          <w:sz w:val="23"/>
          <w:lang w:val="cs-CZ"/>
        </w:rPr>
        <w:t xml:space="preserve"> a</w:t>
      </w:r>
    </w:p>
    <w:p w14:paraId="1F549D89" w14:textId="1896A6B3" w:rsidR="00260E5C" w:rsidRPr="00EB6820" w:rsidRDefault="00C627B8" w:rsidP="0017123E">
      <w:pPr>
        <w:pStyle w:val="Nadpis2"/>
        <w:keepNext w:val="0"/>
        <w:numPr>
          <w:ilvl w:val="0"/>
          <w:numId w:val="7"/>
        </w:numPr>
        <w:tabs>
          <w:tab w:val="num" w:pos="1560"/>
        </w:tabs>
        <w:rPr>
          <w:rFonts w:asciiTheme="minorHAnsi" w:hAnsiTheme="minorHAnsi"/>
          <w:b w:val="0"/>
          <w:i/>
          <w:sz w:val="23"/>
          <w:lang w:val="cs-CZ"/>
        </w:rPr>
      </w:pPr>
      <w:r w:rsidRPr="00EB6820">
        <w:rPr>
          <w:rFonts w:asciiTheme="minorHAnsi" w:hAnsiTheme="minorHAnsi"/>
          <w:b w:val="0"/>
          <w:i/>
          <w:sz w:val="23"/>
          <w:lang w:val="cs-CZ"/>
        </w:rPr>
        <w:t xml:space="preserve"> </w:t>
      </w:r>
      <w:r w:rsidR="009111AA" w:rsidRPr="00EB6820">
        <w:rPr>
          <w:rFonts w:asciiTheme="minorHAnsi" w:hAnsiTheme="minorHAnsi"/>
          <w:b w:val="0"/>
          <w:i/>
          <w:sz w:val="23"/>
          <w:lang w:val="cs-CZ"/>
        </w:rPr>
        <w:t>další související povinnosti Smluvních stran popsané touto Smlouvou</w:t>
      </w:r>
      <w:r w:rsidR="001C11A6" w:rsidRPr="00EB6820">
        <w:rPr>
          <w:rFonts w:asciiTheme="minorHAnsi" w:hAnsiTheme="minorHAnsi"/>
          <w:b w:val="0"/>
          <w:i/>
          <w:sz w:val="23"/>
          <w:lang w:val="cs-CZ"/>
        </w:rPr>
        <w:t>.</w:t>
      </w:r>
      <w:bookmarkEnd w:id="49"/>
      <w:bookmarkEnd w:id="50"/>
      <w:bookmarkEnd w:id="51"/>
    </w:p>
    <w:p w14:paraId="0C2C5688" w14:textId="77777777" w:rsidR="000D6FB4" w:rsidRPr="00EB6820" w:rsidRDefault="00260E5C" w:rsidP="0017123E">
      <w:pPr>
        <w:pStyle w:val="Nadpis2"/>
        <w:keepNext w:val="0"/>
        <w:tabs>
          <w:tab w:val="num" w:pos="900"/>
        </w:tabs>
        <w:ind w:left="900" w:hanging="900"/>
        <w:rPr>
          <w:rFonts w:asciiTheme="minorHAnsi" w:hAnsiTheme="minorHAnsi"/>
          <w:b w:val="0"/>
          <w:i/>
          <w:sz w:val="23"/>
          <w:lang w:val="cs-CZ"/>
        </w:rPr>
      </w:pPr>
      <w:bookmarkStart w:id="52" w:name="_Toc405301247"/>
      <w:bookmarkStart w:id="53" w:name="_Toc405893627"/>
      <w:bookmarkStart w:id="54" w:name="_Toc406427793"/>
      <w:bookmarkStart w:id="55" w:name="_Toc406486290"/>
      <w:r w:rsidRPr="00EB6820">
        <w:rPr>
          <w:rFonts w:asciiTheme="minorHAnsi" w:hAnsiTheme="minorHAnsi"/>
          <w:b w:val="0"/>
          <w:i/>
          <w:sz w:val="23"/>
          <w:lang w:val="cs-CZ"/>
        </w:rPr>
        <w:t xml:space="preserve">Předmětem </w:t>
      </w:r>
      <w:r w:rsidR="00640E1C" w:rsidRPr="00EB6820">
        <w:rPr>
          <w:rFonts w:asciiTheme="minorHAnsi" w:hAnsiTheme="minorHAnsi"/>
          <w:b w:val="0"/>
          <w:i/>
          <w:sz w:val="23"/>
          <w:lang w:val="cs-CZ"/>
        </w:rPr>
        <w:t xml:space="preserve">pachtu </w:t>
      </w:r>
      <w:r w:rsidRPr="00EB6820">
        <w:rPr>
          <w:rFonts w:asciiTheme="minorHAnsi" w:hAnsiTheme="minorHAnsi"/>
          <w:b w:val="0"/>
          <w:i/>
          <w:sz w:val="23"/>
          <w:lang w:val="cs-CZ"/>
        </w:rPr>
        <w:t xml:space="preserve">dle této </w:t>
      </w:r>
      <w:r w:rsidR="00BA747A" w:rsidRPr="00EB6820">
        <w:rPr>
          <w:rFonts w:asciiTheme="minorHAnsi" w:hAnsiTheme="minorHAnsi"/>
          <w:b w:val="0"/>
          <w:i/>
          <w:sz w:val="23"/>
          <w:lang w:val="cs-CZ"/>
        </w:rPr>
        <w:t>S</w:t>
      </w:r>
      <w:r w:rsidRPr="00EB6820">
        <w:rPr>
          <w:rFonts w:asciiTheme="minorHAnsi" w:hAnsiTheme="minorHAnsi"/>
          <w:b w:val="0"/>
          <w:i/>
          <w:sz w:val="23"/>
          <w:lang w:val="cs-CZ"/>
        </w:rPr>
        <w:t>mlouvy je Část závodu</w:t>
      </w:r>
      <w:bookmarkEnd w:id="52"/>
      <w:bookmarkEnd w:id="53"/>
      <w:bookmarkEnd w:id="54"/>
      <w:bookmarkEnd w:id="55"/>
      <w:r w:rsidR="009744FA" w:rsidRPr="00EB6820">
        <w:rPr>
          <w:rFonts w:asciiTheme="minorHAnsi" w:hAnsiTheme="minorHAnsi"/>
          <w:b w:val="0"/>
          <w:i/>
          <w:sz w:val="23"/>
          <w:lang w:val="cs-CZ"/>
        </w:rPr>
        <w:t>. P</w:t>
      </w:r>
      <w:r w:rsidR="0004055B" w:rsidRPr="00EB6820">
        <w:rPr>
          <w:rFonts w:asciiTheme="minorHAnsi" w:hAnsiTheme="minorHAnsi"/>
          <w:b w:val="0"/>
          <w:i/>
          <w:sz w:val="23"/>
          <w:lang w:val="cs-CZ"/>
        </w:rPr>
        <w:t xml:space="preserve">ředmětem nájmu </w:t>
      </w:r>
      <w:r w:rsidR="009744FA" w:rsidRPr="00EB6820">
        <w:rPr>
          <w:rFonts w:asciiTheme="minorHAnsi" w:hAnsiTheme="minorHAnsi"/>
          <w:b w:val="0"/>
          <w:i/>
          <w:sz w:val="23"/>
          <w:lang w:val="cs-CZ"/>
        </w:rPr>
        <w:t xml:space="preserve">podle této Smlouvy </w:t>
      </w:r>
      <w:r w:rsidR="0004055B" w:rsidRPr="00EB6820">
        <w:rPr>
          <w:rFonts w:asciiTheme="minorHAnsi" w:hAnsiTheme="minorHAnsi"/>
          <w:b w:val="0"/>
          <w:i/>
          <w:sz w:val="23"/>
          <w:lang w:val="cs-CZ"/>
        </w:rPr>
        <w:t>jsou Nemovitosti</w:t>
      </w:r>
      <w:r w:rsidR="009744FA" w:rsidRPr="00EB6820">
        <w:rPr>
          <w:rFonts w:asciiTheme="minorHAnsi" w:hAnsiTheme="minorHAnsi"/>
          <w:b w:val="0"/>
          <w:i/>
          <w:sz w:val="23"/>
          <w:lang w:val="cs-CZ"/>
        </w:rPr>
        <w:t>.</w:t>
      </w:r>
      <w:r w:rsidR="00624AB4" w:rsidRPr="00EB6820">
        <w:rPr>
          <w:rFonts w:asciiTheme="minorHAnsi" w:hAnsiTheme="minorHAnsi"/>
          <w:b w:val="0"/>
          <w:i/>
          <w:sz w:val="23"/>
          <w:lang w:val="cs-CZ"/>
        </w:rPr>
        <w:t xml:space="preserve"> </w:t>
      </w:r>
      <w:r w:rsidR="00DD06FB" w:rsidRPr="00EB6820">
        <w:rPr>
          <w:rFonts w:asciiTheme="minorHAnsi" w:hAnsiTheme="minorHAnsi"/>
          <w:b w:val="0"/>
          <w:i/>
          <w:sz w:val="23"/>
          <w:lang w:val="cs-CZ"/>
        </w:rPr>
        <w:t>Předmětem správy</w:t>
      </w:r>
      <w:r w:rsidR="001F45B9" w:rsidRPr="00EB6820">
        <w:rPr>
          <w:rFonts w:asciiTheme="minorHAnsi" w:hAnsiTheme="minorHAnsi"/>
          <w:b w:val="0"/>
          <w:i/>
          <w:sz w:val="23"/>
          <w:lang w:val="cs-CZ"/>
        </w:rPr>
        <w:t>,</w:t>
      </w:r>
      <w:r w:rsidR="00DD06FB" w:rsidRPr="00EB6820">
        <w:rPr>
          <w:rFonts w:asciiTheme="minorHAnsi" w:hAnsiTheme="minorHAnsi"/>
          <w:b w:val="0"/>
          <w:i/>
          <w:sz w:val="23"/>
          <w:lang w:val="cs-CZ"/>
        </w:rPr>
        <w:t xml:space="preserve"> údržby</w:t>
      </w:r>
      <w:r w:rsidR="001F45B9" w:rsidRPr="00EB6820">
        <w:rPr>
          <w:rFonts w:asciiTheme="minorHAnsi" w:hAnsiTheme="minorHAnsi"/>
          <w:b w:val="0"/>
          <w:i/>
          <w:sz w:val="23"/>
          <w:lang w:val="cs-CZ"/>
        </w:rPr>
        <w:t xml:space="preserve"> a oprav</w:t>
      </w:r>
      <w:r w:rsidR="00DD06FB" w:rsidRPr="00EB6820">
        <w:rPr>
          <w:rFonts w:asciiTheme="minorHAnsi" w:hAnsiTheme="minorHAnsi"/>
          <w:b w:val="0"/>
          <w:i/>
          <w:sz w:val="23"/>
          <w:lang w:val="cs-CZ"/>
        </w:rPr>
        <w:t xml:space="preserve"> podl</w:t>
      </w:r>
      <w:r w:rsidR="00951DEB" w:rsidRPr="00EB6820">
        <w:rPr>
          <w:rFonts w:asciiTheme="minorHAnsi" w:hAnsiTheme="minorHAnsi"/>
          <w:b w:val="0"/>
          <w:i/>
          <w:sz w:val="23"/>
          <w:lang w:val="cs-CZ"/>
        </w:rPr>
        <w:t>e této Smlouvy jsou Nemovitosti</w:t>
      </w:r>
      <w:r w:rsidR="000D6FB4" w:rsidRPr="00EB6820">
        <w:rPr>
          <w:rFonts w:asciiTheme="minorHAnsi" w:hAnsiTheme="minorHAnsi"/>
          <w:b w:val="0"/>
          <w:i/>
          <w:sz w:val="23"/>
          <w:lang w:val="cs-CZ"/>
        </w:rPr>
        <w:t>.</w:t>
      </w:r>
    </w:p>
    <w:p w14:paraId="1C005701" w14:textId="77777777" w:rsidR="00260E5C" w:rsidRPr="00EB6820" w:rsidRDefault="00866C53"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V rozporu s účelem pachtu Části závodu</w:t>
      </w:r>
      <w:r w:rsidR="000D6FB4" w:rsidRPr="00EB6820">
        <w:rPr>
          <w:rFonts w:asciiTheme="minorHAnsi" w:hAnsiTheme="minorHAnsi"/>
          <w:b w:val="0"/>
          <w:i/>
          <w:sz w:val="23"/>
          <w:lang w:val="cs-CZ"/>
        </w:rPr>
        <w:t xml:space="preserve"> a nájmu podle této Smlouvy není provozování doplňkových činností v Nemovitostech v souladu s předměty činnosti (podnikání) dle aktuálních stanov KKN</w:t>
      </w:r>
      <w:r w:rsidR="00DD06FB" w:rsidRPr="00EB6820">
        <w:rPr>
          <w:rFonts w:asciiTheme="minorHAnsi" w:hAnsiTheme="minorHAnsi"/>
          <w:b w:val="0"/>
          <w:i/>
          <w:sz w:val="23"/>
          <w:lang w:val="cs-CZ"/>
        </w:rPr>
        <w:t>.</w:t>
      </w:r>
    </w:p>
    <w:p w14:paraId="541692A9" w14:textId="0B4D494C" w:rsidR="00406FB3" w:rsidRPr="00EB6820" w:rsidRDefault="00AB3EB9" w:rsidP="0017123E">
      <w:pPr>
        <w:pStyle w:val="Nadpis2"/>
        <w:keepNext w:val="0"/>
        <w:tabs>
          <w:tab w:val="num" w:pos="900"/>
        </w:tabs>
        <w:ind w:left="900" w:hanging="900"/>
        <w:rPr>
          <w:rFonts w:asciiTheme="minorHAnsi" w:hAnsiTheme="minorHAnsi"/>
          <w:b w:val="0"/>
          <w:i/>
          <w:sz w:val="23"/>
          <w:lang w:val="cs-CZ"/>
        </w:rPr>
      </w:pPr>
      <w:bookmarkStart w:id="56" w:name="_Toc405301249"/>
      <w:bookmarkStart w:id="57" w:name="_Toc405893629"/>
      <w:bookmarkStart w:id="58" w:name="_Toc406427795"/>
      <w:bookmarkStart w:id="59" w:name="_Toc406486292"/>
      <w:r w:rsidRPr="00EB6820">
        <w:rPr>
          <w:rFonts w:asciiTheme="minorHAnsi" w:hAnsiTheme="minorHAnsi"/>
          <w:b w:val="0"/>
          <w:i/>
          <w:sz w:val="23"/>
          <w:lang w:val="cs-CZ"/>
        </w:rPr>
        <w:t>NEMOS</w:t>
      </w:r>
      <w:r w:rsidR="00406FB3" w:rsidRPr="00EB6820">
        <w:rPr>
          <w:rFonts w:asciiTheme="minorHAnsi" w:hAnsiTheme="minorHAnsi"/>
          <w:b w:val="0"/>
          <w:i/>
          <w:sz w:val="23"/>
          <w:lang w:val="cs-CZ"/>
        </w:rPr>
        <w:t xml:space="preserve"> </w:t>
      </w:r>
      <w:r w:rsidR="006D1BD9" w:rsidRPr="00EB6820">
        <w:rPr>
          <w:rFonts w:asciiTheme="minorHAnsi" w:hAnsiTheme="minorHAnsi"/>
          <w:b w:val="0"/>
          <w:i/>
          <w:sz w:val="23"/>
          <w:lang w:val="cs-CZ"/>
        </w:rPr>
        <w:t xml:space="preserve"> se zavazuje </w:t>
      </w:r>
      <w:r w:rsidR="00406FB3" w:rsidRPr="00EB6820">
        <w:rPr>
          <w:rFonts w:asciiTheme="minorHAnsi" w:hAnsiTheme="minorHAnsi"/>
          <w:b w:val="0"/>
          <w:i/>
          <w:sz w:val="23"/>
          <w:lang w:val="cs-CZ"/>
        </w:rPr>
        <w:t>užív</w:t>
      </w:r>
      <w:r w:rsidR="00C34952" w:rsidRPr="00EB6820">
        <w:rPr>
          <w:rFonts w:asciiTheme="minorHAnsi" w:hAnsiTheme="minorHAnsi"/>
          <w:b w:val="0"/>
          <w:i/>
          <w:sz w:val="23"/>
          <w:lang w:val="cs-CZ"/>
        </w:rPr>
        <w:t>at,</w:t>
      </w:r>
      <w:r w:rsidR="00406FB3" w:rsidRPr="00EB6820">
        <w:rPr>
          <w:rFonts w:asciiTheme="minorHAnsi" w:hAnsiTheme="minorHAnsi"/>
          <w:b w:val="0"/>
          <w:i/>
          <w:sz w:val="23"/>
          <w:lang w:val="cs-CZ"/>
        </w:rPr>
        <w:t xml:space="preserve"> požív</w:t>
      </w:r>
      <w:r w:rsidR="00C34952" w:rsidRPr="00EB6820">
        <w:rPr>
          <w:rFonts w:asciiTheme="minorHAnsi" w:hAnsiTheme="minorHAnsi"/>
          <w:b w:val="0"/>
          <w:i/>
          <w:sz w:val="23"/>
          <w:lang w:val="cs-CZ"/>
        </w:rPr>
        <w:t>at</w:t>
      </w:r>
      <w:r w:rsidR="00BD5EEA" w:rsidRPr="00EB6820">
        <w:rPr>
          <w:rFonts w:asciiTheme="minorHAnsi" w:hAnsiTheme="minorHAnsi"/>
          <w:b w:val="0"/>
          <w:i/>
          <w:sz w:val="23"/>
          <w:lang w:val="cs-CZ"/>
        </w:rPr>
        <w:t xml:space="preserve"> </w:t>
      </w:r>
      <w:r w:rsidR="00C34952" w:rsidRPr="00EB6820">
        <w:rPr>
          <w:rFonts w:asciiTheme="minorHAnsi" w:hAnsiTheme="minorHAnsi"/>
          <w:b w:val="0"/>
          <w:i/>
          <w:sz w:val="23"/>
          <w:lang w:val="cs-CZ"/>
        </w:rPr>
        <w:t>a provozovat</w:t>
      </w:r>
      <w:r w:rsidR="00406FB3" w:rsidRPr="00EB6820">
        <w:rPr>
          <w:rFonts w:asciiTheme="minorHAnsi" w:hAnsiTheme="minorHAnsi"/>
          <w:b w:val="0"/>
          <w:i/>
          <w:sz w:val="23"/>
          <w:lang w:val="cs-CZ"/>
        </w:rPr>
        <w:t xml:space="preserve"> Část závodu</w:t>
      </w:r>
      <w:r w:rsidR="006D1BD9" w:rsidRPr="00EB6820">
        <w:rPr>
          <w:rFonts w:asciiTheme="minorHAnsi" w:hAnsiTheme="minorHAnsi"/>
          <w:b w:val="0"/>
          <w:i/>
          <w:sz w:val="23"/>
          <w:lang w:val="cs-CZ"/>
        </w:rPr>
        <w:t xml:space="preserve"> a užívat a spravovat Nemovitosti </w:t>
      </w:r>
      <w:r w:rsidR="00406FB3" w:rsidRPr="00EB6820">
        <w:rPr>
          <w:rFonts w:asciiTheme="minorHAnsi" w:hAnsiTheme="minorHAnsi"/>
          <w:b w:val="0"/>
          <w:i/>
          <w:sz w:val="23"/>
          <w:lang w:val="cs-CZ"/>
        </w:rPr>
        <w:t>v souladu s touto Smlouvou.</w:t>
      </w:r>
      <w:bookmarkEnd w:id="56"/>
      <w:bookmarkEnd w:id="57"/>
      <w:bookmarkEnd w:id="58"/>
      <w:bookmarkEnd w:id="59"/>
    </w:p>
    <w:p w14:paraId="01053A4F" w14:textId="77777777" w:rsidR="00260E5C" w:rsidRPr="00EB6820" w:rsidRDefault="00260E5C" w:rsidP="0017123E">
      <w:pPr>
        <w:pStyle w:val="Nadpis1"/>
        <w:keepNext w:val="0"/>
        <w:tabs>
          <w:tab w:val="clear" w:pos="1673"/>
          <w:tab w:val="num" w:pos="900"/>
        </w:tabs>
        <w:ind w:left="900" w:hanging="900"/>
        <w:rPr>
          <w:rFonts w:asciiTheme="minorHAnsi" w:hAnsiTheme="minorHAnsi"/>
          <w:i/>
          <w:sz w:val="23"/>
          <w:lang w:val="cs-CZ"/>
        </w:rPr>
      </w:pPr>
      <w:bookmarkStart w:id="60" w:name="_Ref405884576"/>
      <w:bookmarkStart w:id="61" w:name="_Toc406486293"/>
      <w:bookmarkStart w:id="62" w:name="_Ref13467091"/>
      <w:bookmarkStart w:id="63" w:name="_Toc20715920"/>
      <w:bookmarkStart w:id="64" w:name="_Toc49085971"/>
      <w:r w:rsidRPr="00EB6820">
        <w:rPr>
          <w:rFonts w:asciiTheme="minorHAnsi" w:hAnsiTheme="minorHAnsi"/>
          <w:i/>
          <w:sz w:val="23"/>
          <w:lang w:val="cs-CZ"/>
        </w:rPr>
        <w:t>URČENÍ ČÁSTI ZÁVODU</w:t>
      </w:r>
      <w:bookmarkEnd w:id="60"/>
      <w:bookmarkEnd w:id="61"/>
    </w:p>
    <w:p w14:paraId="409AA52B" w14:textId="77777777" w:rsidR="007103F2" w:rsidRPr="00EB6820" w:rsidRDefault="007103F2" w:rsidP="0017123E">
      <w:pPr>
        <w:pStyle w:val="Nadpis2"/>
        <w:keepNext w:val="0"/>
        <w:tabs>
          <w:tab w:val="num" w:pos="900"/>
        </w:tabs>
        <w:ind w:left="900" w:hanging="900"/>
        <w:rPr>
          <w:rFonts w:asciiTheme="minorHAnsi" w:hAnsiTheme="minorHAnsi"/>
          <w:b w:val="0"/>
          <w:i/>
          <w:sz w:val="23"/>
          <w:lang w:val="cs-CZ"/>
        </w:rPr>
      </w:pPr>
      <w:bookmarkStart w:id="65" w:name="_Toc406486294"/>
      <w:r w:rsidRPr="00EB6820">
        <w:rPr>
          <w:rFonts w:asciiTheme="minorHAnsi" w:hAnsiTheme="minorHAnsi"/>
          <w:b w:val="0"/>
          <w:i/>
          <w:sz w:val="23"/>
          <w:lang w:val="cs-CZ"/>
        </w:rPr>
        <w:t>Část závodu</w:t>
      </w:r>
      <w:r w:rsidR="00062C7C" w:rsidRPr="00EB6820">
        <w:rPr>
          <w:rFonts w:asciiTheme="minorHAnsi" w:hAnsiTheme="minorHAnsi"/>
          <w:b w:val="0"/>
          <w:i/>
          <w:sz w:val="23"/>
          <w:lang w:val="cs-CZ"/>
        </w:rPr>
        <w:t xml:space="preserve"> tvoří samostatnou </w:t>
      </w:r>
      <w:r w:rsidR="004100BA" w:rsidRPr="00EB6820">
        <w:rPr>
          <w:rFonts w:asciiTheme="minorHAnsi" w:hAnsiTheme="minorHAnsi"/>
          <w:b w:val="0"/>
          <w:i/>
          <w:sz w:val="23"/>
          <w:lang w:val="cs-CZ"/>
        </w:rPr>
        <w:t>organizační složku KKN a</w:t>
      </w:r>
      <w:r w:rsidRPr="00EB6820">
        <w:rPr>
          <w:rFonts w:asciiTheme="minorHAnsi" w:hAnsiTheme="minorHAnsi"/>
          <w:b w:val="0"/>
          <w:i/>
          <w:sz w:val="23"/>
          <w:lang w:val="cs-CZ"/>
        </w:rPr>
        <w:t xml:space="preserve"> je situována v areálu Nemocnice Sokolov.</w:t>
      </w:r>
    </w:p>
    <w:p w14:paraId="07BF2C81" w14:textId="77777777" w:rsidR="009F3F20" w:rsidRPr="00EB6820" w:rsidRDefault="00AB3EB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NEMOS</w:t>
      </w:r>
      <w:r w:rsidR="00456776" w:rsidRPr="00EB6820">
        <w:rPr>
          <w:rFonts w:asciiTheme="minorHAnsi" w:hAnsiTheme="minorHAnsi"/>
          <w:b w:val="0"/>
          <w:i/>
          <w:sz w:val="23"/>
          <w:lang w:val="cs-CZ"/>
        </w:rPr>
        <w:t xml:space="preserve"> s Částí závodu disponuje</w:t>
      </w:r>
      <w:r w:rsidR="00995DD7" w:rsidRPr="00EB6820">
        <w:rPr>
          <w:rFonts w:asciiTheme="minorHAnsi" w:hAnsiTheme="minorHAnsi"/>
          <w:b w:val="0"/>
          <w:i/>
          <w:sz w:val="23"/>
          <w:lang w:val="cs-CZ"/>
        </w:rPr>
        <w:t xml:space="preserve"> na </w:t>
      </w:r>
      <w:r w:rsidR="00951DEB" w:rsidRPr="00EB6820">
        <w:rPr>
          <w:rFonts w:asciiTheme="minorHAnsi" w:hAnsiTheme="minorHAnsi"/>
          <w:b w:val="0"/>
          <w:i/>
          <w:sz w:val="23"/>
          <w:lang w:val="cs-CZ"/>
        </w:rPr>
        <w:t>základě Smlouvy o nájmu podniku</w:t>
      </w:r>
      <w:r w:rsidR="00456776" w:rsidRPr="00EB6820">
        <w:rPr>
          <w:rFonts w:asciiTheme="minorHAnsi" w:hAnsiTheme="minorHAnsi"/>
          <w:b w:val="0"/>
          <w:i/>
          <w:sz w:val="23"/>
          <w:lang w:val="cs-CZ"/>
        </w:rPr>
        <w:t xml:space="preserve"> od</w:t>
      </w:r>
      <w:r w:rsidR="00F605E4" w:rsidRPr="00EB6820">
        <w:rPr>
          <w:rFonts w:asciiTheme="minorHAnsi" w:hAnsiTheme="minorHAnsi"/>
          <w:b w:val="0"/>
          <w:i/>
          <w:sz w:val="23"/>
          <w:lang w:val="cs-CZ"/>
        </w:rPr>
        <w:t>e Dne zahájení.</w:t>
      </w:r>
      <w:r w:rsidR="00456776" w:rsidRPr="00EB6820">
        <w:rPr>
          <w:rFonts w:asciiTheme="minorHAnsi" w:hAnsiTheme="minorHAnsi"/>
          <w:b w:val="0"/>
          <w:i/>
          <w:sz w:val="23"/>
          <w:lang w:val="cs-CZ"/>
        </w:rPr>
        <w:t xml:space="preserve"> </w:t>
      </w:r>
    </w:p>
    <w:p w14:paraId="4C1B138D" w14:textId="77777777" w:rsidR="00456776" w:rsidRPr="00EB6820" w:rsidRDefault="007103F2"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Část závodu se sestává z následujících složek:</w:t>
      </w:r>
    </w:p>
    <w:p w14:paraId="45C9D506" w14:textId="77777777" w:rsidR="00181E9F" w:rsidRPr="003D2C43" w:rsidRDefault="00181E9F" w:rsidP="0017123E">
      <w:pPr>
        <w:pStyle w:val="Nadpis2"/>
        <w:keepNext w:val="0"/>
        <w:numPr>
          <w:ilvl w:val="0"/>
          <w:numId w:val="0"/>
        </w:numPr>
        <w:tabs>
          <w:tab w:val="num" w:pos="1673"/>
        </w:tabs>
        <w:ind w:left="900"/>
        <w:rPr>
          <w:rFonts w:asciiTheme="minorHAnsi" w:hAnsiTheme="minorHAnsi"/>
          <w:i/>
          <w:sz w:val="23"/>
          <w:lang w:val="cs-CZ"/>
        </w:rPr>
      </w:pPr>
      <w:r w:rsidRPr="00EB6820">
        <w:rPr>
          <w:rFonts w:asciiTheme="minorHAnsi" w:hAnsiTheme="minorHAnsi"/>
          <w:i/>
          <w:sz w:val="23"/>
          <w:lang w:val="cs-CZ"/>
        </w:rPr>
        <w:t>Inventář</w:t>
      </w:r>
      <w:bookmarkEnd w:id="65"/>
    </w:p>
    <w:p w14:paraId="6AFE27FC" w14:textId="3B42B693" w:rsidR="007103F2" w:rsidRPr="003D2C43" w:rsidRDefault="00813F14" w:rsidP="0017123E">
      <w:pPr>
        <w:pStyle w:val="Nadpis3"/>
        <w:keepNext w:val="0"/>
        <w:tabs>
          <w:tab w:val="num" w:pos="1620"/>
          <w:tab w:val="num" w:pos="1800"/>
        </w:tabs>
        <w:ind w:left="1620" w:hanging="720"/>
        <w:rPr>
          <w:rFonts w:asciiTheme="minorHAnsi" w:hAnsiTheme="minorHAnsi"/>
          <w:i/>
          <w:sz w:val="23"/>
          <w:lang w:val="cs-CZ"/>
        </w:rPr>
      </w:pPr>
      <w:bookmarkStart w:id="66" w:name="_Ref404759343"/>
      <w:bookmarkStart w:id="67" w:name="_Ref404759547"/>
      <w:bookmarkStart w:id="68" w:name="_Toc405301252"/>
      <w:bookmarkStart w:id="69" w:name="_Toc405893632"/>
      <w:bookmarkStart w:id="70" w:name="_Toc406427798"/>
      <w:bookmarkStart w:id="71" w:name="_Toc406486295"/>
      <w:r w:rsidRPr="003D2C43">
        <w:rPr>
          <w:rFonts w:asciiTheme="minorHAnsi" w:hAnsiTheme="minorHAnsi"/>
          <w:i/>
          <w:sz w:val="23"/>
          <w:lang w:val="cs-CZ"/>
        </w:rPr>
        <w:t>K</w:t>
      </w:r>
      <w:r w:rsidR="005C247D" w:rsidRPr="003D2C43">
        <w:rPr>
          <w:rFonts w:asciiTheme="minorHAnsi" w:hAnsiTheme="minorHAnsi"/>
          <w:i/>
          <w:sz w:val="23"/>
          <w:lang w:val="cs-CZ"/>
        </w:rPr>
        <w:t>e</w:t>
      </w:r>
      <w:r w:rsidR="007103F2" w:rsidRPr="003D2C43">
        <w:rPr>
          <w:rFonts w:asciiTheme="minorHAnsi" w:hAnsiTheme="minorHAnsi"/>
          <w:i/>
          <w:sz w:val="23"/>
          <w:lang w:val="cs-CZ"/>
        </w:rPr>
        <w:t xml:space="preserve"> D</w:t>
      </w:r>
      <w:r w:rsidR="005C247D" w:rsidRPr="003D2C43">
        <w:rPr>
          <w:rFonts w:asciiTheme="minorHAnsi" w:hAnsiTheme="minorHAnsi"/>
          <w:i/>
          <w:sz w:val="23"/>
          <w:lang w:val="cs-CZ"/>
        </w:rPr>
        <w:t>ni</w:t>
      </w:r>
      <w:r w:rsidR="007103F2" w:rsidRPr="003D2C43">
        <w:rPr>
          <w:rFonts w:asciiTheme="minorHAnsi" w:hAnsiTheme="minorHAnsi"/>
          <w:i/>
          <w:sz w:val="23"/>
          <w:lang w:val="cs-CZ"/>
        </w:rPr>
        <w:t xml:space="preserve"> </w:t>
      </w:r>
      <w:r w:rsidRPr="003D2C43">
        <w:rPr>
          <w:rFonts w:asciiTheme="minorHAnsi" w:hAnsiTheme="minorHAnsi"/>
          <w:i/>
          <w:sz w:val="23"/>
          <w:lang w:val="cs-CZ"/>
        </w:rPr>
        <w:t>zahájení</w:t>
      </w:r>
      <w:r w:rsidR="007103F2" w:rsidRPr="003D2C43">
        <w:rPr>
          <w:rFonts w:asciiTheme="minorHAnsi" w:hAnsiTheme="minorHAnsi"/>
          <w:i/>
          <w:sz w:val="23"/>
          <w:lang w:val="cs-CZ"/>
        </w:rPr>
        <w:t xml:space="preserve"> byl </w:t>
      </w:r>
      <w:proofErr w:type="spellStart"/>
      <w:r w:rsidR="00AB3EB9" w:rsidRPr="003D2C43">
        <w:rPr>
          <w:rFonts w:asciiTheme="minorHAnsi" w:hAnsiTheme="minorHAnsi"/>
          <w:i/>
          <w:sz w:val="23"/>
          <w:lang w:val="cs-CZ"/>
        </w:rPr>
        <w:t>NEMOS</w:t>
      </w:r>
      <w:r w:rsidR="007103F2" w:rsidRPr="003D2C43">
        <w:rPr>
          <w:rFonts w:asciiTheme="minorHAnsi" w:hAnsiTheme="minorHAnsi"/>
          <w:i/>
          <w:sz w:val="23"/>
          <w:lang w:val="cs-CZ"/>
        </w:rPr>
        <w:t>u</w:t>
      </w:r>
      <w:proofErr w:type="spellEnd"/>
      <w:r w:rsidR="007103F2" w:rsidRPr="003D2C43">
        <w:rPr>
          <w:rFonts w:asciiTheme="minorHAnsi" w:hAnsiTheme="minorHAnsi"/>
          <w:i/>
          <w:sz w:val="23"/>
          <w:lang w:val="cs-CZ"/>
        </w:rPr>
        <w:t xml:space="preserve"> předán </w:t>
      </w:r>
      <w:r w:rsidR="00F05739" w:rsidRPr="003D2C43">
        <w:rPr>
          <w:rFonts w:asciiTheme="minorHAnsi" w:hAnsiTheme="minorHAnsi"/>
          <w:i/>
          <w:sz w:val="23"/>
          <w:lang w:val="cs-CZ"/>
        </w:rPr>
        <w:t>Inventář.</w:t>
      </w:r>
      <w:r w:rsidR="007103F2" w:rsidRPr="003D2C43">
        <w:rPr>
          <w:rFonts w:asciiTheme="minorHAnsi" w:hAnsiTheme="minorHAnsi"/>
          <w:i/>
          <w:sz w:val="23"/>
          <w:lang w:val="cs-CZ"/>
        </w:rPr>
        <w:t xml:space="preserve"> Inventář byl </w:t>
      </w:r>
      <w:r w:rsidR="00032440" w:rsidRPr="003D2C43">
        <w:rPr>
          <w:rFonts w:asciiTheme="minorHAnsi" w:hAnsiTheme="minorHAnsi"/>
          <w:i/>
          <w:sz w:val="23"/>
          <w:lang w:val="cs-CZ"/>
        </w:rPr>
        <w:t xml:space="preserve">ode Dne zahájení </w:t>
      </w:r>
      <w:proofErr w:type="spellStart"/>
      <w:r w:rsidR="00AB3EB9" w:rsidRPr="003D2C43">
        <w:rPr>
          <w:rFonts w:asciiTheme="minorHAnsi" w:hAnsiTheme="minorHAnsi"/>
          <w:i/>
          <w:sz w:val="23"/>
          <w:lang w:val="cs-CZ"/>
        </w:rPr>
        <w:t>NEMOS</w:t>
      </w:r>
      <w:r w:rsidR="007103F2" w:rsidRPr="003D2C43">
        <w:rPr>
          <w:rFonts w:asciiTheme="minorHAnsi" w:hAnsiTheme="minorHAnsi"/>
          <w:i/>
          <w:sz w:val="23"/>
          <w:lang w:val="cs-CZ"/>
        </w:rPr>
        <w:t>em</w:t>
      </w:r>
      <w:proofErr w:type="spellEnd"/>
      <w:r w:rsidR="007103F2" w:rsidRPr="003D2C43">
        <w:rPr>
          <w:rFonts w:asciiTheme="minorHAnsi" w:hAnsiTheme="minorHAnsi"/>
          <w:i/>
          <w:sz w:val="23"/>
          <w:lang w:val="cs-CZ"/>
        </w:rPr>
        <w:t xml:space="preserve"> průběžně obnovován</w:t>
      </w:r>
      <w:r w:rsidR="00CD14F1" w:rsidRPr="003D2C43">
        <w:rPr>
          <w:rFonts w:asciiTheme="minorHAnsi" w:hAnsiTheme="minorHAnsi"/>
          <w:i/>
          <w:sz w:val="23"/>
          <w:lang w:val="cs-CZ"/>
        </w:rPr>
        <w:t>, přičemž nové kusy Inventáře nabýval do vlastnictví</w:t>
      </w:r>
      <w:r w:rsidR="005709A5" w:rsidRPr="003D2C43">
        <w:rPr>
          <w:rFonts w:asciiTheme="minorHAnsi" w:hAnsiTheme="minorHAnsi"/>
          <w:i/>
          <w:sz w:val="23"/>
          <w:lang w:val="cs-CZ"/>
        </w:rPr>
        <w:t xml:space="preserve"> </w:t>
      </w:r>
      <w:r w:rsidR="004F06FC" w:rsidRPr="003D2C43">
        <w:rPr>
          <w:rFonts w:asciiTheme="minorHAnsi" w:hAnsiTheme="minorHAnsi"/>
          <w:i/>
          <w:sz w:val="23"/>
          <w:lang w:val="cs-CZ"/>
        </w:rPr>
        <w:t>NEMOS</w:t>
      </w:r>
      <w:r w:rsidR="007103F2" w:rsidRPr="003D2C43">
        <w:rPr>
          <w:rFonts w:asciiTheme="minorHAnsi" w:hAnsiTheme="minorHAnsi"/>
          <w:i/>
          <w:sz w:val="23"/>
          <w:lang w:val="cs-CZ"/>
        </w:rPr>
        <w:t xml:space="preserve">.  </w:t>
      </w:r>
    </w:p>
    <w:p w14:paraId="3350E276" w14:textId="48921666" w:rsidR="00776598" w:rsidRPr="003D2C43" w:rsidRDefault="007807AB" w:rsidP="0017123E">
      <w:pPr>
        <w:pStyle w:val="Nadpis3"/>
        <w:keepNext w:val="0"/>
        <w:tabs>
          <w:tab w:val="num" w:pos="1620"/>
          <w:tab w:val="num" w:pos="1800"/>
        </w:tabs>
        <w:ind w:left="1620" w:hanging="720"/>
        <w:rPr>
          <w:rFonts w:asciiTheme="minorHAnsi" w:hAnsiTheme="minorHAnsi"/>
          <w:i/>
          <w:sz w:val="23"/>
          <w:lang w:val="cs-CZ"/>
        </w:rPr>
      </w:pPr>
      <w:bookmarkStart w:id="72" w:name="_Ref489630699"/>
      <w:r w:rsidRPr="003D2C43">
        <w:rPr>
          <w:rFonts w:asciiTheme="minorHAnsi" w:hAnsiTheme="minorHAnsi"/>
          <w:i/>
          <w:sz w:val="23"/>
          <w:lang w:val="cs-CZ"/>
        </w:rPr>
        <w:t>Úplný seznam jednotlivých položek</w:t>
      </w:r>
      <w:r w:rsidR="00181E9F" w:rsidRPr="003D2C43">
        <w:rPr>
          <w:rFonts w:asciiTheme="minorHAnsi" w:hAnsiTheme="minorHAnsi"/>
          <w:i/>
          <w:sz w:val="23"/>
          <w:lang w:val="cs-CZ"/>
        </w:rPr>
        <w:t xml:space="preserve"> movitého majetku tvořícího </w:t>
      </w:r>
      <w:r w:rsidRPr="003D2C43">
        <w:rPr>
          <w:rFonts w:asciiTheme="minorHAnsi" w:hAnsiTheme="minorHAnsi"/>
          <w:i/>
          <w:sz w:val="23"/>
          <w:lang w:val="cs-CZ"/>
        </w:rPr>
        <w:t>I</w:t>
      </w:r>
      <w:r w:rsidR="00776598" w:rsidRPr="003D2C43">
        <w:rPr>
          <w:rFonts w:asciiTheme="minorHAnsi" w:hAnsiTheme="minorHAnsi"/>
          <w:i/>
          <w:sz w:val="23"/>
          <w:lang w:val="cs-CZ"/>
        </w:rPr>
        <w:t xml:space="preserve">nventář </w:t>
      </w:r>
      <w:r w:rsidR="00555A3F" w:rsidRPr="003D2C43">
        <w:rPr>
          <w:rFonts w:asciiTheme="minorHAnsi" w:hAnsiTheme="minorHAnsi"/>
          <w:i/>
          <w:sz w:val="23"/>
          <w:lang w:val="cs-CZ"/>
        </w:rPr>
        <w:t>k</w:t>
      </w:r>
      <w:r w:rsidR="004E2967">
        <w:rPr>
          <w:rFonts w:asciiTheme="minorHAnsi" w:hAnsiTheme="minorHAnsi"/>
          <w:i/>
          <w:sz w:val="23"/>
          <w:lang w:val="cs-CZ"/>
        </w:rPr>
        <w:t>e</w:t>
      </w:r>
      <w:r w:rsidR="00555A3F" w:rsidRPr="003D2C43">
        <w:rPr>
          <w:rFonts w:asciiTheme="minorHAnsi" w:hAnsiTheme="minorHAnsi"/>
          <w:i/>
          <w:sz w:val="23"/>
          <w:lang w:val="cs-CZ"/>
        </w:rPr>
        <w:t> </w:t>
      </w:r>
      <w:r w:rsidR="004E2967">
        <w:rPr>
          <w:rFonts w:asciiTheme="minorHAnsi" w:hAnsiTheme="minorHAnsi"/>
          <w:i/>
          <w:sz w:val="23"/>
          <w:lang w:val="cs-CZ"/>
        </w:rPr>
        <w:t xml:space="preserve">Dni účinnosti </w:t>
      </w:r>
      <w:r w:rsidR="00522ED9" w:rsidRPr="003D2C43">
        <w:rPr>
          <w:rFonts w:asciiTheme="minorHAnsi" w:hAnsiTheme="minorHAnsi"/>
          <w:i/>
          <w:sz w:val="23"/>
          <w:lang w:val="cs-CZ"/>
        </w:rPr>
        <w:t>je</w:t>
      </w:r>
      <w:r w:rsidR="009F3F20" w:rsidRPr="003D2C43">
        <w:rPr>
          <w:rFonts w:asciiTheme="minorHAnsi" w:hAnsiTheme="minorHAnsi"/>
          <w:i/>
          <w:sz w:val="23"/>
          <w:lang w:val="cs-CZ"/>
        </w:rPr>
        <w:t xml:space="preserve"> </w:t>
      </w:r>
      <w:r w:rsidR="00181E9F" w:rsidRPr="003D2C43">
        <w:rPr>
          <w:rFonts w:asciiTheme="minorHAnsi" w:hAnsiTheme="minorHAnsi"/>
          <w:i/>
          <w:sz w:val="23"/>
          <w:lang w:val="cs-CZ"/>
        </w:rPr>
        <w:t>připojen jako Příloha č.</w:t>
      </w:r>
      <w:bookmarkEnd w:id="66"/>
      <w:r w:rsidR="00181E9F" w:rsidRPr="003D2C43">
        <w:rPr>
          <w:rFonts w:asciiTheme="minorHAnsi" w:hAnsiTheme="minorHAnsi"/>
          <w:i/>
          <w:sz w:val="23"/>
          <w:lang w:val="cs-CZ"/>
        </w:rPr>
        <w:t xml:space="preserve"> </w:t>
      </w:r>
      <w:r w:rsidR="004B3A36" w:rsidRPr="003D2C43">
        <w:rPr>
          <w:rFonts w:asciiTheme="minorHAnsi" w:hAnsiTheme="minorHAnsi"/>
          <w:i/>
          <w:sz w:val="23"/>
          <w:lang w:val="cs-CZ"/>
        </w:rPr>
        <w:t>3</w:t>
      </w:r>
      <w:bookmarkEnd w:id="67"/>
      <w:bookmarkEnd w:id="68"/>
      <w:bookmarkEnd w:id="69"/>
      <w:bookmarkEnd w:id="70"/>
      <w:bookmarkEnd w:id="71"/>
      <w:r w:rsidRPr="003D2C43">
        <w:rPr>
          <w:rFonts w:asciiTheme="minorHAnsi" w:hAnsiTheme="minorHAnsi"/>
          <w:i/>
          <w:sz w:val="23"/>
          <w:lang w:val="cs-CZ"/>
        </w:rPr>
        <w:t> této Smlouvy</w:t>
      </w:r>
      <w:r w:rsidR="001D1B21" w:rsidRPr="003D2C43">
        <w:rPr>
          <w:rFonts w:asciiTheme="minorHAnsi" w:hAnsiTheme="minorHAnsi"/>
          <w:i/>
          <w:sz w:val="23"/>
          <w:lang w:val="cs-CZ"/>
        </w:rPr>
        <w:t xml:space="preserve">, </w:t>
      </w:r>
      <w:r w:rsidR="00C47A17" w:rsidRPr="003D2C43">
        <w:rPr>
          <w:rFonts w:asciiTheme="minorHAnsi" w:hAnsiTheme="minorHAnsi"/>
          <w:i/>
          <w:sz w:val="23"/>
          <w:lang w:val="cs-CZ"/>
        </w:rPr>
        <w:t>a to včetně údaje o vlastnictví</w:t>
      </w:r>
      <w:r w:rsidR="001D1B21" w:rsidRPr="003D2C43">
        <w:rPr>
          <w:rFonts w:asciiTheme="minorHAnsi" w:hAnsiTheme="minorHAnsi"/>
          <w:i/>
          <w:sz w:val="23"/>
          <w:lang w:val="cs-CZ"/>
        </w:rPr>
        <w:t xml:space="preserve"> k jednotlivým položkám</w:t>
      </w:r>
      <w:r w:rsidR="00C47A17" w:rsidRPr="003D2C43">
        <w:rPr>
          <w:rFonts w:asciiTheme="minorHAnsi" w:hAnsiTheme="minorHAnsi"/>
          <w:i/>
          <w:sz w:val="23"/>
          <w:lang w:val="cs-CZ"/>
        </w:rPr>
        <w:t xml:space="preserve"> Inventáře</w:t>
      </w:r>
      <w:r w:rsidRPr="003D2C43">
        <w:rPr>
          <w:rFonts w:asciiTheme="minorHAnsi" w:hAnsiTheme="minorHAnsi"/>
          <w:i/>
          <w:sz w:val="23"/>
          <w:lang w:val="cs-CZ"/>
        </w:rPr>
        <w:t>.</w:t>
      </w:r>
      <w:bookmarkEnd w:id="72"/>
    </w:p>
    <w:p w14:paraId="410CA2B5" w14:textId="35F2A3DD" w:rsidR="00C27009" w:rsidRPr="003D2C43" w:rsidRDefault="00E04AD5" w:rsidP="0017123E">
      <w:pPr>
        <w:pStyle w:val="Nadpis3"/>
        <w:keepNext w:val="0"/>
        <w:tabs>
          <w:tab w:val="num" w:pos="1620"/>
          <w:tab w:val="num" w:pos="1800"/>
        </w:tabs>
        <w:ind w:left="1620" w:hanging="720"/>
        <w:rPr>
          <w:rFonts w:asciiTheme="minorHAnsi" w:hAnsiTheme="minorHAnsi"/>
          <w:i/>
          <w:sz w:val="23"/>
          <w:lang w:val="cs-CZ"/>
        </w:rPr>
      </w:pPr>
      <w:bookmarkStart w:id="73" w:name="_Toc405301255"/>
      <w:bookmarkStart w:id="74" w:name="_Toc405893635"/>
      <w:bookmarkStart w:id="75" w:name="_Toc406427801"/>
      <w:bookmarkStart w:id="76" w:name="_Toc406486298"/>
      <w:r w:rsidRPr="003D2C43">
        <w:rPr>
          <w:rFonts w:asciiTheme="minorHAnsi" w:hAnsiTheme="minorHAnsi"/>
          <w:i/>
          <w:sz w:val="23"/>
          <w:lang w:val="cs-CZ"/>
        </w:rPr>
        <w:t xml:space="preserve">Majetek </w:t>
      </w:r>
      <w:r w:rsidR="00CD14F1" w:rsidRPr="003D2C43">
        <w:rPr>
          <w:rFonts w:asciiTheme="minorHAnsi" w:hAnsiTheme="minorHAnsi"/>
          <w:i/>
          <w:sz w:val="23"/>
          <w:lang w:val="cs-CZ"/>
        </w:rPr>
        <w:t xml:space="preserve">nově pořizovaný </w:t>
      </w:r>
      <w:proofErr w:type="spellStart"/>
      <w:r w:rsidR="00006F31" w:rsidRPr="003D2C43">
        <w:rPr>
          <w:rFonts w:asciiTheme="minorHAnsi" w:hAnsiTheme="minorHAnsi"/>
          <w:i/>
          <w:sz w:val="23"/>
          <w:lang w:val="cs-CZ"/>
        </w:rPr>
        <w:t>NEMOSem</w:t>
      </w:r>
      <w:proofErr w:type="spellEnd"/>
      <w:r w:rsidR="00006F31" w:rsidRPr="003D2C43">
        <w:rPr>
          <w:rFonts w:asciiTheme="minorHAnsi" w:hAnsiTheme="minorHAnsi"/>
          <w:i/>
          <w:sz w:val="23"/>
          <w:lang w:val="cs-CZ"/>
        </w:rPr>
        <w:t xml:space="preserve"> </w:t>
      </w:r>
      <w:r w:rsidR="00CD14F1" w:rsidRPr="003D2C43">
        <w:rPr>
          <w:rFonts w:asciiTheme="minorHAnsi" w:hAnsiTheme="minorHAnsi"/>
          <w:i/>
          <w:sz w:val="23"/>
          <w:lang w:val="cs-CZ"/>
        </w:rPr>
        <w:t xml:space="preserve">jako součást </w:t>
      </w:r>
      <w:r w:rsidR="00F30332" w:rsidRPr="003D2C43">
        <w:rPr>
          <w:rFonts w:asciiTheme="minorHAnsi" w:hAnsiTheme="minorHAnsi"/>
          <w:i/>
          <w:sz w:val="23"/>
          <w:lang w:val="cs-CZ"/>
        </w:rPr>
        <w:t>I</w:t>
      </w:r>
      <w:r w:rsidRPr="003D2C43">
        <w:rPr>
          <w:rFonts w:asciiTheme="minorHAnsi" w:hAnsiTheme="minorHAnsi"/>
          <w:i/>
          <w:sz w:val="23"/>
          <w:lang w:val="cs-CZ"/>
        </w:rPr>
        <w:t>nventá</w:t>
      </w:r>
      <w:r w:rsidR="00CC655D" w:rsidRPr="003D2C43">
        <w:rPr>
          <w:rFonts w:asciiTheme="minorHAnsi" w:hAnsiTheme="minorHAnsi"/>
          <w:i/>
          <w:sz w:val="23"/>
          <w:lang w:val="cs-CZ"/>
        </w:rPr>
        <w:t>ř</w:t>
      </w:r>
      <w:r w:rsidR="00CD14F1" w:rsidRPr="003D2C43">
        <w:rPr>
          <w:rFonts w:asciiTheme="minorHAnsi" w:hAnsiTheme="minorHAnsi"/>
          <w:i/>
          <w:sz w:val="23"/>
          <w:lang w:val="cs-CZ"/>
        </w:rPr>
        <w:t>e</w:t>
      </w:r>
      <w:r w:rsidR="00CC655D" w:rsidRPr="003D2C43">
        <w:rPr>
          <w:rFonts w:asciiTheme="minorHAnsi" w:hAnsiTheme="minorHAnsi"/>
          <w:i/>
          <w:sz w:val="23"/>
          <w:lang w:val="cs-CZ"/>
        </w:rPr>
        <w:t xml:space="preserve"> </w:t>
      </w:r>
      <w:r w:rsidRPr="00A964BA">
        <w:rPr>
          <w:rFonts w:asciiTheme="minorHAnsi" w:hAnsiTheme="minorHAnsi" w:cstheme="minorHAnsi"/>
          <w:i/>
          <w:sz w:val="23"/>
          <w:szCs w:val="23"/>
          <w:lang w:val="cs-CZ"/>
        </w:rPr>
        <w:t xml:space="preserve">v průběhu </w:t>
      </w:r>
      <w:r w:rsidR="00456776" w:rsidRPr="00A964BA">
        <w:rPr>
          <w:rFonts w:asciiTheme="minorHAnsi" w:hAnsiTheme="minorHAnsi" w:cstheme="minorHAnsi"/>
          <w:i/>
          <w:sz w:val="23"/>
          <w:szCs w:val="23"/>
          <w:lang w:val="cs-CZ"/>
        </w:rPr>
        <w:t>doby platnosti této Smlouvy</w:t>
      </w:r>
      <w:r w:rsidRPr="00A964BA">
        <w:rPr>
          <w:rFonts w:asciiTheme="minorHAnsi" w:hAnsiTheme="minorHAnsi" w:cstheme="minorHAnsi"/>
          <w:i/>
          <w:sz w:val="23"/>
          <w:szCs w:val="23"/>
          <w:lang w:val="cs-CZ"/>
        </w:rPr>
        <w:t xml:space="preserve"> </w:t>
      </w:r>
      <w:r w:rsidR="00CD14F1" w:rsidRPr="00A964BA">
        <w:rPr>
          <w:rFonts w:asciiTheme="minorHAnsi" w:hAnsiTheme="minorHAnsi" w:cstheme="minorHAnsi"/>
          <w:i/>
          <w:sz w:val="23"/>
          <w:szCs w:val="23"/>
          <w:lang w:val="cs-CZ"/>
        </w:rPr>
        <w:t>je</w:t>
      </w:r>
      <w:r w:rsidR="006C0B16" w:rsidRPr="003D2C43">
        <w:rPr>
          <w:rFonts w:asciiTheme="minorHAnsi" w:hAnsiTheme="minorHAnsi"/>
          <w:i/>
          <w:sz w:val="23"/>
          <w:lang w:val="cs-CZ"/>
        </w:rPr>
        <w:t xml:space="preserve"> </w:t>
      </w:r>
      <w:r w:rsidR="00CD14F1" w:rsidRPr="003D2C43">
        <w:rPr>
          <w:rFonts w:asciiTheme="minorHAnsi" w:hAnsiTheme="minorHAnsi"/>
          <w:i/>
          <w:sz w:val="23"/>
          <w:lang w:val="cs-CZ"/>
        </w:rPr>
        <w:t xml:space="preserve">nabýván do vlastnictví </w:t>
      </w:r>
      <w:proofErr w:type="spellStart"/>
      <w:r w:rsidR="00AB3EB9" w:rsidRPr="003D2C43">
        <w:rPr>
          <w:rFonts w:asciiTheme="minorHAnsi" w:hAnsiTheme="minorHAnsi"/>
          <w:i/>
          <w:sz w:val="23"/>
          <w:lang w:val="cs-CZ"/>
        </w:rPr>
        <w:t>NEMOS</w:t>
      </w:r>
      <w:r w:rsidR="00CD14F1" w:rsidRPr="003D2C43">
        <w:rPr>
          <w:rFonts w:asciiTheme="minorHAnsi" w:hAnsiTheme="minorHAnsi"/>
          <w:i/>
          <w:sz w:val="23"/>
          <w:lang w:val="cs-CZ"/>
        </w:rPr>
        <w:t>u</w:t>
      </w:r>
      <w:proofErr w:type="spellEnd"/>
      <w:r w:rsidRPr="003D2C43">
        <w:rPr>
          <w:rFonts w:asciiTheme="minorHAnsi" w:hAnsiTheme="minorHAnsi"/>
          <w:i/>
          <w:sz w:val="23"/>
          <w:lang w:val="cs-CZ"/>
        </w:rPr>
        <w:t>.</w:t>
      </w:r>
      <w:bookmarkEnd w:id="73"/>
      <w:bookmarkEnd w:id="74"/>
      <w:bookmarkEnd w:id="75"/>
      <w:bookmarkEnd w:id="76"/>
      <w:r w:rsidR="00CD14F1" w:rsidRPr="003D2C43">
        <w:rPr>
          <w:rFonts w:asciiTheme="minorHAnsi" w:hAnsiTheme="minorHAnsi"/>
          <w:i/>
          <w:sz w:val="23"/>
          <w:lang w:val="cs-CZ"/>
        </w:rPr>
        <w:t xml:space="preserve"> </w:t>
      </w:r>
      <w:r w:rsidR="006C0B16" w:rsidRPr="003D2C43">
        <w:rPr>
          <w:rFonts w:asciiTheme="minorHAnsi" w:hAnsiTheme="minorHAnsi"/>
          <w:i/>
          <w:sz w:val="23"/>
          <w:lang w:val="cs-CZ"/>
        </w:rPr>
        <w:t>V</w:t>
      </w:r>
      <w:r w:rsidR="00CD14F1" w:rsidRPr="003D2C43">
        <w:rPr>
          <w:rFonts w:asciiTheme="minorHAnsi" w:hAnsiTheme="minorHAnsi"/>
          <w:i/>
          <w:sz w:val="23"/>
          <w:lang w:val="cs-CZ"/>
        </w:rPr>
        <w:t> případě nového majetku, který je pořizován z dotačních titulů</w:t>
      </w:r>
      <w:r w:rsidR="006C0B16" w:rsidRPr="003D2C43">
        <w:rPr>
          <w:rFonts w:asciiTheme="minorHAnsi" w:hAnsiTheme="minorHAnsi"/>
          <w:i/>
          <w:sz w:val="23"/>
          <w:lang w:val="cs-CZ"/>
        </w:rPr>
        <w:t>,</w:t>
      </w:r>
      <w:r w:rsidR="00CD14F1" w:rsidRPr="003D2C43">
        <w:rPr>
          <w:rFonts w:asciiTheme="minorHAnsi" w:hAnsiTheme="minorHAnsi"/>
          <w:i/>
          <w:sz w:val="23"/>
          <w:lang w:val="cs-CZ"/>
        </w:rPr>
        <w:t xml:space="preserve"> Smluvní strany postupují v souladu s čl. </w:t>
      </w:r>
      <w:r w:rsidR="00316290" w:rsidRPr="00A964BA">
        <w:rPr>
          <w:rFonts w:asciiTheme="minorHAnsi" w:hAnsiTheme="minorHAnsi" w:cstheme="minorHAnsi"/>
          <w:i/>
          <w:sz w:val="23"/>
          <w:szCs w:val="23"/>
          <w:lang w:val="cs-CZ"/>
        </w:rPr>
        <w:fldChar w:fldCharType="begin"/>
      </w:r>
      <w:r w:rsidR="00CD14F1" w:rsidRPr="00A964BA">
        <w:rPr>
          <w:rFonts w:asciiTheme="minorHAnsi" w:hAnsiTheme="minorHAnsi" w:cstheme="minorHAnsi"/>
          <w:i/>
          <w:sz w:val="23"/>
          <w:szCs w:val="23"/>
          <w:lang w:val="cs-CZ"/>
        </w:rPr>
        <w:instrText xml:space="preserve"> REF _Ref501017316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4.5.3</w:t>
      </w:r>
      <w:r w:rsidR="00316290" w:rsidRPr="00A964BA">
        <w:rPr>
          <w:rFonts w:asciiTheme="minorHAnsi" w:hAnsiTheme="minorHAnsi" w:cstheme="minorHAnsi"/>
          <w:i/>
          <w:sz w:val="23"/>
          <w:szCs w:val="23"/>
          <w:lang w:val="cs-CZ"/>
        </w:rPr>
        <w:fldChar w:fldCharType="end"/>
      </w:r>
      <w:r w:rsidR="009319B6" w:rsidRPr="003D2C43">
        <w:rPr>
          <w:rFonts w:asciiTheme="minorHAnsi" w:hAnsiTheme="minorHAnsi"/>
          <w:i/>
          <w:sz w:val="23"/>
          <w:lang w:val="cs-CZ"/>
        </w:rPr>
        <w:t xml:space="preserve"> této Smlouvy.</w:t>
      </w:r>
    </w:p>
    <w:p w14:paraId="1CCACB6E" w14:textId="77777777" w:rsidR="00267449" w:rsidRPr="003D2C43" w:rsidRDefault="00267449" w:rsidP="0017123E">
      <w:pPr>
        <w:pStyle w:val="Nadpis3"/>
        <w:keepNext w:val="0"/>
        <w:numPr>
          <w:ilvl w:val="0"/>
          <w:numId w:val="0"/>
        </w:numPr>
        <w:tabs>
          <w:tab w:val="num" w:pos="1800"/>
          <w:tab w:val="num" w:pos="2524"/>
        </w:tabs>
        <w:ind w:left="2524" w:hanging="964"/>
        <w:rPr>
          <w:rFonts w:asciiTheme="minorHAnsi" w:hAnsiTheme="minorHAnsi"/>
          <w:sz w:val="23"/>
          <w:lang w:val="cs-CZ"/>
        </w:rPr>
      </w:pPr>
    </w:p>
    <w:p w14:paraId="2AEAEDFD" w14:textId="77777777" w:rsidR="00260E5C" w:rsidRPr="003D2C43" w:rsidRDefault="00836E4C" w:rsidP="0017123E">
      <w:pPr>
        <w:pStyle w:val="Nadpis2"/>
        <w:keepNext w:val="0"/>
        <w:numPr>
          <w:ilvl w:val="0"/>
          <w:numId w:val="0"/>
        </w:numPr>
        <w:tabs>
          <w:tab w:val="num" w:pos="1673"/>
        </w:tabs>
        <w:ind w:left="900"/>
        <w:rPr>
          <w:rFonts w:asciiTheme="minorHAnsi" w:hAnsiTheme="minorHAnsi"/>
          <w:i/>
          <w:sz w:val="23"/>
          <w:lang w:val="cs-CZ"/>
        </w:rPr>
      </w:pPr>
      <w:bookmarkStart w:id="77" w:name="_Ref489630845"/>
      <w:bookmarkStart w:id="78" w:name="_Toc406486301"/>
      <w:r w:rsidRPr="003D2C43">
        <w:rPr>
          <w:rFonts w:asciiTheme="minorHAnsi" w:hAnsiTheme="minorHAnsi"/>
          <w:i/>
          <w:sz w:val="23"/>
          <w:lang w:val="cs-CZ"/>
        </w:rPr>
        <w:lastRenderedPageBreak/>
        <w:t>Pohledávky a peníze</w:t>
      </w:r>
      <w:bookmarkEnd w:id="77"/>
      <w:r w:rsidRPr="003D2C43">
        <w:rPr>
          <w:rFonts w:asciiTheme="minorHAnsi" w:hAnsiTheme="minorHAnsi"/>
          <w:i/>
          <w:sz w:val="23"/>
          <w:lang w:val="cs-CZ"/>
        </w:rPr>
        <w:t xml:space="preserve"> </w:t>
      </w:r>
      <w:bookmarkEnd w:id="78"/>
    </w:p>
    <w:p w14:paraId="11B8D123" w14:textId="77777777" w:rsidR="000451DB" w:rsidRPr="003D2C43" w:rsidRDefault="00813F14" w:rsidP="0017123E">
      <w:pPr>
        <w:pStyle w:val="Nadpis3"/>
        <w:keepNext w:val="0"/>
        <w:tabs>
          <w:tab w:val="num" w:pos="1620"/>
          <w:tab w:val="num" w:pos="1800"/>
        </w:tabs>
        <w:ind w:left="1620" w:hanging="720"/>
        <w:rPr>
          <w:rFonts w:asciiTheme="minorHAnsi" w:hAnsiTheme="minorHAnsi"/>
          <w:i/>
          <w:sz w:val="23"/>
          <w:lang w:val="cs-CZ"/>
        </w:rPr>
      </w:pPr>
      <w:bookmarkStart w:id="79" w:name="_Toc406427807"/>
      <w:bookmarkStart w:id="80" w:name="_Ref406457255"/>
      <w:bookmarkStart w:id="81" w:name="_Toc406486304"/>
      <w:r w:rsidRPr="003D2C43">
        <w:rPr>
          <w:rFonts w:asciiTheme="minorHAnsi" w:hAnsiTheme="minorHAnsi"/>
          <w:i/>
          <w:sz w:val="23"/>
          <w:lang w:val="cs-CZ"/>
        </w:rPr>
        <w:t>K</w:t>
      </w:r>
      <w:r w:rsidR="007A1AC9" w:rsidRPr="003D2C43">
        <w:rPr>
          <w:rFonts w:asciiTheme="minorHAnsi" w:hAnsiTheme="minorHAnsi"/>
          <w:i/>
          <w:sz w:val="23"/>
          <w:lang w:val="cs-CZ"/>
        </w:rPr>
        <w:t>e</w:t>
      </w:r>
      <w:r w:rsidRPr="003D2C43">
        <w:rPr>
          <w:rFonts w:asciiTheme="minorHAnsi" w:hAnsiTheme="minorHAnsi"/>
          <w:i/>
          <w:sz w:val="23"/>
          <w:lang w:val="cs-CZ"/>
        </w:rPr>
        <w:t xml:space="preserve"> D</w:t>
      </w:r>
      <w:r w:rsidR="007A1AC9" w:rsidRPr="003D2C43">
        <w:rPr>
          <w:rFonts w:asciiTheme="minorHAnsi" w:hAnsiTheme="minorHAnsi"/>
          <w:i/>
          <w:sz w:val="23"/>
          <w:lang w:val="cs-CZ"/>
        </w:rPr>
        <w:t>ni</w:t>
      </w:r>
      <w:r w:rsidRPr="003D2C43">
        <w:rPr>
          <w:rFonts w:asciiTheme="minorHAnsi" w:hAnsiTheme="minorHAnsi"/>
          <w:i/>
          <w:sz w:val="23"/>
          <w:lang w:val="cs-CZ"/>
        </w:rPr>
        <w:t xml:space="preserve"> zahájení</w:t>
      </w:r>
      <w:r w:rsidR="007807AB" w:rsidRPr="003D2C43">
        <w:rPr>
          <w:rFonts w:asciiTheme="minorHAnsi" w:hAnsiTheme="minorHAnsi"/>
          <w:i/>
          <w:sz w:val="23"/>
          <w:lang w:val="cs-CZ"/>
        </w:rPr>
        <w:t xml:space="preserve"> na </w:t>
      </w:r>
      <w:r w:rsidR="00AB3EB9" w:rsidRPr="003D2C43">
        <w:rPr>
          <w:rFonts w:asciiTheme="minorHAnsi" w:hAnsiTheme="minorHAnsi"/>
          <w:i/>
          <w:sz w:val="23"/>
          <w:lang w:val="cs-CZ"/>
        </w:rPr>
        <w:t>NEMOS</w:t>
      </w:r>
      <w:r w:rsidR="007807AB" w:rsidRPr="003D2C43">
        <w:rPr>
          <w:rFonts w:asciiTheme="minorHAnsi" w:hAnsiTheme="minorHAnsi"/>
          <w:i/>
          <w:sz w:val="23"/>
          <w:lang w:val="cs-CZ"/>
        </w:rPr>
        <w:t xml:space="preserve"> přešly veškeré</w:t>
      </w:r>
      <w:r w:rsidR="00361CD4" w:rsidRPr="003D2C43">
        <w:rPr>
          <w:rFonts w:asciiTheme="minorHAnsi" w:hAnsiTheme="minorHAnsi"/>
          <w:i/>
          <w:sz w:val="23"/>
          <w:lang w:val="cs-CZ"/>
        </w:rPr>
        <w:t xml:space="preserve"> Pohledávky</w:t>
      </w:r>
      <w:r w:rsidR="007807AB" w:rsidRPr="003D2C43">
        <w:rPr>
          <w:rFonts w:asciiTheme="minorHAnsi" w:hAnsiTheme="minorHAnsi"/>
          <w:i/>
          <w:sz w:val="23"/>
          <w:lang w:val="cs-CZ"/>
        </w:rPr>
        <w:t xml:space="preserve"> s výjimkou pohledávek za zdravotními pojišťovnami</w:t>
      </w:r>
      <w:r w:rsidR="00F50A6F" w:rsidRPr="003D2C43">
        <w:rPr>
          <w:rFonts w:asciiTheme="minorHAnsi" w:hAnsiTheme="minorHAnsi"/>
          <w:i/>
          <w:sz w:val="23"/>
          <w:lang w:val="cs-CZ"/>
        </w:rPr>
        <w:t xml:space="preserve"> (</w:t>
      </w:r>
      <w:r w:rsidR="007807AB" w:rsidRPr="003D2C43">
        <w:rPr>
          <w:rFonts w:asciiTheme="minorHAnsi" w:hAnsiTheme="minorHAnsi"/>
          <w:i/>
          <w:sz w:val="23"/>
          <w:lang w:val="cs-CZ"/>
        </w:rPr>
        <w:t>upravený</w:t>
      </w:r>
      <w:r w:rsidR="00555A3F" w:rsidRPr="003D2C43">
        <w:rPr>
          <w:rFonts w:asciiTheme="minorHAnsi" w:hAnsiTheme="minorHAnsi"/>
          <w:i/>
          <w:sz w:val="23"/>
          <w:lang w:val="cs-CZ"/>
        </w:rPr>
        <w:t>mi</w:t>
      </w:r>
      <w:r w:rsidR="007807AB" w:rsidRPr="003D2C43">
        <w:rPr>
          <w:rFonts w:asciiTheme="minorHAnsi" w:hAnsiTheme="minorHAnsi"/>
          <w:i/>
          <w:sz w:val="23"/>
          <w:lang w:val="cs-CZ"/>
        </w:rPr>
        <w:t xml:space="preserve"> touto Smlouvou níže</w:t>
      </w:r>
      <w:r w:rsidR="00F50A6F" w:rsidRPr="003D2C43">
        <w:rPr>
          <w:rFonts w:asciiTheme="minorHAnsi" w:hAnsiTheme="minorHAnsi"/>
          <w:i/>
          <w:sz w:val="23"/>
          <w:lang w:val="cs-CZ"/>
        </w:rPr>
        <w:t>),</w:t>
      </w:r>
      <w:r w:rsidR="007807AB" w:rsidRPr="003D2C43">
        <w:rPr>
          <w:rFonts w:asciiTheme="minorHAnsi" w:hAnsiTheme="minorHAnsi"/>
          <w:i/>
          <w:sz w:val="23"/>
          <w:lang w:val="cs-CZ"/>
        </w:rPr>
        <w:t xml:space="preserve"> bankovní účty, jejich stav a stav hotových finančních prostředků podle stavu k</w:t>
      </w:r>
      <w:r w:rsidR="007A1AC9" w:rsidRPr="003D2C43">
        <w:rPr>
          <w:rFonts w:asciiTheme="minorHAnsi" w:hAnsiTheme="minorHAnsi"/>
          <w:i/>
          <w:sz w:val="23"/>
          <w:lang w:val="cs-CZ"/>
        </w:rPr>
        <w:t>e</w:t>
      </w:r>
      <w:r w:rsidR="007807AB" w:rsidRPr="003D2C43">
        <w:rPr>
          <w:rFonts w:asciiTheme="minorHAnsi" w:hAnsiTheme="minorHAnsi"/>
          <w:i/>
          <w:sz w:val="23"/>
          <w:lang w:val="cs-CZ"/>
        </w:rPr>
        <w:t> D</w:t>
      </w:r>
      <w:r w:rsidR="007A1AC9" w:rsidRPr="003D2C43">
        <w:rPr>
          <w:rFonts w:asciiTheme="minorHAnsi" w:hAnsiTheme="minorHAnsi"/>
          <w:i/>
          <w:sz w:val="23"/>
          <w:lang w:val="cs-CZ"/>
        </w:rPr>
        <w:t>ni</w:t>
      </w:r>
      <w:r w:rsidR="00AE4537" w:rsidRPr="003D2C43">
        <w:rPr>
          <w:rFonts w:asciiTheme="minorHAnsi" w:hAnsiTheme="minorHAnsi"/>
          <w:i/>
          <w:sz w:val="23"/>
          <w:lang w:val="cs-CZ"/>
        </w:rPr>
        <w:t xml:space="preserve"> </w:t>
      </w:r>
      <w:r w:rsidRPr="003D2C43">
        <w:rPr>
          <w:rFonts w:asciiTheme="minorHAnsi" w:hAnsiTheme="minorHAnsi"/>
          <w:i/>
          <w:sz w:val="23"/>
          <w:lang w:val="cs-CZ"/>
        </w:rPr>
        <w:t>zahájení</w:t>
      </w:r>
      <w:r w:rsidR="006C5500" w:rsidRPr="003D2C43">
        <w:rPr>
          <w:rFonts w:asciiTheme="minorHAnsi" w:hAnsiTheme="minorHAnsi"/>
          <w:i/>
          <w:sz w:val="23"/>
          <w:lang w:val="cs-CZ"/>
        </w:rPr>
        <w:t>.</w:t>
      </w:r>
      <w:bookmarkEnd w:id="79"/>
      <w:bookmarkEnd w:id="80"/>
      <w:bookmarkEnd w:id="81"/>
    </w:p>
    <w:p w14:paraId="7A3BF777" w14:textId="77777777" w:rsidR="004A0AA3" w:rsidRPr="003D2C43" w:rsidRDefault="007A1AC9" w:rsidP="0017123E">
      <w:pPr>
        <w:pStyle w:val="Nadpis2"/>
        <w:keepNext w:val="0"/>
        <w:numPr>
          <w:ilvl w:val="0"/>
          <w:numId w:val="0"/>
        </w:numPr>
        <w:tabs>
          <w:tab w:val="num" w:pos="1673"/>
        </w:tabs>
        <w:spacing w:before="240"/>
        <w:ind w:left="902"/>
        <w:rPr>
          <w:rFonts w:asciiTheme="minorHAnsi" w:hAnsiTheme="minorHAnsi"/>
          <w:i/>
          <w:sz w:val="23"/>
          <w:lang w:val="cs-CZ"/>
        </w:rPr>
      </w:pPr>
      <w:bookmarkStart w:id="82" w:name="_Ref273478700"/>
      <w:r w:rsidRPr="003D2C43">
        <w:rPr>
          <w:rFonts w:asciiTheme="minorHAnsi" w:hAnsiTheme="minorHAnsi"/>
          <w:i/>
          <w:sz w:val="23"/>
          <w:lang w:val="cs-CZ"/>
        </w:rPr>
        <w:t>Z</w:t>
      </w:r>
      <w:r w:rsidR="004A0AA3" w:rsidRPr="003D2C43">
        <w:rPr>
          <w:rFonts w:asciiTheme="minorHAnsi" w:hAnsiTheme="minorHAnsi"/>
          <w:i/>
          <w:sz w:val="23"/>
          <w:lang w:val="cs-CZ"/>
        </w:rPr>
        <w:t>ásoby</w:t>
      </w:r>
      <w:bookmarkEnd w:id="82"/>
    </w:p>
    <w:p w14:paraId="69918292" w14:textId="2D30AD1E" w:rsidR="004A0AA3" w:rsidRPr="003D2C43" w:rsidRDefault="00093DD2"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K</w:t>
      </w:r>
      <w:r w:rsidR="007A1AC9" w:rsidRPr="003D2C43">
        <w:rPr>
          <w:rFonts w:asciiTheme="minorHAnsi" w:hAnsiTheme="minorHAnsi"/>
          <w:i/>
          <w:sz w:val="23"/>
          <w:lang w:val="cs-CZ"/>
        </w:rPr>
        <w:t>e</w:t>
      </w:r>
      <w:r w:rsidRPr="003D2C43">
        <w:rPr>
          <w:rFonts w:asciiTheme="minorHAnsi" w:hAnsiTheme="minorHAnsi"/>
          <w:i/>
          <w:sz w:val="23"/>
          <w:lang w:val="cs-CZ"/>
        </w:rPr>
        <w:t xml:space="preserve"> D</w:t>
      </w:r>
      <w:r w:rsidR="007A1AC9" w:rsidRPr="003D2C43">
        <w:rPr>
          <w:rFonts w:asciiTheme="minorHAnsi" w:hAnsiTheme="minorHAnsi"/>
          <w:i/>
          <w:sz w:val="23"/>
          <w:lang w:val="cs-CZ"/>
        </w:rPr>
        <w:t>ni</w:t>
      </w:r>
      <w:r w:rsidRPr="003D2C43">
        <w:rPr>
          <w:rFonts w:asciiTheme="minorHAnsi" w:hAnsiTheme="minorHAnsi"/>
          <w:i/>
          <w:sz w:val="23"/>
          <w:lang w:val="cs-CZ"/>
        </w:rPr>
        <w:t xml:space="preserve"> </w:t>
      </w:r>
      <w:r w:rsidR="00813F14" w:rsidRPr="003D2C43">
        <w:rPr>
          <w:rFonts w:asciiTheme="minorHAnsi" w:hAnsiTheme="minorHAnsi"/>
          <w:i/>
          <w:sz w:val="23"/>
          <w:lang w:val="cs-CZ"/>
        </w:rPr>
        <w:t>zahájení</w:t>
      </w:r>
      <w:r w:rsidR="00F50A6F" w:rsidRPr="003D2C43">
        <w:rPr>
          <w:rFonts w:asciiTheme="minorHAnsi" w:hAnsiTheme="minorHAnsi"/>
          <w:i/>
          <w:sz w:val="23"/>
          <w:lang w:val="cs-CZ"/>
        </w:rPr>
        <w:t xml:space="preserve"> </w:t>
      </w:r>
      <w:r w:rsidR="00AB3EB9" w:rsidRPr="003D2C43">
        <w:rPr>
          <w:rFonts w:asciiTheme="minorHAnsi" w:hAnsiTheme="minorHAnsi"/>
          <w:i/>
          <w:sz w:val="23"/>
          <w:lang w:val="cs-CZ"/>
        </w:rPr>
        <w:t>NEMOS</w:t>
      </w:r>
      <w:r w:rsidR="00F50A6F" w:rsidRPr="003D2C43">
        <w:rPr>
          <w:rFonts w:asciiTheme="minorHAnsi" w:hAnsiTheme="minorHAnsi"/>
          <w:i/>
          <w:sz w:val="23"/>
          <w:lang w:val="cs-CZ"/>
        </w:rPr>
        <w:t xml:space="preserve"> oproti úplatě nabyl vlastnické právo</w:t>
      </w:r>
      <w:r w:rsidR="00361CD4" w:rsidRPr="003D2C43">
        <w:rPr>
          <w:rFonts w:asciiTheme="minorHAnsi" w:hAnsiTheme="minorHAnsi"/>
          <w:i/>
          <w:sz w:val="23"/>
          <w:lang w:val="cs-CZ"/>
        </w:rPr>
        <w:t xml:space="preserve"> k Zásobám.</w:t>
      </w:r>
      <w:r w:rsidR="00F50A6F" w:rsidRPr="003D2C43">
        <w:rPr>
          <w:rFonts w:asciiTheme="minorHAnsi" w:hAnsiTheme="minorHAnsi"/>
          <w:i/>
          <w:sz w:val="23"/>
          <w:lang w:val="cs-CZ"/>
        </w:rPr>
        <w:t xml:space="preserve"> </w:t>
      </w:r>
      <w:r w:rsidR="00C85768" w:rsidRPr="003D2C43">
        <w:rPr>
          <w:rFonts w:asciiTheme="minorHAnsi" w:hAnsiTheme="minorHAnsi"/>
          <w:i/>
          <w:sz w:val="23"/>
          <w:lang w:val="cs-CZ"/>
        </w:rPr>
        <w:t>Úplata</w:t>
      </w:r>
      <w:r w:rsidR="00CE5CF2" w:rsidRPr="003D2C43">
        <w:rPr>
          <w:rFonts w:asciiTheme="minorHAnsi" w:hAnsiTheme="minorHAnsi"/>
          <w:i/>
          <w:sz w:val="23"/>
          <w:lang w:val="cs-CZ"/>
        </w:rPr>
        <w:t xml:space="preserve"> za Zásoby</w:t>
      </w:r>
      <w:r w:rsidR="00C85768" w:rsidRPr="003D2C43">
        <w:rPr>
          <w:rFonts w:asciiTheme="minorHAnsi" w:hAnsiTheme="minorHAnsi"/>
          <w:i/>
          <w:sz w:val="23"/>
          <w:lang w:val="cs-CZ"/>
        </w:rPr>
        <w:t xml:space="preserve"> byla určena jako součet pořizovacích cen Zásob zjištěných inventarizací, snížený o pořizovací ceny nepoužitelných Zásob.</w:t>
      </w:r>
    </w:p>
    <w:p w14:paraId="0E4AFC13" w14:textId="77777777" w:rsidR="00260E5C" w:rsidRPr="003D2C43" w:rsidRDefault="00836E4C" w:rsidP="0017123E">
      <w:pPr>
        <w:pStyle w:val="Nadpis2"/>
        <w:keepNext w:val="0"/>
        <w:numPr>
          <w:ilvl w:val="0"/>
          <w:numId w:val="0"/>
        </w:numPr>
        <w:tabs>
          <w:tab w:val="num" w:pos="1673"/>
        </w:tabs>
        <w:spacing w:before="240"/>
        <w:ind w:left="902"/>
        <w:rPr>
          <w:rFonts w:asciiTheme="minorHAnsi" w:hAnsiTheme="minorHAnsi"/>
          <w:i/>
          <w:sz w:val="23"/>
          <w:lang w:val="cs-CZ"/>
        </w:rPr>
      </w:pPr>
      <w:bookmarkStart w:id="83" w:name="_Ref489630859"/>
      <w:r w:rsidRPr="003D2C43">
        <w:rPr>
          <w:rFonts w:asciiTheme="minorHAnsi" w:hAnsiTheme="minorHAnsi"/>
          <w:i/>
          <w:sz w:val="23"/>
          <w:lang w:val="cs-CZ"/>
        </w:rPr>
        <w:t>Smluvní vztahy</w:t>
      </w:r>
      <w:bookmarkEnd w:id="83"/>
      <w:r w:rsidR="005A42F2" w:rsidRPr="003D2C43">
        <w:rPr>
          <w:rFonts w:asciiTheme="minorHAnsi" w:hAnsiTheme="minorHAnsi"/>
          <w:i/>
          <w:sz w:val="23"/>
          <w:lang w:val="cs-CZ"/>
        </w:rPr>
        <w:t xml:space="preserve"> </w:t>
      </w:r>
    </w:p>
    <w:p w14:paraId="6DB520FE" w14:textId="77777777" w:rsidR="00227897" w:rsidRPr="003D2C43" w:rsidRDefault="00093DD2"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K</w:t>
      </w:r>
      <w:r w:rsidR="00F95BB2" w:rsidRPr="003D2C43">
        <w:rPr>
          <w:rFonts w:asciiTheme="minorHAnsi" w:hAnsiTheme="minorHAnsi"/>
          <w:i/>
          <w:sz w:val="23"/>
          <w:lang w:val="cs-CZ"/>
        </w:rPr>
        <w:t>e</w:t>
      </w:r>
      <w:r w:rsidRPr="003D2C43">
        <w:rPr>
          <w:rFonts w:asciiTheme="minorHAnsi" w:hAnsiTheme="minorHAnsi"/>
          <w:i/>
          <w:sz w:val="23"/>
          <w:lang w:val="cs-CZ"/>
        </w:rPr>
        <w:t xml:space="preserve"> D</w:t>
      </w:r>
      <w:r w:rsidR="00F95BB2" w:rsidRPr="003D2C43">
        <w:rPr>
          <w:rFonts w:asciiTheme="minorHAnsi" w:hAnsiTheme="minorHAnsi"/>
          <w:i/>
          <w:sz w:val="23"/>
          <w:lang w:val="cs-CZ"/>
        </w:rPr>
        <w:t>ni</w:t>
      </w:r>
      <w:r w:rsidRPr="003D2C43">
        <w:rPr>
          <w:rFonts w:asciiTheme="minorHAnsi" w:hAnsiTheme="minorHAnsi"/>
          <w:i/>
          <w:sz w:val="23"/>
          <w:lang w:val="cs-CZ"/>
        </w:rPr>
        <w:t xml:space="preserve"> </w:t>
      </w:r>
      <w:r w:rsidR="00813F14" w:rsidRPr="003D2C43">
        <w:rPr>
          <w:rFonts w:asciiTheme="minorHAnsi" w:hAnsiTheme="minorHAnsi"/>
          <w:i/>
          <w:sz w:val="23"/>
          <w:lang w:val="cs-CZ"/>
        </w:rPr>
        <w:t>zahájení</w:t>
      </w:r>
      <w:r w:rsidR="00CE5CF2" w:rsidRPr="003D2C43">
        <w:rPr>
          <w:rFonts w:asciiTheme="minorHAnsi" w:hAnsiTheme="minorHAnsi"/>
          <w:i/>
          <w:sz w:val="23"/>
          <w:lang w:val="cs-CZ"/>
        </w:rPr>
        <w:t xml:space="preserve"> </w:t>
      </w:r>
      <w:r w:rsidR="00AB3EB9" w:rsidRPr="003D2C43">
        <w:rPr>
          <w:rFonts w:asciiTheme="minorHAnsi" w:hAnsiTheme="minorHAnsi"/>
          <w:i/>
          <w:sz w:val="23"/>
          <w:lang w:val="cs-CZ"/>
        </w:rPr>
        <w:t>NEMOS</w:t>
      </w:r>
      <w:r w:rsidR="00CE5CF2" w:rsidRPr="003D2C43">
        <w:rPr>
          <w:rFonts w:asciiTheme="minorHAnsi" w:hAnsiTheme="minorHAnsi"/>
          <w:i/>
          <w:sz w:val="23"/>
          <w:lang w:val="cs-CZ"/>
        </w:rPr>
        <w:t xml:space="preserve"> vstoupil do</w:t>
      </w:r>
      <w:r w:rsidR="0023024D" w:rsidRPr="003D2C43">
        <w:rPr>
          <w:rFonts w:asciiTheme="minorHAnsi" w:hAnsiTheme="minorHAnsi"/>
          <w:i/>
          <w:sz w:val="23"/>
          <w:lang w:val="cs-CZ"/>
        </w:rPr>
        <w:t xml:space="preserve"> Smluvních vztahů</w:t>
      </w:r>
      <w:r w:rsidR="00CE5CF2" w:rsidRPr="003D2C43">
        <w:rPr>
          <w:rFonts w:asciiTheme="minorHAnsi" w:hAnsiTheme="minorHAnsi"/>
          <w:i/>
          <w:sz w:val="23"/>
          <w:lang w:val="cs-CZ"/>
        </w:rPr>
        <w:t xml:space="preserve"> (mimo veřejnoprávních). </w:t>
      </w:r>
      <w:r w:rsidR="00AB3EB9" w:rsidRPr="003D2C43">
        <w:rPr>
          <w:rFonts w:asciiTheme="minorHAnsi" w:hAnsiTheme="minorHAnsi"/>
          <w:i/>
          <w:sz w:val="23"/>
          <w:lang w:val="cs-CZ"/>
        </w:rPr>
        <w:t>NEMOS</w:t>
      </w:r>
      <w:r w:rsidR="00CE5CF2" w:rsidRPr="003D2C43">
        <w:rPr>
          <w:rFonts w:asciiTheme="minorHAnsi" w:hAnsiTheme="minorHAnsi"/>
          <w:i/>
          <w:sz w:val="23"/>
          <w:lang w:val="cs-CZ"/>
        </w:rPr>
        <w:t xml:space="preserve"> vstoupil v tomto rozsahu na místo KKN do všech práv a povinností, které KKN </w:t>
      </w:r>
      <w:r w:rsidR="005E5911" w:rsidRPr="003D2C43">
        <w:rPr>
          <w:rFonts w:asciiTheme="minorHAnsi" w:hAnsiTheme="minorHAnsi"/>
          <w:i/>
          <w:sz w:val="23"/>
          <w:lang w:val="cs-CZ"/>
        </w:rPr>
        <w:t>k</w:t>
      </w:r>
      <w:r w:rsidR="00361CD4" w:rsidRPr="003D2C43">
        <w:rPr>
          <w:rFonts w:asciiTheme="minorHAnsi" w:hAnsiTheme="minorHAnsi"/>
          <w:i/>
          <w:sz w:val="23"/>
          <w:lang w:val="cs-CZ"/>
        </w:rPr>
        <w:t>e</w:t>
      </w:r>
      <w:r w:rsidRPr="003D2C43">
        <w:rPr>
          <w:rFonts w:asciiTheme="minorHAnsi" w:hAnsiTheme="minorHAnsi"/>
          <w:i/>
          <w:sz w:val="23"/>
          <w:lang w:val="cs-CZ"/>
        </w:rPr>
        <w:t xml:space="preserve"> D</w:t>
      </w:r>
      <w:r w:rsidR="00F95BB2" w:rsidRPr="003D2C43">
        <w:rPr>
          <w:rFonts w:asciiTheme="minorHAnsi" w:hAnsiTheme="minorHAnsi"/>
          <w:i/>
          <w:sz w:val="23"/>
          <w:lang w:val="cs-CZ"/>
        </w:rPr>
        <w:t>ni</w:t>
      </w:r>
      <w:r w:rsidRPr="003D2C43">
        <w:rPr>
          <w:rFonts w:asciiTheme="minorHAnsi" w:hAnsiTheme="minorHAnsi"/>
          <w:i/>
          <w:sz w:val="23"/>
          <w:lang w:val="cs-CZ"/>
        </w:rPr>
        <w:t xml:space="preserve"> </w:t>
      </w:r>
      <w:r w:rsidR="00813F14" w:rsidRPr="003D2C43">
        <w:rPr>
          <w:rFonts w:asciiTheme="minorHAnsi" w:hAnsiTheme="minorHAnsi"/>
          <w:i/>
          <w:sz w:val="23"/>
          <w:lang w:val="cs-CZ"/>
        </w:rPr>
        <w:t>zahájení</w:t>
      </w:r>
      <w:r w:rsidR="00CE5CF2" w:rsidRPr="003D2C43">
        <w:rPr>
          <w:rFonts w:asciiTheme="minorHAnsi" w:hAnsiTheme="minorHAnsi"/>
          <w:i/>
          <w:sz w:val="23"/>
          <w:lang w:val="cs-CZ"/>
        </w:rPr>
        <w:t xml:space="preserve"> vyplývaly ze</w:t>
      </w:r>
      <w:r w:rsidR="0023024D" w:rsidRPr="003D2C43">
        <w:rPr>
          <w:rFonts w:asciiTheme="minorHAnsi" w:hAnsiTheme="minorHAnsi"/>
          <w:i/>
          <w:sz w:val="23"/>
          <w:lang w:val="cs-CZ"/>
        </w:rPr>
        <w:t xml:space="preserve"> Smluvních vztahů</w:t>
      </w:r>
      <w:r w:rsidR="00CE5CF2" w:rsidRPr="003D2C43">
        <w:rPr>
          <w:rFonts w:asciiTheme="minorHAnsi" w:hAnsiTheme="minorHAnsi"/>
          <w:i/>
          <w:sz w:val="23"/>
          <w:lang w:val="cs-CZ"/>
        </w:rPr>
        <w:t xml:space="preserve"> a z jiných právních vztahů, jejichž účastníkem je KKN, a které souvisí s</w:t>
      </w:r>
      <w:r w:rsidR="00B8041B" w:rsidRPr="003D2C43">
        <w:rPr>
          <w:rFonts w:asciiTheme="minorHAnsi" w:hAnsiTheme="minorHAnsi"/>
          <w:i/>
          <w:sz w:val="23"/>
          <w:lang w:val="cs-CZ"/>
        </w:rPr>
        <w:t> Částí závodu</w:t>
      </w:r>
      <w:r w:rsidR="00CE5CF2" w:rsidRPr="003D2C43">
        <w:rPr>
          <w:rFonts w:asciiTheme="minorHAnsi" w:hAnsiTheme="minorHAnsi"/>
          <w:i/>
          <w:sz w:val="23"/>
          <w:lang w:val="cs-CZ"/>
        </w:rPr>
        <w:t xml:space="preserve">. </w:t>
      </w:r>
    </w:p>
    <w:p w14:paraId="58BFA409" w14:textId="77777777" w:rsidR="00260E5C" w:rsidRPr="003D2C43" w:rsidRDefault="00836E4C" w:rsidP="0017123E">
      <w:pPr>
        <w:pStyle w:val="Nadpis2"/>
        <w:keepNext w:val="0"/>
        <w:numPr>
          <w:ilvl w:val="0"/>
          <w:numId w:val="0"/>
        </w:numPr>
        <w:tabs>
          <w:tab w:val="num" w:pos="1673"/>
        </w:tabs>
        <w:spacing w:before="240"/>
        <w:ind w:left="902"/>
        <w:rPr>
          <w:rFonts w:asciiTheme="minorHAnsi" w:hAnsiTheme="minorHAnsi"/>
          <w:i/>
          <w:sz w:val="23"/>
          <w:lang w:val="cs-CZ"/>
        </w:rPr>
      </w:pPr>
      <w:bookmarkStart w:id="84" w:name="_Ref489630980"/>
      <w:r w:rsidRPr="003D2C43">
        <w:rPr>
          <w:rFonts w:asciiTheme="minorHAnsi" w:hAnsiTheme="minorHAnsi"/>
          <w:i/>
          <w:sz w:val="23"/>
          <w:lang w:val="cs-CZ"/>
        </w:rPr>
        <w:t>Závazky</w:t>
      </w:r>
      <w:bookmarkEnd w:id="84"/>
    </w:p>
    <w:p w14:paraId="4B04DF89" w14:textId="77777777" w:rsidR="00FB7ECA" w:rsidRPr="003D2C43" w:rsidRDefault="0067467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 xml:space="preserve">Závazky </w:t>
      </w:r>
      <w:r w:rsidR="00AB74A8" w:rsidRPr="003D2C43">
        <w:rPr>
          <w:rFonts w:asciiTheme="minorHAnsi" w:hAnsiTheme="minorHAnsi"/>
          <w:i/>
          <w:sz w:val="23"/>
          <w:lang w:val="cs-CZ"/>
        </w:rPr>
        <w:t>s výjimkou závazků vůči zdravotním pojišťovnám</w:t>
      </w:r>
      <w:r w:rsidR="00FB7ECA" w:rsidRPr="003D2C43">
        <w:rPr>
          <w:rFonts w:asciiTheme="minorHAnsi" w:hAnsiTheme="minorHAnsi"/>
          <w:i/>
          <w:sz w:val="23"/>
          <w:lang w:val="cs-CZ"/>
        </w:rPr>
        <w:t xml:space="preserve"> </w:t>
      </w:r>
      <w:r w:rsidRPr="003D2C43">
        <w:rPr>
          <w:rFonts w:asciiTheme="minorHAnsi" w:hAnsiTheme="minorHAnsi"/>
          <w:i/>
          <w:sz w:val="23"/>
          <w:lang w:val="cs-CZ"/>
        </w:rPr>
        <w:t xml:space="preserve">přešly </w:t>
      </w:r>
      <w:r w:rsidR="00093DD2" w:rsidRPr="003D2C43">
        <w:rPr>
          <w:rFonts w:asciiTheme="minorHAnsi" w:hAnsiTheme="minorHAnsi"/>
          <w:i/>
          <w:sz w:val="23"/>
          <w:lang w:val="cs-CZ"/>
        </w:rPr>
        <w:t xml:space="preserve">K Datu </w:t>
      </w:r>
      <w:r w:rsidR="00813F14" w:rsidRPr="003D2C43">
        <w:rPr>
          <w:rFonts w:asciiTheme="minorHAnsi" w:hAnsiTheme="minorHAnsi"/>
          <w:i/>
          <w:sz w:val="23"/>
          <w:lang w:val="cs-CZ"/>
        </w:rPr>
        <w:t>zahájení</w:t>
      </w:r>
      <w:r w:rsidRPr="003D2C43">
        <w:rPr>
          <w:rFonts w:asciiTheme="minorHAnsi" w:hAnsiTheme="minorHAnsi"/>
          <w:i/>
          <w:sz w:val="23"/>
          <w:lang w:val="cs-CZ"/>
        </w:rPr>
        <w:t xml:space="preserve"> na </w:t>
      </w:r>
      <w:r w:rsidR="00AB3EB9" w:rsidRPr="003D2C43">
        <w:rPr>
          <w:rFonts w:asciiTheme="minorHAnsi" w:hAnsiTheme="minorHAnsi"/>
          <w:i/>
          <w:sz w:val="23"/>
          <w:lang w:val="cs-CZ"/>
        </w:rPr>
        <w:t>NEMOS</w:t>
      </w:r>
      <w:r w:rsidR="00FB7ECA" w:rsidRPr="003D2C43">
        <w:rPr>
          <w:rFonts w:asciiTheme="minorHAnsi" w:hAnsiTheme="minorHAnsi"/>
          <w:i/>
          <w:sz w:val="23"/>
          <w:lang w:val="cs-CZ"/>
        </w:rPr>
        <w:t>.</w:t>
      </w:r>
    </w:p>
    <w:p w14:paraId="150064B0" w14:textId="77777777" w:rsidR="00227897" w:rsidRPr="003D2C43" w:rsidRDefault="00FB7ECA"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 xml:space="preserve">Saldo Závazků a </w:t>
      </w:r>
      <w:r w:rsidR="00BD1CAB" w:rsidRPr="003D2C43">
        <w:rPr>
          <w:rFonts w:asciiTheme="minorHAnsi" w:hAnsiTheme="minorHAnsi"/>
          <w:i/>
          <w:sz w:val="23"/>
          <w:lang w:val="cs-CZ"/>
        </w:rPr>
        <w:t>P</w:t>
      </w:r>
      <w:r w:rsidRPr="003D2C43">
        <w:rPr>
          <w:rFonts w:asciiTheme="minorHAnsi" w:hAnsiTheme="minorHAnsi"/>
          <w:i/>
          <w:sz w:val="23"/>
          <w:lang w:val="cs-CZ"/>
        </w:rPr>
        <w:t>ohledávek k 31. 12. 2017 je uvedeno v Příloze č.</w:t>
      </w:r>
      <w:r w:rsidR="00844E68" w:rsidRPr="003D2C43">
        <w:rPr>
          <w:rFonts w:asciiTheme="minorHAnsi" w:hAnsiTheme="minorHAnsi"/>
          <w:i/>
          <w:sz w:val="23"/>
          <w:lang w:val="cs-CZ"/>
        </w:rPr>
        <w:t xml:space="preserve"> 10</w:t>
      </w:r>
      <w:r w:rsidRPr="003D2C43">
        <w:rPr>
          <w:rFonts w:asciiTheme="minorHAnsi" w:hAnsiTheme="minorHAnsi"/>
          <w:i/>
          <w:sz w:val="23"/>
          <w:lang w:val="cs-CZ"/>
        </w:rPr>
        <w:t xml:space="preserve"> této Smlouvy</w:t>
      </w:r>
      <w:r w:rsidR="00674677" w:rsidRPr="003D2C43">
        <w:rPr>
          <w:rFonts w:asciiTheme="minorHAnsi" w:hAnsiTheme="minorHAnsi"/>
          <w:i/>
          <w:sz w:val="23"/>
          <w:lang w:val="cs-CZ"/>
        </w:rPr>
        <w:t xml:space="preserve">. </w:t>
      </w:r>
    </w:p>
    <w:p w14:paraId="4B236637" w14:textId="77777777" w:rsidR="00371100" w:rsidRPr="003D2C43" w:rsidRDefault="004E46D1" w:rsidP="0017123E">
      <w:pPr>
        <w:pStyle w:val="Nadpis2"/>
        <w:keepNext w:val="0"/>
        <w:numPr>
          <w:ilvl w:val="0"/>
          <w:numId w:val="0"/>
        </w:numPr>
        <w:tabs>
          <w:tab w:val="num" w:pos="1673"/>
        </w:tabs>
        <w:spacing w:before="240"/>
        <w:ind w:left="902"/>
        <w:rPr>
          <w:rFonts w:asciiTheme="minorHAnsi" w:hAnsiTheme="minorHAnsi"/>
          <w:i/>
          <w:sz w:val="23"/>
          <w:lang w:val="cs-CZ"/>
        </w:rPr>
      </w:pPr>
      <w:bookmarkStart w:id="85" w:name="_Ref489630875"/>
      <w:bookmarkStart w:id="86" w:name="_Ref405881049"/>
      <w:bookmarkStart w:id="87" w:name="_Toc406486324"/>
      <w:r w:rsidRPr="003D2C43">
        <w:rPr>
          <w:rFonts w:asciiTheme="minorHAnsi" w:hAnsiTheme="minorHAnsi"/>
          <w:i/>
          <w:sz w:val="23"/>
          <w:lang w:val="cs-CZ"/>
        </w:rPr>
        <w:t>S</w:t>
      </w:r>
      <w:r w:rsidR="00836E4C" w:rsidRPr="003D2C43">
        <w:rPr>
          <w:rFonts w:asciiTheme="minorHAnsi" w:hAnsiTheme="minorHAnsi"/>
          <w:i/>
          <w:sz w:val="23"/>
          <w:lang w:val="cs-CZ"/>
        </w:rPr>
        <w:t>pory</w:t>
      </w:r>
      <w:bookmarkEnd w:id="85"/>
      <w:r w:rsidR="00836E4C" w:rsidRPr="003D2C43">
        <w:rPr>
          <w:rFonts w:asciiTheme="minorHAnsi" w:hAnsiTheme="minorHAnsi"/>
          <w:i/>
          <w:sz w:val="23"/>
          <w:lang w:val="cs-CZ"/>
        </w:rPr>
        <w:t xml:space="preserve"> </w:t>
      </w:r>
      <w:bookmarkStart w:id="88" w:name="_Toc405893661"/>
      <w:bookmarkEnd w:id="86"/>
      <w:bookmarkEnd w:id="87"/>
    </w:p>
    <w:bookmarkEnd w:id="88"/>
    <w:p w14:paraId="28152140" w14:textId="77777777" w:rsidR="00361CD4" w:rsidRPr="00EB6820" w:rsidRDefault="00361CD4"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Ke Dni zahájení NEMOS vstoupil do</w:t>
      </w:r>
      <w:r w:rsidRPr="00EB6820">
        <w:rPr>
          <w:rFonts w:asciiTheme="minorHAnsi" w:hAnsiTheme="minorHAnsi"/>
          <w:sz w:val="23"/>
          <w:lang w:val="cs-CZ"/>
        </w:rPr>
        <w:t xml:space="preserve"> </w:t>
      </w:r>
      <w:r w:rsidRPr="00EB6820">
        <w:rPr>
          <w:rFonts w:asciiTheme="minorHAnsi" w:hAnsiTheme="minorHAnsi"/>
          <w:i/>
          <w:sz w:val="23"/>
          <w:lang w:val="cs-CZ"/>
        </w:rPr>
        <w:t>Sporů</w:t>
      </w:r>
      <w:r w:rsidR="0023024D" w:rsidRPr="00EB6820">
        <w:rPr>
          <w:rFonts w:asciiTheme="minorHAnsi" w:hAnsiTheme="minorHAnsi"/>
          <w:i/>
          <w:sz w:val="23"/>
          <w:lang w:val="cs-CZ"/>
        </w:rPr>
        <w:t xml:space="preserve"> ke Dni zahájení, jejichž s</w:t>
      </w:r>
      <w:r w:rsidRPr="00EB6820">
        <w:rPr>
          <w:rFonts w:asciiTheme="minorHAnsi" w:hAnsiTheme="minorHAnsi"/>
          <w:i/>
          <w:sz w:val="23"/>
          <w:lang w:val="cs-CZ"/>
        </w:rPr>
        <w:t>eznam je připojen jako Příloha č.</w:t>
      </w:r>
      <w:r w:rsidR="0023024D" w:rsidRPr="00EB6820">
        <w:rPr>
          <w:rFonts w:asciiTheme="minorHAnsi" w:hAnsiTheme="minorHAnsi"/>
          <w:i/>
          <w:sz w:val="23"/>
          <w:lang w:val="cs-CZ"/>
        </w:rPr>
        <w:t xml:space="preserve"> 4. </w:t>
      </w:r>
    </w:p>
    <w:p w14:paraId="4DA962D9" w14:textId="77777777" w:rsidR="004E46D1" w:rsidRPr="00A964BA" w:rsidRDefault="004E46D1" w:rsidP="0017123E">
      <w:pPr>
        <w:pStyle w:val="Nadpis3"/>
        <w:keepNext w:val="0"/>
        <w:numPr>
          <w:ilvl w:val="0"/>
          <w:numId w:val="0"/>
        </w:numPr>
        <w:tabs>
          <w:tab w:val="num" w:pos="1800"/>
          <w:tab w:val="num" w:pos="2524"/>
        </w:tabs>
        <w:ind w:left="1620"/>
        <w:rPr>
          <w:rFonts w:asciiTheme="minorHAnsi" w:hAnsiTheme="minorHAnsi" w:cstheme="minorHAnsi"/>
          <w:i/>
          <w:sz w:val="23"/>
          <w:szCs w:val="23"/>
          <w:lang w:val="cs-CZ"/>
        </w:rPr>
      </w:pPr>
    </w:p>
    <w:p w14:paraId="76420D6C" w14:textId="77777777" w:rsidR="001952BB" w:rsidRPr="00A964BA" w:rsidRDefault="006208AC" w:rsidP="0017123E">
      <w:pPr>
        <w:pStyle w:val="Nadpis3"/>
        <w:keepNext w:val="0"/>
        <w:tabs>
          <w:tab w:val="num" w:pos="1620"/>
          <w:tab w:val="num" w:pos="1800"/>
        </w:tabs>
        <w:ind w:left="1620" w:hanging="720"/>
        <w:rPr>
          <w:rFonts w:asciiTheme="minorHAnsi" w:hAnsiTheme="minorHAnsi" w:cstheme="minorHAnsi"/>
          <w:i/>
          <w:sz w:val="23"/>
          <w:szCs w:val="23"/>
          <w:lang w:val="cs-CZ"/>
        </w:rPr>
      </w:pPr>
      <w:r w:rsidRPr="00A964BA">
        <w:rPr>
          <w:rFonts w:asciiTheme="minorHAnsi" w:hAnsiTheme="minorHAnsi" w:cstheme="minorHAnsi"/>
          <w:i/>
          <w:sz w:val="23"/>
          <w:szCs w:val="23"/>
          <w:lang w:val="cs-CZ"/>
        </w:rPr>
        <w:t xml:space="preserve">Úplný seznam </w:t>
      </w:r>
      <w:r w:rsidR="001D0BB8" w:rsidRPr="00A964BA">
        <w:rPr>
          <w:rFonts w:asciiTheme="minorHAnsi" w:hAnsiTheme="minorHAnsi" w:cstheme="minorHAnsi"/>
          <w:i/>
          <w:sz w:val="23"/>
          <w:szCs w:val="23"/>
          <w:lang w:val="cs-CZ"/>
        </w:rPr>
        <w:t>S</w:t>
      </w:r>
      <w:r w:rsidRPr="00A964BA">
        <w:rPr>
          <w:rFonts w:asciiTheme="minorHAnsi" w:hAnsiTheme="minorHAnsi" w:cstheme="minorHAnsi"/>
          <w:i/>
          <w:sz w:val="23"/>
          <w:szCs w:val="23"/>
          <w:lang w:val="cs-CZ"/>
        </w:rPr>
        <w:t>porů vede</w:t>
      </w:r>
      <w:r w:rsidR="00555A3F" w:rsidRPr="00A964BA">
        <w:rPr>
          <w:rFonts w:asciiTheme="minorHAnsi" w:hAnsiTheme="minorHAnsi" w:cstheme="minorHAnsi"/>
          <w:i/>
          <w:sz w:val="23"/>
          <w:szCs w:val="23"/>
          <w:lang w:val="cs-CZ"/>
        </w:rPr>
        <w:t xml:space="preserve">ných ve vztahu k Části závodu k </w:t>
      </w:r>
      <w:r w:rsidR="00555A3F" w:rsidRPr="00EB6820">
        <w:rPr>
          <w:rFonts w:asciiTheme="minorHAnsi" w:hAnsiTheme="minorHAnsi"/>
          <w:i/>
          <w:sz w:val="23"/>
          <w:lang w:val="cs-CZ"/>
        </w:rPr>
        <w:t>31. 12. 2017</w:t>
      </w:r>
      <w:r w:rsidRPr="00A964BA">
        <w:rPr>
          <w:rFonts w:asciiTheme="minorHAnsi" w:hAnsiTheme="minorHAnsi" w:cstheme="minorHAnsi"/>
          <w:i/>
          <w:sz w:val="23"/>
          <w:szCs w:val="23"/>
          <w:lang w:val="cs-CZ"/>
        </w:rPr>
        <w:t xml:space="preserve"> je připojen jako Příloha č. </w:t>
      </w:r>
      <w:r w:rsidR="00FA681F" w:rsidRPr="00A964BA">
        <w:rPr>
          <w:rFonts w:asciiTheme="minorHAnsi" w:hAnsiTheme="minorHAnsi" w:cstheme="minorHAnsi"/>
          <w:i/>
          <w:sz w:val="23"/>
          <w:szCs w:val="23"/>
          <w:lang w:val="cs-CZ"/>
        </w:rPr>
        <w:t>5</w:t>
      </w:r>
      <w:r w:rsidRPr="00A964BA">
        <w:rPr>
          <w:rFonts w:asciiTheme="minorHAnsi" w:hAnsiTheme="minorHAnsi" w:cstheme="minorHAnsi"/>
          <w:i/>
          <w:sz w:val="23"/>
          <w:szCs w:val="23"/>
          <w:lang w:val="cs-CZ"/>
        </w:rPr>
        <w:t> této Smlouvy.</w:t>
      </w:r>
    </w:p>
    <w:p w14:paraId="5F09EC55" w14:textId="77777777" w:rsidR="00EC760E" w:rsidRPr="00EB6820" w:rsidRDefault="00EC760E" w:rsidP="0017123E">
      <w:pPr>
        <w:pStyle w:val="Nadpis3"/>
        <w:keepNext w:val="0"/>
        <w:numPr>
          <w:ilvl w:val="0"/>
          <w:numId w:val="0"/>
        </w:numPr>
        <w:tabs>
          <w:tab w:val="num" w:pos="1800"/>
          <w:tab w:val="num" w:pos="3233"/>
        </w:tabs>
        <w:rPr>
          <w:rFonts w:asciiTheme="minorHAnsi" w:hAnsiTheme="minorHAnsi"/>
          <w:sz w:val="23"/>
          <w:lang w:val="cs-CZ"/>
        </w:rPr>
      </w:pPr>
    </w:p>
    <w:p w14:paraId="1ABC5BB6" w14:textId="77777777" w:rsidR="005F1981" w:rsidRPr="00EB6820" w:rsidRDefault="001952BB" w:rsidP="0017123E">
      <w:pPr>
        <w:pStyle w:val="Nadpis2"/>
        <w:keepNext w:val="0"/>
        <w:numPr>
          <w:ilvl w:val="0"/>
          <w:numId w:val="0"/>
        </w:numPr>
        <w:tabs>
          <w:tab w:val="num" w:pos="1673"/>
        </w:tabs>
        <w:ind w:left="851"/>
        <w:rPr>
          <w:rFonts w:asciiTheme="minorHAnsi" w:hAnsiTheme="minorHAnsi"/>
          <w:i/>
          <w:sz w:val="23"/>
          <w:lang w:val="cs-CZ"/>
        </w:rPr>
      </w:pPr>
      <w:bookmarkStart w:id="89" w:name="_Ref489630911"/>
      <w:r w:rsidRPr="00EB6820">
        <w:rPr>
          <w:rFonts w:asciiTheme="minorHAnsi" w:hAnsiTheme="minorHAnsi"/>
          <w:i/>
          <w:sz w:val="23"/>
          <w:lang w:val="cs-CZ"/>
        </w:rPr>
        <w:t xml:space="preserve">Účty </w:t>
      </w:r>
      <w:bookmarkEnd w:id="89"/>
    </w:p>
    <w:p w14:paraId="47171EFF" w14:textId="77777777" w:rsidR="001C3296" w:rsidRPr="00EB6820" w:rsidRDefault="001C3296"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Účty časového rozlišení a aktivní a pasivní účty dohadné v rozsahu týkajícím se Části závodu, zejména pohledávky a závazky vůči zdravotním pojišťovnám, k</w:t>
      </w:r>
      <w:r w:rsidR="006211FB" w:rsidRPr="00EB6820">
        <w:rPr>
          <w:rFonts w:asciiTheme="minorHAnsi" w:hAnsiTheme="minorHAnsi"/>
          <w:i/>
          <w:sz w:val="23"/>
          <w:lang w:val="cs-CZ"/>
        </w:rPr>
        <w:t>e</w:t>
      </w:r>
      <w:r w:rsidRPr="00EB6820">
        <w:rPr>
          <w:rFonts w:asciiTheme="minorHAnsi" w:hAnsiTheme="minorHAnsi"/>
          <w:i/>
          <w:sz w:val="23"/>
          <w:lang w:val="cs-CZ"/>
        </w:rPr>
        <w:t xml:space="preserve"> D</w:t>
      </w:r>
      <w:r w:rsidR="00EB7C8C" w:rsidRPr="00EB6820">
        <w:rPr>
          <w:rFonts w:asciiTheme="minorHAnsi" w:hAnsiTheme="minorHAnsi"/>
          <w:i/>
          <w:sz w:val="23"/>
          <w:lang w:val="cs-CZ"/>
        </w:rPr>
        <w:t>ni</w:t>
      </w:r>
      <w:r w:rsidRPr="00EB6820">
        <w:rPr>
          <w:rFonts w:asciiTheme="minorHAnsi" w:hAnsiTheme="minorHAnsi"/>
          <w:i/>
          <w:sz w:val="23"/>
          <w:lang w:val="cs-CZ"/>
        </w:rPr>
        <w:t xml:space="preserve"> zahájení </w:t>
      </w:r>
      <w:r w:rsidR="00AB74A8" w:rsidRPr="00EB6820">
        <w:rPr>
          <w:rFonts w:asciiTheme="minorHAnsi" w:hAnsiTheme="minorHAnsi"/>
          <w:i/>
          <w:sz w:val="23"/>
          <w:lang w:val="cs-CZ"/>
        </w:rPr>
        <w:t>v rozsahu týkajícím se Části závodu přede Dnem zahájení příslušely KKN, popř. šly na její vrub</w:t>
      </w:r>
      <w:r w:rsidRPr="00EB6820">
        <w:rPr>
          <w:rFonts w:asciiTheme="minorHAnsi" w:hAnsiTheme="minorHAnsi"/>
          <w:i/>
          <w:sz w:val="23"/>
          <w:lang w:val="cs-CZ"/>
        </w:rPr>
        <w:t>.</w:t>
      </w:r>
    </w:p>
    <w:p w14:paraId="5D0CFA39" w14:textId="77777777" w:rsidR="004A0AA3" w:rsidRPr="00EB6820" w:rsidRDefault="00FA328A" w:rsidP="0017123E">
      <w:pPr>
        <w:pStyle w:val="Nadpis2"/>
        <w:keepNext w:val="0"/>
        <w:numPr>
          <w:ilvl w:val="0"/>
          <w:numId w:val="0"/>
        </w:numPr>
        <w:tabs>
          <w:tab w:val="num" w:pos="1673"/>
        </w:tabs>
        <w:ind w:left="851"/>
        <w:rPr>
          <w:rFonts w:asciiTheme="minorHAnsi" w:hAnsiTheme="minorHAnsi"/>
          <w:i/>
          <w:sz w:val="23"/>
          <w:lang w:val="cs-CZ"/>
        </w:rPr>
      </w:pPr>
      <w:bookmarkStart w:id="90" w:name="_Ref266895803"/>
      <w:bookmarkStart w:id="91" w:name="_Ref404700683"/>
      <w:bookmarkStart w:id="92" w:name="_Toc406486333"/>
      <w:r w:rsidRPr="00EB6820">
        <w:rPr>
          <w:rFonts w:asciiTheme="minorHAnsi" w:hAnsiTheme="minorHAnsi"/>
          <w:i/>
          <w:sz w:val="23"/>
          <w:lang w:val="cs-CZ"/>
        </w:rPr>
        <w:t>Práva a povinnosti z pracovněprávních vztahů</w:t>
      </w:r>
    </w:p>
    <w:p w14:paraId="55E83186" w14:textId="77777777" w:rsidR="00FA681F" w:rsidRPr="00EB6820" w:rsidRDefault="00674677"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K</w:t>
      </w:r>
      <w:r w:rsidR="009D1AD0" w:rsidRPr="00EB6820">
        <w:rPr>
          <w:rFonts w:asciiTheme="minorHAnsi" w:hAnsiTheme="minorHAnsi"/>
          <w:i/>
          <w:sz w:val="23"/>
          <w:lang w:val="cs-CZ"/>
        </w:rPr>
        <w:t>e</w:t>
      </w:r>
      <w:r w:rsidRPr="00EB6820">
        <w:rPr>
          <w:rFonts w:asciiTheme="minorHAnsi" w:hAnsiTheme="minorHAnsi"/>
          <w:i/>
          <w:sz w:val="23"/>
          <w:lang w:val="cs-CZ"/>
        </w:rPr>
        <w:t> D</w:t>
      </w:r>
      <w:r w:rsidR="004E46D1" w:rsidRPr="00EB6820">
        <w:rPr>
          <w:rFonts w:asciiTheme="minorHAnsi" w:hAnsiTheme="minorHAnsi"/>
          <w:i/>
          <w:sz w:val="23"/>
          <w:lang w:val="cs-CZ"/>
        </w:rPr>
        <w:t>ni</w:t>
      </w:r>
      <w:r w:rsidRPr="00EB6820">
        <w:rPr>
          <w:rFonts w:asciiTheme="minorHAnsi" w:hAnsiTheme="minorHAnsi"/>
          <w:i/>
          <w:sz w:val="23"/>
          <w:lang w:val="cs-CZ"/>
        </w:rPr>
        <w:t xml:space="preserve"> </w:t>
      </w:r>
      <w:r w:rsidR="00813F14" w:rsidRPr="00EB6820">
        <w:rPr>
          <w:rFonts w:asciiTheme="minorHAnsi" w:hAnsiTheme="minorHAnsi"/>
          <w:i/>
          <w:sz w:val="23"/>
          <w:lang w:val="cs-CZ"/>
        </w:rPr>
        <w:t>zahájení</w:t>
      </w:r>
      <w:r w:rsidRPr="00EB6820">
        <w:rPr>
          <w:rFonts w:asciiTheme="minorHAnsi" w:hAnsiTheme="minorHAnsi"/>
          <w:i/>
          <w:sz w:val="23"/>
          <w:lang w:val="cs-CZ"/>
        </w:rPr>
        <w:t xml:space="preserve"> dále přešly</w:t>
      </w:r>
      <w:r w:rsidR="004A0AA3" w:rsidRPr="00EB6820">
        <w:rPr>
          <w:rFonts w:asciiTheme="minorHAnsi" w:hAnsiTheme="minorHAnsi"/>
          <w:i/>
          <w:sz w:val="23"/>
          <w:lang w:val="cs-CZ"/>
        </w:rPr>
        <w:t xml:space="preserve"> z KKN na </w:t>
      </w:r>
      <w:r w:rsidR="00AB3EB9" w:rsidRPr="00EB6820">
        <w:rPr>
          <w:rFonts w:asciiTheme="minorHAnsi" w:hAnsiTheme="minorHAnsi"/>
          <w:i/>
          <w:sz w:val="23"/>
          <w:lang w:val="cs-CZ"/>
        </w:rPr>
        <w:t>NEMOS</w:t>
      </w:r>
      <w:r w:rsidR="004A0AA3" w:rsidRPr="00EB6820">
        <w:rPr>
          <w:rFonts w:asciiTheme="minorHAnsi" w:hAnsiTheme="minorHAnsi"/>
          <w:i/>
          <w:sz w:val="23"/>
          <w:lang w:val="cs-CZ"/>
        </w:rPr>
        <w:t xml:space="preserve"> veškerá práva a povinnosti vyplývající z pracovněprávních vztahů k </w:t>
      </w:r>
      <w:r w:rsidR="00FA681F" w:rsidRPr="00EB6820">
        <w:rPr>
          <w:rFonts w:asciiTheme="minorHAnsi" w:hAnsiTheme="minorHAnsi"/>
          <w:i/>
          <w:sz w:val="23"/>
          <w:lang w:val="cs-CZ"/>
        </w:rPr>
        <w:t xml:space="preserve">Zaměstnancům. </w:t>
      </w:r>
    </w:p>
    <w:p w14:paraId="47C0D332" w14:textId="77777777" w:rsidR="004A0AA3" w:rsidRPr="00EB6820" w:rsidRDefault="004A0AA3" w:rsidP="0017123E">
      <w:pPr>
        <w:pStyle w:val="Nadpis3"/>
        <w:keepNext w:val="0"/>
        <w:numPr>
          <w:ilvl w:val="0"/>
          <w:numId w:val="0"/>
        </w:numPr>
        <w:tabs>
          <w:tab w:val="num" w:pos="1800"/>
          <w:tab w:val="num" w:pos="2524"/>
        </w:tabs>
        <w:ind w:left="1620"/>
        <w:rPr>
          <w:rFonts w:asciiTheme="minorHAnsi" w:hAnsiTheme="minorHAnsi"/>
          <w:i/>
          <w:sz w:val="23"/>
          <w:lang w:val="cs-CZ"/>
        </w:rPr>
      </w:pPr>
    </w:p>
    <w:p w14:paraId="4B73061F" w14:textId="3F6E3410" w:rsidR="00522ED9" w:rsidRPr="00EB6820" w:rsidRDefault="0053585F" w:rsidP="0017123E">
      <w:pPr>
        <w:pStyle w:val="Nadpis3"/>
        <w:keepNext w:val="0"/>
        <w:tabs>
          <w:tab w:val="num" w:pos="1620"/>
          <w:tab w:val="num" w:pos="1800"/>
        </w:tabs>
        <w:ind w:left="1620" w:hanging="720"/>
        <w:rPr>
          <w:rFonts w:asciiTheme="minorHAnsi" w:hAnsiTheme="minorHAnsi"/>
          <w:i/>
          <w:sz w:val="23"/>
          <w:lang w:val="cs-CZ"/>
        </w:rPr>
      </w:pPr>
      <w:bookmarkStart w:id="93" w:name="_Ref489630948"/>
      <w:r w:rsidRPr="00EB6820">
        <w:rPr>
          <w:rFonts w:asciiTheme="minorHAnsi" w:hAnsiTheme="minorHAnsi"/>
          <w:i/>
          <w:sz w:val="23"/>
          <w:lang w:val="cs-CZ"/>
        </w:rPr>
        <w:t xml:space="preserve">Početní stav </w:t>
      </w:r>
      <w:r w:rsidR="00AB74A8" w:rsidRPr="00EB6820">
        <w:rPr>
          <w:rFonts w:asciiTheme="minorHAnsi" w:hAnsiTheme="minorHAnsi"/>
          <w:i/>
          <w:sz w:val="23"/>
          <w:lang w:val="cs-CZ"/>
        </w:rPr>
        <w:t>Z</w:t>
      </w:r>
      <w:r w:rsidR="004A0AA3" w:rsidRPr="00EB6820">
        <w:rPr>
          <w:rFonts w:asciiTheme="minorHAnsi" w:hAnsiTheme="minorHAnsi"/>
          <w:i/>
          <w:sz w:val="23"/>
          <w:lang w:val="cs-CZ"/>
        </w:rPr>
        <w:t>aměstnanců</w:t>
      </w:r>
      <w:r w:rsidR="00FB7ECA" w:rsidRPr="00EB6820">
        <w:rPr>
          <w:rFonts w:asciiTheme="minorHAnsi" w:hAnsiTheme="minorHAnsi"/>
          <w:i/>
          <w:sz w:val="23"/>
          <w:lang w:val="cs-CZ"/>
        </w:rPr>
        <w:t xml:space="preserve"> </w:t>
      </w:r>
      <w:r w:rsidR="00FA681F" w:rsidRPr="00EB6820">
        <w:rPr>
          <w:rFonts w:asciiTheme="minorHAnsi" w:hAnsiTheme="minorHAnsi"/>
          <w:i/>
          <w:sz w:val="23"/>
          <w:lang w:val="cs-CZ"/>
        </w:rPr>
        <w:t>podle stavu k 31. 12. 2017</w:t>
      </w:r>
      <w:r w:rsidR="001C3296" w:rsidRPr="00EB6820">
        <w:rPr>
          <w:rFonts w:asciiTheme="minorHAnsi" w:hAnsiTheme="minorHAnsi"/>
          <w:i/>
          <w:sz w:val="23"/>
          <w:lang w:val="cs-CZ"/>
        </w:rPr>
        <w:t xml:space="preserve"> je P</w:t>
      </w:r>
      <w:r w:rsidR="004A0AA3" w:rsidRPr="00EB6820">
        <w:rPr>
          <w:rFonts w:asciiTheme="minorHAnsi" w:hAnsiTheme="minorHAnsi"/>
          <w:i/>
          <w:sz w:val="23"/>
          <w:lang w:val="cs-CZ"/>
        </w:rPr>
        <w:t xml:space="preserve">řílohou č. </w:t>
      </w:r>
      <w:r w:rsidR="00EB7C8C" w:rsidRPr="00EB6820">
        <w:rPr>
          <w:rFonts w:asciiTheme="minorHAnsi" w:hAnsiTheme="minorHAnsi"/>
          <w:i/>
          <w:sz w:val="23"/>
          <w:lang w:val="cs-CZ"/>
        </w:rPr>
        <w:t>6</w:t>
      </w:r>
      <w:r w:rsidR="004A0AA3" w:rsidRPr="00EB6820">
        <w:rPr>
          <w:rFonts w:asciiTheme="minorHAnsi" w:hAnsiTheme="minorHAnsi"/>
          <w:i/>
          <w:sz w:val="23"/>
          <w:lang w:val="cs-CZ"/>
        </w:rPr>
        <w:t xml:space="preserve"> Smlouvy</w:t>
      </w:r>
      <w:bookmarkEnd w:id="93"/>
      <w:r w:rsidR="007B7306" w:rsidRPr="00EB6820">
        <w:rPr>
          <w:rFonts w:asciiTheme="minorHAnsi" w:hAnsiTheme="minorHAnsi"/>
          <w:i/>
          <w:sz w:val="23"/>
          <w:lang w:val="cs-CZ"/>
        </w:rPr>
        <w:t>.</w:t>
      </w:r>
    </w:p>
    <w:p w14:paraId="16BEAEC1" w14:textId="77777777" w:rsidR="00260E5C" w:rsidRPr="00EB6820" w:rsidRDefault="00546613" w:rsidP="0017123E">
      <w:pPr>
        <w:pStyle w:val="Nadpis1"/>
        <w:keepNext w:val="0"/>
        <w:tabs>
          <w:tab w:val="clear" w:pos="1673"/>
          <w:tab w:val="num" w:pos="900"/>
        </w:tabs>
        <w:ind w:left="900" w:hanging="900"/>
        <w:rPr>
          <w:rFonts w:asciiTheme="minorHAnsi" w:hAnsiTheme="minorHAnsi"/>
          <w:i/>
          <w:sz w:val="23"/>
          <w:lang w:val="cs-CZ"/>
        </w:rPr>
      </w:pPr>
      <w:r w:rsidRPr="00EB6820">
        <w:rPr>
          <w:rFonts w:asciiTheme="minorHAnsi" w:hAnsiTheme="minorHAnsi"/>
          <w:i/>
          <w:sz w:val="23"/>
          <w:lang w:val="cs-CZ"/>
        </w:rPr>
        <w:lastRenderedPageBreak/>
        <w:t xml:space="preserve">PRÁVA A </w:t>
      </w:r>
      <w:r w:rsidR="004A0AA3" w:rsidRPr="00EB6820">
        <w:rPr>
          <w:rFonts w:asciiTheme="minorHAnsi" w:hAnsiTheme="minorHAnsi"/>
          <w:i/>
          <w:sz w:val="23"/>
          <w:lang w:val="cs-CZ"/>
        </w:rPr>
        <w:t>PO</w:t>
      </w:r>
      <w:r w:rsidR="00260E5C" w:rsidRPr="00EB6820">
        <w:rPr>
          <w:rFonts w:asciiTheme="minorHAnsi" w:hAnsiTheme="minorHAnsi"/>
          <w:i/>
          <w:sz w:val="23"/>
          <w:lang w:val="cs-CZ"/>
        </w:rPr>
        <w:t xml:space="preserve">VINNOSTI </w:t>
      </w:r>
      <w:bookmarkEnd w:id="62"/>
      <w:bookmarkEnd w:id="63"/>
      <w:bookmarkEnd w:id="64"/>
      <w:bookmarkEnd w:id="90"/>
      <w:bookmarkEnd w:id="91"/>
      <w:bookmarkEnd w:id="92"/>
      <w:r w:rsidR="00AB3EB9" w:rsidRPr="00EB6820">
        <w:rPr>
          <w:rFonts w:asciiTheme="minorHAnsi" w:hAnsiTheme="minorHAnsi"/>
          <w:i/>
          <w:sz w:val="23"/>
          <w:lang w:val="cs-CZ"/>
        </w:rPr>
        <w:t>NEMOS</w:t>
      </w:r>
      <w:r w:rsidRPr="00EB6820">
        <w:rPr>
          <w:rFonts w:asciiTheme="minorHAnsi" w:hAnsiTheme="minorHAnsi"/>
          <w:i/>
          <w:sz w:val="23"/>
          <w:lang w:val="cs-CZ"/>
        </w:rPr>
        <w:t>U</w:t>
      </w:r>
    </w:p>
    <w:p w14:paraId="2C42CD46" w14:textId="77777777" w:rsidR="00864927" w:rsidRPr="00EB6820" w:rsidRDefault="00864927" w:rsidP="0017123E">
      <w:pPr>
        <w:pStyle w:val="Nadpis2"/>
        <w:keepNext w:val="0"/>
        <w:tabs>
          <w:tab w:val="num" w:pos="900"/>
        </w:tabs>
        <w:ind w:left="900" w:hanging="900"/>
        <w:rPr>
          <w:rFonts w:asciiTheme="minorHAnsi" w:hAnsiTheme="minorHAnsi"/>
          <w:i/>
          <w:sz w:val="23"/>
          <w:lang w:val="cs-CZ"/>
        </w:rPr>
      </w:pPr>
      <w:bookmarkStart w:id="94" w:name="_Ref13467026"/>
      <w:bookmarkStart w:id="95" w:name="_Ref268260226"/>
      <w:bookmarkStart w:id="96" w:name="_Toc406486334"/>
      <w:r w:rsidRPr="00EB6820">
        <w:rPr>
          <w:rFonts w:asciiTheme="minorHAnsi" w:hAnsiTheme="minorHAnsi"/>
          <w:i/>
          <w:sz w:val="23"/>
          <w:lang w:val="cs-CZ"/>
        </w:rPr>
        <w:t>Obecné</w:t>
      </w:r>
      <w:r w:rsidR="00075AA7" w:rsidRPr="00EB6820">
        <w:rPr>
          <w:rFonts w:asciiTheme="minorHAnsi" w:hAnsiTheme="minorHAnsi"/>
          <w:i/>
          <w:sz w:val="23"/>
          <w:lang w:val="cs-CZ"/>
        </w:rPr>
        <w:t xml:space="preserve"> povinnosti</w:t>
      </w:r>
    </w:p>
    <w:p w14:paraId="19C9C1E3" w14:textId="77777777" w:rsidR="00075AA7" w:rsidRPr="00EB6820" w:rsidRDefault="00AB3EB9" w:rsidP="0017123E">
      <w:pPr>
        <w:pStyle w:val="Nadpis3"/>
        <w:keepNext w:val="0"/>
        <w:tabs>
          <w:tab w:val="num" w:pos="1620"/>
          <w:tab w:val="num" w:pos="1800"/>
        </w:tabs>
        <w:ind w:left="1620" w:hanging="720"/>
        <w:rPr>
          <w:rFonts w:asciiTheme="minorHAnsi" w:hAnsiTheme="minorHAnsi"/>
          <w:i/>
          <w:sz w:val="23"/>
          <w:lang w:val="cs-CZ"/>
        </w:rPr>
      </w:pPr>
      <w:bookmarkStart w:id="97" w:name="_Ref489631700"/>
      <w:r w:rsidRPr="00EB6820">
        <w:rPr>
          <w:rFonts w:asciiTheme="minorHAnsi" w:hAnsiTheme="minorHAnsi"/>
          <w:i/>
          <w:sz w:val="23"/>
          <w:lang w:val="cs-CZ"/>
        </w:rPr>
        <w:t>NEMOS</w:t>
      </w:r>
      <w:r w:rsidR="003D50B3" w:rsidRPr="00EB6820">
        <w:rPr>
          <w:rFonts w:asciiTheme="minorHAnsi" w:hAnsiTheme="minorHAnsi"/>
          <w:i/>
          <w:sz w:val="23"/>
          <w:lang w:val="cs-CZ"/>
        </w:rPr>
        <w:t xml:space="preserve"> je povinen </w:t>
      </w:r>
      <w:r w:rsidR="00CA2370" w:rsidRPr="00EB6820">
        <w:rPr>
          <w:rFonts w:asciiTheme="minorHAnsi" w:hAnsiTheme="minorHAnsi"/>
          <w:i/>
          <w:sz w:val="23"/>
          <w:lang w:val="cs-CZ"/>
        </w:rPr>
        <w:t xml:space="preserve">provozovat a </w:t>
      </w:r>
      <w:r w:rsidR="003D50B3" w:rsidRPr="00EB6820">
        <w:rPr>
          <w:rFonts w:asciiTheme="minorHAnsi" w:hAnsiTheme="minorHAnsi"/>
          <w:i/>
          <w:sz w:val="23"/>
          <w:lang w:val="cs-CZ"/>
        </w:rPr>
        <w:t>užívat Část závodu a Nemovitosti</w:t>
      </w:r>
      <w:r w:rsidR="00CA2370" w:rsidRPr="00EB6820">
        <w:rPr>
          <w:rFonts w:asciiTheme="minorHAnsi" w:hAnsiTheme="minorHAnsi"/>
          <w:i/>
          <w:sz w:val="23"/>
          <w:lang w:val="cs-CZ"/>
        </w:rPr>
        <w:t xml:space="preserve"> pouze</w:t>
      </w:r>
      <w:r w:rsidR="003D50B3" w:rsidRPr="00EB6820">
        <w:rPr>
          <w:rFonts w:asciiTheme="minorHAnsi" w:hAnsiTheme="minorHAnsi"/>
          <w:i/>
          <w:sz w:val="23"/>
          <w:lang w:val="cs-CZ"/>
        </w:rPr>
        <w:t xml:space="preserve"> ke sjednanému účelu a s péčí řádného hospodáře. </w:t>
      </w:r>
      <w:r w:rsidRPr="00EB6820">
        <w:rPr>
          <w:rFonts w:asciiTheme="minorHAnsi" w:hAnsiTheme="minorHAnsi"/>
          <w:i/>
          <w:sz w:val="23"/>
          <w:lang w:val="cs-CZ"/>
        </w:rPr>
        <w:t>NEMOS</w:t>
      </w:r>
      <w:r w:rsidR="00D656F7" w:rsidRPr="00EB6820">
        <w:rPr>
          <w:rFonts w:asciiTheme="minorHAnsi" w:hAnsiTheme="minorHAnsi"/>
          <w:i/>
          <w:sz w:val="23"/>
          <w:lang w:val="cs-CZ"/>
        </w:rPr>
        <w:t xml:space="preserve"> je povinen zajistit řádný provoz Části závodu výhradně ze svých prostředků</w:t>
      </w:r>
      <w:r w:rsidR="00295569" w:rsidRPr="00EB6820">
        <w:rPr>
          <w:rFonts w:asciiTheme="minorHAnsi" w:hAnsiTheme="minorHAnsi"/>
          <w:i/>
          <w:sz w:val="23"/>
          <w:lang w:val="cs-CZ"/>
        </w:rPr>
        <w:t>, pokud z této Smlouvy nevyplývá něco jiného</w:t>
      </w:r>
      <w:r w:rsidR="00D656F7" w:rsidRPr="00EB6820">
        <w:rPr>
          <w:rFonts w:asciiTheme="minorHAnsi" w:hAnsiTheme="minorHAnsi"/>
          <w:i/>
          <w:sz w:val="23"/>
          <w:lang w:val="cs-CZ"/>
        </w:rPr>
        <w:t>.</w:t>
      </w:r>
      <w:bookmarkEnd w:id="97"/>
    </w:p>
    <w:p w14:paraId="6C1FD191" w14:textId="77777777" w:rsidR="00864927" w:rsidRPr="00EB6820" w:rsidRDefault="00AB3EB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3D50B3" w:rsidRPr="00EB6820">
        <w:rPr>
          <w:rFonts w:asciiTheme="minorHAnsi" w:hAnsiTheme="minorHAnsi"/>
          <w:i/>
          <w:sz w:val="23"/>
          <w:lang w:val="cs-CZ"/>
        </w:rPr>
        <w:t xml:space="preserve"> se zavazuje užívat </w:t>
      </w:r>
      <w:r w:rsidR="004100BA" w:rsidRPr="00EB6820">
        <w:rPr>
          <w:rFonts w:asciiTheme="minorHAnsi" w:hAnsiTheme="minorHAnsi"/>
          <w:i/>
          <w:sz w:val="23"/>
          <w:lang w:val="cs-CZ"/>
        </w:rPr>
        <w:t xml:space="preserve">Část závodu a </w:t>
      </w:r>
      <w:r w:rsidR="003D50B3" w:rsidRPr="00EB6820">
        <w:rPr>
          <w:rFonts w:asciiTheme="minorHAnsi" w:hAnsiTheme="minorHAnsi"/>
          <w:i/>
          <w:sz w:val="23"/>
          <w:lang w:val="cs-CZ"/>
        </w:rPr>
        <w:t xml:space="preserve">Nemovitosti obvyklým způsobem, dodržovat obecně závazné právní předpisy a pečovat o </w:t>
      </w:r>
      <w:r w:rsidR="004100BA" w:rsidRPr="00EB6820">
        <w:rPr>
          <w:rFonts w:asciiTheme="minorHAnsi" w:hAnsiTheme="minorHAnsi"/>
          <w:i/>
          <w:sz w:val="23"/>
          <w:lang w:val="cs-CZ"/>
        </w:rPr>
        <w:t xml:space="preserve">Část závodu a </w:t>
      </w:r>
      <w:r w:rsidR="003D50B3" w:rsidRPr="00EB6820">
        <w:rPr>
          <w:rFonts w:asciiTheme="minorHAnsi" w:hAnsiTheme="minorHAnsi"/>
          <w:i/>
          <w:sz w:val="23"/>
          <w:lang w:val="cs-CZ"/>
        </w:rPr>
        <w:t xml:space="preserve">Nemovitosti tak, aby na nich nevznikla škoda, </w:t>
      </w:r>
    </w:p>
    <w:p w14:paraId="1BB7990B" w14:textId="77777777" w:rsidR="00864927" w:rsidRPr="00EB6820" w:rsidRDefault="00AB3EB9" w:rsidP="00BD1CAB">
      <w:pPr>
        <w:pStyle w:val="Nadpis3"/>
        <w:keepNext w:val="0"/>
        <w:tabs>
          <w:tab w:val="num" w:pos="1620"/>
          <w:tab w:val="num" w:pos="1800"/>
        </w:tabs>
        <w:ind w:left="1620" w:hanging="720"/>
        <w:rPr>
          <w:rFonts w:asciiTheme="minorHAnsi" w:hAnsiTheme="minorHAnsi"/>
          <w:i/>
          <w:sz w:val="23"/>
          <w:lang w:val="cs-CZ"/>
        </w:rPr>
      </w:pPr>
      <w:bookmarkStart w:id="98" w:name="_Ref489631284"/>
      <w:r w:rsidRPr="00EB6820">
        <w:rPr>
          <w:rFonts w:asciiTheme="minorHAnsi" w:hAnsiTheme="minorHAnsi"/>
          <w:i/>
          <w:sz w:val="23"/>
          <w:lang w:val="cs-CZ"/>
        </w:rPr>
        <w:t>NEMOS</w:t>
      </w:r>
      <w:r w:rsidR="00864927" w:rsidRPr="00EB6820">
        <w:rPr>
          <w:rFonts w:asciiTheme="minorHAnsi" w:hAnsiTheme="minorHAnsi"/>
          <w:i/>
          <w:sz w:val="23"/>
          <w:lang w:val="cs-CZ"/>
        </w:rPr>
        <w:t xml:space="preserve"> není oprávněn </w:t>
      </w:r>
      <w:r w:rsidR="00EB7C8C" w:rsidRPr="00EB6820">
        <w:rPr>
          <w:rFonts w:asciiTheme="minorHAnsi" w:hAnsiTheme="minorHAnsi"/>
          <w:i/>
          <w:sz w:val="23"/>
          <w:lang w:val="cs-CZ"/>
        </w:rPr>
        <w:t xml:space="preserve">Inventář </w:t>
      </w:r>
      <w:r w:rsidR="0053585F" w:rsidRPr="00EB6820">
        <w:rPr>
          <w:rFonts w:asciiTheme="minorHAnsi" w:hAnsiTheme="minorHAnsi"/>
          <w:i/>
          <w:sz w:val="23"/>
          <w:lang w:val="cs-CZ"/>
        </w:rPr>
        <w:t xml:space="preserve">ve vlastnictví KKN </w:t>
      </w:r>
      <w:r w:rsidR="00326C4C" w:rsidRPr="00EB6820">
        <w:rPr>
          <w:rFonts w:asciiTheme="minorHAnsi" w:hAnsiTheme="minorHAnsi"/>
          <w:i/>
          <w:sz w:val="23"/>
          <w:lang w:val="cs-CZ"/>
        </w:rPr>
        <w:t>nebo Nemovitosti</w:t>
      </w:r>
      <w:r w:rsidR="00864927" w:rsidRPr="00EB6820">
        <w:rPr>
          <w:rFonts w:asciiTheme="minorHAnsi" w:hAnsiTheme="minorHAnsi"/>
          <w:i/>
          <w:sz w:val="23"/>
          <w:lang w:val="cs-CZ"/>
        </w:rPr>
        <w:t xml:space="preserve"> ani j</w:t>
      </w:r>
      <w:r w:rsidR="00326C4C" w:rsidRPr="00EB6820">
        <w:rPr>
          <w:rFonts w:asciiTheme="minorHAnsi" w:hAnsiTheme="minorHAnsi"/>
          <w:i/>
          <w:sz w:val="23"/>
          <w:lang w:val="cs-CZ"/>
        </w:rPr>
        <w:t>ejich</w:t>
      </w:r>
      <w:r w:rsidR="00864927" w:rsidRPr="00EB6820">
        <w:rPr>
          <w:rFonts w:asciiTheme="minorHAnsi" w:hAnsiTheme="minorHAnsi"/>
          <w:i/>
          <w:sz w:val="23"/>
          <w:lang w:val="cs-CZ"/>
        </w:rPr>
        <w:t xml:space="preserve"> jednotlivé části prodat, darovat, zcizit, dát do zástavy nebo jakýmkoli jiným způsobem zatížit</w:t>
      </w:r>
      <w:r w:rsidR="00A63AFF" w:rsidRPr="00EB6820">
        <w:rPr>
          <w:rFonts w:asciiTheme="minorHAnsi" w:hAnsiTheme="minorHAnsi"/>
          <w:i/>
          <w:sz w:val="23"/>
          <w:lang w:val="cs-CZ"/>
        </w:rPr>
        <w:t xml:space="preserve"> bez souhlasu KKN</w:t>
      </w:r>
      <w:r w:rsidR="00D4575A" w:rsidRPr="00EB6820">
        <w:rPr>
          <w:rFonts w:asciiTheme="minorHAnsi" w:hAnsiTheme="minorHAnsi"/>
          <w:i/>
          <w:sz w:val="23"/>
          <w:lang w:val="cs-CZ"/>
        </w:rPr>
        <w:t>,</w:t>
      </w:r>
      <w:r w:rsidR="0053585F" w:rsidRPr="00EB6820">
        <w:rPr>
          <w:rFonts w:asciiTheme="minorHAnsi" w:hAnsiTheme="minorHAnsi"/>
          <w:i/>
          <w:sz w:val="23"/>
          <w:lang w:val="cs-CZ"/>
        </w:rPr>
        <w:t xml:space="preserve"> resp. </w:t>
      </w:r>
      <w:r w:rsidR="00A63AFF" w:rsidRPr="00EB6820">
        <w:rPr>
          <w:rFonts w:asciiTheme="minorHAnsi" w:hAnsiTheme="minorHAnsi"/>
          <w:i/>
          <w:sz w:val="23"/>
          <w:lang w:val="cs-CZ"/>
        </w:rPr>
        <w:t>Kraje</w:t>
      </w:r>
      <w:r w:rsidR="00864927" w:rsidRPr="00EB6820">
        <w:rPr>
          <w:rFonts w:asciiTheme="minorHAnsi" w:hAnsiTheme="minorHAnsi"/>
          <w:i/>
          <w:sz w:val="23"/>
          <w:lang w:val="cs-CZ"/>
        </w:rPr>
        <w:t>.</w:t>
      </w:r>
      <w:bookmarkEnd w:id="98"/>
    </w:p>
    <w:p w14:paraId="6D770E17" w14:textId="77777777" w:rsidR="00037724" w:rsidRPr="00EB6820" w:rsidRDefault="00AB3EB9" w:rsidP="007762FF">
      <w:pPr>
        <w:pStyle w:val="Nadpis3"/>
        <w:keepNext w:val="0"/>
        <w:tabs>
          <w:tab w:val="num" w:pos="1620"/>
          <w:tab w:val="num" w:pos="1800"/>
        </w:tabs>
        <w:ind w:left="1620" w:hanging="720"/>
        <w:rPr>
          <w:rFonts w:asciiTheme="minorHAnsi" w:hAnsiTheme="minorHAnsi"/>
          <w:i/>
          <w:sz w:val="23"/>
          <w:lang w:val="cs-CZ"/>
        </w:rPr>
      </w:pPr>
      <w:bookmarkStart w:id="99" w:name="_Ref489631226"/>
      <w:r w:rsidRPr="00EB6820">
        <w:rPr>
          <w:rFonts w:asciiTheme="minorHAnsi" w:hAnsiTheme="minorHAnsi"/>
          <w:i/>
          <w:sz w:val="23"/>
          <w:lang w:val="cs-CZ"/>
        </w:rPr>
        <w:t>NEMOS</w:t>
      </w:r>
      <w:r w:rsidR="00864927" w:rsidRPr="00EB6820">
        <w:rPr>
          <w:rFonts w:asciiTheme="minorHAnsi" w:hAnsiTheme="minorHAnsi"/>
          <w:i/>
          <w:sz w:val="23"/>
          <w:lang w:val="cs-CZ"/>
        </w:rPr>
        <w:t xml:space="preserve"> není oprávněn </w:t>
      </w:r>
      <w:r w:rsidR="00326C4C" w:rsidRPr="00EB6820">
        <w:rPr>
          <w:rFonts w:asciiTheme="minorHAnsi" w:hAnsiTheme="minorHAnsi"/>
          <w:i/>
          <w:sz w:val="23"/>
          <w:lang w:val="cs-CZ"/>
        </w:rPr>
        <w:t>přenechat</w:t>
      </w:r>
      <w:r w:rsidR="00CA4F9A" w:rsidRPr="00EB6820">
        <w:rPr>
          <w:rFonts w:asciiTheme="minorHAnsi" w:hAnsiTheme="minorHAnsi"/>
          <w:i/>
          <w:sz w:val="23"/>
          <w:lang w:val="cs-CZ"/>
        </w:rPr>
        <w:t xml:space="preserve"> </w:t>
      </w:r>
      <w:r w:rsidR="00EB7C8C" w:rsidRPr="00EB6820">
        <w:rPr>
          <w:rFonts w:asciiTheme="minorHAnsi" w:hAnsiTheme="minorHAnsi"/>
          <w:i/>
          <w:sz w:val="23"/>
          <w:lang w:val="cs-CZ"/>
        </w:rPr>
        <w:t xml:space="preserve">Inventář ve vlastnictví KKN </w:t>
      </w:r>
      <w:r w:rsidR="00326C4C" w:rsidRPr="00EB6820">
        <w:rPr>
          <w:rFonts w:asciiTheme="minorHAnsi" w:hAnsiTheme="minorHAnsi"/>
          <w:i/>
          <w:sz w:val="23"/>
          <w:lang w:val="cs-CZ"/>
        </w:rPr>
        <w:t>nebo Nemovitosti ani jejich jednotlivé části do užívání třetích osob bez souhlasu KKN</w:t>
      </w:r>
      <w:r w:rsidR="0053585F" w:rsidRPr="00EB6820">
        <w:rPr>
          <w:rFonts w:asciiTheme="minorHAnsi" w:hAnsiTheme="minorHAnsi"/>
          <w:i/>
          <w:sz w:val="23"/>
          <w:lang w:val="cs-CZ"/>
        </w:rPr>
        <w:t>, resp.</w:t>
      </w:r>
      <w:r w:rsidR="00530844" w:rsidRPr="00EB6820">
        <w:rPr>
          <w:rFonts w:asciiTheme="minorHAnsi" w:hAnsiTheme="minorHAnsi"/>
          <w:i/>
          <w:sz w:val="23"/>
          <w:lang w:val="cs-CZ"/>
        </w:rPr>
        <w:t xml:space="preserve"> </w:t>
      </w:r>
      <w:r w:rsidR="00326C4C" w:rsidRPr="00EB6820">
        <w:rPr>
          <w:rFonts w:asciiTheme="minorHAnsi" w:hAnsiTheme="minorHAnsi"/>
          <w:i/>
          <w:sz w:val="23"/>
          <w:lang w:val="cs-CZ"/>
        </w:rPr>
        <w:t>Kraje</w:t>
      </w:r>
      <w:r w:rsidR="00037724" w:rsidRPr="00EB6820">
        <w:rPr>
          <w:rFonts w:asciiTheme="minorHAnsi" w:hAnsiTheme="minorHAnsi"/>
          <w:i/>
          <w:sz w:val="23"/>
          <w:lang w:val="cs-CZ"/>
        </w:rPr>
        <w:t>.</w:t>
      </w:r>
      <w:bookmarkEnd w:id="99"/>
    </w:p>
    <w:p w14:paraId="0B64730F" w14:textId="74D3957C" w:rsidR="00F87307" w:rsidRPr="00EB6820" w:rsidRDefault="00AB3EB9" w:rsidP="006D7802">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037724" w:rsidRPr="00EB6820">
        <w:rPr>
          <w:rFonts w:asciiTheme="minorHAnsi" w:hAnsiTheme="minorHAnsi"/>
          <w:i/>
          <w:sz w:val="23"/>
          <w:lang w:val="cs-CZ"/>
        </w:rPr>
        <w:t xml:space="preserve"> je povinen platit </w:t>
      </w:r>
      <w:proofErr w:type="spellStart"/>
      <w:r w:rsidR="00037724" w:rsidRPr="00EB6820">
        <w:rPr>
          <w:rFonts w:asciiTheme="minorHAnsi" w:hAnsiTheme="minorHAnsi"/>
          <w:i/>
          <w:sz w:val="23"/>
          <w:lang w:val="cs-CZ"/>
        </w:rPr>
        <w:t>Pachtovné</w:t>
      </w:r>
      <w:proofErr w:type="spellEnd"/>
      <w:r w:rsidR="00037724" w:rsidRPr="00EB6820">
        <w:rPr>
          <w:rFonts w:asciiTheme="minorHAnsi" w:hAnsiTheme="minorHAnsi"/>
          <w:i/>
          <w:sz w:val="23"/>
          <w:lang w:val="cs-CZ"/>
        </w:rPr>
        <w:t xml:space="preserve"> a Nájemné v souladu s ustanoveními článků </w:t>
      </w:r>
      <w:r w:rsidR="00600BB5" w:rsidRPr="00EB6820">
        <w:rPr>
          <w:rFonts w:asciiTheme="minorHAnsi" w:hAnsiTheme="minorHAnsi"/>
          <w:sz w:val="23"/>
        </w:rPr>
        <w:fldChar w:fldCharType="begin"/>
      </w:r>
      <w:r w:rsidR="00600BB5" w:rsidRPr="00EB6820">
        <w:rPr>
          <w:rFonts w:asciiTheme="minorHAnsi" w:hAnsiTheme="minorHAnsi"/>
          <w:sz w:val="23"/>
        </w:rPr>
        <w:instrText xml:space="preserve"> REF _Ref489630804 \r \h  \* MERGEFORMAT </w:instrText>
      </w:r>
      <w:r w:rsidR="00600BB5" w:rsidRPr="00EB6820">
        <w:rPr>
          <w:rFonts w:asciiTheme="minorHAnsi" w:hAnsiTheme="minorHAnsi"/>
          <w:sz w:val="23"/>
        </w:rPr>
      </w:r>
      <w:r w:rsidR="00600BB5" w:rsidRPr="00EB6820">
        <w:rPr>
          <w:rFonts w:asciiTheme="minorHAnsi" w:hAnsiTheme="minorHAnsi"/>
          <w:sz w:val="23"/>
        </w:rPr>
        <w:fldChar w:fldCharType="separate"/>
      </w:r>
      <w:r w:rsidR="00C13C79" w:rsidRPr="00C13C79">
        <w:rPr>
          <w:rFonts w:asciiTheme="minorHAnsi" w:hAnsiTheme="minorHAnsi"/>
          <w:i/>
          <w:sz w:val="23"/>
          <w:lang w:val="cs-CZ"/>
        </w:rPr>
        <w:t>13</w:t>
      </w:r>
      <w:r w:rsidR="00600BB5" w:rsidRPr="00EB6820">
        <w:rPr>
          <w:rFonts w:asciiTheme="minorHAnsi" w:hAnsiTheme="minorHAnsi"/>
          <w:sz w:val="23"/>
        </w:rPr>
        <w:fldChar w:fldCharType="end"/>
      </w:r>
      <w:r w:rsidR="000E3BEC" w:rsidRPr="00EB6820">
        <w:rPr>
          <w:rFonts w:asciiTheme="minorHAnsi" w:hAnsiTheme="minorHAnsi"/>
          <w:i/>
          <w:sz w:val="23"/>
          <w:lang w:val="cs-CZ"/>
        </w:rPr>
        <w:t xml:space="preserve"> a </w:t>
      </w:r>
      <w:r w:rsidR="00600BB5" w:rsidRPr="00EB6820">
        <w:rPr>
          <w:rFonts w:asciiTheme="minorHAnsi" w:hAnsiTheme="minorHAnsi"/>
          <w:sz w:val="23"/>
        </w:rPr>
        <w:fldChar w:fldCharType="begin"/>
      </w:r>
      <w:r w:rsidR="00600BB5" w:rsidRPr="00EB6820">
        <w:rPr>
          <w:rFonts w:asciiTheme="minorHAnsi" w:hAnsiTheme="minorHAnsi"/>
          <w:sz w:val="23"/>
        </w:rPr>
        <w:instrText xml:space="preserve"> REF _Ref507749038 \r \h  \* MERGEFORMAT </w:instrText>
      </w:r>
      <w:r w:rsidR="00600BB5" w:rsidRPr="00EB6820">
        <w:rPr>
          <w:rFonts w:asciiTheme="minorHAnsi" w:hAnsiTheme="minorHAnsi"/>
          <w:sz w:val="23"/>
        </w:rPr>
      </w:r>
      <w:r w:rsidR="00600BB5" w:rsidRPr="00EB6820">
        <w:rPr>
          <w:rFonts w:asciiTheme="minorHAnsi" w:hAnsiTheme="minorHAnsi"/>
          <w:sz w:val="23"/>
        </w:rPr>
        <w:fldChar w:fldCharType="separate"/>
      </w:r>
      <w:r w:rsidR="00C13C79" w:rsidRPr="00C13C79">
        <w:rPr>
          <w:rFonts w:asciiTheme="minorHAnsi" w:hAnsiTheme="minorHAnsi"/>
          <w:i/>
          <w:sz w:val="23"/>
          <w:lang w:val="cs-CZ"/>
        </w:rPr>
        <w:t>14</w:t>
      </w:r>
      <w:r w:rsidR="00600BB5" w:rsidRPr="00EB6820">
        <w:rPr>
          <w:rFonts w:asciiTheme="minorHAnsi" w:hAnsiTheme="minorHAnsi"/>
          <w:sz w:val="23"/>
        </w:rPr>
        <w:fldChar w:fldCharType="end"/>
      </w:r>
      <w:r w:rsidR="00037724" w:rsidRPr="00EB6820">
        <w:rPr>
          <w:rFonts w:asciiTheme="minorHAnsi" w:hAnsiTheme="minorHAnsi"/>
          <w:i/>
          <w:sz w:val="23"/>
          <w:lang w:val="cs-CZ"/>
        </w:rPr>
        <w:t xml:space="preserve"> této Smlouvy</w:t>
      </w:r>
      <w:r w:rsidR="008E320B" w:rsidRPr="00EB6820">
        <w:rPr>
          <w:rFonts w:asciiTheme="minorHAnsi" w:hAnsiTheme="minorHAnsi"/>
          <w:i/>
          <w:sz w:val="23"/>
          <w:lang w:val="cs-CZ"/>
        </w:rPr>
        <w:t>.</w:t>
      </w:r>
    </w:p>
    <w:p w14:paraId="279EACBD" w14:textId="77777777" w:rsidR="001E4C37" w:rsidRPr="00EB6820" w:rsidRDefault="00AB3EB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530844" w:rsidRPr="00EB6820">
        <w:rPr>
          <w:rFonts w:asciiTheme="minorHAnsi" w:hAnsiTheme="minorHAnsi"/>
          <w:i/>
          <w:sz w:val="23"/>
          <w:lang w:val="cs-CZ"/>
        </w:rPr>
        <w:t xml:space="preserve"> se zavazuje </w:t>
      </w:r>
      <w:r w:rsidR="00EB7C8C" w:rsidRPr="00EB6820">
        <w:rPr>
          <w:rFonts w:asciiTheme="minorHAnsi" w:hAnsiTheme="minorHAnsi"/>
          <w:i/>
          <w:sz w:val="23"/>
          <w:lang w:val="cs-CZ"/>
        </w:rPr>
        <w:t xml:space="preserve">užívat </w:t>
      </w:r>
      <w:r w:rsidR="00530844" w:rsidRPr="00EB6820">
        <w:rPr>
          <w:rFonts w:asciiTheme="minorHAnsi" w:hAnsiTheme="minorHAnsi"/>
          <w:i/>
          <w:sz w:val="23"/>
          <w:lang w:val="cs-CZ"/>
        </w:rPr>
        <w:t>Inventář a ostatní složky Části závodu</w:t>
      </w:r>
      <w:r w:rsidR="006E1399" w:rsidRPr="00EB6820">
        <w:rPr>
          <w:rFonts w:asciiTheme="minorHAnsi" w:hAnsiTheme="minorHAnsi"/>
          <w:i/>
          <w:sz w:val="23"/>
          <w:lang w:val="cs-CZ"/>
        </w:rPr>
        <w:t xml:space="preserve"> s péčí řádného hospodáře. Ve vztahu k Inventáři se </w:t>
      </w:r>
      <w:r w:rsidRPr="00EB6820">
        <w:rPr>
          <w:rFonts w:asciiTheme="minorHAnsi" w:hAnsiTheme="minorHAnsi"/>
          <w:i/>
          <w:sz w:val="23"/>
          <w:lang w:val="cs-CZ"/>
        </w:rPr>
        <w:t>NEMOS</w:t>
      </w:r>
      <w:r w:rsidR="001F0875" w:rsidRPr="00EB6820">
        <w:rPr>
          <w:rFonts w:asciiTheme="minorHAnsi" w:hAnsiTheme="minorHAnsi"/>
          <w:i/>
          <w:sz w:val="23"/>
          <w:lang w:val="cs-CZ"/>
        </w:rPr>
        <w:t xml:space="preserve"> zavazuje jej udržovat</w:t>
      </w:r>
      <w:r w:rsidR="002707C9" w:rsidRPr="00EB6820">
        <w:rPr>
          <w:rFonts w:asciiTheme="minorHAnsi" w:hAnsiTheme="minorHAnsi"/>
          <w:i/>
          <w:sz w:val="23"/>
          <w:lang w:val="cs-CZ"/>
        </w:rPr>
        <w:t xml:space="preserve"> ve stavu a počtu odpovídajícím aktuálním službám a úkolům Části závodu (zdravotnického zařízení) a </w:t>
      </w:r>
      <w:r w:rsidR="00266C6C" w:rsidRPr="00EB6820">
        <w:rPr>
          <w:rFonts w:asciiTheme="minorHAnsi" w:hAnsiTheme="minorHAnsi"/>
          <w:i/>
          <w:sz w:val="23"/>
          <w:lang w:val="cs-CZ"/>
        </w:rPr>
        <w:t xml:space="preserve">to </w:t>
      </w:r>
      <w:r w:rsidR="002707C9" w:rsidRPr="00EB6820">
        <w:rPr>
          <w:rFonts w:asciiTheme="minorHAnsi" w:hAnsiTheme="minorHAnsi"/>
          <w:i/>
          <w:sz w:val="23"/>
          <w:lang w:val="cs-CZ"/>
        </w:rPr>
        <w:t>tak, aby</w:t>
      </w:r>
      <w:r w:rsidR="00266C6C" w:rsidRPr="00EB6820">
        <w:rPr>
          <w:rFonts w:asciiTheme="minorHAnsi" w:hAnsiTheme="minorHAnsi"/>
          <w:i/>
          <w:sz w:val="23"/>
          <w:lang w:val="cs-CZ"/>
        </w:rPr>
        <w:t xml:space="preserve"> Inventář</w:t>
      </w:r>
      <w:r w:rsidR="00EB7C8C" w:rsidRPr="00EB6820">
        <w:rPr>
          <w:rFonts w:asciiTheme="minorHAnsi" w:hAnsiTheme="minorHAnsi"/>
          <w:i/>
          <w:sz w:val="23"/>
          <w:lang w:val="cs-CZ"/>
        </w:rPr>
        <w:t xml:space="preserve"> </w:t>
      </w:r>
      <w:r w:rsidR="00660F52" w:rsidRPr="00EB6820">
        <w:rPr>
          <w:rFonts w:asciiTheme="minorHAnsi" w:hAnsiTheme="minorHAnsi"/>
          <w:i/>
          <w:sz w:val="23"/>
          <w:lang w:val="cs-CZ"/>
        </w:rPr>
        <w:t>odpovídal oborům zdravotních služeb poskytovaný</w:t>
      </w:r>
      <w:r w:rsidR="006D1929" w:rsidRPr="00EB6820">
        <w:rPr>
          <w:rFonts w:asciiTheme="minorHAnsi" w:hAnsiTheme="minorHAnsi"/>
          <w:i/>
          <w:sz w:val="23"/>
          <w:lang w:val="cs-CZ"/>
        </w:rPr>
        <w:t>m</w:t>
      </w:r>
      <w:r w:rsidR="00660F52" w:rsidRPr="00EB6820">
        <w:rPr>
          <w:rFonts w:asciiTheme="minorHAnsi" w:hAnsiTheme="minorHAnsi"/>
          <w:i/>
          <w:sz w:val="23"/>
          <w:lang w:val="cs-CZ"/>
        </w:rPr>
        <w:t xml:space="preserve"> v</w:t>
      </w:r>
      <w:r w:rsidR="006D1929" w:rsidRPr="00EB6820">
        <w:rPr>
          <w:rFonts w:asciiTheme="minorHAnsi" w:hAnsiTheme="minorHAnsi"/>
          <w:i/>
          <w:sz w:val="23"/>
          <w:lang w:val="cs-CZ"/>
        </w:rPr>
        <w:t xml:space="preserve"> rámci </w:t>
      </w:r>
      <w:r w:rsidR="00660F52" w:rsidRPr="00EB6820">
        <w:rPr>
          <w:rFonts w:asciiTheme="minorHAnsi" w:hAnsiTheme="minorHAnsi"/>
          <w:i/>
          <w:sz w:val="23"/>
          <w:lang w:val="cs-CZ"/>
        </w:rPr>
        <w:t xml:space="preserve">Části závodu podle </w:t>
      </w:r>
      <w:r w:rsidR="006D1929" w:rsidRPr="00EB6820">
        <w:rPr>
          <w:rFonts w:asciiTheme="minorHAnsi" w:hAnsiTheme="minorHAnsi"/>
          <w:i/>
          <w:sz w:val="23"/>
          <w:lang w:val="cs-CZ"/>
        </w:rPr>
        <w:t>Přílohy č. 1</w:t>
      </w:r>
      <w:r w:rsidR="00E321A1" w:rsidRPr="00EB6820">
        <w:rPr>
          <w:rFonts w:asciiTheme="minorHAnsi" w:hAnsiTheme="minorHAnsi"/>
          <w:i/>
          <w:sz w:val="23"/>
          <w:lang w:val="cs-CZ"/>
        </w:rPr>
        <w:t>, příp. ve znění změn dohodnutých Smluvními stranami v souladu s touto Smlouvou</w:t>
      </w:r>
      <w:r w:rsidR="006D1929" w:rsidRPr="00EB6820">
        <w:rPr>
          <w:rFonts w:asciiTheme="minorHAnsi" w:hAnsiTheme="minorHAnsi"/>
          <w:i/>
          <w:sz w:val="23"/>
          <w:lang w:val="cs-CZ"/>
        </w:rPr>
        <w:t xml:space="preserve"> </w:t>
      </w:r>
      <w:r w:rsidR="00660F52" w:rsidRPr="00EB6820">
        <w:rPr>
          <w:rFonts w:asciiTheme="minorHAnsi" w:hAnsiTheme="minorHAnsi"/>
          <w:i/>
          <w:sz w:val="23"/>
          <w:lang w:val="cs-CZ"/>
        </w:rPr>
        <w:t>a</w:t>
      </w:r>
      <w:r w:rsidR="00266C6C" w:rsidRPr="00EB6820">
        <w:rPr>
          <w:rFonts w:asciiTheme="minorHAnsi" w:hAnsiTheme="minorHAnsi"/>
          <w:i/>
          <w:sz w:val="23"/>
          <w:lang w:val="cs-CZ"/>
        </w:rPr>
        <w:t xml:space="preserve"> vyhovoval aplikovatelné právní úpravě</w:t>
      </w:r>
      <w:r w:rsidR="006E1399" w:rsidRPr="00EB6820">
        <w:rPr>
          <w:rFonts w:asciiTheme="minorHAnsi" w:hAnsiTheme="minorHAnsi"/>
          <w:i/>
          <w:sz w:val="23"/>
          <w:lang w:val="cs-CZ"/>
        </w:rPr>
        <w:t>. V případě potřeby vyřazení jednotlivé položky Inventáře</w:t>
      </w:r>
      <w:r w:rsidR="0051270F" w:rsidRPr="00EB6820">
        <w:rPr>
          <w:rFonts w:asciiTheme="minorHAnsi" w:hAnsiTheme="minorHAnsi"/>
          <w:i/>
          <w:sz w:val="23"/>
          <w:lang w:val="cs-CZ"/>
        </w:rPr>
        <w:t xml:space="preserve"> ve vlastnictví KKN, KKN takovou věc</w:t>
      </w:r>
      <w:r w:rsidR="006E1399" w:rsidRPr="00EB6820">
        <w:rPr>
          <w:rFonts w:asciiTheme="minorHAnsi" w:hAnsiTheme="minorHAnsi"/>
          <w:i/>
          <w:sz w:val="23"/>
          <w:lang w:val="cs-CZ"/>
        </w:rPr>
        <w:t xml:space="preserve"> na výzvu </w:t>
      </w:r>
      <w:proofErr w:type="spellStart"/>
      <w:r w:rsidRPr="00EB6820">
        <w:rPr>
          <w:rFonts w:asciiTheme="minorHAnsi" w:hAnsiTheme="minorHAnsi"/>
          <w:i/>
          <w:sz w:val="23"/>
          <w:lang w:val="cs-CZ"/>
        </w:rPr>
        <w:t>NEMOS</w:t>
      </w:r>
      <w:r w:rsidR="006E1399" w:rsidRPr="00EB6820">
        <w:rPr>
          <w:rFonts w:asciiTheme="minorHAnsi" w:hAnsiTheme="minorHAnsi"/>
          <w:i/>
          <w:sz w:val="23"/>
          <w:lang w:val="cs-CZ"/>
        </w:rPr>
        <w:t>u</w:t>
      </w:r>
      <w:proofErr w:type="spellEnd"/>
      <w:r w:rsidR="006E1399" w:rsidRPr="00EB6820">
        <w:rPr>
          <w:rFonts w:asciiTheme="minorHAnsi" w:hAnsiTheme="minorHAnsi"/>
          <w:i/>
          <w:sz w:val="23"/>
          <w:lang w:val="cs-CZ"/>
        </w:rPr>
        <w:t xml:space="preserve"> převezme. O tomto převzetí KKN a </w:t>
      </w:r>
      <w:r w:rsidRPr="00EB6820">
        <w:rPr>
          <w:rFonts w:asciiTheme="minorHAnsi" w:hAnsiTheme="minorHAnsi"/>
          <w:i/>
          <w:sz w:val="23"/>
          <w:lang w:val="cs-CZ"/>
        </w:rPr>
        <w:t>NEMOS</w:t>
      </w:r>
      <w:r w:rsidR="006E1399" w:rsidRPr="00EB6820">
        <w:rPr>
          <w:rFonts w:asciiTheme="minorHAnsi" w:hAnsiTheme="minorHAnsi"/>
          <w:i/>
          <w:sz w:val="23"/>
          <w:lang w:val="cs-CZ"/>
        </w:rPr>
        <w:t xml:space="preserve"> pořídí předávací protokol.</w:t>
      </w:r>
    </w:p>
    <w:p w14:paraId="0D55A189" w14:textId="77777777" w:rsidR="00864927" w:rsidRPr="00EB6820" w:rsidRDefault="00864927" w:rsidP="0017123E">
      <w:pPr>
        <w:pStyle w:val="Nadpis2"/>
        <w:keepNext w:val="0"/>
        <w:tabs>
          <w:tab w:val="num" w:pos="900"/>
        </w:tabs>
        <w:ind w:left="900" w:hanging="900"/>
        <w:rPr>
          <w:rFonts w:asciiTheme="minorHAnsi" w:hAnsiTheme="minorHAnsi"/>
          <w:i/>
          <w:sz w:val="23"/>
          <w:lang w:val="cs-CZ"/>
        </w:rPr>
      </w:pPr>
      <w:bookmarkStart w:id="100" w:name="_Ref506375529"/>
      <w:r w:rsidRPr="00EB6820">
        <w:rPr>
          <w:rFonts w:asciiTheme="minorHAnsi" w:hAnsiTheme="minorHAnsi"/>
          <w:i/>
          <w:sz w:val="23"/>
          <w:lang w:val="cs-CZ"/>
        </w:rPr>
        <w:t>Obory poskytované zdravotní péče</w:t>
      </w:r>
      <w:bookmarkEnd w:id="100"/>
    </w:p>
    <w:p w14:paraId="2922B433" w14:textId="3140A127" w:rsidR="0057213A" w:rsidRPr="00EB6820" w:rsidRDefault="00AB3EB9" w:rsidP="0017123E">
      <w:pPr>
        <w:pStyle w:val="Nadpis3"/>
        <w:keepNext w:val="0"/>
        <w:tabs>
          <w:tab w:val="num" w:pos="1620"/>
          <w:tab w:val="num" w:pos="1800"/>
        </w:tabs>
        <w:ind w:left="1620" w:hanging="720"/>
        <w:rPr>
          <w:rFonts w:asciiTheme="minorHAnsi" w:hAnsiTheme="minorHAnsi"/>
          <w:i/>
          <w:sz w:val="23"/>
          <w:lang w:val="cs-CZ"/>
        </w:rPr>
      </w:pPr>
      <w:bookmarkStart w:id="101" w:name="_Hlk505263115"/>
      <w:bookmarkStart w:id="102" w:name="_Ref489631147"/>
      <w:r w:rsidRPr="00EB6820">
        <w:rPr>
          <w:rFonts w:asciiTheme="minorHAnsi" w:hAnsiTheme="minorHAnsi"/>
          <w:i/>
          <w:sz w:val="23"/>
          <w:lang w:val="cs-CZ"/>
        </w:rPr>
        <w:t>NEMOS</w:t>
      </w:r>
      <w:r w:rsidR="00546613" w:rsidRPr="00EB6820">
        <w:rPr>
          <w:rFonts w:asciiTheme="minorHAnsi" w:hAnsiTheme="minorHAnsi"/>
          <w:i/>
          <w:sz w:val="23"/>
          <w:lang w:val="cs-CZ"/>
        </w:rPr>
        <w:t xml:space="preserve"> není oprávněn </w:t>
      </w:r>
      <w:r w:rsidR="00FC46C0" w:rsidRPr="00EB6820">
        <w:rPr>
          <w:rFonts w:asciiTheme="minorHAnsi" w:hAnsiTheme="minorHAnsi"/>
          <w:i/>
          <w:sz w:val="23"/>
          <w:lang w:val="cs-CZ"/>
        </w:rPr>
        <w:t xml:space="preserve">bez předchozího písemného souhlasu KKN </w:t>
      </w:r>
      <w:r w:rsidR="00546613" w:rsidRPr="00EB6820">
        <w:rPr>
          <w:rFonts w:asciiTheme="minorHAnsi" w:hAnsiTheme="minorHAnsi"/>
          <w:i/>
          <w:sz w:val="23"/>
          <w:lang w:val="cs-CZ"/>
        </w:rPr>
        <w:t xml:space="preserve">měnit </w:t>
      </w:r>
      <w:r w:rsidR="00FC46C0" w:rsidRPr="00EB6820">
        <w:rPr>
          <w:rFonts w:asciiTheme="minorHAnsi" w:hAnsiTheme="minorHAnsi"/>
          <w:i/>
          <w:sz w:val="23"/>
          <w:lang w:val="cs-CZ"/>
        </w:rPr>
        <w:t xml:space="preserve">nebo ukončit poskytování druhu zdravotní péče poskytovaného v rámci Části závodu ke </w:t>
      </w:r>
      <w:r w:rsidR="00D4575A" w:rsidRPr="00EB6820">
        <w:rPr>
          <w:rFonts w:asciiTheme="minorHAnsi" w:hAnsiTheme="minorHAnsi"/>
          <w:i/>
          <w:sz w:val="23"/>
          <w:lang w:val="cs-CZ"/>
        </w:rPr>
        <w:t>D</w:t>
      </w:r>
      <w:r w:rsidR="00FC46C0" w:rsidRPr="00EB6820">
        <w:rPr>
          <w:rFonts w:asciiTheme="minorHAnsi" w:hAnsiTheme="minorHAnsi"/>
          <w:i/>
          <w:sz w:val="23"/>
          <w:lang w:val="cs-CZ"/>
        </w:rPr>
        <w:t xml:space="preserve">ni </w:t>
      </w:r>
      <w:r w:rsidR="000D75B3">
        <w:rPr>
          <w:rFonts w:asciiTheme="minorHAnsi" w:hAnsiTheme="minorHAnsi"/>
          <w:i/>
          <w:sz w:val="23"/>
          <w:lang w:val="cs-CZ"/>
        </w:rPr>
        <w:t>účinnosti</w:t>
      </w:r>
      <w:r w:rsidR="00BD705F" w:rsidRPr="00EB6820">
        <w:rPr>
          <w:rFonts w:asciiTheme="minorHAnsi" w:hAnsiTheme="minorHAnsi"/>
          <w:i/>
          <w:sz w:val="23"/>
          <w:lang w:val="cs-CZ"/>
        </w:rPr>
        <w:t xml:space="preserve">, jak jsou uvedeny </w:t>
      </w:r>
      <w:r w:rsidR="008A0B8B" w:rsidRPr="00EB6820">
        <w:rPr>
          <w:rFonts w:asciiTheme="minorHAnsi" w:hAnsiTheme="minorHAnsi"/>
          <w:i/>
          <w:sz w:val="23"/>
          <w:lang w:val="cs-CZ"/>
        </w:rPr>
        <w:t xml:space="preserve">v Příloze č. </w:t>
      </w:r>
      <w:r w:rsidR="000263F3" w:rsidRPr="00EB6820">
        <w:rPr>
          <w:rFonts w:asciiTheme="minorHAnsi" w:hAnsiTheme="minorHAnsi"/>
          <w:i/>
          <w:sz w:val="23"/>
          <w:lang w:val="cs-CZ"/>
        </w:rPr>
        <w:t>1</w:t>
      </w:r>
      <w:r w:rsidR="0017123E" w:rsidRPr="00EB6820">
        <w:rPr>
          <w:rFonts w:asciiTheme="minorHAnsi" w:hAnsiTheme="minorHAnsi"/>
          <w:i/>
          <w:sz w:val="23"/>
          <w:lang w:val="cs-CZ"/>
        </w:rPr>
        <w:t xml:space="preserve"> této Smlouvy. To neplatí, bude-li se jednat o druh zdravotní péče, která již nebude hrazena z prostředků veřejného zdravotního pojištění, popř. ani z jiných obdobných zdrojů.</w:t>
      </w:r>
      <w:bookmarkEnd w:id="101"/>
      <w:bookmarkEnd w:id="102"/>
    </w:p>
    <w:p w14:paraId="3367E18B" w14:textId="77777777" w:rsidR="008E320B" w:rsidRPr="00EB6820" w:rsidRDefault="008E320B" w:rsidP="0017123E">
      <w:pPr>
        <w:pStyle w:val="Nadpis2"/>
        <w:keepNext w:val="0"/>
        <w:tabs>
          <w:tab w:val="num" w:pos="900"/>
        </w:tabs>
        <w:ind w:left="900" w:hanging="900"/>
        <w:rPr>
          <w:rFonts w:asciiTheme="minorHAnsi" w:hAnsiTheme="minorHAnsi"/>
          <w:i/>
          <w:sz w:val="23"/>
          <w:lang w:val="cs-CZ"/>
        </w:rPr>
      </w:pPr>
      <w:r w:rsidRPr="00EB6820">
        <w:rPr>
          <w:rFonts w:asciiTheme="minorHAnsi" w:hAnsiTheme="minorHAnsi"/>
          <w:i/>
          <w:sz w:val="23"/>
          <w:lang w:val="cs-CZ"/>
        </w:rPr>
        <w:t>Další obory činnosti a spolupráce</w:t>
      </w:r>
    </w:p>
    <w:p w14:paraId="3344633E" w14:textId="77777777" w:rsidR="008E320B" w:rsidRPr="00EB6820" w:rsidRDefault="00AB3EB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8E320B" w:rsidRPr="00EB6820">
        <w:rPr>
          <w:rFonts w:asciiTheme="minorHAnsi" w:hAnsiTheme="minorHAnsi"/>
          <w:i/>
          <w:sz w:val="23"/>
          <w:lang w:val="cs-CZ"/>
        </w:rPr>
        <w:t xml:space="preserve"> se zavazuje za podmínek upravených zvláštními smlouvami s Krajem po celou dobu účinnosti Smlouvy provozovat a zajistit:</w:t>
      </w:r>
      <w:r w:rsidR="007D6120" w:rsidRPr="00EB6820">
        <w:rPr>
          <w:rFonts w:asciiTheme="minorHAnsi" w:hAnsiTheme="minorHAnsi"/>
          <w:i/>
          <w:sz w:val="23"/>
          <w:lang w:val="cs-CZ"/>
        </w:rPr>
        <w:t xml:space="preserve"> (i) </w:t>
      </w:r>
      <w:r w:rsidR="008E320B" w:rsidRPr="00EB6820">
        <w:rPr>
          <w:rFonts w:asciiTheme="minorHAnsi" w:hAnsiTheme="minorHAnsi"/>
          <w:i/>
          <w:sz w:val="23"/>
          <w:lang w:val="cs-CZ"/>
        </w:rPr>
        <w:t xml:space="preserve">soudní lékařství, </w:t>
      </w:r>
      <w:r w:rsidR="007D6120" w:rsidRPr="00EB6820">
        <w:rPr>
          <w:rFonts w:asciiTheme="minorHAnsi" w:hAnsiTheme="minorHAnsi"/>
          <w:i/>
          <w:sz w:val="23"/>
          <w:lang w:val="cs-CZ"/>
        </w:rPr>
        <w:t>(</w:t>
      </w:r>
      <w:proofErr w:type="spellStart"/>
      <w:r w:rsidR="007D6120" w:rsidRPr="00EB6820">
        <w:rPr>
          <w:rFonts w:asciiTheme="minorHAnsi" w:hAnsiTheme="minorHAnsi"/>
          <w:i/>
          <w:sz w:val="23"/>
          <w:lang w:val="cs-CZ"/>
        </w:rPr>
        <w:t>ii</w:t>
      </w:r>
      <w:proofErr w:type="spellEnd"/>
      <w:r w:rsidR="007D6120" w:rsidRPr="00EB6820">
        <w:rPr>
          <w:rFonts w:asciiTheme="minorHAnsi" w:hAnsiTheme="minorHAnsi"/>
          <w:i/>
          <w:sz w:val="23"/>
          <w:lang w:val="cs-CZ"/>
        </w:rPr>
        <w:t xml:space="preserve">) </w:t>
      </w:r>
      <w:r w:rsidR="008E320B" w:rsidRPr="00EB6820">
        <w:rPr>
          <w:rFonts w:asciiTheme="minorHAnsi" w:hAnsiTheme="minorHAnsi"/>
          <w:i/>
          <w:sz w:val="23"/>
          <w:lang w:val="cs-CZ"/>
        </w:rPr>
        <w:t>lékařsko</w:t>
      </w:r>
      <w:r w:rsidR="00C54F8F" w:rsidRPr="00EB6820">
        <w:rPr>
          <w:rFonts w:asciiTheme="minorHAnsi" w:hAnsiTheme="minorHAnsi"/>
          <w:i/>
          <w:sz w:val="23"/>
          <w:lang w:val="cs-CZ"/>
        </w:rPr>
        <w:t xml:space="preserve">u </w:t>
      </w:r>
      <w:r w:rsidR="009B4332" w:rsidRPr="00EB6820">
        <w:rPr>
          <w:rFonts w:asciiTheme="minorHAnsi" w:hAnsiTheme="minorHAnsi"/>
          <w:i/>
          <w:sz w:val="23"/>
          <w:lang w:val="cs-CZ"/>
        </w:rPr>
        <w:t xml:space="preserve">pohotovostní </w:t>
      </w:r>
      <w:r w:rsidR="008E320B" w:rsidRPr="00EB6820">
        <w:rPr>
          <w:rFonts w:asciiTheme="minorHAnsi" w:hAnsiTheme="minorHAnsi"/>
          <w:i/>
          <w:sz w:val="23"/>
          <w:lang w:val="cs-CZ"/>
        </w:rPr>
        <w:t>službu,</w:t>
      </w:r>
      <w:r w:rsidR="007D6120" w:rsidRPr="00EB6820">
        <w:rPr>
          <w:rFonts w:asciiTheme="minorHAnsi" w:hAnsiTheme="minorHAnsi"/>
          <w:i/>
          <w:sz w:val="23"/>
          <w:lang w:val="cs-CZ"/>
        </w:rPr>
        <w:t xml:space="preserve"> (</w:t>
      </w:r>
      <w:proofErr w:type="spellStart"/>
      <w:r w:rsidR="007D6120" w:rsidRPr="00EB6820">
        <w:rPr>
          <w:rFonts w:asciiTheme="minorHAnsi" w:hAnsiTheme="minorHAnsi"/>
          <w:i/>
          <w:sz w:val="23"/>
          <w:lang w:val="cs-CZ"/>
        </w:rPr>
        <w:t>iii</w:t>
      </w:r>
      <w:proofErr w:type="spellEnd"/>
      <w:r w:rsidR="007D6120" w:rsidRPr="00EB6820">
        <w:rPr>
          <w:rFonts w:asciiTheme="minorHAnsi" w:hAnsiTheme="minorHAnsi"/>
          <w:i/>
          <w:sz w:val="23"/>
          <w:lang w:val="cs-CZ"/>
        </w:rPr>
        <w:t xml:space="preserve">) </w:t>
      </w:r>
      <w:r w:rsidR="008E320B" w:rsidRPr="00EB6820">
        <w:rPr>
          <w:rFonts w:asciiTheme="minorHAnsi" w:hAnsiTheme="minorHAnsi"/>
          <w:i/>
          <w:sz w:val="23"/>
          <w:lang w:val="cs-CZ"/>
        </w:rPr>
        <w:t>činnosti nehrazené z veřejného zdravotního pojištění, a to</w:t>
      </w:r>
      <w:r w:rsidR="007D6120" w:rsidRPr="00EB6820">
        <w:rPr>
          <w:rFonts w:asciiTheme="minorHAnsi" w:hAnsiTheme="minorHAnsi"/>
          <w:i/>
          <w:sz w:val="23"/>
          <w:lang w:val="cs-CZ"/>
        </w:rPr>
        <w:t xml:space="preserve"> vše</w:t>
      </w:r>
      <w:r w:rsidR="008E320B" w:rsidRPr="00EB6820">
        <w:rPr>
          <w:rFonts w:asciiTheme="minorHAnsi" w:hAnsiTheme="minorHAnsi"/>
          <w:i/>
          <w:sz w:val="23"/>
          <w:lang w:val="cs-CZ"/>
        </w:rPr>
        <w:t xml:space="preserve"> za předpokladu, že financování příslušné činnosti bude zajištěno z veřejných zdrojů.</w:t>
      </w:r>
    </w:p>
    <w:p w14:paraId="61A021E1" w14:textId="77777777" w:rsidR="008E320B" w:rsidRPr="00EB6820" w:rsidRDefault="00AB3EB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8E320B" w:rsidRPr="00EB6820">
        <w:rPr>
          <w:rFonts w:asciiTheme="minorHAnsi" w:hAnsiTheme="minorHAnsi"/>
          <w:i/>
          <w:sz w:val="23"/>
          <w:lang w:val="cs-CZ"/>
        </w:rPr>
        <w:t xml:space="preserve"> se zavazuje po celou dobu trvání této Smlouvy spolupracovat:</w:t>
      </w:r>
      <w:r w:rsidR="007D6120" w:rsidRPr="00EB6820">
        <w:rPr>
          <w:rFonts w:asciiTheme="minorHAnsi" w:hAnsiTheme="minorHAnsi"/>
          <w:i/>
          <w:sz w:val="23"/>
          <w:lang w:val="cs-CZ"/>
        </w:rPr>
        <w:t xml:space="preserve"> (i) </w:t>
      </w:r>
      <w:r w:rsidR="008E320B" w:rsidRPr="00EB6820">
        <w:rPr>
          <w:rFonts w:asciiTheme="minorHAnsi" w:hAnsiTheme="minorHAnsi"/>
          <w:i/>
          <w:sz w:val="23"/>
          <w:lang w:val="cs-CZ"/>
        </w:rPr>
        <w:t>se školami zřizovanými krajem, a poskytujícími vzdělání v </w:t>
      </w:r>
      <w:r w:rsidR="009B4332" w:rsidRPr="00EB6820">
        <w:rPr>
          <w:rFonts w:asciiTheme="minorHAnsi" w:hAnsiTheme="minorHAnsi"/>
          <w:i/>
          <w:sz w:val="23"/>
          <w:lang w:val="cs-CZ"/>
        </w:rPr>
        <w:t xml:space="preserve">oblasti </w:t>
      </w:r>
      <w:r w:rsidR="008E320B" w:rsidRPr="00EB6820">
        <w:rPr>
          <w:rFonts w:asciiTheme="minorHAnsi" w:hAnsiTheme="minorHAnsi"/>
          <w:i/>
          <w:sz w:val="23"/>
          <w:lang w:val="cs-CZ"/>
        </w:rPr>
        <w:t xml:space="preserve">zdravotní péče, </w:t>
      </w:r>
      <w:r w:rsidR="007D6120" w:rsidRPr="00EB6820">
        <w:rPr>
          <w:rFonts w:asciiTheme="minorHAnsi" w:hAnsiTheme="minorHAnsi"/>
          <w:i/>
          <w:sz w:val="23"/>
          <w:lang w:val="cs-CZ"/>
        </w:rPr>
        <w:t>(</w:t>
      </w:r>
      <w:proofErr w:type="spellStart"/>
      <w:r w:rsidR="007D6120" w:rsidRPr="00EB6820">
        <w:rPr>
          <w:rFonts w:asciiTheme="minorHAnsi" w:hAnsiTheme="minorHAnsi"/>
          <w:i/>
          <w:sz w:val="23"/>
          <w:lang w:val="cs-CZ"/>
        </w:rPr>
        <w:t>ii</w:t>
      </w:r>
      <w:proofErr w:type="spellEnd"/>
      <w:r w:rsidR="007D6120" w:rsidRPr="00EB6820">
        <w:rPr>
          <w:rFonts w:asciiTheme="minorHAnsi" w:hAnsiTheme="minorHAnsi"/>
          <w:i/>
          <w:sz w:val="23"/>
          <w:lang w:val="cs-CZ"/>
        </w:rPr>
        <w:t xml:space="preserve">) </w:t>
      </w:r>
      <w:r w:rsidR="008E320B" w:rsidRPr="00EB6820">
        <w:rPr>
          <w:rFonts w:asciiTheme="minorHAnsi" w:hAnsiTheme="minorHAnsi"/>
          <w:i/>
          <w:sz w:val="23"/>
          <w:lang w:val="cs-CZ"/>
        </w:rPr>
        <w:t>s</w:t>
      </w:r>
      <w:r w:rsidR="009B4332" w:rsidRPr="00EB6820">
        <w:rPr>
          <w:rFonts w:asciiTheme="minorHAnsi" w:hAnsiTheme="minorHAnsi"/>
          <w:i/>
          <w:sz w:val="23"/>
          <w:lang w:val="cs-CZ"/>
        </w:rPr>
        <w:t>e</w:t>
      </w:r>
      <w:r w:rsidR="008E320B" w:rsidRPr="00EB6820">
        <w:rPr>
          <w:rFonts w:asciiTheme="minorHAnsi" w:hAnsiTheme="minorHAnsi"/>
          <w:i/>
          <w:sz w:val="23"/>
          <w:lang w:val="cs-CZ"/>
        </w:rPr>
        <w:t> </w:t>
      </w:r>
      <w:r w:rsidR="009B4332" w:rsidRPr="00EB6820">
        <w:rPr>
          <w:rFonts w:asciiTheme="minorHAnsi" w:hAnsiTheme="minorHAnsi"/>
          <w:i/>
          <w:sz w:val="23"/>
          <w:lang w:val="cs-CZ"/>
        </w:rPr>
        <w:t xml:space="preserve">Záchrannou </w:t>
      </w:r>
      <w:r w:rsidR="008E320B" w:rsidRPr="00EB6820">
        <w:rPr>
          <w:rFonts w:asciiTheme="minorHAnsi" w:hAnsiTheme="minorHAnsi"/>
          <w:i/>
          <w:sz w:val="23"/>
          <w:lang w:val="cs-CZ"/>
        </w:rPr>
        <w:t>zdravotn</w:t>
      </w:r>
      <w:r w:rsidR="009B4332" w:rsidRPr="00EB6820">
        <w:rPr>
          <w:rFonts w:asciiTheme="minorHAnsi" w:hAnsiTheme="minorHAnsi"/>
          <w:i/>
          <w:sz w:val="23"/>
          <w:lang w:val="cs-CZ"/>
        </w:rPr>
        <w:t>í</w:t>
      </w:r>
      <w:r w:rsidR="008E320B" w:rsidRPr="00EB6820">
        <w:rPr>
          <w:rFonts w:asciiTheme="minorHAnsi" w:hAnsiTheme="minorHAnsi"/>
          <w:i/>
          <w:sz w:val="23"/>
          <w:lang w:val="cs-CZ"/>
        </w:rPr>
        <w:t xml:space="preserve"> službou Karlovarského kraje,</w:t>
      </w:r>
      <w:r w:rsidR="00DB3ADE" w:rsidRPr="00EB6820">
        <w:rPr>
          <w:rFonts w:asciiTheme="minorHAnsi" w:hAnsiTheme="minorHAnsi"/>
          <w:i/>
          <w:sz w:val="23"/>
          <w:lang w:val="cs-CZ"/>
        </w:rPr>
        <w:t xml:space="preserve"> a</w:t>
      </w:r>
      <w:r w:rsidR="007D6120" w:rsidRPr="00EB6820">
        <w:rPr>
          <w:rFonts w:asciiTheme="minorHAnsi" w:hAnsiTheme="minorHAnsi"/>
          <w:i/>
          <w:sz w:val="23"/>
          <w:lang w:val="cs-CZ"/>
        </w:rPr>
        <w:t xml:space="preserve"> (</w:t>
      </w:r>
      <w:proofErr w:type="spellStart"/>
      <w:r w:rsidR="007D6120" w:rsidRPr="00EB6820">
        <w:rPr>
          <w:rFonts w:asciiTheme="minorHAnsi" w:hAnsiTheme="minorHAnsi"/>
          <w:i/>
          <w:sz w:val="23"/>
          <w:lang w:val="cs-CZ"/>
        </w:rPr>
        <w:t>iii</w:t>
      </w:r>
      <w:proofErr w:type="spellEnd"/>
      <w:r w:rsidR="007D6120" w:rsidRPr="00EB6820">
        <w:rPr>
          <w:rFonts w:asciiTheme="minorHAnsi" w:hAnsiTheme="minorHAnsi"/>
          <w:i/>
          <w:sz w:val="23"/>
          <w:lang w:val="cs-CZ"/>
        </w:rPr>
        <w:t xml:space="preserve">) </w:t>
      </w:r>
      <w:r w:rsidR="008E320B" w:rsidRPr="00EB6820">
        <w:rPr>
          <w:rFonts w:asciiTheme="minorHAnsi" w:hAnsiTheme="minorHAnsi"/>
          <w:i/>
          <w:sz w:val="23"/>
          <w:lang w:val="cs-CZ"/>
        </w:rPr>
        <w:t>s</w:t>
      </w:r>
      <w:r w:rsidR="00CC6681" w:rsidRPr="00EB6820">
        <w:rPr>
          <w:rFonts w:asciiTheme="minorHAnsi" w:hAnsiTheme="minorHAnsi"/>
          <w:i/>
          <w:sz w:val="23"/>
          <w:lang w:val="cs-CZ"/>
        </w:rPr>
        <w:t>e</w:t>
      </w:r>
      <w:r w:rsidR="008E320B" w:rsidRPr="00EB6820">
        <w:rPr>
          <w:rFonts w:asciiTheme="minorHAnsi" w:hAnsiTheme="minorHAnsi"/>
          <w:i/>
          <w:sz w:val="23"/>
          <w:lang w:val="cs-CZ"/>
        </w:rPr>
        <w:t> </w:t>
      </w:r>
      <w:r w:rsidR="00CC6681" w:rsidRPr="00EB6820">
        <w:rPr>
          <w:rFonts w:asciiTheme="minorHAnsi" w:hAnsiTheme="minorHAnsi"/>
          <w:i/>
          <w:sz w:val="23"/>
          <w:lang w:val="cs-CZ"/>
        </w:rPr>
        <w:t xml:space="preserve">Zařízením </w:t>
      </w:r>
      <w:r w:rsidR="00CC6681" w:rsidRPr="00EB6820">
        <w:rPr>
          <w:rFonts w:asciiTheme="minorHAnsi" w:hAnsiTheme="minorHAnsi"/>
          <w:i/>
          <w:sz w:val="23"/>
          <w:lang w:val="cs-CZ"/>
        </w:rPr>
        <w:lastRenderedPageBreak/>
        <w:t>následné, rehabilitační a hospicové péče, příspěvková organizace,</w:t>
      </w:r>
      <w:r w:rsidR="006D1929" w:rsidRPr="00EB6820">
        <w:rPr>
          <w:rFonts w:asciiTheme="minorHAnsi" w:hAnsiTheme="minorHAnsi"/>
          <w:i/>
          <w:sz w:val="23"/>
          <w:lang w:val="cs-CZ"/>
        </w:rPr>
        <w:t xml:space="preserve"> se sídlem</w:t>
      </w:r>
      <w:r w:rsidR="00CC6681" w:rsidRPr="00EB6820">
        <w:rPr>
          <w:rFonts w:asciiTheme="minorHAnsi" w:hAnsiTheme="minorHAnsi"/>
          <w:i/>
          <w:sz w:val="23"/>
          <w:lang w:val="cs-CZ"/>
        </w:rPr>
        <w:t xml:space="preserve"> </w:t>
      </w:r>
      <w:proofErr w:type="spellStart"/>
      <w:r w:rsidR="00CC6681" w:rsidRPr="00EB6820">
        <w:rPr>
          <w:rFonts w:asciiTheme="minorHAnsi" w:hAnsiTheme="minorHAnsi"/>
          <w:i/>
          <w:sz w:val="23"/>
          <w:lang w:val="cs-CZ"/>
        </w:rPr>
        <w:t>Perninská</w:t>
      </w:r>
      <w:proofErr w:type="spellEnd"/>
      <w:r w:rsidR="00CC6681" w:rsidRPr="00EB6820">
        <w:rPr>
          <w:rFonts w:asciiTheme="minorHAnsi" w:hAnsiTheme="minorHAnsi"/>
          <w:i/>
          <w:sz w:val="23"/>
          <w:lang w:val="cs-CZ"/>
        </w:rPr>
        <w:t xml:space="preserve"> 975, Nejdek</w:t>
      </w:r>
      <w:r w:rsidR="00DE63DF" w:rsidRPr="00EB6820">
        <w:rPr>
          <w:rFonts w:asciiTheme="minorHAnsi" w:hAnsiTheme="minorHAnsi"/>
          <w:i/>
          <w:sz w:val="23"/>
          <w:lang w:val="cs-CZ"/>
        </w:rPr>
        <w:t>, PSČ 362 21</w:t>
      </w:r>
      <w:r w:rsidR="006D1929" w:rsidRPr="00EB6820">
        <w:rPr>
          <w:rFonts w:asciiTheme="minorHAnsi" w:hAnsiTheme="minorHAnsi"/>
          <w:i/>
          <w:sz w:val="23"/>
          <w:lang w:val="cs-CZ"/>
        </w:rPr>
        <w:t>, IČO: 699</w:t>
      </w:r>
      <w:r w:rsidR="00B7309A" w:rsidRPr="00EB6820">
        <w:rPr>
          <w:rFonts w:asciiTheme="minorHAnsi" w:hAnsiTheme="minorHAnsi"/>
          <w:i/>
          <w:sz w:val="23"/>
          <w:lang w:val="cs-CZ"/>
        </w:rPr>
        <w:t xml:space="preserve"> </w:t>
      </w:r>
      <w:r w:rsidR="006D1929" w:rsidRPr="00EB6820">
        <w:rPr>
          <w:rFonts w:asciiTheme="minorHAnsi" w:hAnsiTheme="minorHAnsi"/>
          <w:i/>
          <w:sz w:val="23"/>
          <w:lang w:val="cs-CZ"/>
        </w:rPr>
        <w:t>79</w:t>
      </w:r>
      <w:r w:rsidR="00B7309A" w:rsidRPr="00EB6820">
        <w:rPr>
          <w:rFonts w:asciiTheme="minorHAnsi" w:hAnsiTheme="minorHAnsi"/>
          <w:i/>
          <w:sz w:val="23"/>
          <w:lang w:val="cs-CZ"/>
        </w:rPr>
        <w:t xml:space="preserve"> </w:t>
      </w:r>
      <w:r w:rsidR="006D1929" w:rsidRPr="00EB6820">
        <w:rPr>
          <w:rFonts w:asciiTheme="minorHAnsi" w:hAnsiTheme="minorHAnsi"/>
          <w:i/>
          <w:sz w:val="23"/>
          <w:lang w:val="cs-CZ"/>
        </w:rPr>
        <w:t>821</w:t>
      </w:r>
      <w:r w:rsidR="00DB3ADE" w:rsidRPr="00EB6820">
        <w:rPr>
          <w:rFonts w:asciiTheme="minorHAnsi" w:hAnsiTheme="minorHAnsi"/>
          <w:i/>
          <w:sz w:val="23"/>
          <w:lang w:val="cs-CZ"/>
        </w:rPr>
        <w:t>.</w:t>
      </w:r>
    </w:p>
    <w:p w14:paraId="5740A534" w14:textId="77777777" w:rsidR="007D6120" w:rsidRPr="00EB6820" w:rsidRDefault="007D6120" w:rsidP="0017123E">
      <w:pPr>
        <w:pStyle w:val="Nadpis2"/>
        <w:keepNext w:val="0"/>
        <w:tabs>
          <w:tab w:val="num" w:pos="900"/>
        </w:tabs>
        <w:ind w:left="900" w:hanging="900"/>
        <w:rPr>
          <w:rFonts w:asciiTheme="minorHAnsi" w:hAnsiTheme="minorHAnsi"/>
          <w:i/>
          <w:sz w:val="23"/>
          <w:lang w:val="cs-CZ"/>
        </w:rPr>
      </w:pPr>
      <w:bookmarkStart w:id="103" w:name="_Ref489631473"/>
      <w:r w:rsidRPr="00EB6820">
        <w:rPr>
          <w:rFonts w:asciiTheme="minorHAnsi" w:hAnsiTheme="minorHAnsi"/>
          <w:i/>
          <w:sz w:val="23"/>
          <w:lang w:val="cs-CZ"/>
        </w:rPr>
        <w:t>Pojištění</w:t>
      </w:r>
      <w:bookmarkEnd w:id="103"/>
    </w:p>
    <w:p w14:paraId="660EAE61" w14:textId="0D63487D" w:rsidR="002276E2" w:rsidRPr="00EB6820" w:rsidRDefault="00AB3EB9" w:rsidP="0017123E">
      <w:pPr>
        <w:pStyle w:val="Nadpis3"/>
        <w:keepNext w:val="0"/>
        <w:tabs>
          <w:tab w:val="num" w:pos="1620"/>
          <w:tab w:val="num" w:pos="1800"/>
        </w:tabs>
        <w:ind w:left="1620" w:hanging="720"/>
        <w:rPr>
          <w:rFonts w:asciiTheme="minorHAnsi" w:hAnsiTheme="minorHAnsi"/>
          <w:i/>
          <w:sz w:val="23"/>
          <w:lang w:val="cs-CZ"/>
        </w:rPr>
      </w:pPr>
      <w:bookmarkStart w:id="104" w:name="_Ref489631726"/>
      <w:r w:rsidRPr="00EB6820">
        <w:rPr>
          <w:rFonts w:asciiTheme="minorHAnsi" w:hAnsiTheme="minorHAnsi"/>
          <w:i/>
          <w:sz w:val="23"/>
          <w:lang w:val="cs-CZ"/>
        </w:rPr>
        <w:t>NEMOS</w:t>
      </w:r>
      <w:r w:rsidR="007D6120" w:rsidRPr="00EB6820">
        <w:rPr>
          <w:rFonts w:asciiTheme="minorHAnsi" w:hAnsiTheme="minorHAnsi"/>
          <w:i/>
          <w:sz w:val="23"/>
          <w:lang w:val="cs-CZ"/>
        </w:rPr>
        <w:t xml:space="preserve"> je povinen udržovat po celou dobu trvání této Smlouvy </w:t>
      </w:r>
      <w:r w:rsidR="008F0C8C" w:rsidRPr="00EB6820">
        <w:rPr>
          <w:rFonts w:asciiTheme="minorHAnsi" w:hAnsiTheme="minorHAnsi"/>
          <w:i/>
          <w:sz w:val="23"/>
          <w:lang w:val="cs-CZ"/>
        </w:rPr>
        <w:t xml:space="preserve">v platnosti </w:t>
      </w:r>
      <w:r w:rsidR="007D6120" w:rsidRPr="00EB6820">
        <w:rPr>
          <w:rFonts w:asciiTheme="minorHAnsi" w:hAnsiTheme="minorHAnsi"/>
          <w:i/>
          <w:sz w:val="23"/>
          <w:lang w:val="cs-CZ"/>
        </w:rPr>
        <w:t xml:space="preserve">pojištění ke krytí škod na </w:t>
      </w:r>
      <w:r w:rsidR="005F070F" w:rsidRPr="00EB6820">
        <w:rPr>
          <w:rFonts w:asciiTheme="minorHAnsi" w:hAnsiTheme="minorHAnsi"/>
          <w:i/>
          <w:sz w:val="23"/>
          <w:lang w:val="cs-CZ"/>
        </w:rPr>
        <w:t xml:space="preserve">veškerém </w:t>
      </w:r>
      <w:r w:rsidR="007D6120" w:rsidRPr="00EB6820">
        <w:rPr>
          <w:rFonts w:asciiTheme="minorHAnsi" w:hAnsiTheme="minorHAnsi"/>
          <w:i/>
          <w:sz w:val="23"/>
          <w:lang w:val="cs-CZ"/>
        </w:rPr>
        <w:t xml:space="preserve">majetku náležejícím </w:t>
      </w:r>
      <w:r w:rsidR="005F070F" w:rsidRPr="00EB6820">
        <w:rPr>
          <w:rFonts w:asciiTheme="minorHAnsi" w:hAnsiTheme="minorHAnsi"/>
          <w:i/>
          <w:sz w:val="23"/>
          <w:lang w:val="cs-CZ"/>
        </w:rPr>
        <w:t>k Č</w:t>
      </w:r>
      <w:r w:rsidR="007D6120" w:rsidRPr="00EB6820">
        <w:rPr>
          <w:rFonts w:asciiTheme="minorHAnsi" w:hAnsiTheme="minorHAnsi"/>
          <w:i/>
          <w:sz w:val="23"/>
          <w:lang w:val="cs-CZ"/>
        </w:rPr>
        <w:t>ásti závodu</w:t>
      </w:r>
      <w:r w:rsidR="00D73A90" w:rsidRPr="00EB6820">
        <w:rPr>
          <w:rFonts w:asciiTheme="minorHAnsi" w:hAnsiTheme="minorHAnsi"/>
          <w:i/>
          <w:sz w:val="23"/>
          <w:lang w:val="cs-CZ"/>
        </w:rPr>
        <w:t xml:space="preserve"> a na Nemovitostech</w:t>
      </w:r>
      <w:r w:rsidR="007D6120" w:rsidRPr="00EB6820">
        <w:rPr>
          <w:rFonts w:asciiTheme="minorHAnsi" w:hAnsiTheme="minorHAnsi"/>
          <w:i/>
          <w:sz w:val="23"/>
          <w:lang w:val="cs-CZ"/>
        </w:rPr>
        <w:t xml:space="preserve"> </w:t>
      </w:r>
      <w:r w:rsidR="00E321A1" w:rsidRPr="00EB6820">
        <w:rPr>
          <w:rFonts w:asciiTheme="minorHAnsi" w:hAnsiTheme="minorHAnsi"/>
          <w:i/>
          <w:sz w:val="23"/>
          <w:lang w:val="cs-CZ"/>
        </w:rPr>
        <w:t xml:space="preserve">v rozsahu odpovídajícím alespoň stavu </w:t>
      </w:r>
      <w:r w:rsidR="007D6120" w:rsidRPr="00EB6820">
        <w:rPr>
          <w:rFonts w:asciiTheme="minorHAnsi" w:hAnsiTheme="minorHAnsi"/>
          <w:i/>
          <w:sz w:val="23"/>
          <w:lang w:val="cs-CZ"/>
        </w:rPr>
        <w:t>pojištění</w:t>
      </w:r>
      <w:r w:rsidR="00E321A1" w:rsidRPr="00EB6820">
        <w:rPr>
          <w:rFonts w:asciiTheme="minorHAnsi" w:hAnsiTheme="minorHAnsi"/>
          <w:i/>
          <w:sz w:val="23"/>
          <w:lang w:val="cs-CZ"/>
        </w:rPr>
        <w:t xml:space="preserve"> ke </w:t>
      </w:r>
      <w:proofErr w:type="spellStart"/>
      <w:r w:rsidR="00E321A1" w:rsidRPr="00EB6820">
        <w:rPr>
          <w:rFonts w:asciiTheme="minorHAnsi" w:hAnsiTheme="minorHAnsi"/>
          <w:i/>
          <w:sz w:val="23"/>
          <w:lang w:val="cs-CZ"/>
        </w:rPr>
        <w:t>Dni</w:t>
      </w:r>
      <w:r w:rsidR="000D75B3">
        <w:rPr>
          <w:rFonts w:asciiTheme="minorHAnsi" w:hAnsiTheme="minorHAnsi"/>
          <w:i/>
          <w:sz w:val="23"/>
          <w:lang w:val="cs-CZ"/>
        </w:rPr>
        <w:t>účinnosti</w:t>
      </w:r>
      <w:proofErr w:type="spellEnd"/>
      <w:r w:rsidR="00FD0329" w:rsidRPr="00EB6820">
        <w:rPr>
          <w:rFonts w:asciiTheme="minorHAnsi" w:hAnsiTheme="minorHAnsi"/>
          <w:i/>
          <w:sz w:val="23"/>
          <w:lang w:val="cs-CZ"/>
        </w:rPr>
        <w:t>.</w:t>
      </w:r>
      <w:r w:rsidR="00575658" w:rsidRPr="00EB6820">
        <w:rPr>
          <w:rFonts w:asciiTheme="minorHAnsi" w:hAnsiTheme="minorHAnsi"/>
          <w:i/>
          <w:sz w:val="23"/>
          <w:lang w:val="cs-CZ"/>
        </w:rPr>
        <w:t xml:space="preserve"> </w:t>
      </w:r>
    </w:p>
    <w:p w14:paraId="5C44AE0E" w14:textId="77777777" w:rsidR="00A85865" w:rsidRPr="00EB6820" w:rsidRDefault="00C056BD"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Obdrží-li v souvislosti se škodou na majetku KKN, resp. Kraje, NEMOS</w:t>
      </w:r>
      <w:r w:rsidR="00C121CF" w:rsidRPr="00EB6820">
        <w:rPr>
          <w:rFonts w:asciiTheme="minorHAnsi" w:hAnsiTheme="minorHAnsi"/>
          <w:i/>
          <w:sz w:val="23"/>
          <w:lang w:val="cs-CZ"/>
        </w:rPr>
        <w:t xml:space="preserve">  jakékoli</w:t>
      </w:r>
      <w:r w:rsidRPr="00EB6820">
        <w:rPr>
          <w:rFonts w:asciiTheme="minorHAnsi" w:hAnsiTheme="minorHAnsi"/>
          <w:i/>
          <w:sz w:val="23"/>
          <w:lang w:val="cs-CZ"/>
        </w:rPr>
        <w:t xml:space="preserve"> pojistné plnění, zavazuje se NEMOS částku odpovídající pojistnému plnění vynaložit na obnovení příslušného</w:t>
      </w:r>
      <w:r w:rsidR="00655DC0" w:rsidRPr="00EB6820">
        <w:rPr>
          <w:rFonts w:asciiTheme="minorHAnsi" w:hAnsiTheme="minorHAnsi"/>
          <w:i/>
          <w:sz w:val="23"/>
          <w:lang w:val="cs-CZ"/>
        </w:rPr>
        <w:t xml:space="preserve"> majetku KKN, resp. Kraje či na odpovídající náhradu takového majetku, nedohodnou-li se příslušné Smluvní strany v konkrétním případě jinak.</w:t>
      </w:r>
      <w:r w:rsidR="007D6120" w:rsidRPr="00EB6820">
        <w:rPr>
          <w:rFonts w:asciiTheme="minorHAnsi" w:hAnsiTheme="minorHAnsi"/>
          <w:i/>
          <w:sz w:val="23"/>
          <w:lang w:val="cs-CZ"/>
        </w:rPr>
        <w:t xml:space="preserve"> </w:t>
      </w:r>
      <w:bookmarkEnd w:id="104"/>
    </w:p>
    <w:p w14:paraId="51D641BA" w14:textId="77777777" w:rsidR="00520685" w:rsidRPr="00EB6820" w:rsidRDefault="00AB3EB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NEMOS</w:t>
      </w:r>
      <w:r w:rsidR="00A02C2F" w:rsidRPr="00EB6820">
        <w:rPr>
          <w:rFonts w:asciiTheme="minorHAnsi" w:hAnsiTheme="minorHAnsi"/>
          <w:i/>
          <w:sz w:val="23"/>
          <w:lang w:val="cs-CZ"/>
        </w:rPr>
        <w:t xml:space="preserve"> se zavazuje na žádost Kraje nebo KKN uzavřít pojistku o parametrech </w:t>
      </w:r>
      <w:r w:rsidR="0017026A" w:rsidRPr="00EB6820">
        <w:rPr>
          <w:rFonts w:asciiTheme="minorHAnsi" w:hAnsiTheme="minorHAnsi"/>
          <w:i/>
          <w:sz w:val="23"/>
          <w:lang w:val="cs-CZ"/>
        </w:rPr>
        <w:t>vy</w:t>
      </w:r>
      <w:r w:rsidR="00A02C2F" w:rsidRPr="00EB6820">
        <w:rPr>
          <w:rFonts w:asciiTheme="minorHAnsi" w:hAnsiTheme="minorHAnsi"/>
          <w:i/>
          <w:sz w:val="23"/>
          <w:lang w:val="cs-CZ"/>
        </w:rPr>
        <w:t>žadovaných podle příslušných</w:t>
      </w:r>
      <w:r w:rsidR="000C37DD" w:rsidRPr="00EB6820">
        <w:rPr>
          <w:rFonts w:asciiTheme="minorHAnsi" w:hAnsiTheme="minorHAnsi"/>
          <w:i/>
          <w:sz w:val="23"/>
          <w:lang w:val="cs-CZ"/>
        </w:rPr>
        <w:t xml:space="preserve"> požadavků</w:t>
      </w:r>
      <w:r w:rsidR="00A02C2F" w:rsidRPr="00EB6820">
        <w:rPr>
          <w:rFonts w:asciiTheme="minorHAnsi" w:hAnsiTheme="minorHAnsi"/>
          <w:i/>
          <w:sz w:val="23"/>
          <w:lang w:val="cs-CZ"/>
        </w:rPr>
        <w:t xml:space="preserve"> dotačních </w:t>
      </w:r>
      <w:r w:rsidR="000C37DD" w:rsidRPr="00EB6820">
        <w:rPr>
          <w:rFonts w:asciiTheme="minorHAnsi" w:hAnsiTheme="minorHAnsi"/>
          <w:i/>
          <w:sz w:val="23"/>
          <w:lang w:val="cs-CZ"/>
        </w:rPr>
        <w:t>titulů získaných ve vztahu k Části závodu nebo Nemovitostem ze strany Kraje nebo KKN</w:t>
      </w:r>
      <w:r w:rsidR="00ED6BF4" w:rsidRPr="00EB6820">
        <w:rPr>
          <w:rFonts w:asciiTheme="minorHAnsi" w:hAnsiTheme="minorHAnsi"/>
          <w:i/>
          <w:sz w:val="23"/>
          <w:lang w:val="cs-CZ"/>
        </w:rPr>
        <w:t>.</w:t>
      </w:r>
    </w:p>
    <w:p w14:paraId="23A452F7" w14:textId="77777777" w:rsidR="00520685" w:rsidRPr="00EB6820" w:rsidRDefault="00520685" w:rsidP="0017123E">
      <w:pPr>
        <w:pStyle w:val="Nadpis2"/>
        <w:keepNext w:val="0"/>
        <w:tabs>
          <w:tab w:val="num" w:pos="900"/>
        </w:tabs>
        <w:ind w:left="900" w:hanging="900"/>
        <w:rPr>
          <w:rFonts w:asciiTheme="minorHAnsi" w:hAnsiTheme="minorHAnsi"/>
          <w:i/>
          <w:sz w:val="23"/>
          <w:lang w:val="cs-CZ"/>
        </w:rPr>
      </w:pPr>
      <w:bookmarkStart w:id="105" w:name="_Ref489631492"/>
      <w:r w:rsidRPr="00EB6820">
        <w:rPr>
          <w:rFonts w:asciiTheme="minorHAnsi" w:hAnsiTheme="minorHAnsi"/>
          <w:i/>
          <w:sz w:val="23"/>
          <w:lang w:val="cs-CZ"/>
        </w:rPr>
        <w:t>Dotační podmínky</w:t>
      </w:r>
      <w:bookmarkEnd w:id="105"/>
    </w:p>
    <w:p w14:paraId="720F91C3" w14:textId="77777777" w:rsidR="000C37DD" w:rsidRPr="00EB6820" w:rsidRDefault="00AB3EB9" w:rsidP="0017123E">
      <w:pPr>
        <w:pStyle w:val="Nadpis3"/>
        <w:keepNext w:val="0"/>
        <w:tabs>
          <w:tab w:val="num" w:pos="1620"/>
          <w:tab w:val="num" w:pos="1800"/>
        </w:tabs>
        <w:ind w:left="1622" w:hanging="720"/>
        <w:rPr>
          <w:rFonts w:asciiTheme="minorHAnsi" w:hAnsiTheme="minorHAnsi"/>
          <w:i/>
          <w:sz w:val="23"/>
          <w:lang w:val="cs-CZ"/>
        </w:rPr>
      </w:pPr>
      <w:r w:rsidRPr="00EB6820">
        <w:rPr>
          <w:rFonts w:asciiTheme="minorHAnsi" w:hAnsiTheme="minorHAnsi"/>
          <w:i/>
          <w:sz w:val="23"/>
          <w:lang w:val="cs-CZ"/>
        </w:rPr>
        <w:t>NEMOS</w:t>
      </w:r>
      <w:r w:rsidR="00520685" w:rsidRPr="00EB6820">
        <w:rPr>
          <w:rFonts w:asciiTheme="minorHAnsi" w:hAnsiTheme="minorHAnsi"/>
          <w:i/>
          <w:sz w:val="23"/>
          <w:lang w:val="cs-CZ"/>
        </w:rPr>
        <w:t xml:space="preserve"> bere na vědomí, že některé věci sloužící k provozování Části závodu byly pořízeny za dotační prostředky. Za účelem vyloučení porušení dotačních pravidel KKN je povinna poskytnout </w:t>
      </w:r>
      <w:proofErr w:type="spellStart"/>
      <w:r w:rsidRPr="00EB6820">
        <w:rPr>
          <w:rFonts w:asciiTheme="minorHAnsi" w:hAnsiTheme="minorHAnsi"/>
          <w:i/>
          <w:sz w:val="23"/>
          <w:lang w:val="cs-CZ"/>
        </w:rPr>
        <w:t>NEMOS</w:t>
      </w:r>
      <w:r w:rsidR="00520685" w:rsidRPr="00EB6820">
        <w:rPr>
          <w:rFonts w:asciiTheme="minorHAnsi" w:hAnsiTheme="minorHAnsi"/>
          <w:i/>
          <w:sz w:val="23"/>
          <w:lang w:val="cs-CZ"/>
        </w:rPr>
        <w:t>u</w:t>
      </w:r>
      <w:proofErr w:type="spellEnd"/>
      <w:r w:rsidR="00520685" w:rsidRPr="00EB6820">
        <w:rPr>
          <w:rFonts w:asciiTheme="minorHAnsi" w:hAnsiTheme="minorHAnsi"/>
          <w:i/>
          <w:sz w:val="23"/>
          <w:lang w:val="cs-CZ"/>
        </w:rPr>
        <w:t xml:space="preserve"> v nezbytném rozsahu informace, vč</w:t>
      </w:r>
      <w:r w:rsidR="00B7309A" w:rsidRPr="00EB6820">
        <w:rPr>
          <w:rFonts w:asciiTheme="minorHAnsi" w:hAnsiTheme="minorHAnsi"/>
          <w:i/>
          <w:sz w:val="23"/>
          <w:lang w:val="cs-CZ"/>
        </w:rPr>
        <w:t>etně</w:t>
      </w:r>
      <w:r w:rsidR="00520685" w:rsidRPr="00EB6820">
        <w:rPr>
          <w:rFonts w:asciiTheme="minorHAnsi" w:hAnsiTheme="minorHAnsi"/>
          <w:i/>
          <w:sz w:val="23"/>
          <w:lang w:val="cs-CZ"/>
        </w:rPr>
        <w:t xml:space="preserve"> specifikace příslušného majetku a podmínek a závazků příjemce dotace, stanovenýc</w:t>
      </w:r>
      <w:r w:rsidR="000C37DD" w:rsidRPr="00EB6820">
        <w:rPr>
          <w:rFonts w:asciiTheme="minorHAnsi" w:hAnsiTheme="minorHAnsi"/>
          <w:i/>
          <w:sz w:val="23"/>
          <w:lang w:val="cs-CZ"/>
        </w:rPr>
        <w:t xml:space="preserve">h příslušným dotačním titulem. </w:t>
      </w:r>
    </w:p>
    <w:p w14:paraId="5A57E358" w14:textId="77777777" w:rsidR="00A07C3D" w:rsidRPr="00EB6820" w:rsidRDefault="00AB3EB9" w:rsidP="0017123E">
      <w:pPr>
        <w:pStyle w:val="Nadpis3"/>
        <w:keepNext w:val="0"/>
        <w:tabs>
          <w:tab w:val="num" w:pos="1620"/>
          <w:tab w:val="num" w:pos="1800"/>
        </w:tabs>
        <w:ind w:left="1622" w:hanging="720"/>
        <w:rPr>
          <w:rFonts w:asciiTheme="minorHAnsi" w:hAnsiTheme="minorHAnsi"/>
          <w:i/>
          <w:sz w:val="23"/>
          <w:lang w:val="cs-CZ"/>
        </w:rPr>
      </w:pPr>
      <w:r w:rsidRPr="00EB6820">
        <w:rPr>
          <w:rFonts w:asciiTheme="minorHAnsi" w:hAnsiTheme="minorHAnsi"/>
          <w:i/>
          <w:sz w:val="23"/>
          <w:lang w:val="cs-CZ"/>
        </w:rPr>
        <w:t>NEMOS</w:t>
      </w:r>
      <w:r w:rsidR="000C37DD" w:rsidRPr="00EB6820">
        <w:rPr>
          <w:rFonts w:asciiTheme="minorHAnsi" w:hAnsiTheme="minorHAnsi"/>
          <w:i/>
          <w:sz w:val="23"/>
          <w:lang w:val="cs-CZ"/>
        </w:rPr>
        <w:t xml:space="preserve"> se zavazuje bezpodmínečně dodržovat veškeré podmínky dané smlouvami, na základě kterých byly dotační prostředky poskytnuty</w:t>
      </w:r>
      <w:r w:rsidR="00144254" w:rsidRPr="00EB6820">
        <w:rPr>
          <w:rFonts w:asciiTheme="minorHAnsi" w:hAnsiTheme="minorHAnsi"/>
          <w:i/>
          <w:sz w:val="23"/>
          <w:lang w:val="cs-CZ"/>
        </w:rPr>
        <w:t xml:space="preserve">, a </w:t>
      </w:r>
      <w:r w:rsidR="00D73A90" w:rsidRPr="00EB6820">
        <w:rPr>
          <w:rFonts w:asciiTheme="minorHAnsi" w:hAnsiTheme="minorHAnsi"/>
          <w:i/>
          <w:sz w:val="23"/>
          <w:lang w:val="cs-CZ"/>
        </w:rPr>
        <w:t xml:space="preserve">o </w:t>
      </w:r>
      <w:r w:rsidR="00144254" w:rsidRPr="00EB6820">
        <w:rPr>
          <w:rFonts w:asciiTheme="minorHAnsi" w:hAnsiTheme="minorHAnsi"/>
          <w:i/>
          <w:sz w:val="23"/>
          <w:lang w:val="cs-CZ"/>
        </w:rPr>
        <w:t xml:space="preserve">věci pořízené za dotační prostředky </w:t>
      </w:r>
      <w:r w:rsidR="00D73A90" w:rsidRPr="00EB6820">
        <w:rPr>
          <w:rFonts w:asciiTheme="minorHAnsi" w:hAnsiTheme="minorHAnsi"/>
          <w:i/>
          <w:sz w:val="23"/>
          <w:lang w:val="cs-CZ"/>
        </w:rPr>
        <w:t xml:space="preserve">pečovat </w:t>
      </w:r>
      <w:r w:rsidR="00E47ADA" w:rsidRPr="00EB6820">
        <w:rPr>
          <w:rFonts w:asciiTheme="minorHAnsi" w:hAnsiTheme="minorHAnsi"/>
          <w:i/>
          <w:sz w:val="23"/>
          <w:lang w:val="cs-CZ"/>
        </w:rPr>
        <w:t>jako řádný hospodář</w:t>
      </w:r>
      <w:r w:rsidR="00A02C2F" w:rsidRPr="00EB6820">
        <w:rPr>
          <w:rFonts w:asciiTheme="minorHAnsi" w:hAnsiTheme="minorHAnsi"/>
          <w:i/>
          <w:sz w:val="23"/>
          <w:lang w:val="cs-CZ"/>
        </w:rPr>
        <w:t>.</w:t>
      </w:r>
    </w:p>
    <w:p w14:paraId="78B98A65" w14:textId="77777777" w:rsidR="007D6120" w:rsidRPr="00EB6820" w:rsidRDefault="00A07C3D" w:rsidP="0017123E">
      <w:pPr>
        <w:pStyle w:val="Nadpis3"/>
        <w:keepNext w:val="0"/>
        <w:tabs>
          <w:tab w:val="num" w:pos="1620"/>
          <w:tab w:val="num" w:pos="1800"/>
        </w:tabs>
        <w:ind w:left="1620" w:hanging="720"/>
        <w:rPr>
          <w:rFonts w:asciiTheme="minorHAnsi" w:hAnsiTheme="minorHAnsi"/>
          <w:i/>
          <w:sz w:val="23"/>
          <w:lang w:val="cs-CZ"/>
        </w:rPr>
      </w:pPr>
      <w:bookmarkStart w:id="106" w:name="_Ref501017316"/>
      <w:r w:rsidRPr="00EB6820">
        <w:rPr>
          <w:rFonts w:asciiTheme="minorHAnsi" w:hAnsiTheme="minorHAnsi"/>
          <w:i/>
          <w:sz w:val="23"/>
          <w:lang w:val="cs-CZ"/>
        </w:rPr>
        <w:t xml:space="preserve">Práva a povinnosti Smluvních stran ve vztahu k věcem pořízeným za prostředky z dotačních titulů </w:t>
      </w:r>
      <w:r w:rsidR="00144254" w:rsidRPr="00EB6820">
        <w:rPr>
          <w:rFonts w:asciiTheme="minorHAnsi" w:hAnsiTheme="minorHAnsi"/>
          <w:i/>
          <w:sz w:val="23"/>
          <w:lang w:val="cs-CZ"/>
        </w:rPr>
        <w:t>v</w:t>
      </w:r>
      <w:r w:rsidR="00C437DE" w:rsidRPr="00EB6820">
        <w:rPr>
          <w:rFonts w:asciiTheme="minorHAnsi" w:hAnsiTheme="minorHAnsi"/>
          <w:i/>
          <w:sz w:val="23"/>
          <w:lang w:val="cs-CZ"/>
        </w:rPr>
        <w:t> průběhu doby platnosti této Smlouvy</w:t>
      </w:r>
      <w:r w:rsidR="00144254" w:rsidRPr="00EB6820">
        <w:rPr>
          <w:rFonts w:asciiTheme="minorHAnsi" w:hAnsiTheme="minorHAnsi"/>
          <w:i/>
          <w:sz w:val="23"/>
          <w:lang w:val="cs-CZ"/>
        </w:rPr>
        <w:t xml:space="preserve"> budou</w:t>
      </w:r>
      <w:r w:rsidRPr="00EB6820">
        <w:rPr>
          <w:rFonts w:asciiTheme="minorHAnsi" w:hAnsiTheme="minorHAnsi"/>
          <w:i/>
          <w:sz w:val="23"/>
          <w:lang w:val="cs-CZ"/>
        </w:rPr>
        <w:t xml:space="preserve"> </w:t>
      </w:r>
      <w:r w:rsidR="00656729" w:rsidRPr="00EB6820">
        <w:rPr>
          <w:rFonts w:asciiTheme="minorHAnsi" w:hAnsiTheme="minorHAnsi"/>
          <w:i/>
          <w:sz w:val="23"/>
          <w:lang w:val="cs-CZ"/>
        </w:rPr>
        <w:t xml:space="preserve">vždy mezi Smluvními stranami </w:t>
      </w:r>
      <w:r w:rsidRPr="00EB6820">
        <w:rPr>
          <w:rFonts w:asciiTheme="minorHAnsi" w:hAnsiTheme="minorHAnsi"/>
          <w:i/>
          <w:sz w:val="23"/>
          <w:lang w:val="cs-CZ"/>
        </w:rPr>
        <w:t>řešeny samostatnými smluvními uje</w:t>
      </w:r>
      <w:r w:rsidR="00144254" w:rsidRPr="00EB6820">
        <w:rPr>
          <w:rFonts w:asciiTheme="minorHAnsi" w:hAnsiTheme="minorHAnsi"/>
          <w:i/>
          <w:sz w:val="23"/>
          <w:lang w:val="cs-CZ"/>
        </w:rPr>
        <w:t>dnáními</w:t>
      </w:r>
      <w:r w:rsidRPr="00EB6820">
        <w:rPr>
          <w:rFonts w:asciiTheme="minorHAnsi" w:hAnsiTheme="minorHAnsi"/>
          <w:i/>
          <w:sz w:val="23"/>
          <w:lang w:val="cs-CZ"/>
        </w:rPr>
        <w:t>.</w:t>
      </w:r>
      <w:bookmarkEnd w:id="106"/>
    </w:p>
    <w:p w14:paraId="00FF4652" w14:textId="77777777" w:rsidR="00F96A00" w:rsidRPr="00EB6820" w:rsidRDefault="00696986" w:rsidP="0017123E">
      <w:pPr>
        <w:pStyle w:val="Nadpis1"/>
        <w:keepNext w:val="0"/>
        <w:tabs>
          <w:tab w:val="clear" w:pos="1673"/>
          <w:tab w:val="num" w:pos="900"/>
        </w:tabs>
        <w:ind w:left="900" w:hanging="900"/>
        <w:rPr>
          <w:rFonts w:asciiTheme="minorHAnsi" w:hAnsiTheme="minorHAnsi"/>
          <w:b w:val="0"/>
          <w:i/>
          <w:sz w:val="23"/>
          <w:lang w:val="cs-CZ"/>
        </w:rPr>
      </w:pPr>
      <w:bookmarkStart w:id="107" w:name="_Ref489631498"/>
      <w:r w:rsidRPr="00EB6820">
        <w:rPr>
          <w:rFonts w:asciiTheme="minorHAnsi" w:hAnsiTheme="minorHAnsi"/>
          <w:i/>
          <w:caps/>
          <w:sz w:val="23"/>
          <w:lang w:val="cs-CZ"/>
        </w:rPr>
        <w:t>INFORMAČNÍ POVINNOSTI</w:t>
      </w:r>
      <w:r w:rsidR="00ED36AD" w:rsidRPr="00EB6820">
        <w:rPr>
          <w:rFonts w:asciiTheme="minorHAnsi" w:hAnsiTheme="minorHAnsi"/>
          <w:i/>
          <w:caps/>
          <w:sz w:val="23"/>
          <w:lang w:val="cs-CZ"/>
        </w:rPr>
        <w:t>,</w:t>
      </w:r>
      <w:r w:rsidRPr="00EB6820">
        <w:rPr>
          <w:rFonts w:asciiTheme="minorHAnsi" w:hAnsiTheme="minorHAnsi"/>
          <w:i/>
          <w:caps/>
          <w:sz w:val="23"/>
          <w:lang w:val="cs-CZ"/>
        </w:rPr>
        <w:t xml:space="preserve"> </w:t>
      </w:r>
      <w:r w:rsidR="00FA328A" w:rsidRPr="00EB6820">
        <w:rPr>
          <w:rFonts w:asciiTheme="minorHAnsi" w:hAnsiTheme="minorHAnsi"/>
          <w:i/>
          <w:caps/>
          <w:sz w:val="23"/>
          <w:lang w:val="cs-CZ"/>
        </w:rPr>
        <w:t xml:space="preserve">pravidelné </w:t>
      </w:r>
      <w:r w:rsidR="00023AB1" w:rsidRPr="00EB6820">
        <w:rPr>
          <w:rFonts w:asciiTheme="minorHAnsi" w:hAnsiTheme="minorHAnsi"/>
          <w:i/>
          <w:caps/>
          <w:sz w:val="23"/>
          <w:lang w:val="cs-CZ"/>
        </w:rPr>
        <w:t>SCHŮZE</w:t>
      </w:r>
      <w:r w:rsidR="00ED36AD" w:rsidRPr="00EB6820">
        <w:rPr>
          <w:rFonts w:asciiTheme="minorHAnsi" w:hAnsiTheme="minorHAnsi"/>
          <w:i/>
          <w:caps/>
          <w:sz w:val="23"/>
          <w:lang w:val="cs-CZ"/>
        </w:rPr>
        <w:t xml:space="preserve"> A společný postup</w:t>
      </w:r>
      <w:bookmarkEnd w:id="107"/>
      <w:r w:rsidR="00023AB1" w:rsidRPr="00EB6820">
        <w:rPr>
          <w:rFonts w:asciiTheme="minorHAnsi" w:hAnsiTheme="minorHAnsi"/>
          <w:i/>
          <w:caps/>
          <w:sz w:val="23"/>
          <w:lang w:val="cs-CZ"/>
        </w:rPr>
        <w:t xml:space="preserve"> </w:t>
      </w:r>
    </w:p>
    <w:p w14:paraId="5C39748E" w14:textId="77777777" w:rsidR="00F96A00" w:rsidRPr="00EB6820" w:rsidRDefault="00AB3EB9" w:rsidP="0017123E">
      <w:pPr>
        <w:pStyle w:val="Nadpis2"/>
        <w:keepNext w:val="0"/>
        <w:tabs>
          <w:tab w:val="num" w:pos="900"/>
        </w:tabs>
        <w:ind w:left="900" w:hanging="900"/>
        <w:rPr>
          <w:rFonts w:asciiTheme="minorHAnsi" w:hAnsiTheme="minorHAnsi"/>
          <w:b w:val="0"/>
          <w:i/>
          <w:sz w:val="23"/>
          <w:lang w:val="cs-CZ"/>
        </w:rPr>
      </w:pPr>
      <w:bookmarkStart w:id="108" w:name="_Ref489631003"/>
      <w:r w:rsidRPr="00EB6820">
        <w:rPr>
          <w:rFonts w:asciiTheme="minorHAnsi" w:hAnsiTheme="minorHAnsi"/>
          <w:b w:val="0"/>
          <w:i/>
          <w:sz w:val="23"/>
          <w:lang w:val="cs-CZ"/>
        </w:rPr>
        <w:t>NEMOS</w:t>
      </w:r>
      <w:r w:rsidR="00F96A00" w:rsidRPr="00EB6820">
        <w:rPr>
          <w:rFonts w:asciiTheme="minorHAnsi" w:hAnsiTheme="minorHAnsi"/>
          <w:b w:val="0"/>
          <w:i/>
          <w:sz w:val="23"/>
          <w:lang w:val="cs-CZ"/>
        </w:rPr>
        <w:t xml:space="preserve"> je povinen předkládat</w:t>
      </w:r>
      <w:r w:rsidR="00BF5DB8" w:rsidRPr="00EB6820">
        <w:rPr>
          <w:rFonts w:asciiTheme="minorHAnsi" w:hAnsiTheme="minorHAnsi"/>
          <w:b w:val="0"/>
          <w:i/>
          <w:sz w:val="23"/>
          <w:lang w:val="cs-CZ"/>
        </w:rPr>
        <w:t xml:space="preserve"> Kraji</w:t>
      </w:r>
      <w:r w:rsidR="00F96A00" w:rsidRPr="00EB6820">
        <w:rPr>
          <w:rFonts w:asciiTheme="minorHAnsi" w:hAnsiTheme="minorHAnsi"/>
          <w:b w:val="0"/>
          <w:i/>
          <w:sz w:val="23"/>
          <w:lang w:val="cs-CZ"/>
        </w:rPr>
        <w:t xml:space="preserve"> každoročně</w:t>
      </w:r>
      <w:r w:rsidR="00916571" w:rsidRPr="00EB6820">
        <w:rPr>
          <w:rFonts w:asciiTheme="minorHAnsi" w:hAnsiTheme="minorHAnsi"/>
          <w:b w:val="0"/>
          <w:i/>
          <w:sz w:val="23"/>
          <w:lang w:val="cs-CZ"/>
        </w:rPr>
        <w:t>,</w:t>
      </w:r>
      <w:r w:rsidR="000B7E43" w:rsidRPr="00EB6820">
        <w:rPr>
          <w:rFonts w:asciiTheme="minorHAnsi" w:hAnsiTheme="minorHAnsi"/>
          <w:b w:val="0"/>
          <w:i/>
          <w:sz w:val="23"/>
          <w:lang w:val="cs-CZ"/>
        </w:rPr>
        <w:t xml:space="preserve"> vždy nejpozději do </w:t>
      </w:r>
      <w:r w:rsidR="00B44537" w:rsidRPr="00EB6820">
        <w:rPr>
          <w:rFonts w:asciiTheme="minorHAnsi" w:hAnsiTheme="minorHAnsi"/>
          <w:b w:val="0"/>
          <w:i/>
          <w:sz w:val="23"/>
          <w:lang w:val="cs-CZ"/>
        </w:rPr>
        <w:t>30</w:t>
      </w:r>
      <w:r w:rsidR="00F96A00" w:rsidRPr="00EB6820">
        <w:rPr>
          <w:rFonts w:asciiTheme="minorHAnsi" w:hAnsiTheme="minorHAnsi"/>
          <w:b w:val="0"/>
          <w:i/>
          <w:sz w:val="23"/>
          <w:lang w:val="cs-CZ"/>
        </w:rPr>
        <w:t>. červ</w:t>
      </w:r>
      <w:r w:rsidR="00B44537" w:rsidRPr="00EB6820">
        <w:rPr>
          <w:rFonts w:asciiTheme="minorHAnsi" w:hAnsiTheme="minorHAnsi"/>
          <w:b w:val="0"/>
          <w:i/>
          <w:sz w:val="23"/>
          <w:lang w:val="cs-CZ"/>
        </w:rPr>
        <w:t>na</w:t>
      </w:r>
      <w:r w:rsidR="00F96A00" w:rsidRPr="00EB6820">
        <w:rPr>
          <w:rFonts w:asciiTheme="minorHAnsi" w:hAnsiTheme="minorHAnsi"/>
          <w:b w:val="0"/>
          <w:i/>
          <w:sz w:val="23"/>
          <w:lang w:val="cs-CZ"/>
        </w:rPr>
        <w:t xml:space="preserve"> následujícího kalendářního roku:</w:t>
      </w:r>
      <w:bookmarkEnd w:id="108"/>
      <w:r w:rsidR="00F96A00" w:rsidRPr="00EB6820">
        <w:rPr>
          <w:rFonts w:asciiTheme="minorHAnsi" w:hAnsiTheme="minorHAnsi"/>
          <w:b w:val="0"/>
          <w:i/>
          <w:sz w:val="23"/>
          <w:lang w:val="cs-CZ"/>
        </w:rPr>
        <w:t xml:space="preserve"> </w:t>
      </w:r>
    </w:p>
    <w:p w14:paraId="23395158" w14:textId="77777777" w:rsidR="00E745CC" w:rsidRPr="00EB6820" w:rsidRDefault="00F96A00" w:rsidP="00BD1CAB">
      <w:pPr>
        <w:pStyle w:val="Nadpis3"/>
        <w:keepNext w:val="0"/>
        <w:tabs>
          <w:tab w:val="num" w:pos="1620"/>
          <w:tab w:val="num" w:pos="1800"/>
        </w:tabs>
        <w:ind w:left="1620" w:hanging="720"/>
        <w:rPr>
          <w:rFonts w:asciiTheme="minorHAnsi" w:hAnsiTheme="minorHAnsi"/>
          <w:i/>
          <w:sz w:val="23"/>
          <w:lang w:val="cs-CZ"/>
        </w:rPr>
      </w:pPr>
      <w:bookmarkStart w:id="109" w:name="_Ref489630721"/>
      <w:bookmarkStart w:id="110" w:name="_Hlk505263259"/>
      <w:r w:rsidRPr="00EB6820">
        <w:rPr>
          <w:rFonts w:asciiTheme="minorHAnsi" w:hAnsiTheme="minorHAnsi"/>
          <w:i/>
          <w:sz w:val="23"/>
          <w:lang w:val="cs-CZ"/>
        </w:rPr>
        <w:t xml:space="preserve">koncepci provozování Části </w:t>
      </w:r>
      <w:r w:rsidR="00696986" w:rsidRPr="00EB6820">
        <w:rPr>
          <w:rFonts w:asciiTheme="minorHAnsi" w:hAnsiTheme="minorHAnsi"/>
          <w:i/>
          <w:sz w:val="23"/>
          <w:lang w:val="cs-CZ"/>
        </w:rPr>
        <w:t>závodu na nadcházející tři roky</w:t>
      </w:r>
      <w:r w:rsidR="005D0D5B" w:rsidRPr="00EB6820">
        <w:rPr>
          <w:rFonts w:asciiTheme="minorHAnsi" w:hAnsiTheme="minorHAnsi"/>
          <w:i/>
          <w:sz w:val="23"/>
          <w:lang w:val="cs-CZ"/>
        </w:rPr>
        <w:t xml:space="preserve"> ve struktuře obsažené v Příloze č. </w:t>
      </w:r>
      <w:r w:rsidR="00D73A90" w:rsidRPr="00EB6820">
        <w:rPr>
          <w:rFonts w:asciiTheme="minorHAnsi" w:hAnsiTheme="minorHAnsi"/>
          <w:i/>
          <w:sz w:val="23"/>
          <w:lang w:val="cs-CZ"/>
        </w:rPr>
        <w:t>9</w:t>
      </w:r>
      <w:r w:rsidR="005D0D5B" w:rsidRPr="00EB6820">
        <w:rPr>
          <w:rFonts w:asciiTheme="minorHAnsi" w:hAnsiTheme="minorHAnsi"/>
          <w:i/>
          <w:sz w:val="23"/>
          <w:lang w:val="cs-CZ"/>
        </w:rPr>
        <w:t xml:space="preserve"> této Smlouvy</w:t>
      </w:r>
      <w:r w:rsidRPr="00EB6820">
        <w:rPr>
          <w:rFonts w:asciiTheme="minorHAnsi" w:hAnsiTheme="minorHAnsi"/>
          <w:i/>
          <w:sz w:val="23"/>
          <w:lang w:val="cs-CZ"/>
        </w:rPr>
        <w:t xml:space="preserve"> (dále jen „</w:t>
      </w:r>
      <w:r w:rsidRPr="00EB6820">
        <w:rPr>
          <w:rFonts w:asciiTheme="minorHAnsi" w:hAnsiTheme="minorHAnsi"/>
          <w:b/>
          <w:i/>
          <w:sz w:val="23"/>
          <w:lang w:val="cs-CZ"/>
        </w:rPr>
        <w:t>Koncepce</w:t>
      </w:r>
      <w:r w:rsidRPr="00EB6820">
        <w:rPr>
          <w:rFonts w:asciiTheme="minorHAnsi" w:hAnsiTheme="minorHAnsi"/>
          <w:i/>
          <w:sz w:val="23"/>
          <w:lang w:val="cs-CZ"/>
        </w:rPr>
        <w:t>“)</w:t>
      </w:r>
      <w:r w:rsidR="00696986" w:rsidRPr="00EB6820">
        <w:rPr>
          <w:rFonts w:asciiTheme="minorHAnsi" w:hAnsiTheme="minorHAnsi"/>
          <w:i/>
          <w:sz w:val="23"/>
          <w:lang w:val="cs-CZ"/>
        </w:rPr>
        <w:t>;</w:t>
      </w:r>
      <w:bookmarkStart w:id="111" w:name="_Ref489630822"/>
      <w:bookmarkEnd w:id="109"/>
    </w:p>
    <w:p w14:paraId="68F24F2B" w14:textId="77777777" w:rsidR="00E80E02" w:rsidRPr="00EB6820" w:rsidRDefault="00696986" w:rsidP="0017123E">
      <w:pPr>
        <w:pStyle w:val="Nadpis3"/>
        <w:keepNext w:val="0"/>
        <w:tabs>
          <w:tab w:val="num" w:pos="1620"/>
          <w:tab w:val="num" w:pos="1800"/>
        </w:tabs>
        <w:ind w:left="1620" w:hanging="720"/>
        <w:rPr>
          <w:rFonts w:asciiTheme="minorHAnsi" w:hAnsiTheme="minorHAnsi"/>
          <w:i/>
          <w:sz w:val="23"/>
          <w:lang w:val="cs-CZ"/>
        </w:rPr>
      </w:pPr>
      <w:bookmarkStart w:id="112" w:name="_Ref506367257"/>
      <w:r w:rsidRPr="00EB6820">
        <w:rPr>
          <w:rFonts w:asciiTheme="minorHAnsi" w:hAnsiTheme="minorHAnsi"/>
          <w:i/>
          <w:sz w:val="23"/>
          <w:lang w:val="cs-CZ"/>
        </w:rPr>
        <w:t>plán investic do majetku náležejícího k Části závodu a do Nemovitostí na následující kalendářní rok</w:t>
      </w:r>
      <w:r w:rsidR="008F2F91" w:rsidRPr="00EB6820">
        <w:rPr>
          <w:rFonts w:asciiTheme="minorHAnsi" w:hAnsiTheme="minorHAnsi"/>
          <w:i/>
          <w:sz w:val="23"/>
          <w:lang w:val="cs-CZ"/>
        </w:rPr>
        <w:t xml:space="preserve"> („</w:t>
      </w:r>
      <w:r w:rsidR="008F2F91" w:rsidRPr="00EB6820">
        <w:rPr>
          <w:rFonts w:asciiTheme="minorHAnsi" w:hAnsiTheme="minorHAnsi"/>
          <w:b/>
          <w:i/>
          <w:sz w:val="23"/>
          <w:lang w:val="cs-CZ"/>
        </w:rPr>
        <w:t>Plán investic</w:t>
      </w:r>
      <w:r w:rsidR="008F2F91" w:rsidRPr="00EB6820">
        <w:rPr>
          <w:rFonts w:asciiTheme="minorHAnsi" w:hAnsiTheme="minorHAnsi"/>
          <w:i/>
          <w:sz w:val="23"/>
          <w:lang w:val="cs-CZ"/>
        </w:rPr>
        <w:t>“)</w:t>
      </w:r>
      <w:r w:rsidRPr="00EB6820">
        <w:rPr>
          <w:rFonts w:asciiTheme="minorHAnsi" w:hAnsiTheme="minorHAnsi"/>
          <w:i/>
          <w:sz w:val="23"/>
          <w:lang w:val="cs-CZ"/>
        </w:rPr>
        <w:t>;</w:t>
      </w:r>
      <w:bookmarkEnd w:id="110"/>
      <w:bookmarkEnd w:id="111"/>
      <w:bookmarkEnd w:id="112"/>
    </w:p>
    <w:p w14:paraId="32D41949" w14:textId="77777777" w:rsidR="00F96A00" w:rsidRPr="00EB6820" w:rsidRDefault="00F96A00" w:rsidP="0017123E">
      <w:pPr>
        <w:pStyle w:val="Nadpis3"/>
        <w:keepNext w:val="0"/>
        <w:tabs>
          <w:tab w:val="num" w:pos="1620"/>
          <w:tab w:val="num" w:pos="1800"/>
        </w:tabs>
        <w:ind w:left="1620" w:hanging="720"/>
        <w:rPr>
          <w:rFonts w:asciiTheme="minorHAnsi" w:hAnsiTheme="minorHAnsi"/>
          <w:i/>
          <w:sz w:val="23"/>
          <w:lang w:val="cs-CZ"/>
        </w:rPr>
      </w:pPr>
      <w:bookmarkStart w:id="113" w:name="_Ref504135185"/>
      <w:r w:rsidRPr="00EB6820">
        <w:rPr>
          <w:rFonts w:asciiTheme="minorHAnsi" w:hAnsiTheme="minorHAnsi"/>
          <w:i/>
          <w:sz w:val="23"/>
          <w:lang w:val="cs-CZ"/>
        </w:rPr>
        <w:t>závěrečnou zprávu o Části závodu, zahrnující následující informace:</w:t>
      </w:r>
      <w:bookmarkEnd w:id="113"/>
    </w:p>
    <w:p w14:paraId="0DDAD83E" w14:textId="77777777" w:rsidR="00F96A00" w:rsidRPr="00EB6820" w:rsidRDefault="00F96A00" w:rsidP="0017123E">
      <w:pPr>
        <w:pStyle w:val="Nadpis3"/>
        <w:keepNext w:val="0"/>
        <w:numPr>
          <w:ilvl w:val="0"/>
          <w:numId w:val="8"/>
        </w:numPr>
        <w:ind w:left="2127" w:hanging="426"/>
        <w:rPr>
          <w:rFonts w:asciiTheme="minorHAnsi" w:hAnsiTheme="minorHAnsi"/>
          <w:i/>
          <w:sz w:val="23"/>
          <w:lang w:val="cs-CZ"/>
        </w:rPr>
      </w:pPr>
      <w:bookmarkStart w:id="114" w:name="_Ref504135175"/>
      <w:r w:rsidRPr="00EB6820">
        <w:rPr>
          <w:rFonts w:asciiTheme="minorHAnsi" w:hAnsiTheme="minorHAnsi"/>
          <w:i/>
          <w:sz w:val="23"/>
          <w:lang w:val="cs-CZ"/>
        </w:rPr>
        <w:t xml:space="preserve">řádnou účetní závěrku společnosti </w:t>
      </w:r>
      <w:r w:rsidR="00AB3EB9" w:rsidRPr="00EB6820">
        <w:rPr>
          <w:rFonts w:asciiTheme="minorHAnsi" w:hAnsiTheme="minorHAnsi"/>
          <w:i/>
          <w:sz w:val="23"/>
          <w:lang w:val="cs-CZ"/>
        </w:rPr>
        <w:t>NEMOS</w:t>
      </w:r>
      <w:r w:rsidR="0024664C" w:rsidRPr="00EB6820">
        <w:rPr>
          <w:rFonts w:asciiTheme="minorHAnsi" w:hAnsiTheme="minorHAnsi"/>
          <w:i/>
          <w:sz w:val="23"/>
          <w:lang w:val="cs-CZ"/>
        </w:rPr>
        <w:t xml:space="preserve"> v rozsahu týkající se Části závodu</w:t>
      </w:r>
      <w:r w:rsidRPr="00EB6820">
        <w:rPr>
          <w:rFonts w:asciiTheme="minorHAnsi" w:hAnsiTheme="minorHAnsi"/>
          <w:i/>
          <w:sz w:val="23"/>
          <w:lang w:val="cs-CZ"/>
        </w:rPr>
        <w:t xml:space="preserve"> ve struktuře a s obs</w:t>
      </w:r>
      <w:r w:rsidR="002713B3" w:rsidRPr="00EB6820">
        <w:rPr>
          <w:rFonts w:asciiTheme="minorHAnsi" w:hAnsiTheme="minorHAnsi"/>
          <w:i/>
          <w:sz w:val="23"/>
          <w:lang w:val="cs-CZ"/>
        </w:rPr>
        <w:t>ahovými náležitostmi dle zákona</w:t>
      </w:r>
      <w:r w:rsidRPr="00EB6820">
        <w:rPr>
          <w:rFonts w:asciiTheme="minorHAnsi" w:hAnsiTheme="minorHAnsi"/>
          <w:i/>
          <w:sz w:val="23"/>
          <w:lang w:val="cs-CZ"/>
        </w:rPr>
        <w:t xml:space="preserve"> o účetnictví;</w:t>
      </w:r>
      <w:bookmarkEnd w:id="114"/>
    </w:p>
    <w:p w14:paraId="1FA68A62" w14:textId="77777777" w:rsidR="00F96A00" w:rsidRPr="00EB6820" w:rsidRDefault="00F96A00" w:rsidP="0017123E">
      <w:pPr>
        <w:pStyle w:val="Nadpis3"/>
        <w:keepNext w:val="0"/>
        <w:numPr>
          <w:ilvl w:val="0"/>
          <w:numId w:val="8"/>
        </w:numPr>
        <w:ind w:left="2127" w:hanging="426"/>
        <w:rPr>
          <w:rFonts w:asciiTheme="minorHAnsi" w:hAnsiTheme="minorHAnsi"/>
          <w:i/>
          <w:sz w:val="23"/>
          <w:lang w:val="cs-CZ"/>
        </w:rPr>
      </w:pPr>
      <w:r w:rsidRPr="00EB6820">
        <w:rPr>
          <w:rFonts w:asciiTheme="minorHAnsi" w:hAnsiTheme="minorHAnsi"/>
          <w:i/>
          <w:sz w:val="23"/>
          <w:lang w:val="cs-CZ"/>
        </w:rPr>
        <w:t>výroční zprávu</w:t>
      </w:r>
      <w:r w:rsidR="0024664C" w:rsidRPr="00EB6820">
        <w:rPr>
          <w:rFonts w:asciiTheme="minorHAnsi" w:hAnsiTheme="minorHAnsi"/>
          <w:i/>
          <w:sz w:val="23"/>
          <w:lang w:val="cs-CZ"/>
        </w:rPr>
        <w:t xml:space="preserve"> týkající se Části závodu</w:t>
      </w:r>
      <w:r w:rsidRPr="00EB6820">
        <w:rPr>
          <w:rFonts w:asciiTheme="minorHAnsi" w:hAnsiTheme="minorHAnsi"/>
          <w:i/>
          <w:sz w:val="23"/>
          <w:lang w:val="cs-CZ"/>
        </w:rPr>
        <w:t xml:space="preserve"> sestavenou ve struktuře a s obsahovými náležitostmi dle zákona o účetnictví;</w:t>
      </w:r>
    </w:p>
    <w:p w14:paraId="53178C7F" w14:textId="77777777" w:rsidR="00F96A00" w:rsidRPr="00EB6820" w:rsidRDefault="00F96A00" w:rsidP="0017123E">
      <w:pPr>
        <w:pStyle w:val="Nadpis3"/>
        <w:keepNext w:val="0"/>
        <w:numPr>
          <w:ilvl w:val="0"/>
          <w:numId w:val="8"/>
        </w:numPr>
        <w:ind w:left="2127" w:hanging="426"/>
        <w:rPr>
          <w:rFonts w:asciiTheme="minorHAnsi" w:hAnsiTheme="minorHAnsi"/>
          <w:i/>
          <w:sz w:val="23"/>
          <w:lang w:val="cs-CZ"/>
        </w:rPr>
      </w:pPr>
      <w:bookmarkStart w:id="115" w:name="_Ref504135199"/>
      <w:r w:rsidRPr="00EB6820">
        <w:rPr>
          <w:rFonts w:asciiTheme="minorHAnsi" w:hAnsiTheme="minorHAnsi"/>
          <w:i/>
          <w:sz w:val="23"/>
          <w:lang w:val="cs-CZ"/>
        </w:rPr>
        <w:lastRenderedPageBreak/>
        <w:t xml:space="preserve">zprávu o vztazích mezi propojenými osobami zpracovanou společností </w:t>
      </w:r>
      <w:r w:rsidR="00AB3EB9" w:rsidRPr="00EB6820">
        <w:rPr>
          <w:rFonts w:asciiTheme="minorHAnsi" w:hAnsiTheme="minorHAnsi"/>
          <w:i/>
          <w:sz w:val="23"/>
          <w:lang w:val="cs-CZ"/>
        </w:rPr>
        <w:t>NEMOS</w:t>
      </w:r>
      <w:r w:rsidRPr="00EB6820">
        <w:rPr>
          <w:rFonts w:asciiTheme="minorHAnsi" w:hAnsiTheme="minorHAnsi"/>
          <w:i/>
          <w:sz w:val="23"/>
          <w:lang w:val="cs-CZ"/>
        </w:rPr>
        <w:t xml:space="preserve"> podle </w:t>
      </w:r>
      <w:proofErr w:type="spellStart"/>
      <w:r w:rsidRPr="00EB6820">
        <w:rPr>
          <w:rFonts w:asciiTheme="minorHAnsi" w:hAnsiTheme="minorHAnsi"/>
          <w:i/>
          <w:sz w:val="23"/>
          <w:lang w:val="cs-CZ"/>
        </w:rPr>
        <w:t>ust</w:t>
      </w:r>
      <w:proofErr w:type="spellEnd"/>
      <w:r w:rsidRPr="00EB6820">
        <w:rPr>
          <w:rFonts w:asciiTheme="minorHAnsi" w:hAnsiTheme="minorHAnsi"/>
          <w:i/>
          <w:sz w:val="23"/>
          <w:lang w:val="cs-CZ"/>
        </w:rPr>
        <w:t>. § 82 zákona č. 90/2012 Sb., o obchodních korporacích, v platném znění;</w:t>
      </w:r>
      <w:bookmarkEnd w:id="115"/>
    </w:p>
    <w:p w14:paraId="4975B522" w14:textId="77777777" w:rsidR="00F96A00" w:rsidRPr="00EB6820" w:rsidRDefault="00F96A00" w:rsidP="0017123E">
      <w:pPr>
        <w:pStyle w:val="Nadpis3"/>
        <w:keepNext w:val="0"/>
        <w:numPr>
          <w:ilvl w:val="0"/>
          <w:numId w:val="8"/>
        </w:numPr>
        <w:ind w:left="2127" w:hanging="426"/>
        <w:rPr>
          <w:rFonts w:asciiTheme="minorHAnsi" w:hAnsiTheme="minorHAnsi"/>
          <w:i/>
          <w:sz w:val="23"/>
          <w:lang w:val="cs-CZ"/>
        </w:rPr>
      </w:pPr>
      <w:r w:rsidRPr="00EB6820">
        <w:rPr>
          <w:rFonts w:asciiTheme="minorHAnsi" w:hAnsiTheme="minorHAnsi"/>
          <w:i/>
          <w:sz w:val="23"/>
          <w:lang w:val="cs-CZ"/>
        </w:rPr>
        <w:t xml:space="preserve">statistická data zdravotnických ukazatelů ve struktuře </w:t>
      </w:r>
      <w:r w:rsidR="00B441C2" w:rsidRPr="00EB6820">
        <w:rPr>
          <w:rFonts w:asciiTheme="minorHAnsi" w:hAnsiTheme="minorHAnsi"/>
          <w:i/>
          <w:sz w:val="23"/>
          <w:lang w:val="cs-CZ"/>
        </w:rPr>
        <w:t>předkládané Ústavu zdravotnických informací a statistiky ČR</w:t>
      </w:r>
      <w:r w:rsidRPr="00EB6820">
        <w:rPr>
          <w:rFonts w:asciiTheme="minorHAnsi" w:hAnsiTheme="minorHAnsi"/>
          <w:i/>
          <w:sz w:val="23"/>
          <w:lang w:val="cs-CZ"/>
        </w:rPr>
        <w:t>;</w:t>
      </w:r>
    </w:p>
    <w:p w14:paraId="43B2C0C1" w14:textId="77777777" w:rsidR="007B7306" w:rsidRPr="00EB6820" w:rsidRDefault="007B7306" w:rsidP="0017123E">
      <w:pPr>
        <w:pStyle w:val="Nadpis3"/>
        <w:keepNext w:val="0"/>
        <w:numPr>
          <w:ilvl w:val="0"/>
          <w:numId w:val="8"/>
        </w:numPr>
        <w:ind w:left="2127" w:hanging="426"/>
        <w:rPr>
          <w:rFonts w:asciiTheme="minorHAnsi" w:hAnsiTheme="minorHAnsi"/>
          <w:i/>
          <w:sz w:val="23"/>
          <w:lang w:val="cs-CZ"/>
        </w:rPr>
      </w:pPr>
      <w:r w:rsidRPr="00EB6820">
        <w:rPr>
          <w:rFonts w:asciiTheme="minorHAnsi" w:hAnsiTheme="minorHAnsi"/>
          <w:i/>
          <w:sz w:val="23"/>
          <w:lang w:val="cs-CZ"/>
        </w:rPr>
        <w:t>aktualizovanou Přílohu č. 3 této Smlouvy</w:t>
      </w:r>
      <w:r w:rsidR="00D6202A" w:rsidRPr="00EB6820">
        <w:rPr>
          <w:rFonts w:asciiTheme="minorHAnsi" w:hAnsiTheme="minorHAnsi"/>
          <w:i/>
          <w:sz w:val="23"/>
          <w:lang w:val="cs-CZ"/>
        </w:rPr>
        <w:t xml:space="preserve"> podle stavu k 31.12. předcházejícího kalendářního roku</w:t>
      </w:r>
      <w:r w:rsidRPr="00EB6820">
        <w:rPr>
          <w:rFonts w:asciiTheme="minorHAnsi" w:hAnsiTheme="minorHAnsi"/>
          <w:i/>
          <w:sz w:val="23"/>
          <w:lang w:val="cs-CZ"/>
        </w:rPr>
        <w:t>;</w:t>
      </w:r>
    </w:p>
    <w:p w14:paraId="3B997911" w14:textId="77777777" w:rsidR="00A827D9" w:rsidRPr="00EB6820" w:rsidRDefault="007B7306" w:rsidP="00BD1CAB">
      <w:pPr>
        <w:pStyle w:val="Nadpis3"/>
        <w:keepNext w:val="0"/>
        <w:numPr>
          <w:ilvl w:val="0"/>
          <w:numId w:val="8"/>
        </w:numPr>
        <w:ind w:left="2127" w:hanging="426"/>
        <w:rPr>
          <w:rFonts w:asciiTheme="minorHAnsi" w:hAnsiTheme="minorHAnsi"/>
          <w:i/>
          <w:sz w:val="23"/>
          <w:lang w:val="cs-CZ"/>
        </w:rPr>
      </w:pPr>
      <w:r w:rsidRPr="00EB6820">
        <w:rPr>
          <w:rFonts w:asciiTheme="minorHAnsi" w:hAnsiTheme="minorHAnsi"/>
          <w:i/>
          <w:sz w:val="23"/>
          <w:lang w:val="cs-CZ"/>
        </w:rPr>
        <w:t xml:space="preserve">aktualizovanou Přílohu č. </w:t>
      </w:r>
      <w:r w:rsidR="00D6202A" w:rsidRPr="00EB6820">
        <w:rPr>
          <w:rFonts w:asciiTheme="minorHAnsi" w:hAnsiTheme="minorHAnsi"/>
          <w:i/>
          <w:sz w:val="23"/>
          <w:lang w:val="cs-CZ"/>
        </w:rPr>
        <w:t>6</w:t>
      </w:r>
      <w:r w:rsidRPr="00EB6820">
        <w:rPr>
          <w:rFonts w:asciiTheme="minorHAnsi" w:hAnsiTheme="minorHAnsi"/>
          <w:i/>
          <w:sz w:val="23"/>
          <w:lang w:val="cs-CZ"/>
        </w:rPr>
        <w:t xml:space="preserve"> této Smlouvy</w:t>
      </w:r>
      <w:r w:rsidR="00D6202A" w:rsidRPr="00EB6820">
        <w:rPr>
          <w:rFonts w:asciiTheme="minorHAnsi" w:hAnsiTheme="minorHAnsi"/>
          <w:i/>
          <w:sz w:val="23"/>
          <w:lang w:val="cs-CZ"/>
        </w:rPr>
        <w:t xml:space="preserve"> podle stavu k 31.12. předcházejícího kalendářního roku</w:t>
      </w:r>
      <w:r w:rsidR="00F96A00" w:rsidRPr="00EB6820">
        <w:rPr>
          <w:rFonts w:asciiTheme="minorHAnsi" w:hAnsiTheme="minorHAnsi"/>
          <w:i/>
          <w:sz w:val="23"/>
          <w:lang w:val="cs-CZ"/>
        </w:rPr>
        <w:t>.</w:t>
      </w:r>
    </w:p>
    <w:p w14:paraId="09C6498F" w14:textId="77777777" w:rsidR="00986B17" w:rsidRPr="00A964BA" w:rsidRDefault="00F96A00" w:rsidP="0017123E">
      <w:pPr>
        <w:ind w:left="1425" w:hanging="7"/>
        <w:rPr>
          <w:rFonts w:asciiTheme="minorHAnsi" w:hAnsiTheme="minorHAnsi" w:cstheme="minorHAnsi"/>
          <w:sz w:val="23"/>
          <w:szCs w:val="23"/>
          <w:lang w:val="cs-CZ"/>
        </w:rPr>
      </w:pPr>
      <w:r w:rsidRPr="00EB6820">
        <w:rPr>
          <w:rFonts w:asciiTheme="minorHAnsi" w:hAnsiTheme="minorHAnsi"/>
          <w:i/>
          <w:sz w:val="23"/>
          <w:lang w:val="cs-CZ"/>
        </w:rPr>
        <w:t>(dále jen „</w:t>
      </w:r>
      <w:r w:rsidRPr="00EB6820">
        <w:rPr>
          <w:rFonts w:asciiTheme="minorHAnsi" w:hAnsiTheme="minorHAnsi"/>
          <w:b/>
          <w:i/>
          <w:sz w:val="23"/>
          <w:lang w:val="cs-CZ"/>
        </w:rPr>
        <w:t>Závěrečná zpráva</w:t>
      </w:r>
      <w:r w:rsidRPr="00EB6820">
        <w:rPr>
          <w:rFonts w:asciiTheme="minorHAnsi" w:hAnsiTheme="minorHAnsi"/>
          <w:i/>
          <w:sz w:val="23"/>
          <w:lang w:val="cs-CZ"/>
        </w:rPr>
        <w:t>“).</w:t>
      </w:r>
    </w:p>
    <w:p w14:paraId="1700B843" w14:textId="77777777" w:rsidR="00916571" w:rsidRPr="004E2967" w:rsidRDefault="00023AB1" w:rsidP="0017123E">
      <w:pPr>
        <w:pStyle w:val="Nadpis2"/>
        <w:keepNext w:val="0"/>
        <w:tabs>
          <w:tab w:val="num" w:pos="900"/>
        </w:tabs>
        <w:ind w:left="900" w:hanging="900"/>
        <w:rPr>
          <w:rFonts w:asciiTheme="minorHAnsi" w:hAnsiTheme="minorHAnsi"/>
          <w:b w:val="0"/>
          <w:i/>
          <w:sz w:val="23"/>
          <w:lang w:val="cs-CZ"/>
        </w:rPr>
      </w:pPr>
      <w:bookmarkStart w:id="116" w:name="_Ref507776278"/>
      <w:r w:rsidRPr="004E2967">
        <w:rPr>
          <w:rFonts w:asciiTheme="minorHAnsi" w:hAnsiTheme="minorHAnsi"/>
          <w:b w:val="0"/>
          <w:i/>
          <w:sz w:val="23"/>
          <w:lang w:val="cs-CZ"/>
        </w:rPr>
        <w:t xml:space="preserve">Každoročně nejpozději do </w:t>
      </w:r>
      <w:r w:rsidR="007937E4" w:rsidRPr="004E2967">
        <w:rPr>
          <w:rFonts w:asciiTheme="minorHAnsi" w:hAnsiTheme="minorHAnsi"/>
          <w:b w:val="0"/>
          <w:i/>
          <w:sz w:val="23"/>
          <w:lang w:val="cs-CZ"/>
        </w:rPr>
        <w:t>31</w:t>
      </w:r>
      <w:r w:rsidRPr="004E2967">
        <w:rPr>
          <w:rFonts w:asciiTheme="minorHAnsi" w:hAnsiTheme="minorHAnsi"/>
          <w:b w:val="0"/>
          <w:i/>
          <w:sz w:val="23"/>
          <w:lang w:val="cs-CZ"/>
        </w:rPr>
        <w:t xml:space="preserve">. </w:t>
      </w:r>
      <w:r w:rsidR="007937E4" w:rsidRPr="004E2967">
        <w:rPr>
          <w:rFonts w:asciiTheme="minorHAnsi" w:hAnsiTheme="minorHAnsi"/>
          <w:b w:val="0"/>
          <w:i/>
          <w:sz w:val="23"/>
          <w:lang w:val="cs-CZ"/>
        </w:rPr>
        <w:t>října</w:t>
      </w:r>
      <w:r w:rsidR="000B7E43" w:rsidRPr="004E2967">
        <w:rPr>
          <w:rFonts w:asciiTheme="minorHAnsi" w:hAnsiTheme="minorHAnsi"/>
          <w:b w:val="0"/>
          <w:i/>
          <w:sz w:val="23"/>
          <w:lang w:val="cs-CZ"/>
        </w:rPr>
        <w:t xml:space="preserve"> </w:t>
      </w:r>
      <w:r w:rsidRPr="004E2967">
        <w:rPr>
          <w:rFonts w:asciiTheme="minorHAnsi" w:hAnsiTheme="minorHAnsi"/>
          <w:b w:val="0"/>
          <w:i/>
          <w:sz w:val="23"/>
          <w:lang w:val="cs-CZ"/>
        </w:rPr>
        <w:t xml:space="preserve">příslušného roku je </w:t>
      </w:r>
      <w:r w:rsidR="00AB3EB9" w:rsidRPr="004E2967">
        <w:rPr>
          <w:rFonts w:asciiTheme="minorHAnsi" w:hAnsiTheme="minorHAnsi"/>
          <w:b w:val="0"/>
          <w:i/>
          <w:sz w:val="23"/>
          <w:lang w:val="cs-CZ"/>
        </w:rPr>
        <w:t>NEMOS</w:t>
      </w:r>
      <w:r w:rsidRPr="004E2967">
        <w:rPr>
          <w:rFonts w:asciiTheme="minorHAnsi" w:hAnsiTheme="minorHAnsi"/>
          <w:b w:val="0"/>
          <w:i/>
          <w:sz w:val="23"/>
          <w:lang w:val="cs-CZ"/>
        </w:rPr>
        <w:t xml:space="preserve"> povinen předložit Kraji a KKN</w:t>
      </w:r>
      <w:r w:rsidR="00B55C19" w:rsidRPr="004E2967">
        <w:rPr>
          <w:rFonts w:asciiTheme="minorHAnsi" w:hAnsiTheme="minorHAnsi"/>
          <w:b w:val="0"/>
          <w:i/>
          <w:sz w:val="23"/>
          <w:lang w:val="cs-CZ"/>
        </w:rPr>
        <w:t>:</w:t>
      </w:r>
      <w:bookmarkEnd w:id="116"/>
      <w:r w:rsidRPr="004E2967">
        <w:rPr>
          <w:rFonts w:asciiTheme="minorHAnsi" w:hAnsiTheme="minorHAnsi"/>
          <w:b w:val="0"/>
          <w:i/>
          <w:sz w:val="23"/>
          <w:lang w:val="cs-CZ"/>
        </w:rPr>
        <w:t xml:space="preserve"> </w:t>
      </w:r>
      <w:r w:rsidR="00B55C19" w:rsidRPr="004E2967">
        <w:rPr>
          <w:rFonts w:asciiTheme="minorHAnsi" w:hAnsiTheme="minorHAnsi"/>
          <w:b w:val="0"/>
          <w:i/>
          <w:sz w:val="23"/>
          <w:lang w:val="cs-CZ"/>
        </w:rPr>
        <w:t xml:space="preserve"> </w:t>
      </w:r>
    </w:p>
    <w:p w14:paraId="11A9967E" w14:textId="77777777" w:rsidR="00916571" w:rsidRPr="004E2967" w:rsidDel="00E80E02" w:rsidRDefault="00023AB1" w:rsidP="0017123E">
      <w:pPr>
        <w:pStyle w:val="Nadpis3"/>
        <w:keepNext w:val="0"/>
        <w:tabs>
          <w:tab w:val="num" w:pos="1620"/>
          <w:tab w:val="num" w:pos="1800"/>
        </w:tabs>
        <w:ind w:left="1620" w:hanging="720"/>
        <w:rPr>
          <w:rFonts w:asciiTheme="minorHAnsi" w:hAnsiTheme="minorHAnsi"/>
          <w:i/>
          <w:sz w:val="23"/>
          <w:lang w:val="cs-CZ"/>
        </w:rPr>
      </w:pPr>
      <w:bookmarkStart w:id="117" w:name="_Ref500868866"/>
      <w:r w:rsidRPr="004E2967" w:rsidDel="00E80E02">
        <w:rPr>
          <w:rFonts w:asciiTheme="minorHAnsi" w:hAnsiTheme="minorHAnsi"/>
          <w:i/>
          <w:sz w:val="23"/>
          <w:lang w:val="cs-CZ"/>
        </w:rPr>
        <w:t>plán</w:t>
      </w:r>
      <w:r w:rsidR="00B55C19" w:rsidRPr="004E2967" w:rsidDel="00E80E02">
        <w:rPr>
          <w:rFonts w:asciiTheme="minorHAnsi" w:hAnsiTheme="minorHAnsi"/>
          <w:i/>
          <w:sz w:val="23"/>
          <w:lang w:val="cs-CZ"/>
        </w:rPr>
        <w:t xml:space="preserve"> </w:t>
      </w:r>
      <w:r w:rsidR="00346C95" w:rsidRPr="004E2967" w:rsidDel="00E80E02">
        <w:rPr>
          <w:rFonts w:asciiTheme="minorHAnsi" w:hAnsiTheme="minorHAnsi"/>
          <w:i/>
          <w:sz w:val="23"/>
          <w:lang w:val="cs-CZ"/>
        </w:rPr>
        <w:t>oprav a údržby</w:t>
      </w:r>
      <w:r w:rsidR="00B55C19" w:rsidRPr="004E2967" w:rsidDel="00E80E02">
        <w:rPr>
          <w:rFonts w:asciiTheme="minorHAnsi" w:hAnsiTheme="minorHAnsi"/>
          <w:i/>
          <w:sz w:val="23"/>
          <w:lang w:val="cs-CZ"/>
        </w:rPr>
        <w:t xml:space="preserve"> Nemovitostí</w:t>
      </w:r>
      <w:r w:rsidR="00346C95" w:rsidRPr="004E2967" w:rsidDel="00E80E02">
        <w:rPr>
          <w:rFonts w:asciiTheme="minorHAnsi" w:hAnsiTheme="minorHAnsi"/>
          <w:i/>
          <w:sz w:val="23"/>
          <w:lang w:val="cs-CZ"/>
        </w:rPr>
        <w:t xml:space="preserve"> na </w:t>
      </w:r>
      <w:r w:rsidR="00B55C19" w:rsidRPr="004E2967" w:rsidDel="00E80E02">
        <w:rPr>
          <w:rFonts w:asciiTheme="minorHAnsi" w:hAnsiTheme="minorHAnsi"/>
          <w:i/>
          <w:sz w:val="23"/>
          <w:lang w:val="cs-CZ"/>
        </w:rPr>
        <w:t xml:space="preserve">následující kalendářní </w:t>
      </w:r>
      <w:r w:rsidR="00346C95" w:rsidRPr="004E2967" w:rsidDel="00E80E02">
        <w:rPr>
          <w:rFonts w:asciiTheme="minorHAnsi" w:hAnsiTheme="minorHAnsi"/>
          <w:i/>
          <w:sz w:val="23"/>
          <w:lang w:val="cs-CZ"/>
        </w:rPr>
        <w:t>rok</w:t>
      </w:r>
      <w:r w:rsidR="005835F6" w:rsidRPr="004E2967" w:rsidDel="00E80E02">
        <w:rPr>
          <w:rFonts w:asciiTheme="minorHAnsi" w:hAnsiTheme="minorHAnsi"/>
          <w:i/>
          <w:sz w:val="23"/>
          <w:lang w:val="cs-CZ"/>
        </w:rPr>
        <w:t xml:space="preserve"> („</w:t>
      </w:r>
      <w:r w:rsidR="005835F6" w:rsidRPr="004E2967" w:rsidDel="00E80E02">
        <w:rPr>
          <w:rFonts w:asciiTheme="minorHAnsi" w:hAnsiTheme="minorHAnsi"/>
          <w:b/>
          <w:i/>
          <w:sz w:val="23"/>
          <w:lang w:val="cs-CZ"/>
        </w:rPr>
        <w:t>Plán oprav a údržby</w:t>
      </w:r>
      <w:r w:rsidR="005835F6" w:rsidRPr="004E2967" w:rsidDel="00E80E02">
        <w:rPr>
          <w:rFonts w:asciiTheme="minorHAnsi" w:hAnsiTheme="minorHAnsi"/>
          <w:i/>
          <w:sz w:val="23"/>
          <w:lang w:val="cs-CZ"/>
        </w:rPr>
        <w:t>“)</w:t>
      </w:r>
      <w:r w:rsidR="00D6202A" w:rsidRPr="004E2967">
        <w:rPr>
          <w:rFonts w:asciiTheme="minorHAnsi" w:hAnsiTheme="minorHAnsi"/>
          <w:i/>
          <w:sz w:val="23"/>
          <w:lang w:val="cs-CZ"/>
        </w:rPr>
        <w:t>;</w:t>
      </w:r>
      <w:r w:rsidR="00723B6B" w:rsidRPr="004E2967" w:rsidDel="00E80E02">
        <w:rPr>
          <w:rFonts w:asciiTheme="minorHAnsi" w:hAnsiTheme="minorHAnsi"/>
          <w:i/>
          <w:sz w:val="23"/>
          <w:lang w:val="cs-CZ"/>
        </w:rPr>
        <w:t xml:space="preserve"> </w:t>
      </w:r>
      <w:bookmarkEnd w:id="117"/>
    </w:p>
    <w:p w14:paraId="31FF236F" w14:textId="1CF39F32" w:rsidR="00193BE4" w:rsidRPr="004E2967" w:rsidRDefault="00023AB1"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 xml:space="preserve">Smluvní </w:t>
      </w:r>
      <w:r w:rsidR="00EC6454" w:rsidRPr="004E2967">
        <w:rPr>
          <w:rFonts w:asciiTheme="minorHAnsi" w:hAnsiTheme="minorHAnsi"/>
          <w:b w:val="0"/>
          <w:i/>
          <w:sz w:val="23"/>
          <w:lang w:val="cs-CZ"/>
        </w:rPr>
        <w:t xml:space="preserve">strany </w:t>
      </w:r>
      <w:r w:rsidR="000E2C99" w:rsidRPr="004E2967">
        <w:rPr>
          <w:rFonts w:asciiTheme="minorHAnsi" w:hAnsiTheme="minorHAnsi"/>
          <w:b w:val="0"/>
          <w:i/>
          <w:sz w:val="23"/>
          <w:lang w:val="cs-CZ"/>
        </w:rPr>
        <w:t xml:space="preserve">jsou povinny </w:t>
      </w:r>
      <w:r w:rsidR="00EC6454" w:rsidRPr="004E2967">
        <w:rPr>
          <w:rFonts w:asciiTheme="minorHAnsi" w:hAnsiTheme="minorHAnsi"/>
          <w:b w:val="0"/>
          <w:i/>
          <w:sz w:val="23"/>
          <w:lang w:val="cs-CZ"/>
        </w:rPr>
        <w:t xml:space="preserve">účastnit se společných </w:t>
      </w:r>
      <w:r w:rsidR="000E2C99" w:rsidRPr="004E2967">
        <w:rPr>
          <w:rFonts w:asciiTheme="minorHAnsi" w:hAnsiTheme="minorHAnsi"/>
          <w:b w:val="0"/>
          <w:i/>
          <w:sz w:val="23"/>
          <w:lang w:val="cs-CZ"/>
        </w:rPr>
        <w:t xml:space="preserve">schůzí </w:t>
      </w:r>
      <w:r w:rsidR="00EC6454" w:rsidRPr="004E2967">
        <w:rPr>
          <w:rFonts w:asciiTheme="minorHAnsi" w:hAnsiTheme="minorHAnsi"/>
          <w:b w:val="0"/>
          <w:i/>
          <w:sz w:val="23"/>
          <w:lang w:val="cs-CZ"/>
        </w:rPr>
        <w:t xml:space="preserve">konaných </w:t>
      </w:r>
      <w:r w:rsidR="00193BE4" w:rsidRPr="004E2967">
        <w:rPr>
          <w:rFonts w:asciiTheme="minorHAnsi" w:hAnsiTheme="minorHAnsi"/>
          <w:b w:val="0"/>
          <w:i/>
          <w:sz w:val="23"/>
          <w:lang w:val="cs-CZ"/>
        </w:rPr>
        <w:t xml:space="preserve">pravidelně </w:t>
      </w:r>
      <w:r w:rsidR="009A2188" w:rsidRPr="004E2967">
        <w:rPr>
          <w:rFonts w:asciiTheme="minorHAnsi" w:hAnsiTheme="minorHAnsi"/>
          <w:b w:val="0"/>
          <w:i/>
          <w:sz w:val="23"/>
          <w:lang w:val="cs-CZ"/>
        </w:rPr>
        <w:t>dva</w:t>
      </w:r>
      <w:r w:rsidR="00193BE4" w:rsidRPr="004E2967">
        <w:rPr>
          <w:rFonts w:asciiTheme="minorHAnsi" w:hAnsiTheme="minorHAnsi"/>
          <w:b w:val="0"/>
          <w:i/>
          <w:sz w:val="23"/>
          <w:lang w:val="cs-CZ"/>
        </w:rPr>
        <w:t xml:space="preserve">krát do roka </w:t>
      </w:r>
      <w:r w:rsidR="00EC6454" w:rsidRPr="004E2967">
        <w:rPr>
          <w:rFonts w:asciiTheme="minorHAnsi" w:hAnsiTheme="minorHAnsi"/>
          <w:b w:val="0"/>
          <w:i/>
          <w:sz w:val="23"/>
          <w:lang w:val="cs-CZ"/>
        </w:rPr>
        <w:t>v termínech vždy nejpozději, do 31. července</w:t>
      </w:r>
      <w:r w:rsidR="000E2C99" w:rsidRPr="004E2967">
        <w:rPr>
          <w:rFonts w:asciiTheme="minorHAnsi" w:hAnsiTheme="minorHAnsi"/>
          <w:b w:val="0"/>
          <w:i/>
          <w:sz w:val="23"/>
          <w:lang w:val="cs-CZ"/>
        </w:rPr>
        <w:t xml:space="preserve"> (kde se projednává</w:t>
      </w:r>
      <w:r w:rsidR="00EC6454" w:rsidRPr="004E2967">
        <w:rPr>
          <w:rFonts w:asciiTheme="minorHAnsi" w:hAnsiTheme="minorHAnsi"/>
          <w:b w:val="0"/>
          <w:i/>
          <w:sz w:val="23"/>
          <w:lang w:val="cs-CZ"/>
        </w:rPr>
        <w:t xml:space="preserve"> </w:t>
      </w:r>
      <w:r w:rsidR="000E2C99" w:rsidRPr="004E2967">
        <w:rPr>
          <w:rFonts w:asciiTheme="minorHAnsi" w:hAnsiTheme="minorHAnsi"/>
          <w:b w:val="0"/>
          <w:i/>
          <w:sz w:val="23"/>
          <w:lang w:val="cs-CZ"/>
        </w:rPr>
        <w:t>Koncepce</w:t>
      </w:r>
      <w:r w:rsidR="008F2F91" w:rsidRPr="004E2967">
        <w:rPr>
          <w:rFonts w:asciiTheme="minorHAnsi" w:hAnsiTheme="minorHAnsi"/>
          <w:b w:val="0"/>
          <w:i/>
          <w:sz w:val="23"/>
          <w:lang w:val="cs-CZ"/>
        </w:rPr>
        <w:t>, Plán investic a Závěrečná zpráva</w:t>
      </w:r>
      <w:r w:rsidR="000E2C99" w:rsidRPr="004E2967">
        <w:rPr>
          <w:rFonts w:asciiTheme="minorHAnsi" w:hAnsiTheme="minorHAnsi"/>
          <w:b w:val="0"/>
          <w:i/>
          <w:sz w:val="23"/>
          <w:lang w:val="cs-CZ"/>
        </w:rPr>
        <w:t xml:space="preserve">), </w:t>
      </w:r>
      <w:r w:rsidR="00EC6454" w:rsidRPr="004E2967">
        <w:rPr>
          <w:rFonts w:asciiTheme="minorHAnsi" w:hAnsiTheme="minorHAnsi"/>
          <w:b w:val="0"/>
          <w:i/>
          <w:sz w:val="23"/>
          <w:lang w:val="cs-CZ"/>
        </w:rPr>
        <w:t>a do</w:t>
      </w:r>
      <w:r w:rsidR="000E2C99" w:rsidRPr="004E2967">
        <w:rPr>
          <w:rFonts w:asciiTheme="minorHAnsi" w:hAnsiTheme="minorHAnsi"/>
          <w:b w:val="0"/>
          <w:i/>
          <w:sz w:val="23"/>
          <w:lang w:val="cs-CZ"/>
        </w:rPr>
        <w:t xml:space="preserve"> </w:t>
      </w:r>
      <w:r w:rsidR="007937E4" w:rsidRPr="004E2967">
        <w:rPr>
          <w:rFonts w:asciiTheme="minorHAnsi" w:hAnsiTheme="minorHAnsi"/>
          <w:b w:val="0"/>
          <w:i/>
          <w:sz w:val="23"/>
          <w:lang w:val="cs-CZ"/>
        </w:rPr>
        <w:t>30</w:t>
      </w:r>
      <w:r w:rsidR="00EC6454" w:rsidRPr="004E2967">
        <w:rPr>
          <w:rFonts w:asciiTheme="minorHAnsi" w:hAnsiTheme="minorHAnsi"/>
          <w:b w:val="0"/>
          <w:i/>
          <w:sz w:val="23"/>
          <w:lang w:val="cs-CZ"/>
        </w:rPr>
        <w:t xml:space="preserve">. </w:t>
      </w:r>
      <w:r w:rsidR="007937E4" w:rsidRPr="004E2967">
        <w:rPr>
          <w:rFonts w:asciiTheme="minorHAnsi" w:hAnsiTheme="minorHAnsi"/>
          <w:b w:val="0"/>
          <w:i/>
          <w:sz w:val="23"/>
          <w:lang w:val="cs-CZ"/>
        </w:rPr>
        <w:t>listopadu</w:t>
      </w:r>
      <w:r w:rsidR="000E2C99" w:rsidRPr="004E2967">
        <w:rPr>
          <w:rFonts w:asciiTheme="minorHAnsi" w:hAnsiTheme="minorHAnsi"/>
          <w:b w:val="0"/>
          <w:i/>
          <w:sz w:val="23"/>
          <w:lang w:val="cs-CZ"/>
        </w:rPr>
        <w:t xml:space="preserve"> (kde se projednává</w:t>
      </w:r>
      <w:r w:rsidR="008F2F91" w:rsidRPr="004E2967">
        <w:rPr>
          <w:rFonts w:asciiTheme="minorHAnsi" w:hAnsiTheme="minorHAnsi"/>
          <w:b w:val="0"/>
          <w:i/>
          <w:sz w:val="23"/>
          <w:lang w:val="cs-CZ"/>
        </w:rPr>
        <w:t xml:space="preserve"> </w:t>
      </w:r>
      <w:r w:rsidR="005835F6" w:rsidRPr="004E2967">
        <w:rPr>
          <w:rFonts w:asciiTheme="minorHAnsi" w:hAnsiTheme="minorHAnsi"/>
          <w:b w:val="0"/>
          <w:i/>
          <w:sz w:val="23"/>
          <w:lang w:val="cs-CZ"/>
        </w:rPr>
        <w:t>P</w:t>
      </w:r>
      <w:r w:rsidR="008F2F91" w:rsidRPr="004E2967">
        <w:rPr>
          <w:rFonts w:asciiTheme="minorHAnsi" w:hAnsiTheme="minorHAnsi"/>
          <w:b w:val="0"/>
          <w:i/>
          <w:sz w:val="23"/>
          <w:lang w:val="cs-CZ"/>
        </w:rPr>
        <w:t>lán</w:t>
      </w:r>
      <w:r w:rsidR="00B55C19" w:rsidRPr="004E2967">
        <w:rPr>
          <w:rFonts w:asciiTheme="minorHAnsi" w:hAnsiTheme="minorHAnsi"/>
          <w:b w:val="0"/>
          <w:i/>
          <w:sz w:val="23"/>
          <w:lang w:val="cs-CZ"/>
        </w:rPr>
        <w:t xml:space="preserve"> oprav a údržby</w:t>
      </w:r>
      <w:r w:rsidR="000E2C99" w:rsidRPr="004E2967">
        <w:rPr>
          <w:rFonts w:asciiTheme="minorHAnsi" w:hAnsiTheme="minorHAnsi"/>
          <w:b w:val="0"/>
          <w:i/>
          <w:sz w:val="23"/>
          <w:lang w:val="cs-CZ"/>
        </w:rPr>
        <w:t>)</w:t>
      </w:r>
      <w:r w:rsidR="00EC6454" w:rsidRPr="004E2967">
        <w:rPr>
          <w:rFonts w:asciiTheme="minorHAnsi" w:hAnsiTheme="minorHAnsi"/>
          <w:b w:val="0"/>
          <w:i/>
          <w:sz w:val="23"/>
          <w:lang w:val="cs-CZ"/>
        </w:rPr>
        <w:t>. Tyto pravidelné schůze se konají v sídle Kraje a svolává je Kraj</w:t>
      </w:r>
      <w:r w:rsidR="006E1C7D" w:rsidRPr="004E2967">
        <w:rPr>
          <w:rFonts w:asciiTheme="minorHAnsi" w:hAnsiTheme="minorHAnsi"/>
          <w:b w:val="0"/>
          <w:i/>
          <w:sz w:val="23"/>
          <w:lang w:val="cs-CZ"/>
        </w:rPr>
        <w:t xml:space="preserve"> ve lhůtě alespoň 14 dní před termínem jejich konání</w:t>
      </w:r>
      <w:r w:rsidR="00EC6454" w:rsidRPr="004E2967">
        <w:rPr>
          <w:rFonts w:asciiTheme="minorHAnsi" w:hAnsiTheme="minorHAnsi"/>
          <w:b w:val="0"/>
          <w:i/>
          <w:sz w:val="23"/>
          <w:lang w:val="cs-CZ"/>
        </w:rPr>
        <w:t>.</w:t>
      </w:r>
      <w:r w:rsidR="0071107B" w:rsidRPr="004E2967">
        <w:rPr>
          <w:rFonts w:asciiTheme="minorHAnsi" w:hAnsiTheme="minorHAnsi"/>
          <w:b w:val="0"/>
          <w:i/>
          <w:sz w:val="23"/>
          <w:lang w:val="cs-CZ"/>
        </w:rPr>
        <w:t xml:space="preserve"> Nesvolá-li schůzi řádně a včas Kraj</w:t>
      </w:r>
      <w:r w:rsidR="00AA34E7" w:rsidRPr="004E2967">
        <w:rPr>
          <w:rFonts w:asciiTheme="minorHAnsi" w:hAnsiTheme="minorHAnsi"/>
          <w:b w:val="0"/>
          <w:i/>
          <w:sz w:val="23"/>
          <w:lang w:val="cs-CZ"/>
        </w:rPr>
        <w:t>,</w:t>
      </w:r>
      <w:r w:rsidR="0071107B" w:rsidRPr="004E2967">
        <w:rPr>
          <w:rFonts w:asciiTheme="minorHAnsi" w:hAnsiTheme="minorHAnsi"/>
          <w:b w:val="0"/>
          <w:i/>
          <w:sz w:val="23"/>
          <w:lang w:val="cs-CZ"/>
        </w:rPr>
        <w:t xml:space="preserve"> je oprávněn tak učinit NEMOS. </w:t>
      </w:r>
      <w:r w:rsidR="00B44537" w:rsidRPr="004E2967">
        <w:rPr>
          <w:rFonts w:asciiTheme="minorHAnsi" w:hAnsiTheme="minorHAnsi"/>
          <w:b w:val="0"/>
          <w:i/>
          <w:sz w:val="23"/>
          <w:lang w:val="cs-CZ"/>
        </w:rPr>
        <w:t>Smluvní strany jsou povinny zajistit řádno</w:t>
      </w:r>
      <w:r w:rsidR="000E2C99" w:rsidRPr="004E2967">
        <w:rPr>
          <w:rFonts w:asciiTheme="minorHAnsi" w:hAnsiTheme="minorHAnsi"/>
          <w:b w:val="0"/>
          <w:i/>
          <w:sz w:val="23"/>
          <w:lang w:val="cs-CZ"/>
        </w:rPr>
        <w:t>u účast svých zástupců na všech pravidelných schůzích</w:t>
      </w:r>
      <w:r w:rsidRPr="004E2967">
        <w:rPr>
          <w:rFonts w:asciiTheme="minorHAnsi" w:hAnsiTheme="minorHAnsi"/>
          <w:b w:val="0"/>
          <w:i/>
          <w:sz w:val="23"/>
          <w:lang w:val="cs-CZ"/>
        </w:rPr>
        <w:t xml:space="preserve"> tak</w:t>
      </w:r>
      <w:r w:rsidR="004732D9" w:rsidRPr="004E2967">
        <w:rPr>
          <w:rFonts w:asciiTheme="minorHAnsi" w:hAnsiTheme="minorHAnsi"/>
          <w:b w:val="0"/>
          <w:i/>
          <w:sz w:val="23"/>
          <w:lang w:val="cs-CZ"/>
        </w:rPr>
        <w:t>,</w:t>
      </w:r>
      <w:r w:rsidRPr="004E2967">
        <w:rPr>
          <w:rFonts w:asciiTheme="minorHAnsi" w:hAnsiTheme="minorHAnsi"/>
          <w:b w:val="0"/>
          <w:i/>
          <w:sz w:val="23"/>
          <w:lang w:val="cs-CZ"/>
        </w:rPr>
        <w:t xml:space="preserve"> aby byl umožněn</w:t>
      </w:r>
      <w:r w:rsidR="000E2C99" w:rsidRPr="004E2967">
        <w:rPr>
          <w:rFonts w:asciiTheme="minorHAnsi" w:hAnsiTheme="minorHAnsi"/>
          <w:b w:val="0"/>
          <w:i/>
          <w:sz w:val="23"/>
          <w:lang w:val="cs-CZ"/>
        </w:rPr>
        <w:t xml:space="preserve"> jejich</w:t>
      </w:r>
      <w:r w:rsidR="00B44537" w:rsidRPr="004E2967">
        <w:rPr>
          <w:rFonts w:asciiTheme="minorHAnsi" w:hAnsiTheme="minorHAnsi"/>
          <w:b w:val="0"/>
          <w:i/>
          <w:sz w:val="23"/>
          <w:lang w:val="cs-CZ"/>
        </w:rPr>
        <w:t xml:space="preserve"> řádný průběh.</w:t>
      </w:r>
      <w:r w:rsidR="000E2C99" w:rsidRPr="004E2967">
        <w:rPr>
          <w:rFonts w:asciiTheme="minorHAnsi" w:hAnsiTheme="minorHAnsi"/>
          <w:b w:val="0"/>
          <w:i/>
          <w:sz w:val="23"/>
          <w:lang w:val="cs-CZ"/>
        </w:rPr>
        <w:t xml:space="preserve"> </w:t>
      </w:r>
      <w:r w:rsidR="00A827D9" w:rsidRPr="004E2967">
        <w:rPr>
          <w:rFonts w:asciiTheme="minorHAnsi" w:hAnsiTheme="minorHAnsi"/>
          <w:b w:val="0"/>
          <w:i/>
          <w:sz w:val="23"/>
          <w:lang w:val="cs-CZ"/>
        </w:rPr>
        <w:t xml:space="preserve">Kraj pořizuje zápis z jednání schůze. </w:t>
      </w:r>
      <w:r w:rsidR="000E2C99" w:rsidRPr="004E2967">
        <w:rPr>
          <w:rFonts w:asciiTheme="minorHAnsi" w:hAnsiTheme="minorHAnsi"/>
          <w:b w:val="0"/>
          <w:i/>
          <w:sz w:val="23"/>
          <w:lang w:val="cs-CZ"/>
        </w:rPr>
        <w:t xml:space="preserve">Kraj je oprávněn svolat schůzi i </w:t>
      </w:r>
      <w:r w:rsidR="0051270F" w:rsidRPr="004E2967">
        <w:rPr>
          <w:rFonts w:asciiTheme="minorHAnsi" w:hAnsiTheme="minorHAnsi"/>
          <w:b w:val="0"/>
          <w:i/>
          <w:sz w:val="23"/>
          <w:lang w:val="cs-CZ"/>
        </w:rPr>
        <w:t xml:space="preserve">v </w:t>
      </w:r>
      <w:r w:rsidR="000E2C99" w:rsidRPr="004E2967">
        <w:rPr>
          <w:rFonts w:asciiTheme="minorHAnsi" w:hAnsiTheme="minorHAnsi"/>
          <w:b w:val="0"/>
          <w:i/>
          <w:sz w:val="23"/>
          <w:lang w:val="cs-CZ"/>
        </w:rPr>
        <w:t>jiném mimořádném termínu</w:t>
      </w:r>
      <w:r w:rsidR="00193BE4" w:rsidRPr="004E2967">
        <w:rPr>
          <w:rFonts w:asciiTheme="minorHAnsi" w:hAnsiTheme="minorHAnsi"/>
          <w:b w:val="0"/>
          <w:i/>
          <w:sz w:val="23"/>
          <w:lang w:val="cs-CZ"/>
        </w:rPr>
        <w:t>.</w:t>
      </w:r>
    </w:p>
    <w:p w14:paraId="23FF33FD" w14:textId="77777777" w:rsidR="00696986" w:rsidRPr="004E2967" w:rsidRDefault="00AB3EB9" w:rsidP="0017123E">
      <w:pPr>
        <w:pStyle w:val="Nadpis2"/>
        <w:keepNext w:val="0"/>
        <w:tabs>
          <w:tab w:val="num" w:pos="900"/>
        </w:tabs>
        <w:ind w:left="900" w:hanging="900"/>
        <w:rPr>
          <w:rFonts w:asciiTheme="minorHAnsi" w:hAnsiTheme="minorHAnsi"/>
          <w:i/>
          <w:sz w:val="23"/>
          <w:lang w:val="cs-CZ"/>
        </w:rPr>
      </w:pPr>
      <w:bookmarkStart w:id="118" w:name="_Ref508731729"/>
      <w:r w:rsidRPr="004E2967">
        <w:rPr>
          <w:rFonts w:asciiTheme="minorHAnsi" w:hAnsiTheme="minorHAnsi"/>
          <w:b w:val="0"/>
          <w:i/>
          <w:sz w:val="23"/>
          <w:lang w:val="cs-CZ"/>
        </w:rPr>
        <w:t>NEMOS</w:t>
      </w:r>
      <w:r w:rsidR="00696986" w:rsidRPr="004E2967">
        <w:rPr>
          <w:rFonts w:asciiTheme="minorHAnsi" w:hAnsiTheme="minorHAnsi"/>
          <w:b w:val="0"/>
          <w:i/>
          <w:sz w:val="23"/>
          <w:lang w:val="cs-CZ"/>
        </w:rPr>
        <w:t xml:space="preserve"> je dále povinen vždy bez zbytečného odkladu oznámit KKN následující skutečnosti:</w:t>
      </w:r>
      <w:bookmarkEnd w:id="118"/>
      <w:r w:rsidR="00696986" w:rsidRPr="004E2967">
        <w:rPr>
          <w:rFonts w:asciiTheme="minorHAnsi" w:hAnsiTheme="minorHAnsi"/>
          <w:b w:val="0"/>
          <w:i/>
          <w:sz w:val="23"/>
          <w:lang w:val="cs-CZ"/>
        </w:rPr>
        <w:t xml:space="preserve"> </w:t>
      </w:r>
    </w:p>
    <w:p w14:paraId="107A4283"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 xml:space="preserve">zahájení jakéhokoli soudního, rozhodčího a arbitrážního řízení vedeného společností </w:t>
      </w:r>
      <w:r w:rsidR="00AB3EB9" w:rsidRPr="004E2967">
        <w:rPr>
          <w:rFonts w:asciiTheme="minorHAnsi" w:hAnsiTheme="minorHAnsi"/>
          <w:i/>
          <w:sz w:val="23"/>
          <w:lang w:val="cs-CZ"/>
        </w:rPr>
        <w:t>NEMOS</w:t>
      </w:r>
      <w:r w:rsidRPr="004E2967">
        <w:rPr>
          <w:rFonts w:asciiTheme="minorHAnsi" w:hAnsiTheme="minorHAnsi"/>
          <w:i/>
          <w:sz w:val="23"/>
          <w:lang w:val="cs-CZ"/>
        </w:rPr>
        <w:t xml:space="preserve"> jako žalobcem nebo žalovaným a/nebo řízení o výkon rozhodnutí nebo exekučního řízení proti společnosti </w:t>
      </w:r>
      <w:r w:rsidR="00AB3EB9" w:rsidRPr="004E2967">
        <w:rPr>
          <w:rFonts w:asciiTheme="minorHAnsi" w:hAnsiTheme="minorHAnsi"/>
          <w:i/>
          <w:sz w:val="23"/>
          <w:lang w:val="cs-CZ"/>
        </w:rPr>
        <w:t>NEMOS</w:t>
      </w:r>
      <w:r w:rsidRPr="004E2967">
        <w:rPr>
          <w:rFonts w:asciiTheme="minorHAnsi" w:hAnsiTheme="minorHAnsi"/>
          <w:i/>
          <w:sz w:val="23"/>
          <w:lang w:val="cs-CZ"/>
        </w:rPr>
        <w:t>;</w:t>
      </w:r>
    </w:p>
    <w:p w14:paraId="3D5647A6"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zpracování jakékoli mimořádné a mezitímní účetní závěrky a zároveň takovou závěrku KKN předložit;</w:t>
      </w:r>
    </w:p>
    <w:p w14:paraId="32077DA7"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 xml:space="preserve">jakoukoli změnu či skončení </w:t>
      </w:r>
      <w:r w:rsidR="00BD1FAF" w:rsidRPr="004E2967">
        <w:rPr>
          <w:rFonts w:asciiTheme="minorHAnsi" w:hAnsiTheme="minorHAnsi"/>
          <w:i/>
          <w:sz w:val="23"/>
          <w:lang w:val="cs-CZ"/>
        </w:rPr>
        <w:t xml:space="preserve">rámcové </w:t>
      </w:r>
      <w:r w:rsidRPr="004E2967">
        <w:rPr>
          <w:rFonts w:asciiTheme="minorHAnsi" w:hAnsiTheme="minorHAnsi"/>
          <w:i/>
          <w:sz w:val="23"/>
          <w:lang w:val="cs-CZ"/>
        </w:rPr>
        <w:t>smlouvy se zdravotní pojišťovnou</w:t>
      </w:r>
      <w:r w:rsidR="00230DB4" w:rsidRPr="004E2967">
        <w:rPr>
          <w:rFonts w:asciiTheme="minorHAnsi" w:hAnsiTheme="minorHAnsi"/>
          <w:i/>
          <w:sz w:val="23"/>
          <w:lang w:val="cs-CZ"/>
        </w:rPr>
        <w:t xml:space="preserve"> či jiné podstatné změny smluvních ujednání se zdravotními pojišťovnami</w:t>
      </w:r>
      <w:r w:rsidRPr="004E2967">
        <w:rPr>
          <w:rFonts w:asciiTheme="minorHAnsi" w:hAnsiTheme="minorHAnsi"/>
          <w:i/>
          <w:sz w:val="23"/>
          <w:lang w:val="cs-CZ"/>
        </w:rPr>
        <w:t>; a</w:t>
      </w:r>
    </w:p>
    <w:p w14:paraId="646C3B0B"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jakoukoli</w:t>
      </w:r>
      <w:r w:rsidR="00A827D9" w:rsidRPr="004E2967">
        <w:rPr>
          <w:rFonts w:asciiTheme="minorHAnsi" w:hAnsiTheme="minorHAnsi"/>
          <w:i/>
          <w:sz w:val="23"/>
          <w:lang w:val="cs-CZ"/>
        </w:rPr>
        <w:t xml:space="preserve"> </w:t>
      </w:r>
      <w:r w:rsidRPr="004E2967">
        <w:rPr>
          <w:rFonts w:asciiTheme="minorHAnsi" w:hAnsiTheme="minorHAnsi"/>
          <w:i/>
          <w:sz w:val="23"/>
          <w:lang w:val="cs-CZ"/>
        </w:rPr>
        <w:t xml:space="preserve">změnu či skončení </w:t>
      </w:r>
      <w:r w:rsidR="00230DB4" w:rsidRPr="004E2967">
        <w:rPr>
          <w:rFonts w:asciiTheme="minorHAnsi" w:hAnsiTheme="minorHAnsi"/>
          <w:i/>
          <w:sz w:val="23"/>
          <w:lang w:val="cs-CZ"/>
        </w:rPr>
        <w:t xml:space="preserve">rámcové </w:t>
      </w:r>
      <w:r w:rsidRPr="004E2967">
        <w:rPr>
          <w:rFonts w:asciiTheme="minorHAnsi" w:hAnsiTheme="minorHAnsi"/>
          <w:i/>
          <w:sz w:val="23"/>
          <w:lang w:val="cs-CZ"/>
        </w:rPr>
        <w:t>pojistné smlouvy s</w:t>
      </w:r>
      <w:r w:rsidR="00230DB4" w:rsidRPr="004E2967">
        <w:rPr>
          <w:rFonts w:asciiTheme="minorHAnsi" w:hAnsiTheme="minorHAnsi"/>
          <w:i/>
          <w:sz w:val="23"/>
          <w:lang w:val="cs-CZ"/>
        </w:rPr>
        <w:t> </w:t>
      </w:r>
      <w:r w:rsidRPr="004E2967">
        <w:rPr>
          <w:rFonts w:asciiTheme="minorHAnsi" w:hAnsiTheme="minorHAnsi"/>
          <w:i/>
          <w:sz w:val="23"/>
          <w:lang w:val="cs-CZ"/>
        </w:rPr>
        <w:t>pojišťovnou</w:t>
      </w:r>
      <w:r w:rsidR="00230DB4" w:rsidRPr="004E2967">
        <w:rPr>
          <w:rFonts w:asciiTheme="minorHAnsi" w:hAnsiTheme="minorHAnsi"/>
          <w:i/>
          <w:sz w:val="23"/>
          <w:lang w:val="cs-CZ"/>
        </w:rPr>
        <w:t xml:space="preserve"> či jiné podstatné změny smluvních ujednání s pojišťovnami</w:t>
      </w:r>
      <w:r w:rsidRPr="004E2967">
        <w:rPr>
          <w:rFonts w:asciiTheme="minorHAnsi" w:hAnsiTheme="minorHAnsi"/>
          <w:i/>
          <w:sz w:val="23"/>
          <w:lang w:val="cs-CZ"/>
        </w:rPr>
        <w:t>.</w:t>
      </w:r>
    </w:p>
    <w:p w14:paraId="27220ADC" w14:textId="77777777" w:rsidR="00696986" w:rsidRPr="004E2967" w:rsidRDefault="00AB3EB9" w:rsidP="0017123E">
      <w:pPr>
        <w:pStyle w:val="Nadpis2"/>
        <w:keepNext w:val="0"/>
        <w:tabs>
          <w:tab w:val="num" w:pos="900"/>
        </w:tabs>
        <w:ind w:left="900" w:hanging="900"/>
        <w:rPr>
          <w:rFonts w:asciiTheme="minorHAnsi" w:hAnsiTheme="minorHAnsi"/>
          <w:b w:val="0"/>
          <w:i/>
          <w:sz w:val="23"/>
          <w:lang w:val="cs-CZ"/>
        </w:rPr>
      </w:pPr>
      <w:bookmarkStart w:id="119" w:name="_Ref508731737"/>
      <w:r w:rsidRPr="004E2967">
        <w:rPr>
          <w:rFonts w:asciiTheme="minorHAnsi" w:hAnsiTheme="minorHAnsi"/>
          <w:b w:val="0"/>
          <w:i/>
          <w:sz w:val="23"/>
          <w:lang w:val="cs-CZ"/>
        </w:rPr>
        <w:t>NEMOS</w:t>
      </w:r>
      <w:r w:rsidR="00696986" w:rsidRPr="004E2967">
        <w:rPr>
          <w:rFonts w:asciiTheme="minorHAnsi" w:hAnsiTheme="minorHAnsi"/>
          <w:b w:val="0"/>
          <w:i/>
          <w:sz w:val="23"/>
          <w:lang w:val="cs-CZ"/>
        </w:rPr>
        <w:t xml:space="preserve"> je dále povinen předkládat KKN každoročně za uplynulý rok, vždy nejpozději </w:t>
      </w:r>
      <w:r w:rsidR="000B7E43" w:rsidRPr="004E2967">
        <w:rPr>
          <w:rFonts w:asciiTheme="minorHAnsi" w:hAnsiTheme="minorHAnsi"/>
          <w:b w:val="0"/>
          <w:i/>
          <w:sz w:val="23"/>
          <w:lang w:val="cs-CZ"/>
        </w:rPr>
        <w:t>do 31. ledna</w:t>
      </w:r>
      <w:r w:rsidR="00696986" w:rsidRPr="004E2967">
        <w:rPr>
          <w:rFonts w:asciiTheme="minorHAnsi" w:hAnsiTheme="minorHAnsi"/>
          <w:b w:val="0"/>
          <w:i/>
          <w:sz w:val="23"/>
          <w:lang w:val="cs-CZ"/>
        </w:rPr>
        <w:t xml:space="preserve"> následujícího kalendářního roku:</w:t>
      </w:r>
      <w:bookmarkEnd w:id="119"/>
    </w:p>
    <w:p w14:paraId="6007690B" w14:textId="77777777" w:rsidR="00D6202A"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 xml:space="preserve">seznam soudních, rozhodčích a arbitrážních řízení vedených společností </w:t>
      </w:r>
      <w:r w:rsidR="00AB3EB9" w:rsidRPr="004E2967">
        <w:rPr>
          <w:rFonts w:asciiTheme="minorHAnsi" w:hAnsiTheme="minorHAnsi"/>
          <w:i/>
          <w:sz w:val="23"/>
          <w:lang w:val="cs-CZ"/>
        </w:rPr>
        <w:t>NEMOS</w:t>
      </w:r>
      <w:r w:rsidRPr="004E2967">
        <w:rPr>
          <w:rFonts w:asciiTheme="minorHAnsi" w:hAnsiTheme="minorHAnsi"/>
          <w:i/>
          <w:sz w:val="23"/>
          <w:lang w:val="cs-CZ"/>
        </w:rPr>
        <w:t xml:space="preserve"> jako žalobcem nebo žalovaným a/nebo řízení o výkon rozhodnutí nebo exekučních řízení proti společnosti </w:t>
      </w:r>
      <w:r w:rsidR="00AB3EB9" w:rsidRPr="004E2967">
        <w:rPr>
          <w:rFonts w:asciiTheme="minorHAnsi" w:hAnsiTheme="minorHAnsi"/>
          <w:i/>
          <w:sz w:val="23"/>
          <w:lang w:val="cs-CZ"/>
        </w:rPr>
        <w:t>NEMOS</w:t>
      </w:r>
      <w:r w:rsidRPr="004E2967">
        <w:rPr>
          <w:rFonts w:asciiTheme="minorHAnsi" w:hAnsiTheme="minorHAnsi"/>
          <w:i/>
          <w:sz w:val="23"/>
          <w:lang w:val="cs-CZ"/>
        </w:rPr>
        <w:t>;</w:t>
      </w:r>
    </w:p>
    <w:p w14:paraId="1755C402"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 xml:space="preserve"> seznam smluv uzavřených se zdravotními pojišťovnami; </w:t>
      </w:r>
    </w:p>
    <w:p w14:paraId="504D419D" w14:textId="77777777" w:rsidR="00696986"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lastRenderedPageBreak/>
        <w:t>seznam pojistných smluv uzavřených s pojišťovnami;</w:t>
      </w:r>
    </w:p>
    <w:p w14:paraId="3EDB096A" w14:textId="77777777" w:rsidR="00C05009" w:rsidRPr="004E2967" w:rsidRDefault="00696986" w:rsidP="0017123E">
      <w:pPr>
        <w:pStyle w:val="Nadpis3"/>
        <w:keepNext w:val="0"/>
        <w:tabs>
          <w:tab w:val="num" w:pos="1620"/>
          <w:tab w:val="num" w:pos="1800"/>
        </w:tabs>
        <w:ind w:left="1620" w:hanging="720"/>
        <w:rPr>
          <w:rFonts w:asciiTheme="minorHAnsi" w:hAnsiTheme="minorHAnsi"/>
          <w:i/>
          <w:sz w:val="23"/>
          <w:lang w:val="cs-CZ"/>
        </w:rPr>
      </w:pPr>
      <w:r w:rsidRPr="004E2967">
        <w:rPr>
          <w:rFonts w:asciiTheme="minorHAnsi" w:hAnsiTheme="minorHAnsi"/>
          <w:i/>
          <w:sz w:val="23"/>
          <w:lang w:val="cs-CZ"/>
        </w:rPr>
        <w:t>seznam uzavřených smluv s hodnotou plnění vyšší než 1.000.000,- Kč</w:t>
      </w:r>
      <w:r w:rsidR="008F0C8C" w:rsidRPr="004E2967">
        <w:rPr>
          <w:rFonts w:asciiTheme="minorHAnsi" w:hAnsiTheme="minorHAnsi"/>
          <w:i/>
          <w:sz w:val="23"/>
          <w:lang w:val="cs-CZ"/>
        </w:rPr>
        <w:t xml:space="preserve"> (slovy: jeden</w:t>
      </w:r>
      <w:r w:rsidR="00B7309A" w:rsidRPr="004E2967">
        <w:rPr>
          <w:rFonts w:asciiTheme="minorHAnsi" w:hAnsiTheme="minorHAnsi"/>
          <w:i/>
          <w:sz w:val="23"/>
          <w:lang w:val="cs-CZ"/>
        </w:rPr>
        <w:t xml:space="preserve"> </w:t>
      </w:r>
      <w:r w:rsidR="008F0C8C" w:rsidRPr="004E2967">
        <w:rPr>
          <w:rFonts w:asciiTheme="minorHAnsi" w:hAnsiTheme="minorHAnsi"/>
          <w:i/>
          <w:sz w:val="23"/>
          <w:lang w:val="cs-CZ"/>
        </w:rPr>
        <w:t>milion korun českých)</w:t>
      </w:r>
      <w:r w:rsidRPr="004E2967">
        <w:rPr>
          <w:rFonts w:asciiTheme="minorHAnsi" w:hAnsiTheme="minorHAnsi"/>
          <w:i/>
          <w:sz w:val="23"/>
          <w:lang w:val="cs-CZ"/>
        </w:rPr>
        <w:t>.</w:t>
      </w:r>
    </w:p>
    <w:p w14:paraId="7404F821" w14:textId="77777777" w:rsidR="00ED36AD" w:rsidRPr="004E2967" w:rsidRDefault="00ED36AD"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Na žádost kterékoli ze Smluvních stran se Smluvní strany zavazují vzájemně spolupracovat a vynaložit úsilí k dosažení efektivního společného postupu při jednáních se třetími subjekty, zejména zdravotními pojišťovnami, a to i za účasti Spřízněných osob.</w:t>
      </w:r>
    </w:p>
    <w:p w14:paraId="7DAFF4E8" w14:textId="3F10CF88" w:rsidR="008019E5" w:rsidRPr="003D2C43" w:rsidRDefault="00193BE4"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 xml:space="preserve">Komunikace týkající se poskytování jakýchkoli informací, </w:t>
      </w:r>
      <w:r w:rsidRPr="003D2C43">
        <w:rPr>
          <w:rFonts w:asciiTheme="minorHAnsi" w:hAnsiTheme="minorHAnsi"/>
          <w:b w:val="0"/>
          <w:i/>
          <w:sz w:val="23"/>
          <w:lang w:val="cs-CZ"/>
        </w:rPr>
        <w:t>dokumentů či</w:t>
      </w:r>
      <w:r w:rsidR="001528B2" w:rsidRPr="003D2C43">
        <w:rPr>
          <w:rFonts w:asciiTheme="minorHAnsi" w:hAnsiTheme="minorHAnsi"/>
          <w:b w:val="0"/>
          <w:i/>
          <w:sz w:val="23"/>
          <w:lang w:val="cs-CZ"/>
        </w:rPr>
        <w:t xml:space="preserve"> svolávání</w:t>
      </w:r>
      <w:r w:rsidRPr="003D2C43">
        <w:rPr>
          <w:rFonts w:asciiTheme="minorHAnsi" w:hAnsiTheme="minorHAnsi"/>
          <w:b w:val="0"/>
          <w:i/>
          <w:sz w:val="23"/>
          <w:lang w:val="cs-CZ"/>
        </w:rPr>
        <w:t xml:space="preserve"> schůzí podle tohoto článku bude uskutečňována v souladu s článkem </w:t>
      </w:r>
      <w:r w:rsidR="00316290" w:rsidRPr="00A964BA">
        <w:rPr>
          <w:rFonts w:asciiTheme="minorHAnsi" w:hAnsiTheme="minorHAnsi" w:cstheme="minorHAnsi"/>
          <w:b w:val="0"/>
          <w:i/>
          <w:sz w:val="23"/>
          <w:szCs w:val="23"/>
          <w:highlight w:val="yellow"/>
          <w:lang w:val="cs-CZ"/>
        </w:rPr>
        <w:fldChar w:fldCharType="begin"/>
      </w:r>
      <w:r w:rsidR="008635E7" w:rsidRPr="00A964BA">
        <w:rPr>
          <w:rFonts w:asciiTheme="minorHAnsi" w:hAnsiTheme="minorHAnsi" w:cstheme="minorHAnsi"/>
          <w:b w:val="0"/>
          <w:i/>
          <w:sz w:val="23"/>
          <w:szCs w:val="23"/>
          <w:lang w:val="cs-CZ"/>
        </w:rPr>
        <w:instrText xml:space="preserve"> REF _Ref489631120 \r \h </w:instrText>
      </w:r>
      <w:r w:rsidR="00A964BA" w:rsidRPr="00A964BA">
        <w:rPr>
          <w:rFonts w:asciiTheme="minorHAnsi" w:hAnsiTheme="minorHAnsi" w:cstheme="minorHAnsi"/>
          <w:b w:val="0"/>
          <w:i/>
          <w:sz w:val="23"/>
          <w:szCs w:val="23"/>
          <w:highlight w:val="yellow"/>
          <w:lang w:val="cs-CZ"/>
        </w:rPr>
        <w:instrText xml:space="preserve"> \* MERGEFORMAT </w:instrText>
      </w:r>
      <w:r w:rsidR="00316290" w:rsidRPr="00A964BA">
        <w:rPr>
          <w:rFonts w:asciiTheme="minorHAnsi" w:hAnsiTheme="minorHAnsi" w:cstheme="minorHAnsi"/>
          <w:b w:val="0"/>
          <w:i/>
          <w:sz w:val="23"/>
          <w:szCs w:val="23"/>
          <w:highlight w:val="yellow"/>
          <w:lang w:val="cs-CZ"/>
        </w:rPr>
      </w:r>
      <w:r w:rsidR="00316290" w:rsidRPr="00A964BA">
        <w:rPr>
          <w:rFonts w:asciiTheme="minorHAnsi" w:hAnsiTheme="minorHAnsi" w:cstheme="minorHAnsi"/>
          <w:b w:val="0"/>
          <w:i/>
          <w:sz w:val="23"/>
          <w:szCs w:val="23"/>
          <w:highlight w:val="yellow"/>
          <w:lang w:val="cs-CZ"/>
        </w:rPr>
        <w:fldChar w:fldCharType="separate"/>
      </w:r>
      <w:r w:rsidR="00C13C79">
        <w:rPr>
          <w:rFonts w:asciiTheme="minorHAnsi" w:hAnsiTheme="minorHAnsi" w:cstheme="minorHAnsi"/>
          <w:b w:val="0"/>
          <w:i/>
          <w:sz w:val="23"/>
          <w:szCs w:val="23"/>
          <w:lang w:val="cs-CZ"/>
        </w:rPr>
        <w:t>26</w:t>
      </w:r>
      <w:r w:rsidR="00316290" w:rsidRPr="00A964BA">
        <w:rPr>
          <w:rFonts w:asciiTheme="minorHAnsi" w:hAnsiTheme="minorHAnsi" w:cstheme="minorHAnsi"/>
          <w:b w:val="0"/>
          <w:i/>
          <w:sz w:val="23"/>
          <w:szCs w:val="23"/>
          <w:highlight w:val="yellow"/>
          <w:lang w:val="cs-CZ"/>
        </w:rPr>
        <w:fldChar w:fldCharType="end"/>
      </w:r>
      <w:r w:rsidRPr="003D2C43">
        <w:rPr>
          <w:rFonts w:asciiTheme="minorHAnsi" w:hAnsiTheme="minorHAnsi"/>
          <w:b w:val="0"/>
          <w:i/>
          <w:sz w:val="23"/>
          <w:lang w:val="cs-CZ"/>
        </w:rPr>
        <w:t xml:space="preserve"> této Smlouvy.</w:t>
      </w:r>
    </w:p>
    <w:p w14:paraId="62537046" w14:textId="77777777" w:rsidR="0019191E" w:rsidRPr="004E2967" w:rsidRDefault="0019191E" w:rsidP="0017123E">
      <w:pPr>
        <w:pStyle w:val="Nadpis1"/>
        <w:keepNext w:val="0"/>
        <w:tabs>
          <w:tab w:val="clear" w:pos="1673"/>
          <w:tab w:val="num" w:pos="900"/>
        </w:tabs>
        <w:ind w:left="900" w:hanging="900"/>
        <w:rPr>
          <w:rFonts w:asciiTheme="minorHAnsi" w:hAnsiTheme="minorHAnsi"/>
          <w:i/>
          <w:caps/>
          <w:sz w:val="23"/>
          <w:lang w:val="cs-CZ"/>
        </w:rPr>
      </w:pPr>
      <w:bookmarkStart w:id="120" w:name="_Ref13472721"/>
      <w:bookmarkStart w:id="121" w:name="_Toc20715921"/>
      <w:bookmarkStart w:id="122" w:name="_Toc49085972"/>
      <w:bookmarkStart w:id="123" w:name="_Toc406486341"/>
      <w:bookmarkEnd w:id="94"/>
      <w:bookmarkEnd w:id="95"/>
      <w:bookmarkEnd w:id="96"/>
      <w:r w:rsidRPr="004E2967">
        <w:rPr>
          <w:rFonts w:asciiTheme="minorHAnsi" w:hAnsiTheme="minorHAnsi"/>
          <w:i/>
          <w:caps/>
          <w:sz w:val="23"/>
          <w:lang w:val="cs-CZ"/>
        </w:rPr>
        <w:t>povinnosti vůči zaměstnancům</w:t>
      </w:r>
    </w:p>
    <w:p w14:paraId="36072158" w14:textId="77777777" w:rsidR="0019191E" w:rsidRPr="004E2967" w:rsidRDefault="00AB3EB9"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NEMOS</w:t>
      </w:r>
      <w:r w:rsidR="0019191E" w:rsidRPr="004E2967">
        <w:rPr>
          <w:rFonts w:asciiTheme="minorHAnsi" w:hAnsiTheme="minorHAnsi"/>
          <w:b w:val="0"/>
          <w:i/>
          <w:sz w:val="23"/>
          <w:lang w:val="cs-CZ"/>
        </w:rPr>
        <w:t xml:space="preserve"> se zavazuje řádně a včas hradit </w:t>
      </w:r>
      <w:r w:rsidR="00D6202A" w:rsidRPr="004E2967">
        <w:rPr>
          <w:rFonts w:asciiTheme="minorHAnsi" w:hAnsiTheme="minorHAnsi"/>
          <w:b w:val="0"/>
          <w:i/>
          <w:sz w:val="23"/>
          <w:lang w:val="cs-CZ"/>
        </w:rPr>
        <w:t xml:space="preserve">Zaměstnancům </w:t>
      </w:r>
      <w:r w:rsidR="0019191E" w:rsidRPr="004E2967">
        <w:rPr>
          <w:rFonts w:asciiTheme="minorHAnsi" w:hAnsiTheme="minorHAnsi"/>
          <w:b w:val="0"/>
          <w:i/>
          <w:sz w:val="23"/>
          <w:lang w:val="cs-CZ"/>
        </w:rPr>
        <w:t>mzdy a všechny s tím související odvody.</w:t>
      </w:r>
    </w:p>
    <w:p w14:paraId="4A9706BC" w14:textId="77777777" w:rsidR="003556E3" w:rsidRPr="003D2C43" w:rsidRDefault="00F4109D" w:rsidP="0017123E">
      <w:pPr>
        <w:pStyle w:val="Nadpis2"/>
        <w:keepNext w:val="0"/>
        <w:tabs>
          <w:tab w:val="num" w:pos="900"/>
        </w:tabs>
        <w:ind w:left="900" w:hanging="900"/>
        <w:rPr>
          <w:rFonts w:asciiTheme="minorHAnsi" w:hAnsiTheme="minorHAnsi"/>
          <w:b w:val="0"/>
          <w:i/>
          <w:sz w:val="23"/>
          <w:lang w:val="cs-CZ"/>
        </w:rPr>
      </w:pPr>
      <w:bookmarkStart w:id="124" w:name="_Ref490223465"/>
      <w:r w:rsidRPr="004E2967">
        <w:rPr>
          <w:rFonts w:asciiTheme="minorHAnsi" w:hAnsiTheme="minorHAnsi"/>
          <w:b w:val="0"/>
          <w:i/>
          <w:sz w:val="23"/>
          <w:lang w:val="cs-CZ"/>
        </w:rPr>
        <w:t>Početní s</w:t>
      </w:r>
      <w:r w:rsidR="00610C71" w:rsidRPr="004E2967">
        <w:rPr>
          <w:rFonts w:asciiTheme="minorHAnsi" w:hAnsiTheme="minorHAnsi"/>
          <w:b w:val="0"/>
          <w:i/>
          <w:sz w:val="23"/>
          <w:lang w:val="cs-CZ"/>
        </w:rPr>
        <w:t>tav Zaměstnanců</w:t>
      </w:r>
      <w:r w:rsidR="00CA092D" w:rsidRPr="004E2967">
        <w:rPr>
          <w:rFonts w:asciiTheme="minorHAnsi" w:hAnsiTheme="minorHAnsi"/>
          <w:b w:val="0"/>
          <w:i/>
          <w:sz w:val="23"/>
          <w:lang w:val="cs-CZ"/>
        </w:rPr>
        <w:t xml:space="preserve"> Části závodu k</w:t>
      </w:r>
      <w:r w:rsidR="00FB7F0C" w:rsidRPr="004E2967">
        <w:rPr>
          <w:rFonts w:asciiTheme="minorHAnsi" w:hAnsiTheme="minorHAnsi"/>
          <w:b w:val="0"/>
          <w:i/>
          <w:sz w:val="23"/>
          <w:lang w:val="cs-CZ"/>
        </w:rPr>
        <w:t> 31. 12. 2017</w:t>
      </w:r>
      <w:r w:rsidR="00E54EFF" w:rsidRPr="004E2967">
        <w:rPr>
          <w:rFonts w:asciiTheme="minorHAnsi" w:hAnsiTheme="minorHAnsi"/>
          <w:b w:val="0"/>
          <w:i/>
          <w:sz w:val="23"/>
          <w:lang w:val="cs-CZ"/>
        </w:rPr>
        <w:t xml:space="preserve"> </w:t>
      </w:r>
      <w:r w:rsidR="00CA092D" w:rsidRPr="004E2967">
        <w:rPr>
          <w:rFonts w:asciiTheme="minorHAnsi" w:hAnsiTheme="minorHAnsi"/>
          <w:b w:val="0"/>
          <w:i/>
          <w:sz w:val="23"/>
          <w:lang w:val="cs-CZ"/>
        </w:rPr>
        <w:t xml:space="preserve">je popsán v Příloze č. </w:t>
      </w:r>
      <w:r w:rsidR="00D6202A" w:rsidRPr="004E2967">
        <w:rPr>
          <w:rFonts w:asciiTheme="minorHAnsi" w:hAnsiTheme="minorHAnsi"/>
          <w:b w:val="0"/>
          <w:i/>
          <w:sz w:val="23"/>
          <w:lang w:val="cs-CZ"/>
        </w:rPr>
        <w:t>6</w:t>
      </w:r>
      <w:r w:rsidR="00CA092D" w:rsidRPr="004E2967">
        <w:rPr>
          <w:rFonts w:asciiTheme="minorHAnsi" w:hAnsiTheme="minorHAnsi"/>
          <w:b w:val="0"/>
          <w:i/>
          <w:sz w:val="23"/>
          <w:lang w:val="cs-CZ"/>
        </w:rPr>
        <w:t xml:space="preserve"> této Smlouvy</w:t>
      </w:r>
      <w:r w:rsidR="004B5255" w:rsidRPr="004E2967">
        <w:rPr>
          <w:rFonts w:asciiTheme="minorHAnsi" w:hAnsiTheme="minorHAnsi"/>
          <w:b w:val="0"/>
          <w:i/>
          <w:sz w:val="23"/>
          <w:lang w:val="cs-CZ"/>
        </w:rPr>
        <w:t xml:space="preserve"> a</w:t>
      </w:r>
      <w:r w:rsidR="00CA092D" w:rsidRPr="004E2967">
        <w:rPr>
          <w:rFonts w:asciiTheme="minorHAnsi" w:hAnsiTheme="minorHAnsi"/>
          <w:b w:val="0"/>
          <w:i/>
          <w:sz w:val="23"/>
          <w:lang w:val="cs-CZ"/>
        </w:rPr>
        <w:t xml:space="preserve"> NEMOS se zavazuje udržovat tento stav </w:t>
      </w:r>
      <w:r w:rsidR="000F4A28" w:rsidRPr="004E2967">
        <w:rPr>
          <w:rFonts w:asciiTheme="minorHAnsi" w:hAnsiTheme="minorHAnsi"/>
          <w:b w:val="0"/>
          <w:i/>
          <w:sz w:val="23"/>
          <w:lang w:val="cs-CZ"/>
        </w:rPr>
        <w:t>po celou dobu trvání této Smlouvy</w:t>
      </w:r>
      <w:r w:rsidRPr="004E2967">
        <w:rPr>
          <w:rFonts w:asciiTheme="minorHAnsi" w:hAnsiTheme="minorHAnsi"/>
          <w:b w:val="0"/>
          <w:i/>
          <w:sz w:val="23"/>
          <w:lang w:val="cs-CZ"/>
        </w:rPr>
        <w:t xml:space="preserve"> tak, aby odpovídal potřebám řádného provozování Části závodu v souladu s</w:t>
      </w:r>
      <w:r w:rsidR="00BD1FAF" w:rsidRPr="004E2967">
        <w:rPr>
          <w:rFonts w:asciiTheme="minorHAnsi" w:hAnsiTheme="minorHAnsi"/>
          <w:b w:val="0"/>
          <w:i/>
          <w:sz w:val="23"/>
          <w:lang w:val="cs-CZ"/>
        </w:rPr>
        <w:t> aplikovatelnými právními předpisy a s</w:t>
      </w:r>
      <w:r w:rsidRPr="004E2967">
        <w:rPr>
          <w:rFonts w:asciiTheme="minorHAnsi" w:hAnsiTheme="minorHAnsi"/>
          <w:b w:val="0"/>
          <w:i/>
          <w:sz w:val="23"/>
          <w:lang w:val="cs-CZ"/>
        </w:rPr>
        <w:t> touto Smlouvou</w:t>
      </w:r>
      <w:r w:rsidR="00523D3A" w:rsidRPr="004E2967">
        <w:rPr>
          <w:rFonts w:asciiTheme="minorHAnsi" w:hAnsiTheme="minorHAnsi"/>
          <w:b w:val="0"/>
          <w:i/>
          <w:sz w:val="23"/>
          <w:lang w:val="cs-CZ"/>
        </w:rPr>
        <w:t>.</w:t>
      </w:r>
      <w:r w:rsidR="00BD1FAF" w:rsidRPr="004E2967">
        <w:rPr>
          <w:rFonts w:asciiTheme="minorHAnsi" w:hAnsiTheme="minorHAnsi"/>
          <w:b w:val="0"/>
          <w:i/>
          <w:sz w:val="23"/>
          <w:lang w:val="cs-CZ"/>
        </w:rPr>
        <w:t xml:space="preserve"> </w:t>
      </w:r>
      <w:r w:rsidR="004B5255" w:rsidRPr="004E2967">
        <w:rPr>
          <w:rFonts w:asciiTheme="minorHAnsi" w:hAnsiTheme="minorHAnsi"/>
          <w:b w:val="0"/>
          <w:i/>
          <w:sz w:val="23"/>
          <w:lang w:val="cs-CZ"/>
        </w:rPr>
        <w:t>Smluvní strany se shodují, že je nezbytné průběžně pracovat na obnově, rozvoji a doplňování stavu Zaměstnanců jak z hlediska počtu, tak z hlediska odbornosti.</w:t>
      </w:r>
      <w:r w:rsidR="000F4A28" w:rsidRPr="003D2C43">
        <w:rPr>
          <w:rFonts w:asciiTheme="minorHAnsi" w:hAnsiTheme="minorHAnsi"/>
          <w:b w:val="0"/>
          <w:sz w:val="23"/>
          <w:lang w:val="cs-CZ"/>
        </w:rPr>
        <w:t xml:space="preserve"> </w:t>
      </w:r>
      <w:r w:rsidR="000F4A28" w:rsidRPr="003D2C43">
        <w:rPr>
          <w:rFonts w:asciiTheme="minorHAnsi" w:hAnsiTheme="minorHAnsi"/>
          <w:b w:val="0"/>
          <w:i/>
          <w:sz w:val="23"/>
          <w:lang w:val="cs-CZ"/>
        </w:rPr>
        <w:t xml:space="preserve">Smluvní strany shodně prohlašují, že počet Zaměstnanců tedy může po dobu trvání této Smlouvy až do Dne ukončení dočasně nebo dlouhodobě přesáhnout počty definované Přílohou č. </w:t>
      </w:r>
      <w:r w:rsidR="009E0DF1" w:rsidRPr="003D2C43">
        <w:rPr>
          <w:rFonts w:asciiTheme="minorHAnsi" w:hAnsiTheme="minorHAnsi"/>
          <w:b w:val="0"/>
          <w:i/>
          <w:sz w:val="23"/>
          <w:lang w:val="cs-CZ"/>
        </w:rPr>
        <w:t>6</w:t>
      </w:r>
      <w:r w:rsidR="000F4A28" w:rsidRPr="003D2C43">
        <w:rPr>
          <w:rFonts w:asciiTheme="minorHAnsi" w:hAnsiTheme="minorHAnsi"/>
          <w:b w:val="0"/>
          <w:i/>
          <w:sz w:val="23"/>
          <w:lang w:val="cs-CZ"/>
        </w:rPr>
        <w:t xml:space="preserve"> nebo pod ně poklesnout. </w:t>
      </w:r>
    </w:p>
    <w:p w14:paraId="1EEA2501" w14:textId="7E14C564" w:rsidR="00610C71" w:rsidRPr="003D2C43" w:rsidRDefault="000F4A28" w:rsidP="0017123E">
      <w:pPr>
        <w:pStyle w:val="Nadpis2"/>
        <w:keepNext w:val="0"/>
        <w:tabs>
          <w:tab w:val="num" w:pos="900"/>
        </w:tabs>
        <w:ind w:left="900" w:hanging="900"/>
        <w:rPr>
          <w:rFonts w:asciiTheme="minorHAnsi" w:hAnsiTheme="minorHAnsi"/>
          <w:b w:val="0"/>
          <w:i/>
          <w:sz w:val="23"/>
          <w:lang w:val="cs-CZ"/>
        </w:rPr>
      </w:pPr>
      <w:bookmarkStart w:id="125" w:name="_Ref508731826"/>
      <w:r w:rsidRPr="003D2C43">
        <w:rPr>
          <w:rFonts w:asciiTheme="minorHAnsi" w:hAnsiTheme="minorHAnsi"/>
          <w:b w:val="0"/>
          <w:i/>
          <w:sz w:val="23"/>
          <w:lang w:val="cs-CZ"/>
        </w:rPr>
        <w:t xml:space="preserve">NEMOS se nicméně zavazuje zajistit, že počty Zaměstnanců </w:t>
      </w:r>
      <w:r w:rsidR="0046566E" w:rsidRPr="003D2C43">
        <w:rPr>
          <w:rFonts w:asciiTheme="minorHAnsi" w:hAnsiTheme="minorHAnsi"/>
          <w:b w:val="0"/>
          <w:i/>
          <w:sz w:val="23"/>
          <w:lang w:val="cs-CZ"/>
        </w:rPr>
        <w:t xml:space="preserve">na pozicích zdravotnických pracovníků </w:t>
      </w:r>
      <w:r w:rsidRPr="003D2C43">
        <w:rPr>
          <w:rFonts w:asciiTheme="minorHAnsi" w:hAnsiTheme="minorHAnsi"/>
          <w:b w:val="0"/>
          <w:i/>
          <w:sz w:val="23"/>
          <w:lang w:val="cs-CZ"/>
        </w:rPr>
        <w:t xml:space="preserve">v jednotlivých odděleních Části závodu </w:t>
      </w:r>
      <w:r w:rsidR="00D02D4A" w:rsidRPr="003D2C43">
        <w:rPr>
          <w:rFonts w:asciiTheme="minorHAnsi" w:hAnsiTheme="minorHAnsi"/>
          <w:b w:val="0"/>
          <w:i/>
          <w:sz w:val="23"/>
          <w:lang w:val="cs-CZ"/>
        </w:rPr>
        <w:t xml:space="preserve">v žádném </w:t>
      </w:r>
      <w:r w:rsidR="007937E4" w:rsidRPr="003D2C43">
        <w:rPr>
          <w:rFonts w:asciiTheme="minorHAnsi" w:hAnsiTheme="minorHAnsi"/>
          <w:b w:val="0"/>
          <w:i/>
          <w:sz w:val="23"/>
          <w:lang w:val="cs-CZ"/>
        </w:rPr>
        <w:t>roce</w:t>
      </w:r>
      <w:r w:rsidR="00D02D4A" w:rsidRPr="003D2C43">
        <w:rPr>
          <w:rFonts w:asciiTheme="minorHAnsi" w:hAnsiTheme="minorHAnsi"/>
          <w:b w:val="0"/>
          <w:i/>
          <w:sz w:val="23"/>
          <w:lang w:val="cs-CZ"/>
        </w:rPr>
        <w:t xml:space="preserve"> neklesnou o více než 20% (slovy: dvacet procent) oproti stavu definovanému v Příloze č. </w:t>
      </w:r>
      <w:r w:rsidR="009E0DF1" w:rsidRPr="003D2C43">
        <w:rPr>
          <w:rFonts w:asciiTheme="minorHAnsi" w:hAnsiTheme="minorHAnsi"/>
          <w:b w:val="0"/>
          <w:i/>
          <w:sz w:val="23"/>
          <w:lang w:val="cs-CZ"/>
        </w:rPr>
        <w:t>6</w:t>
      </w:r>
      <w:r w:rsidR="00D02D4A" w:rsidRPr="003D2C43">
        <w:rPr>
          <w:rFonts w:asciiTheme="minorHAnsi" w:hAnsiTheme="minorHAnsi"/>
          <w:b w:val="0"/>
          <w:i/>
          <w:sz w:val="23"/>
          <w:lang w:val="cs-CZ"/>
        </w:rPr>
        <w:t xml:space="preserve"> této Smlouvy</w:t>
      </w:r>
      <w:r w:rsidR="007937E4" w:rsidRPr="003D2C43">
        <w:rPr>
          <w:rFonts w:asciiTheme="minorHAnsi" w:hAnsiTheme="minorHAnsi"/>
          <w:b w:val="0"/>
          <w:i/>
          <w:sz w:val="23"/>
          <w:lang w:val="cs-CZ"/>
        </w:rPr>
        <w:t xml:space="preserve"> </w:t>
      </w:r>
      <w:r w:rsidR="009E0DF1" w:rsidRPr="003D2C43">
        <w:rPr>
          <w:rFonts w:asciiTheme="minorHAnsi" w:hAnsiTheme="minorHAnsi"/>
          <w:b w:val="0"/>
          <w:i/>
          <w:sz w:val="23"/>
          <w:lang w:val="cs-CZ"/>
        </w:rPr>
        <w:t>v platném znění</w:t>
      </w:r>
      <w:r w:rsidR="0046566E" w:rsidRPr="003D2C43">
        <w:rPr>
          <w:rFonts w:asciiTheme="minorHAnsi" w:hAnsiTheme="minorHAnsi"/>
          <w:b w:val="0"/>
          <w:i/>
          <w:sz w:val="23"/>
          <w:lang w:val="cs-CZ"/>
        </w:rPr>
        <w:t xml:space="preserve">, ledaže </w:t>
      </w:r>
      <w:r w:rsidR="00F51E3F" w:rsidRPr="003D2C43">
        <w:rPr>
          <w:rFonts w:asciiTheme="minorHAnsi" w:hAnsiTheme="minorHAnsi"/>
          <w:b w:val="0"/>
          <w:i/>
          <w:sz w:val="23"/>
          <w:lang w:val="cs-CZ"/>
        </w:rPr>
        <w:t xml:space="preserve">by </w:t>
      </w:r>
      <w:r w:rsidR="0046566E" w:rsidRPr="003D2C43">
        <w:rPr>
          <w:rFonts w:asciiTheme="minorHAnsi" w:hAnsiTheme="minorHAnsi"/>
          <w:b w:val="0"/>
          <w:i/>
          <w:sz w:val="23"/>
          <w:lang w:val="cs-CZ"/>
        </w:rPr>
        <w:t>takový pokles</w:t>
      </w:r>
      <w:r w:rsidR="00F51E3F" w:rsidRPr="003D2C43">
        <w:rPr>
          <w:rFonts w:asciiTheme="minorHAnsi" w:hAnsiTheme="minorHAnsi"/>
          <w:b w:val="0"/>
          <w:i/>
          <w:sz w:val="23"/>
          <w:lang w:val="cs-CZ"/>
        </w:rPr>
        <w:t xml:space="preserve"> </w:t>
      </w:r>
      <w:r w:rsidR="001166BD" w:rsidRPr="00A964BA">
        <w:rPr>
          <w:rFonts w:asciiTheme="minorHAnsi" w:hAnsiTheme="minorHAnsi" w:cstheme="minorHAnsi"/>
          <w:b w:val="0"/>
          <w:i/>
          <w:sz w:val="23"/>
          <w:szCs w:val="23"/>
          <w:lang w:val="cs-CZ"/>
        </w:rPr>
        <w:t>vyžadovaly</w:t>
      </w:r>
      <w:r w:rsidR="00F51E3F" w:rsidRPr="00A964BA">
        <w:rPr>
          <w:rFonts w:asciiTheme="minorHAnsi" w:hAnsiTheme="minorHAnsi" w:cstheme="minorHAnsi"/>
          <w:b w:val="0"/>
          <w:i/>
          <w:sz w:val="23"/>
          <w:szCs w:val="23"/>
          <w:lang w:val="cs-CZ"/>
        </w:rPr>
        <w:t> </w:t>
      </w:r>
      <w:r w:rsidR="001166BD" w:rsidRPr="00A964BA">
        <w:rPr>
          <w:rFonts w:asciiTheme="minorHAnsi" w:hAnsiTheme="minorHAnsi" w:cstheme="minorHAnsi"/>
          <w:b w:val="0"/>
          <w:i/>
          <w:sz w:val="23"/>
          <w:szCs w:val="23"/>
          <w:lang w:val="cs-CZ"/>
        </w:rPr>
        <w:t xml:space="preserve">příslušné </w:t>
      </w:r>
      <w:r w:rsidR="009E0DF1" w:rsidRPr="00A964BA">
        <w:rPr>
          <w:rFonts w:asciiTheme="minorHAnsi" w:hAnsiTheme="minorHAnsi" w:cstheme="minorHAnsi"/>
          <w:b w:val="0"/>
          <w:i/>
          <w:sz w:val="23"/>
          <w:szCs w:val="23"/>
          <w:lang w:val="cs-CZ"/>
        </w:rPr>
        <w:t>právní</w:t>
      </w:r>
      <w:r w:rsidR="009E0DF1" w:rsidRPr="003D2C43">
        <w:rPr>
          <w:rFonts w:asciiTheme="minorHAnsi" w:hAnsiTheme="minorHAnsi"/>
          <w:b w:val="0"/>
          <w:i/>
          <w:sz w:val="23"/>
          <w:lang w:val="cs-CZ"/>
        </w:rPr>
        <w:t xml:space="preserve"> </w:t>
      </w:r>
      <w:r w:rsidR="00F51E3F" w:rsidRPr="003D2C43">
        <w:rPr>
          <w:rFonts w:asciiTheme="minorHAnsi" w:hAnsiTheme="minorHAnsi"/>
          <w:b w:val="0"/>
          <w:i/>
          <w:sz w:val="23"/>
          <w:lang w:val="cs-CZ"/>
        </w:rPr>
        <w:t>předpisy upravující personální a technické vybavení nezbytné pro řádné provozování jednotlivých oborů zdravotních služeb poskytovaných v Části závodu.</w:t>
      </w:r>
      <w:bookmarkEnd w:id="124"/>
      <w:bookmarkEnd w:id="125"/>
    </w:p>
    <w:p w14:paraId="179A4E83" w14:textId="77777777" w:rsidR="0019191E" w:rsidRPr="003D2C43" w:rsidRDefault="00AB3EB9"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NEMOS</w:t>
      </w:r>
      <w:r w:rsidR="0019191E" w:rsidRPr="003D2C43">
        <w:rPr>
          <w:rFonts w:asciiTheme="minorHAnsi" w:hAnsiTheme="minorHAnsi"/>
          <w:b w:val="0"/>
          <w:i/>
          <w:sz w:val="23"/>
          <w:lang w:val="cs-CZ"/>
        </w:rPr>
        <w:t xml:space="preserve"> se zavazuje, že pokud při provozování Části závodu dojde k poklesu počtu zaměstnanců a/nebo naopak k</w:t>
      </w:r>
      <w:r w:rsidR="0051270F" w:rsidRPr="003D2C43">
        <w:rPr>
          <w:rFonts w:asciiTheme="minorHAnsi" w:hAnsiTheme="minorHAnsi"/>
          <w:b w:val="0"/>
          <w:i/>
          <w:sz w:val="23"/>
          <w:lang w:val="cs-CZ"/>
        </w:rPr>
        <w:t> </w:t>
      </w:r>
      <w:r w:rsidR="0019191E" w:rsidRPr="003D2C43">
        <w:rPr>
          <w:rFonts w:asciiTheme="minorHAnsi" w:hAnsiTheme="minorHAnsi"/>
          <w:b w:val="0"/>
          <w:i/>
          <w:sz w:val="23"/>
          <w:lang w:val="cs-CZ"/>
        </w:rPr>
        <w:t>nárůstu</w:t>
      </w:r>
      <w:r w:rsidR="0051270F" w:rsidRPr="003D2C43">
        <w:rPr>
          <w:rFonts w:asciiTheme="minorHAnsi" w:hAnsiTheme="minorHAnsi"/>
          <w:b w:val="0"/>
          <w:i/>
          <w:sz w:val="23"/>
          <w:lang w:val="cs-CZ"/>
        </w:rPr>
        <w:t xml:space="preserve"> počtu</w:t>
      </w:r>
      <w:r w:rsidR="0019191E" w:rsidRPr="003D2C43">
        <w:rPr>
          <w:rFonts w:asciiTheme="minorHAnsi" w:hAnsiTheme="minorHAnsi"/>
          <w:b w:val="0"/>
          <w:i/>
          <w:sz w:val="23"/>
          <w:lang w:val="cs-CZ"/>
        </w:rPr>
        <w:t xml:space="preserve"> zaměstnanců o více než 10% (slovy: deset procent) oproti stavu </w:t>
      </w:r>
      <w:r w:rsidR="00FB7F0C" w:rsidRPr="003D2C43">
        <w:rPr>
          <w:rFonts w:asciiTheme="minorHAnsi" w:hAnsiTheme="minorHAnsi"/>
          <w:b w:val="0"/>
          <w:i/>
          <w:sz w:val="23"/>
          <w:lang w:val="cs-CZ"/>
        </w:rPr>
        <w:t xml:space="preserve">popsanému v Příloze č. </w:t>
      </w:r>
      <w:r w:rsidR="009E0DF1" w:rsidRPr="003D2C43">
        <w:rPr>
          <w:rFonts w:asciiTheme="minorHAnsi" w:hAnsiTheme="minorHAnsi"/>
          <w:b w:val="0"/>
          <w:i/>
          <w:sz w:val="23"/>
          <w:lang w:val="cs-CZ"/>
        </w:rPr>
        <w:t>6</w:t>
      </w:r>
      <w:r w:rsidR="00FB7F0C" w:rsidRPr="003D2C43">
        <w:rPr>
          <w:rFonts w:asciiTheme="minorHAnsi" w:hAnsiTheme="minorHAnsi"/>
          <w:b w:val="0"/>
          <w:i/>
          <w:sz w:val="23"/>
          <w:lang w:val="cs-CZ"/>
        </w:rPr>
        <w:t xml:space="preserve"> této Smlouvy</w:t>
      </w:r>
      <w:r w:rsidR="009E0DF1" w:rsidRPr="003D2C43">
        <w:rPr>
          <w:rFonts w:asciiTheme="minorHAnsi" w:hAnsiTheme="minorHAnsi"/>
          <w:b w:val="0"/>
          <w:i/>
          <w:sz w:val="23"/>
          <w:lang w:val="cs-CZ"/>
        </w:rPr>
        <w:t xml:space="preserve"> v platném znění</w:t>
      </w:r>
      <w:r w:rsidR="00FB7F0C" w:rsidRPr="003D2C43">
        <w:rPr>
          <w:rFonts w:asciiTheme="minorHAnsi" w:hAnsiTheme="minorHAnsi"/>
          <w:b w:val="0"/>
          <w:i/>
          <w:sz w:val="23"/>
          <w:lang w:val="cs-CZ"/>
        </w:rPr>
        <w:t>,</w:t>
      </w:r>
      <w:r w:rsidR="0019191E" w:rsidRPr="003D2C43">
        <w:rPr>
          <w:rFonts w:asciiTheme="minorHAnsi" w:hAnsiTheme="minorHAnsi"/>
          <w:b w:val="0"/>
          <w:i/>
          <w:sz w:val="23"/>
          <w:lang w:val="cs-CZ"/>
        </w:rPr>
        <w:t xml:space="preserve"> bezodkladně o tom vyrozumí KKN a Kraj</w:t>
      </w:r>
      <w:r w:rsidR="00470AE1" w:rsidRPr="003D2C43">
        <w:rPr>
          <w:rFonts w:asciiTheme="minorHAnsi" w:hAnsiTheme="minorHAnsi"/>
          <w:b w:val="0"/>
          <w:i/>
          <w:sz w:val="23"/>
          <w:lang w:val="cs-CZ"/>
        </w:rPr>
        <w:t>.</w:t>
      </w:r>
    </w:p>
    <w:p w14:paraId="15C2C571" w14:textId="77777777" w:rsidR="0019191E" w:rsidRPr="003D2C43" w:rsidRDefault="00AB3EB9" w:rsidP="0017123E">
      <w:pPr>
        <w:pStyle w:val="Nadpis2"/>
        <w:keepNext w:val="0"/>
        <w:tabs>
          <w:tab w:val="num" w:pos="900"/>
        </w:tabs>
        <w:ind w:left="900" w:hanging="900"/>
        <w:rPr>
          <w:rFonts w:asciiTheme="minorHAnsi" w:hAnsiTheme="minorHAnsi"/>
          <w:b w:val="0"/>
          <w:i/>
          <w:sz w:val="23"/>
          <w:lang w:val="cs-CZ"/>
        </w:rPr>
      </w:pPr>
      <w:bookmarkStart w:id="126" w:name="_Ref489631511"/>
      <w:r w:rsidRPr="003D2C43">
        <w:rPr>
          <w:rFonts w:asciiTheme="minorHAnsi" w:hAnsiTheme="minorHAnsi"/>
          <w:b w:val="0"/>
          <w:i/>
          <w:sz w:val="23"/>
          <w:lang w:val="cs-CZ"/>
        </w:rPr>
        <w:t>NEMOS</w:t>
      </w:r>
      <w:r w:rsidR="0019191E" w:rsidRPr="003D2C43">
        <w:rPr>
          <w:rFonts w:asciiTheme="minorHAnsi" w:hAnsiTheme="minorHAnsi"/>
          <w:b w:val="0"/>
          <w:i/>
          <w:sz w:val="23"/>
          <w:lang w:val="cs-CZ"/>
        </w:rPr>
        <w:t xml:space="preserve"> se zavazuje, že se zdrží sjednání jakýchkoli individuální</w:t>
      </w:r>
      <w:r w:rsidR="0046566E" w:rsidRPr="003D2C43">
        <w:rPr>
          <w:rFonts w:asciiTheme="minorHAnsi" w:hAnsiTheme="minorHAnsi"/>
          <w:b w:val="0"/>
          <w:i/>
          <w:sz w:val="23"/>
          <w:lang w:val="cs-CZ"/>
        </w:rPr>
        <w:t>ch</w:t>
      </w:r>
      <w:r w:rsidR="0019191E" w:rsidRPr="003D2C43">
        <w:rPr>
          <w:rFonts w:asciiTheme="minorHAnsi" w:hAnsiTheme="minorHAnsi"/>
          <w:b w:val="0"/>
          <w:i/>
          <w:sz w:val="23"/>
          <w:lang w:val="cs-CZ"/>
        </w:rPr>
        <w:t xml:space="preserve"> ujednání mezi </w:t>
      </w:r>
      <w:proofErr w:type="spellStart"/>
      <w:r w:rsidRPr="003D2C43">
        <w:rPr>
          <w:rFonts w:asciiTheme="minorHAnsi" w:hAnsiTheme="minorHAnsi"/>
          <w:b w:val="0"/>
          <w:i/>
          <w:sz w:val="23"/>
          <w:lang w:val="cs-CZ"/>
        </w:rPr>
        <w:t>NEMOS</w:t>
      </w:r>
      <w:r w:rsidR="0019191E" w:rsidRPr="003D2C43">
        <w:rPr>
          <w:rFonts w:asciiTheme="minorHAnsi" w:hAnsiTheme="minorHAnsi"/>
          <w:b w:val="0"/>
          <w:i/>
          <w:sz w:val="23"/>
          <w:lang w:val="cs-CZ"/>
        </w:rPr>
        <w:t>em</w:t>
      </w:r>
      <w:proofErr w:type="spellEnd"/>
      <w:r w:rsidR="0019191E" w:rsidRPr="003D2C43">
        <w:rPr>
          <w:rFonts w:asciiTheme="minorHAnsi" w:hAnsiTheme="minorHAnsi"/>
          <w:b w:val="0"/>
          <w:i/>
          <w:sz w:val="23"/>
          <w:lang w:val="cs-CZ"/>
        </w:rPr>
        <w:t xml:space="preserve"> a </w:t>
      </w:r>
      <w:r w:rsidR="009E0DF1" w:rsidRPr="003D2C43">
        <w:rPr>
          <w:rFonts w:asciiTheme="minorHAnsi" w:hAnsiTheme="minorHAnsi"/>
          <w:b w:val="0"/>
          <w:i/>
          <w:sz w:val="23"/>
          <w:lang w:val="cs-CZ"/>
        </w:rPr>
        <w:t>Zaměstnanci</w:t>
      </w:r>
      <w:r w:rsidR="0019191E" w:rsidRPr="003D2C43">
        <w:rPr>
          <w:rFonts w:asciiTheme="minorHAnsi" w:hAnsiTheme="minorHAnsi"/>
          <w:b w:val="0"/>
          <w:i/>
          <w:sz w:val="23"/>
          <w:lang w:val="cs-CZ"/>
        </w:rPr>
        <w:t xml:space="preserve">, kterými by se </w:t>
      </w:r>
      <w:r w:rsidRPr="003D2C43">
        <w:rPr>
          <w:rFonts w:asciiTheme="minorHAnsi" w:hAnsiTheme="minorHAnsi"/>
          <w:b w:val="0"/>
          <w:i/>
          <w:sz w:val="23"/>
          <w:lang w:val="cs-CZ"/>
        </w:rPr>
        <w:t>NEMOS</w:t>
      </w:r>
      <w:r w:rsidR="0019191E" w:rsidRPr="003D2C43">
        <w:rPr>
          <w:rFonts w:asciiTheme="minorHAnsi" w:hAnsiTheme="minorHAnsi"/>
          <w:b w:val="0"/>
          <w:i/>
          <w:sz w:val="23"/>
          <w:lang w:val="cs-CZ"/>
        </w:rPr>
        <w:t xml:space="preserve"> jako zaměstnavatel zavázal k plnění - bez ohledu na to, zda jde o plnění za vykonanou práci či nikoli - rozsahem či způsobem nebo jinými okolnostmi přesahující odpovídající nároky zákonné a/nebo stanovené kolektivní smlouvou (zejména odstupné či odchodné a plnění obdobné povahy), ohledně nichž by povinnost k jejich uspokojení přešla ke dni skončení platnosti této Smlouvy na KKN. Bude-li </w:t>
      </w:r>
      <w:r w:rsidR="009E0DF1" w:rsidRPr="003D2C43">
        <w:rPr>
          <w:rFonts w:asciiTheme="minorHAnsi" w:hAnsiTheme="minorHAnsi"/>
          <w:b w:val="0"/>
          <w:i/>
          <w:sz w:val="23"/>
          <w:lang w:val="cs-CZ"/>
        </w:rPr>
        <w:t>Zaměstnanci</w:t>
      </w:r>
      <w:r w:rsidR="0019191E" w:rsidRPr="003D2C43">
        <w:rPr>
          <w:rFonts w:asciiTheme="minorHAnsi" w:hAnsiTheme="minorHAnsi"/>
          <w:b w:val="0"/>
          <w:i/>
          <w:sz w:val="23"/>
          <w:lang w:val="cs-CZ"/>
        </w:rPr>
        <w:t xml:space="preserve"> přiznán soudem takový nárok, uspokojí ho KKN či </w:t>
      </w:r>
      <w:r w:rsidRPr="003D2C43">
        <w:rPr>
          <w:rFonts w:asciiTheme="minorHAnsi" w:hAnsiTheme="minorHAnsi"/>
          <w:b w:val="0"/>
          <w:i/>
          <w:sz w:val="23"/>
          <w:lang w:val="cs-CZ"/>
        </w:rPr>
        <w:t>NEMOS</w:t>
      </w:r>
      <w:r w:rsidR="0019191E" w:rsidRPr="003D2C43">
        <w:rPr>
          <w:rFonts w:asciiTheme="minorHAnsi" w:hAnsiTheme="minorHAnsi"/>
          <w:b w:val="0"/>
          <w:i/>
          <w:sz w:val="23"/>
          <w:lang w:val="cs-CZ"/>
        </w:rPr>
        <w:t>, podle toho, kdo z nich takový závazek sjednal.</w:t>
      </w:r>
      <w:bookmarkEnd w:id="126"/>
    </w:p>
    <w:p w14:paraId="6C1D4F53" w14:textId="77777777" w:rsidR="006208AC" w:rsidRPr="003D2C43" w:rsidRDefault="00AB3EB9" w:rsidP="0017123E">
      <w:pPr>
        <w:pStyle w:val="Nadpis2"/>
        <w:keepNext w:val="0"/>
        <w:tabs>
          <w:tab w:val="num" w:pos="900"/>
        </w:tabs>
        <w:ind w:left="900" w:hanging="900"/>
        <w:rPr>
          <w:rFonts w:asciiTheme="minorHAnsi" w:hAnsiTheme="minorHAnsi"/>
          <w:b w:val="0"/>
          <w:i/>
          <w:sz w:val="23"/>
          <w:lang w:val="cs-CZ"/>
        </w:rPr>
      </w:pPr>
      <w:bookmarkStart w:id="127" w:name="_Ref489631517"/>
      <w:r w:rsidRPr="003D2C43">
        <w:rPr>
          <w:rFonts w:asciiTheme="minorHAnsi" w:hAnsiTheme="minorHAnsi"/>
          <w:b w:val="0"/>
          <w:i/>
          <w:sz w:val="23"/>
          <w:lang w:val="cs-CZ"/>
        </w:rPr>
        <w:t>NEMOS</w:t>
      </w:r>
      <w:r w:rsidR="0019191E" w:rsidRPr="003D2C43">
        <w:rPr>
          <w:rFonts w:asciiTheme="minorHAnsi" w:hAnsiTheme="minorHAnsi"/>
          <w:b w:val="0"/>
          <w:i/>
          <w:sz w:val="23"/>
          <w:lang w:val="cs-CZ"/>
        </w:rPr>
        <w:t xml:space="preserve"> se zavazuje v posledním roce trvání této Smlouvy, organizovat kolektivní vyjednávání s účastí KKN, jakožto nadcházejícího nositele práv a povinností </w:t>
      </w:r>
      <w:r w:rsidR="0019191E" w:rsidRPr="003D2C43">
        <w:rPr>
          <w:rFonts w:asciiTheme="minorHAnsi" w:hAnsiTheme="minorHAnsi"/>
          <w:b w:val="0"/>
          <w:i/>
          <w:sz w:val="23"/>
          <w:lang w:val="cs-CZ"/>
        </w:rPr>
        <w:lastRenderedPageBreak/>
        <w:t xml:space="preserve">z pracovněprávních vztahů týkajících se Části závodu, umožňovat mu účast na něm a respektovat jeho stanoviska. </w:t>
      </w:r>
      <w:bookmarkEnd w:id="127"/>
    </w:p>
    <w:p w14:paraId="3B7903BC" w14:textId="77777777" w:rsidR="00075AA7" w:rsidRPr="003D2C43" w:rsidRDefault="00075AA7" w:rsidP="0017123E">
      <w:pPr>
        <w:pStyle w:val="Nadpis1"/>
        <w:keepNext w:val="0"/>
        <w:tabs>
          <w:tab w:val="clear" w:pos="1673"/>
          <w:tab w:val="num" w:pos="900"/>
        </w:tabs>
        <w:ind w:left="900" w:hanging="900"/>
        <w:rPr>
          <w:rFonts w:asciiTheme="minorHAnsi" w:hAnsiTheme="minorHAnsi"/>
          <w:i/>
          <w:sz w:val="23"/>
          <w:lang w:val="cs-CZ"/>
        </w:rPr>
      </w:pPr>
      <w:bookmarkStart w:id="128" w:name="_Hlk504378360"/>
      <w:r w:rsidRPr="003D2C43">
        <w:rPr>
          <w:rFonts w:asciiTheme="minorHAnsi" w:hAnsiTheme="minorHAnsi"/>
          <w:i/>
          <w:sz w:val="23"/>
          <w:lang w:val="cs-CZ"/>
        </w:rPr>
        <w:t>POVINNOSTI SPOJENÉ SE SPRÁVOU</w:t>
      </w:r>
      <w:r w:rsidR="00540E13" w:rsidRPr="003D2C43">
        <w:rPr>
          <w:rFonts w:asciiTheme="minorHAnsi" w:hAnsiTheme="minorHAnsi"/>
          <w:i/>
          <w:sz w:val="23"/>
          <w:lang w:val="cs-CZ"/>
        </w:rPr>
        <w:t>,</w:t>
      </w:r>
      <w:r w:rsidRPr="003D2C43">
        <w:rPr>
          <w:rFonts w:asciiTheme="minorHAnsi" w:hAnsiTheme="minorHAnsi"/>
          <w:i/>
          <w:sz w:val="23"/>
          <w:lang w:val="cs-CZ"/>
        </w:rPr>
        <w:t xml:space="preserve"> ÚDRŽBOU </w:t>
      </w:r>
      <w:r w:rsidR="00540E13" w:rsidRPr="003D2C43">
        <w:rPr>
          <w:rFonts w:asciiTheme="minorHAnsi" w:hAnsiTheme="minorHAnsi"/>
          <w:i/>
          <w:sz w:val="23"/>
          <w:lang w:val="cs-CZ"/>
        </w:rPr>
        <w:t xml:space="preserve">A OPRAVAMI </w:t>
      </w:r>
      <w:bookmarkEnd w:id="128"/>
      <w:r w:rsidR="009328D2" w:rsidRPr="003D2C43">
        <w:rPr>
          <w:rFonts w:asciiTheme="minorHAnsi" w:hAnsiTheme="minorHAnsi"/>
          <w:i/>
          <w:sz w:val="23"/>
          <w:lang w:val="cs-CZ"/>
        </w:rPr>
        <w:t>MAJETKU</w:t>
      </w:r>
    </w:p>
    <w:p w14:paraId="2C912262" w14:textId="77777777" w:rsidR="00075AA7" w:rsidRPr="003D2C43" w:rsidRDefault="00AB3EB9"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NEMOS</w:t>
      </w:r>
      <w:r w:rsidR="00075AA7" w:rsidRPr="003D2C43">
        <w:rPr>
          <w:rFonts w:asciiTheme="minorHAnsi" w:hAnsiTheme="minorHAnsi"/>
          <w:b w:val="0"/>
          <w:i/>
          <w:sz w:val="23"/>
          <w:lang w:val="cs-CZ"/>
        </w:rPr>
        <w:t xml:space="preserve"> je po</w:t>
      </w:r>
      <w:r w:rsidR="005E0D7C" w:rsidRPr="003D2C43">
        <w:rPr>
          <w:rFonts w:asciiTheme="minorHAnsi" w:hAnsiTheme="minorHAnsi"/>
          <w:b w:val="0"/>
          <w:i/>
          <w:sz w:val="23"/>
          <w:lang w:val="cs-CZ"/>
        </w:rPr>
        <w:t>vinen zajišťovat správu</w:t>
      </w:r>
      <w:r w:rsidR="00540E13" w:rsidRPr="003D2C43">
        <w:rPr>
          <w:rFonts w:asciiTheme="minorHAnsi" w:hAnsiTheme="minorHAnsi"/>
          <w:b w:val="0"/>
          <w:i/>
          <w:sz w:val="23"/>
          <w:lang w:val="cs-CZ"/>
        </w:rPr>
        <w:t>,</w:t>
      </w:r>
      <w:r w:rsidR="005E0D7C" w:rsidRPr="003D2C43">
        <w:rPr>
          <w:rFonts w:asciiTheme="minorHAnsi" w:hAnsiTheme="minorHAnsi"/>
          <w:b w:val="0"/>
          <w:i/>
          <w:sz w:val="23"/>
          <w:lang w:val="cs-CZ"/>
        </w:rPr>
        <w:t xml:space="preserve"> údržb</w:t>
      </w:r>
      <w:r w:rsidR="00075AA7" w:rsidRPr="003D2C43">
        <w:rPr>
          <w:rFonts w:asciiTheme="minorHAnsi" w:hAnsiTheme="minorHAnsi"/>
          <w:b w:val="0"/>
          <w:i/>
          <w:sz w:val="23"/>
          <w:lang w:val="cs-CZ"/>
        </w:rPr>
        <w:t>u</w:t>
      </w:r>
      <w:r w:rsidR="00540E13" w:rsidRPr="003D2C43">
        <w:rPr>
          <w:rFonts w:asciiTheme="minorHAnsi" w:hAnsiTheme="minorHAnsi"/>
          <w:b w:val="0"/>
          <w:i/>
          <w:sz w:val="23"/>
          <w:lang w:val="cs-CZ"/>
        </w:rPr>
        <w:t xml:space="preserve"> a opravy</w:t>
      </w:r>
      <w:r w:rsidR="00075AA7" w:rsidRPr="003D2C43">
        <w:rPr>
          <w:rFonts w:asciiTheme="minorHAnsi" w:hAnsiTheme="minorHAnsi"/>
          <w:b w:val="0"/>
          <w:i/>
          <w:sz w:val="23"/>
          <w:lang w:val="cs-CZ"/>
        </w:rPr>
        <w:t xml:space="preserve"> Nemovitostí spočívající v:</w:t>
      </w:r>
    </w:p>
    <w:p w14:paraId="56E0D055"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veškerých oprav a údržby Nemovitostí;</w:t>
      </w:r>
    </w:p>
    <w:p w14:paraId="09A538B4"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investiční činnosti, rekon</w:t>
      </w:r>
      <w:r w:rsidR="006070FF" w:rsidRPr="003D2C43">
        <w:rPr>
          <w:rFonts w:asciiTheme="minorHAnsi" w:hAnsiTheme="minorHAnsi"/>
          <w:i/>
          <w:sz w:val="23"/>
          <w:lang w:val="cs-CZ"/>
        </w:rPr>
        <w:t xml:space="preserve">strukcí a modernizací v souladu </w:t>
      </w:r>
      <w:r w:rsidRPr="003D2C43">
        <w:rPr>
          <w:rFonts w:asciiTheme="minorHAnsi" w:hAnsiTheme="minorHAnsi"/>
          <w:i/>
          <w:sz w:val="23"/>
          <w:lang w:val="cs-CZ"/>
        </w:rPr>
        <w:t>s</w:t>
      </w:r>
      <w:r w:rsidR="004732D9" w:rsidRPr="003D2C43">
        <w:rPr>
          <w:rFonts w:asciiTheme="minorHAnsi" w:hAnsiTheme="minorHAnsi"/>
          <w:i/>
          <w:sz w:val="23"/>
          <w:lang w:val="cs-CZ"/>
        </w:rPr>
        <w:t xml:space="preserve"> touto Smlouvou</w:t>
      </w:r>
      <w:r w:rsidRPr="003D2C43">
        <w:rPr>
          <w:rFonts w:asciiTheme="minorHAnsi" w:hAnsiTheme="minorHAnsi"/>
          <w:i/>
          <w:sz w:val="23"/>
          <w:lang w:val="cs-CZ"/>
        </w:rPr>
        <w:t>;</w:t>
      </w:r>
    </w:p>
    <w:p w14:paraId="227D137B"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protipožárních opatření pro zabezpečení Nemovitostí, s tím související revize a preventivní prohlídky;</w:t>
      </w:r>
    </w:p>
    <w:p w14:paraId="3361111A"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periodických preventivních prohlídek a revizí kotelen, výměníkových stanic, rozvodů plynu, rozvodů elektrické energie, svislých a vodorovných rozvodů vody a odvodů odpadních a srážkových vod, vzduchotechniky, výtahů, komínů, hromosvodů, rozvodů páry, tepla a teplé užitkové vody a provozu radiátorů ústředního vytápění, vzduchotechnických a klimatizačních zařízení, kuchyňských zařízení, výpočetní techniky a počítačových sítí, televizních a rozhlasových antén, telefonních a ostatních komunikačních systémů a dalších zařízení nemocnic;</w:t>
      </w:r>
    </w:p>
    <w:p w14:paraId="2DD9EDDC"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 xml:space="preserve">zajišťování ostatních periodických prohlídek stavu </w:t>
      </w:r>
      <w:r w:rsidR="006070FF" w:rsidRPr="003D2C43">
        <w:rPr>
          <w:rFonts w:asciiTheme="minorHAnsi" w:hAnsiTheme="minorHAnsi"/>
          <w:i/>
          <w:sz w:val="23"/>
          <w:lang w:val="cs-CZ"/>
        </w:rPr>
        <w:t>Nemovitostí</w:t>
      </w:r>
      <w:r w:rsidRPr="003D2C43">
        <w:rPr>
          <w:rFonts w:asciiTheme="minorHAnsi" w:hAnsiTheme="minorHAnsi"/>
          <w:i/>
          <w:sz w:val="23"/>
          <w:lang w:val="cs-CZ"/>
        </w:rPr>
        <w:t xml:space="preserve"> s cílem předcházet vzniku případných škod a také v souvislosti se zajištěním podkladů pro plánování oprav a investic;</w:t>
      </w:r>
    </w:p>
    <w:p w14:paraId="1C86DB7A"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revizí tlakových nádob, tlakových rozvodů a odborné manipulace s tlakovými nádobami;</w:t>
      </w:r>
    </w:p>
    <w:p w14:paraId="7C9EA6E4"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administrativní a operativně technické činnosti spojené se správou Nemovitostí a vedené příslušné technické a provozní dokumentace spojené se správou Nemovitostí; a</w:t>
      </w:r>
    </w:p>
    <w:p w14:paraId="6D757548" w14:textId="77777777" w:rsidR="00075AA7" w:rsidRPr="003D2C43" w:rsidRDefault="00075AA7" w:rsidP="0017123E">
      <w:pPr>
        <w:pStyle w:val="Nadpis3"/>
        <w:keepNext w:val="0"/>
        <w:tabs>
          <w:tab w:val="num" w:pos="1620"/>
          <w:tab w:val="num" w:pos="1800"/>
        </w:tabs>
        <w:ind w:left="1620" w:hanging="720"/>
        <w:rPr>
          <w:rFonts w:asciiTheme="minorHAnsi" w:hAnsiTheme="minorHAnsi"/>
          <w:i/>
          <w:sz w:val="23"/>
          <w:lang w:val="cs-CZ"/>
        </w:rPr>
      </w:pPr>
      <w:r w:rsidRPr="003D2C43">
        <w:rPr>
          <w:rFonts w:asciiTheme="minorHAnsi" w:hAnsiTheme="minorHAnsi"/>
          <w:i/>
          <w:sz w:val="23"/>
          <w:lang w:val="cs-CZ"/>
        </w:rPr>
        <w:t>zajišťování plnění dalších povinností vyplývajících z této Smlouvy nebo z právních předpisů v souvislosti s vlastnictvím.</w:t>
      </w:r>
    </w:p>
    <w:p w14:paraId="4E21401E" w14:textId="77777777" w:rsidR="000956C3" w:rsidRPr="003D2C43" w:rsidRDefault="00AB3EB9"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NEMOS</w:t>
      </w:r>
      <w:r w:rsidR="00075AA7" w:rsidRPr="003D2C43">
        <w:rPr>
          <w:rFonts w:asciiTheme="minorHAnsi" w:hAnsiTheme="minorHAnsi"/>
          <w:b w:val="0"/>
          <w:i/>
          <w:sz w:val="23"/>
          <w:lang w:val="cs-CZ"/>
        </w:rPr>
        <w:t xml:space="preserve"> je povinen při výkonu správy Nemovitostí vždy postupovat s odbornou péčí, dodržovat tuto Smlouvu a dbát pokynů Kraje. Odchýlit se od nich může pouze, hrozí-li vznik škody na Nemovitostech nebo je-li ohroženo zdraví a život osob</w:t>
      </w:r>
      <w:r w:rsidR="000956C3" w:rsidRPr="003D2C43">
        <w:rPr>
          <w:rFonts w:asciiTheme="minorHAnsi" w:hAnsiTheme="minorHAnsi"/>
          <w:b w:val="0"/>
          <w:i/>
          <w:sz w:val="23"/>
          <w:lang w:val="cs-CZ"/>
        </w:rPr>
        <w:t>.</w:t>
      </w:r>
    </w:p>
    <w:p w14:paraId="6CA5AD91" w14:textId="5EF8FDE2" w:rsidR="00075AA7" w:rsidRPr="003D2C43" w:rsidRDefault="00AB3EB9" w:rsidP="0017123E">
      <w:pPr>
        <w:pStyle w:val="Nadpis2"/>
        <w:keepNext w:val="0"/>
        <w:tabs>
          <w:tab w:val="num" w:pos="900"/>
        </w:tabs>
        <w:ind w:left="900" w:hanging="900"/>
        <w:rPr>
          <w:rFonts w:asciiTheme="minorHAnsi" w:hAnsiTheme="minorHAnsi"/>
          <w:b w:val="0"/>
          <w:i/>
          <w:sz w:val="23"/>
          <w:lang w:val="cs-CZ"/>
        </w:rPr>
      </w:pPr>
      <w:bookmarkStart w:id="129" w:name="_Ref510692042"/>
      <w:bookmarkStart w:id="130" w:name="_Hlk505263579"/>
      <w:r w:rsidRPr="003D2C43">
        <w:rPr>
          <w:rFonts w:asciiTheme="minorHAnsi" w:hAnsiTheme="minorHAnsi"/>
          <w:b w:val="0"/>
          <w:i/>
          <w:sz w:val="23"/>
          <w:lang w:val="cs-CZ"/>
        </w:rPr>
        <w:t>NEMOS</w:t>
      </w:r>
      <w:r w:rsidR="000956C3" w:rsidRPr="003D2C43">
        <w:rPr>
          <w:rFonts w:asciiTheme="minorHAnsi" w:hAnsiTheme="minorHAnsi"/>
          <w:b w:val="0"/>
          <w:i/>
          <w:sz w:val="23"/>
          <w:lang w:val="cs-CZ"/>
        </w:rPr>
        <w:t xml:space="preserve"> se zavazuje při provádění </w:t>
      </w:r>
      <w:r w:rsidR="00540E13" w:rsidRPr="003D2C43">
        <w:rPr>
          <w:rFonts w:asciiTheme="minorHAnsi" w:hAnsiTheme="minorHAnsi"/>
          <w:b w:val="0"/>
          <w:i/>
          <w:sz w:val="23"/>
          <w:lang w:val="cs-CZ"/>
        </w:rPr>
        <w:t xml:space="preserve">oprav a </w:t>
      </w:r>
      <w:r w:rsidR="000956C3" w:rsidRPr="003D2C43">
        <w:rPr>
          <w:rFonts w:asciiTheme="minorHAnsi" w:hAnsiTheme="minorHAnsi"/>
          <w:b w:val="0"/>
          <w:i/>
          <w:sz w:val="23"/>
          <w:lang w:val="cs-CZ"/>
        </w:rPr>
        <w:t xml:space="preserve">údržby Nemovitostí prostřednictvím třetích osob </w:t>
      </w:r>
      <w:r w:rsidR="00CC6681" w:rsidRPr="003D2C43">
        <w:rPr>
          <w:rFonts w:asciiTheme="minorHAnsi" w:hAnsiTheme="minorHAnsi"/>
          <w:b w:val="0"/>
          <w:i/>
          <w:sz w:val="23"/>
          <w:lang w:val="cs-CZ"/>
        </w:rPr>
        <w:t xml:space="preserve">respektovat platné právní předpisy </w:t>
      </w:r>
      <w:r w:rsidR="00154C49" w:rsidRPr="003D2C43">
        <w:rPr>
          <w:rFonts w:asciiTheme="minorHAnsi" w:hAnsiTheme="minorHAnsi"/>
          <w:b w:val="0"/>
          <w:i/>
          <w:sz w:val="23"/>
          <w:lang w:val="cs-CZ"/>
        </w:rPr>
        <w:t>a</w:t>
      </w:r>
      <w:r w:rsidR="005B6C6A" w:rsidRPr="003D2C43">
        <w:rPr>
          <w:rFonts w:asciiTheme="minorHAnsi" w:hAnsiTheme="minorHAnsi"/>
          <w:b w:val="0"/>
          <w:i/>
          <w:sz w:val="23"/>
          <w:lang w:val="cs-CZ"/>
        </w:rPr>
        <w:t xml:space="preserve"> v případě, že by došlo k naplnění zákonných důvodů pro </w:t>
      </w:r>
      <w:r w:rsidR="00D20C7B" w:rsidRPr="003D2C43">
        <w:rPr>
          <w:rFonts w:asciiTheme="minorHAnsi" w:hAnsiTheme="minorHAnsi"/>
          <w:b w:val="0"/>
          <w:i/>
          <w:sz w:val="23"/>
          <w:lang w:val="cs-CZ"/>
        </w:rPr>
        <w:t xml:space="preserve">povinnost </w:t>
      </w:r>
      <w:r w:rsidR="005B6C6A" w:rsidRPr="003D2C43">
        <w:rPr>
          <w:rFonts w:asciiTheme="minorHAnsi" w:hAnsiTheme="minorHAnsi"/>
          <w:b w:val="0"/>
          <w:i/>
          <w:sz w:val="23"/>
          <w:lang w:val="cs-CZ"/>
        </w:rPr>
        <w:t>postup</w:t>
      </w:r>
      <w:r w:rsidR="00D20C7B" w:rsidRPr="003D2C43">
        <w:rPr>
          <w:rFonts w:asciiTheme="minorHAnsi" w:hAnsiTheme="minorHAnsi"/>
          <w:b w:val="0"/>
          <w:i/>
          <w:sz w:val="23"/>
          <w:lang w:val="cs-CZ"/>
        </w:rPr>
        <w:t>ovat při zadávání určitých prací</w:t>
      </w:r>
      <w:r w:rsidR="005B6C6A" w:rsidRPr="003D2C43">
        <w:rPr>
          <w:rFonts w:asciiTheme="minorHAnsi" w:hAnsiTheme="minorHAnsi"/>
          <w:b w:val="0"/>
          <w:i/>
          <w:sz w:val="23"/>
          <w:lang w:val="cs-CZ"/>
        </w:rPr>
        <w:t xml:space="preserve"> podle </w:t>
      </w:r>
      <w:r w:rsidR="00D20C7B" w:rsidRPr="003D2C43">
        <w:rPr>
          <w:rFonts w:asciiTheme="minorHAnsi" w:hAnsiTheme="minorHAnsi"/>
          <w:b w:val="0"/>
          <w:i/>
          <w:sz w:val="23"/>
          <w:lang w:val="cs-CZ"/>
        </w:rPr>
        <w:t>zákona o veřejných zakázkách, pak se NEMOS zavazuje</w:t>
      </w:r>
      <w:r w:rsidR="00154C49" w:rsidRPr="003D2C43">
        <w:rPr>
          <w:rFonts w:asciiTheme="minorHAnsi" w:hAnsiTheme="minorHAnsi"/>
          <w:b w:val="0"/>
          <w:i/>
          <w:sz w:val="23"/>
          <w:lang w:val="cs-CZ"/>
        </w:rPr>
        <w:t xml:space="preserve"> </w:t>
      </w:r>
      <w:r w:rsidR="00CC6681" w:rsidRPr="003D2C43">
        <w:rPr>
          <w:rFonts w:asciiTheme="minorHAnsi" w:hAnsiTheme="minorHAnsi"/>
          <w:b w:val="0"/>
          <w:i/>
          <w:sz w:val="23"/>
          <w:lang w:val="cs-CZ"/>
        </w:rPr>
        <w:t>postupovat v souladu s příslušnými ustanoveními zákona o veřejných zakázkách</w:t>
      </w:r>
      <w:r w:rsidR="000956C3" w:rsidRPr="003D2C43">
        <w:rPr>
          <w:rFonts w:asciiTheme="minorHAnsi" w:hAnsiTheme="minorHAnsi"/>
          <w:b w:val="0"/>
          <w:i/>
          <w:sz w:val="23"/>
          <w:lang w:val="cs-CZ"/>
        </w:rPr>
        <w:t>.</w:t>
      </w:r>
      <w:bookmarkEnd w:id="129"/>
    </w:p>
    <w:bookmarkEnd w:id="130"/>
    <w:p w14:paraId="2B007862" w14:textId="4471673B" w:rsidR="00075AA7" w:rsidRPr="003D2C43" w:rsidRDefault="00AB3EB9"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NEMOS</w:t>
      </w:r>
      <w:r w:rsidR="00075AA7" w:rsidRPr="003D2C43">
        <w:rPr>
          <w:rFonts w:asciiTheme="minorHAnsi" w:hAnsiTheme="minorHAnsi"/>
          <w:b w:val="0"/>
          <w:i/>
          <w:sz w:val="23"/>
          <w:lang w:val="cs-CZ"/>
        </w:rPr>
        <w:t xml:space="preserve"> zajišťuje další úkony, které bezprostředně souvisejí s </w:t>
      </w:r>
      <w:proofErr w:type="spellStart"/>
      <w:r w:rsidR="00075AA7" w:rsidRPr="003D2C43">
        <w:rPr>
          <w:rFonts w:asciiTheme="minorHAnsi" w:hAnsiTheme="minorHAnsi"/>
          <w:b w:val="0"/>
          <w:i/>
          <w:sz w:val="23"/>
          <w:lang w:val="cs-CZ"/>
        </w:rPr>
        <w:t>technicko-ekonomickým</w:t>
      </w:r>
      <w:proofErr w:type="spellEnd"/>
      <w:r w:rsidR="00075AA7" w:rsidRPr="003D2C43">
        <w:rPr>
          <w:rFonts w:asciiTheme="minorHAnsi" w:hAnsiTheme="minorHAnsi"/>
          <w:b w:val="0"/>
          <w:i/>
          <w:sz w:val="23"/>
          <w:lang w:val="cs-CZ"/>
        </w:rPr>
        <w:t xml:space="preserve"> provozem Nemovitostí (např. uzavírání podnájemních smluv). O těchto skutečnostech </w:t>
      </w:r>
      <w:r w:rsidRPr="003D2C43">
        <w:rPr>
          <w:rFonts w:asciiTheme="minorHAnsi" w:hAnsiTheme="minorHAnsi"/>
          <w:b w:val="0"/>
          <w:i/>
          <w:sz w:val="23"/>
          <w:lang w:val="cs-CZ"/>
        </w:rPr>
        <w:t>NEMOS</w:t>
      </w:r>
      <w:r w:rsidR="00075AA7" w:rsidRPr="003D2C43">
        <w:rPr>
          <w:rFonts w:asciiTheme="minorHAnsi" w:hAnsiTheme="minorHAnsi"/>
          <w:b w:val="0"/>
          <w:i/>
          <w:sz w:val="23"/>
          <w:lang w:val="cs-CZ"/>
        </w:rPr>
        <w:t xml:space="preserve"> informuje </w:t>
      </w:r>
      <w:r w:rsidR="004732D9" w:rsidRPr="003D2C43">
        <w:rPr>
          <w:rFonts w:asciiTheme="minorHAnsi" w:hAnsiTheme="minorHAnsi"/>
          <w:b w:val="0"/>
          <w:i/>
          <w:sz w:val="23"/>
          <w:lang w:val="cs-CZ"/>
        </w:rPr>
        <w:t>Kraj</w:t>
      </w:r>
      <w:r w:rsidR="00615373" w:rsidRPr="003D2C43">
        <w:rPr>
          <w:rFonts w:asciiTheme="minorHAnsi" w:hAnsiTheme="minorHAnsi"/>
          <w:b w:val="0"/>
          <w:i/>
          <w:sz w:val="23"/>
          <w:lang w:val="cs-CZ"/>
        </w:rPr>
        <w:t xml:space="preserve"> (tím není dotčeno ustanovení čl. </w:t>
      </w:r>
      <w:r w:rsidR="00316290" w:rsidRPr="00A964BA">
        <w:rPr>
          <w:rFonts w:asciiTheme="minorHAnsi" w:hAnsiTheme="minorHAnsi" w:cstheme="minorHAnsi"/>
          <w:b w:val="0"/>
          <w:i/>
          <w:sz w:val="23"/>
          <w:szCs w:val="23"/>
          <w:lang w:val="cs-CZ"/>
        </w:rPr>
        <w:fldChar w:fldCharType="begin"/>
      </w:r>
      <w:r w:rsidR="00615373" w:rsidRPr="00A964BA">
        <w:rPr>
          <w:rFonts w:asciiTheme="minorHAnsi" w:hAnsiTheme="minorHAnsi" w:cstheme="minorHAnsi"/>
          <w:b w:val="0"/>
          <w:i/>
          <w:sz w:val="23"/>
          <w:szCs w:val="23"/>
          <w:lang w:val="cs-CZ"/>
        </w:rPr>
        <w:instrText xml:space="preserve"> REF _Ref489631284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4.1.3</w:t>
      </w:r>
      <w:r w:rsidR="00316290" w:rsidRPr="00A964BA">
        <w:rPr>
          <w:rFonts w:asciiTheme="minorHAnsi" w:hAnsiTheme="minorHAnsi" w:cstheme="minorHAnsi"/>
          <w:b w:val="0"/>
          <w:i/>
          <w:sz w:val="23"/>
          <w:szCs w:val="23"/>
          <w:lang w:val="cs-CZ"/>
        </w:rPr>
        <w:fldChar w:fldCharType="end"/>
      </w:r>
      <w:r w:rsidR="00615373" w:rsidRPr="003D2C43">
        <w:rPr>
          <w:rFonts w:asciiTheme="minorHAnsi" w:hAnsiTheme="minorHAnsi"/>
          <w:b w:val="0"/>
          <w:i/>
          <w:sz w:val="23"/>
          <w:lang w:val="cs-CZ"/>
        </w:rPr>
        <w:t xml:space="preserve"> této Smlouvy)</w:t>
      </w:r>
      <w:r w:rsidR="00075AA7" w:rsidRPr="003D2C43">
        <w:rPr>
          <w:rFonts w:asciiTheme="minorHAnsi" w:hAnsiTheme="minorHAnsi"/>
          <w:b w:val="0"/>
          <w:i/>
          <w:sz w:val="23"/>
          <w:lang w:val="cs-CZ"/>
        </w:rPr>
        <w:t>.</w:t>
      </w:r>
    </w:p>
    <w:p w14:paraId="4C16FFDF" w14:textId="77777777" w:rsidR="00075AA7" w:rsidRPr="00EB6820" w:rsidRDefault="00AB3EB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lastRenderedPageBreak/>
        <w:t>NEMOS</w:t>
      </w:r>
      <w:r w:rsidR="00075AA7" w:rsidRPr="00EB6820">
        <w:rPr>
          <w:rFonts w:asciiTheme="minorHAnsi" w:hAnsiTheme="minorHAnsi"/>
          <w:b w:val="0"/>
          <w:i/>
          <w:sz w:val="23"/>
          <w:lang w:val="cs-CZ"/>
        </w:rPr>
        <w:t xml:space="preserve"> zajišťuje na svoje náklady veškeré dodávky a placené služby potřebné pro zajištění řádného zajištění provozu zdravotnického zařízení.</w:t>
      </w:r>
    </w:p>
    <w:p w14:paraId="2962F7AA" w14:textId="77777777" w:rsidR="00075AA7" w:rsidRPr="00EB6820" w:rsidRDefault="00AB3EB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NEMOS</w:t>
      </w:r>
      <w:r w:rsidR="00075AA7" w:rsidRPr="00EB6820">
        <w:rPr>
          <w:rFonts w:asciiTheme="minorHAnsi" w:hAnsiTheme="minorHAnsi"/>
          <w:b w:val="0"/>
          <w:i/>
          <w:sz w:val="23"/>
          <w:lang w:val="cs-CZ"/>
        </w:rPr>
        <w:t xml:space="preserve"> zajišťuje vedení operativní evidence majetku, včetně zachycování technického zhodnocení jednotlivých Nemovitostí na základě informací </w:t>
      </w:r>
      <w:r w:rsidR="0051270F" w:rsidRPr="00EB6820">
        <w:rPr>
          <w:rFonts w:asciiTheme="minorHAnsi" w:hAnsiTheme="minorHAnsi"/>
          <w:b w:val="0"/>
          <w:i/>
          <w:sz w:val="23"/>
          <w:lang w:val="cs-CZ"/>
        </w:rPr>
        <w:t xml:space="preserve">obdržených od </w:t>
      </w:r>
      <w:r w:rsidR="00075AA7" w:rsidRPr="00EB6820">
        <w:rPr>
          <w:rFonts w:asciiTheme="minorHAnsi" w:hAnsiTheme="minorHAnsi"/>
          <w:b w:val="0"/>
          <w:i/>
          <w:sz w:val="23"/>
          <w:lang w:val="cs-CZ"/>
        </w:rPr>
        <w:t>Kraje</w:t>
      </w:r>
      <w:r w:rsidR="005249C4" w:rsidRPr="00EB6820">
        <w:rPr>
          <w:rFonts w:asciiTheme="minorHAnsi" w:hAnsiTheme="minorHAnsi"/>
          <w:b w:val="0"/>
          <w:i/>
          <w:sz w:val="23"/>
          <w:lang w:val="cs-CZ"/>
        </w:rPr>
        <w:t>.</w:t>
      </w:r>
    </w:p>
    <w:p w14:paraId="54C3EC94" w14:textId="77777777" w:rsidR="003247BB" w:rsidRPr="00EB6820" w:rsidRDefault="00AB3EB9" w:rsidP="0017123E">
      <w:pPr>
        <w:pStyle w:val="Nadpis2"/>
        <w:keepNext w:val="0"/>
        <w:tabs>
          <w:tab w:val="num" w:pos="900"/>
        </w:tabs>
        <w:ind w:left="900" w:hanging="900"/>
        <w:rPr>
          <w:rFonts w:asciiTheme="minorHAnsi" w:hAnsiTheme="minorHAnsi"/>
          <w:b w:val="0"/>
          <w:i/>
          <w:sz w:val="23"/>
          <w:lang w:val="cs-CZ"/>
        </w:rPr>
      </w:pPr>
      <w:bookmarkStart w:id="131" w:name="_Ref504733399"/>
      <w:r w:rsidRPr="00EB6820">
        <w:rPr>
          <w:rFonts w:asciiTheme="minorHAnsi" w:hAnsiTheme="minorHAnsi"/>
          <w:b w:val="0"/>
          <w:i/>
          <w:sz w:val="23"/>
          <w:lang w:val="cs-CZ"/>
        </w:rPr>
        <w:t>NEMOS</w:t>
      </w:r>
      <w:r w:rsidR="00075AA7" w:rsidRPr="00EB6820">
        <w:rPr>
          <w:rFonts w:asciiTheme="minorHAnsi" w:hAnsiTheme="minorHAnsi"/>
          <w:b w:val="0"/>
          <w:i/>
          <w:sz w:val="23"/>
          <w:lang w:val="cs-CZ"/>
        </w:rPr>
        <w:t xml:space="preserve"> je povinen zajišťovat inventarizaci majetku</w:t>
      </w:r>
      <w:r w:rsidR="001C0246" w:rsidRPr="00EB6820">
        <w:rPr>
          <w:rFonts w:asciiTheme="minorHAnsi" w:hAnsiTheme="minorHAnsi"/>
          <w:b w:val="0"/>
          <w:i/>
          <w:sz w:val="23"/>
          <w:lang w:val="cs-CZ"/>
        </w:rPr>
        <w:t xml:space="preserve"> </w:t>
      </w:r>
      <w:r w:rsidR="00075AA7" w:rsidRPr="00EB6820">
        <w:rPr>
          <w:rFonts w:asciiTheme="minorHAnsi" w:hAnsiTheme="minorHAnsi"/>
          <w:b w:val="0"/>
          <w:i/>
          <w:sz w:val="23"/>
          <w:lang w:val="cs-CZ"/>
        </w:rPr>
        <w:t xml:space="preserve">v souladu s platnými právními předpisy. Inventarizace </w:t>
      </w:r>
      <w:r w:rsidR="00EF7221" w:rsidRPr="00EB6820">
        <w:rPr>
          <w:rFonts w:asciiTheme="minorHAnsi" w:hAnsiTheme="minorHAnsi"/>
          <w:b w:val="0"/>
          <w:i/>
          <w:sz w:val="23"/>
          <w:lang w:val="cs-CZ"/>
        </w:rPr>
        <w:t xml:space="preserve">majetku KKN či Kraje náležejícího k Části závodu </w:t>
      </w:r>
      <w:r w:rsidR="00075AA7" w:rsidRPr="00EB6820">
        <w:rPr>
          <w:rFonts w:asciiTheme="minorHAnsi" w:hAnsiTheme="minorHAnsi"/>
          <w:b w:val="0"/>
          <w:i/>
          <w:sz w:val="23"/>
          <w:lang w:val="cs-CZ"/>
        </w:rPr>
        <w:t>musí být provedena minimálně jednou ročně, a to vždy k 31.</w:t>
      </w:r>
      <w:r w:rsidR="00FB4DC5" w:rsidRPr="00EB6820">
        <w:rPr>
          <w:rFonts w:asciiTheme="minorHAnsi" w:hAnsiTheme="minorHAnsi"/>
          <w:b w:val="0"/>
          <w:i/>
          <w:sz w:val="23"/>
          <w:lang w:val="cs-CZ"/>
        </w:rPr>
        <w:t xml:space="preserve"> prosinci</w:t>
      </w:r>
      <w:r w:rsidR="00075AA7" w:rsidRPr="00EB6820">
        <w:rPr>
          <w:rFonts w:asciiTheme="minorHAnsi" w:hAnsiTheme="minorHAnsi"/>
          <w:b w:val="0"/>
          <w:i/>
          <w:sz w:val="23"/>
          <w:lang w:val="cs-CZ"/>
        </w:rPr>
        <w:t xml:space="preserve"> příslušného roku. Inventarizační sestavy a zápisy </w:t>
      </w:r>
      <w:r w:rsidR="003247BB" w:rsidRPr="00EB6820">
        <w:rPr>
          <w:rFonts w:asciiTheme="minorHAnsi" w:hAnsiTheme="minorHAnsi"/>
          <w:b w:val="0"/>
          <w:i/>
          <w:sz w:val="23"/>
          <w:lang w:val="cs-CZ"/>
        </w:rPr>
        <w:t>inventarizace provedené k 31.</w:t>
      </w:r>
      <w:r w:rsidR="00FB4DC5" w:rsidRPr="00EB6820">
        <w:rPr>
          <w:rFonts w:asciiTheme="minorHAnsi" w:hAnsiTheme="minorHAnsi"/>
          <w:b w:val="0"/>
          <w:i/>
          <w:sz w:val="23"/>
          <w:lang w:val="cs-CZ"/>
        </w:rPr>
        <w:t xml:space="preserve"> prosinci</w:t>
      </w:r>
      <w:r w:rsidR="003247BB" w:rsidRPr="00EB6820">
        <w:rPr>
          <w:rFonts w:asciiTheme="minorHAnsi" w:hAnsiTheme="minorHAnsi"/>
          <w:b w:val="0"/>
          <w:i/>
          <w:sz w:val="23"/>
          <w:lang w:val="cs-CZ"/>
        </w:rPr>
        <w:t xml:space="preserve"> </w:t>
      </w:r>
      <w:r w:rsidR="00075AA7" w:rsidRPr="00EB6820">
        <w:rPr>
          <w:rFonts w:asciiTheme="minorHAnsi" w:hAnsiTheme="minorHAnsi"/>
          <w:b w:val="0"/>
          <w:i/>
          <w:sz w:val="23"/>
          <w:lang w:val="cs-CZ"/>
        </w:rPr>
        <w:t>musí být majetkoprávnímu odboru Kraje předány do konce měsíce ledna následujícího roku. Pokud bude prováděna inventarizace majetku k jinému datu, než 31.</w:t>
      </w:r>
      <w:r w:rsidR="00FB4DC5" w:rsidRPr="00EB6820">
        <w:rPr>
          <w:rFonts w:asciiTheme="minorHAnsi" w:hAnsiTheme="minorHAnsi"/>
          <w:b w:val="0"/>
          <w:i/>
          <w:sz w:val="23"/>
          <w:lang w:val="cs-CZ"/>
        </w:rPr>
        <w:t xml:space="preserve"> prosinci</w:t>
      </w:r>
      <w:r w:rsidR="00075AA7" w:rsidRPr="00EB6820">
        <w:rPr>
          <w:rFonts w:asciiTheme="minorHAnsi" w:hAnsiTheme="minorHAnsi"/>
          <w:b w:val="0"/>
          <w:i/>
          <w:sz w:val="23"/>
          <w:lang w:val="cs-CZ"/>
        </w:rPr>
        <w:t xml:space="preserve"> příslušného roku, musí </w:t>
      </w:r>
      <w:r w:rsidRPr="00EB6820">
        <w:rPr>
          <w:rFonts w:asciiTheme="minorHAnsi" w:hAnsiTheme="minorHAnsi"/>
          <w:b w:val="0"/>
          <w:i/>
          <w:sz w:val="23"/>
          <w:lang w:val="cs-CZ"/>
        </w:rPr>
        <w:t>NEMOS</w:t>
      </w:r>
      <w:r w:rsidR="00075AA7" w:rsidRPr="00EB6820">
        <w:rPr>
          <w:rFonts w:asciiTheme="minorHAnsi" w:hAnsiTheme="minorHAnsi"/>
          <w:b w:val="0"/>
          <w:i/>
          <w:sz w:val="23"/>
          <w:lang w:val="cs-CZ"/>
        </w:rPr>
        <w:t xml:space="preserve"> předat inventarizační sestavy a zápisy majetkoprávnímu odboru Kraje do čtrnácti (14) dnů po ukončení inventarizace. </w:t>
      </w:r>
      <w:r w:rsidRPr="00EB6820">
        <w:rPr>
          <w:rFonts w:asciiTheme="minorHAnsi" w:hAnsiTheme="minorHAnsi"/>
          <w:b w:val="0"/>
          <w:i/>
          <w:sz w:val="23"/>
          <w:lang w:val="cs-CZ"/>
        </w:rPr>
        <w:t>NEMOS</w:t>
      </w:r>
      <w:r w:rsidR="00075AA7" w:rsidRPr="00EB6820">
        <w:rPr>
          <w:rFonts w:asciiTheme="minorHAnsi" w:hAnsiTheme="minorHAnsi"/>
          <w:b w:val="0"/>
          <w:i/>
          <w:sz w:val="23"/>
          <w:lang w:val="cs-CZ"/>
        </w:rPr>
        <w:t xml:space="preserve"> je rovněž povinen provést inventarizaci majetku </w:t>
      </w:r>
      <w:r w:rsidR="0051270F" w:rsidRPr="00EB6820">
        <w:rPr>
          <w:rFonts w:asciiTheme="minorHAnsi" w:hAnsiTheme="minorHAnsi"/>
          <w:b w:val="0"/>
          <w:i/>
          <w:sz w:val="23"/>
          <w:lang w:val="cs-CZ"/>
        </w:rPr>
        <w:t>na žádost</w:t>
      </w:r>
      <w:r w:rsidR="00075AA7" w:rsidRPr="00EB6820">
        <w:rPr>
          <w:rFonts w:asciiTheme="minorHAnsi" w:hAnsiTheme="minorHAnsi"/>
          <w:b w:val="0"/>
          <w:i/>
          <w:sz w:val="23"/>
          <w:lang w:val="cs-CZ"/>
        </w:rPr>
        <w:t xml:space="preserve"> ze strany Kraje.</w:t>
      </w:r>
      <w:r w:rsidR="002A2570" w:rsidRPr="00EB6820">
        <w:rPr>
          <w:rFonts w:asciiTheme="minorHAnsi" w:hAnsiTheme="minorHAnsi"/>
          <w:b w:val="0"/>
          <w:i/>
          <w:sz w:val="23"/>
          <w:lang w:val="cs-CZ"/>
        </w:rPr>
        <w:t xml:space="preserve"> Členem inventarizační komise bude vždy</w:t>
      </w:r>
      <w:r w:rsidR="009328D2" w:rsidRPr="00EB6820">
        <w:rPr>
          <w:rFonts w:asciiTheme="minorHAnsi" w:hAnsiTheme="minorHAnsi"/>
          <w:b w:val="0"/>
          <w:i/>
          <w:sz w:val="23"/>
          <w:lang w:val="cs-CZ"/>
        </w:rPr>
        <w:t xml:space="preserve"> společný</w:t>
      </w:r>
      <w:r w:rsidR="002A2570" w:rsidRPr="00EB6820">
        <w:rPr>
          <w:rFonts w:asciiTheme="minorHAnsi" w:hAnsiTheme="minorHAnsi"/>
          <w:b w:val="0"/>
          <w:i/>
          <w:sz w:val="23"/>
          <w:lang w:val="cs-CZ"/>
        </w:rPr>
        <w:t xml:space="preserve"> </w:t>
      </w:r>
      <w:r w:rsidR="009328D2" w:rsidRPr="00EB6820">
        <w:rPr>
          <w:rFonts w:asciiTheme="minorHAnsi" w:hAnsiTheme="minorHAnsi"/>
          <w:b w:val="0"/>
          <w:i/>
          <w:sz w:val="23"/>
          <w:lang w:val="cs-CZ"/>
        </w:rPr>
        <w:t>zástupce určený Krajem a KKN. Za tím účelem jméno takové osoby Kraj a KKN sdělí NEMOSU alespoň 10 dní před konáním inventarizace. Termín inventarizace oznámí NEMOS Kraji a KKN alespoň 20 dní předem.</w:t>
      </w:r>
      <w:bookmarkEnd w:id="131"/>
      <w:r w:rsidR="009328D2" w:rsidRPr="00EB6820">
        <w:rPr>
          <w:rFonts w:asciiTheme="minorHAnsi" w:hAnsiTheme="minorHAnsi"/>
          <w:b w:val="0"/>
          <w:i/>
          <w:sz w:val="23"/>
          <w:lang w:val="cs-CZ"/>
        </w:rPr>
        <w:t xml:space="preserve"> </w:t>
      </w:r>
    </w:p>
    <w:p w14:paraId="7B57CFF7" w14:textId="77777777" w:rsidR="00786CE9" w:rsidRPr="00EB6820" w:rsidRDefault="00786CE9" w:rsidP="0017123E">
      <w:pPr>
        <w:pStyle w:val="Nadpis1"/>
        <w:keepNext w:val="0"/>
        <w:tabs>
          <w:tab w:val="clear" w:pos="1673"/>
          <w:tab w:val="num" w:pos="900"/>
        </w:tabs>
        <w:ind w:left="900" w:hanging="900"/>
        <w:rPr>
          <w:rFonts w:asciiTheme="minorHAnsi" w:hAnsiTheme="minorHAnsi"/>
          <w:i/>
          <w:sz w:val="23"/>
          <w:lang w:val="cs-CZ"/>
        </w:rPr>
      </w:pPr>
      <w:r w:rsidRPr="00EB6820">
        <w:rPr>
          <w:rFonts w:asciiTheme="minorHAnsi" w:hAnsiTheme="minorHAnsi"/>
          <w:i/>
          <w:sz w:val="23"/>
          <w:lang w:val="cs-CZ"/>
        </w:rPr>
        <w:t xml:space="preserve">DALŠÍ ZÁVAZKY </w:t>
      </w:r>
      <w:r w:rsidR="00AB3EB9" w:rsidRPr="00EB6820">
        <w:rPr>
          <w:rFonts w:asciiTheme="minorHAnsi" w:hAnsiTheme="minorHAnsi"/>
          <w:i/>
          <w:sz w:val="23"/>
          <w:lang w:val="cs-CZ"/>
        </w:rPr>
        <w:t>NEMOS</w:t>
      </w:r>
      <w:r w:rsidRPr="00EB6820">
        <w:rPr>
          <w:rFonts w:asciiTheme="minorHAnsi" w:hAnsiTheme="minorHAnsi"/>
          <w:i/>
          <w:sz w:val="23"/>
          <w:lang w:val="cs-CZ"/>
        </w:rPr>
        <w:t>U</w:t>
      </w:r>
    </w:p>
    <w:p w14:paraId="72D22DA4" w14:textId="77777777" w:rsidR="00786CE9" w:rsidRPr="00EB6820" w:rsidRDefault="00AB3EB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NEMOS</w:t>
      </w:r>
      <w:r w:rsidR="00786CE9" w:rsidRPr="00EB6820">
        <w:rPr>
          <w:rFonts w:asciiTheme="minorHAnsi" w:hAnsiTheme="minorHAnsi"/>
          <w:b w:val="0"/>
          <w:i/>
          <w:sz w:val="23"/>
          <w:lang w:val="cs-CZ"/>
        </w:rPr>
        <w:t xml:space="preserve"> se zavazuje </w:t>
      </w:r>
      <w:r w:rsidR="006070FF" w:rsidRPr="00EB6820">
        <w:rPr>
          <w:rFonts w:asciiTheme="minorHAnsi" w:hAnsiTheme="minorHAnsi"/>
          <w:b w:val="0"/>
          <w:i/>
          <w:sz w:val="23"/>
          <w:lang w:val="cs-CZ"/>
        </w:rPr>
        <w:t>neprodleně</w:t>
      </w:r>
      <w:r w:rsidR="00786CE9" w:rsidRPr="00EB6820">
        <w:rPr>
          <w:rFonts w:asciiTheme="minorHAnsi" w:hAnsiTheme="minorHAnsi"/>
          <w:b w:val="0"/>
          <w:i/>
          <w:sz w:val="23"/>
          <w:lang w:val="cs-CZ"/>
        </w:rPr>
        <w:t xml:space="preserve"> oznámit KKN a Kraji </w:t>
      </w:r>
      <w:r w:rsidR="006070FF" w:rsidRPr="00EB6820">
        <w:rPr>
          <w:rFonts w:asciiTheme="minorHAnsi" w:hAnsiTheme="minorHAnsi"/>
          <w:b w:val="0"/>
          <w:i/>
          <w:sz w:val="23"/>
          <w:lang w:val="cs-CZ"/>
        </w:rPr>
        <w:t xml:space="preserve">kteroukoli z </w:t>
      </w:r>
      <w:r w:rsidR="00786CE9" w:rsidRPr="00EB6820">
        <w:rPr>
          <w:rFonts w:asciiTheme="minorHAnsi" w:hAnsiTheme="minorHAnsi"/>
          <w:b w:val="0"/>
          <w:i/>
          <w:sz w:val="23"/>
          <w:lang w:val="cs-CZ"/>
        </w:rPr>
        <w:t>následující</w:t>
      </w:r>
      <w:r w:rsidR="006070FF" w:rsidRPr="00EB6820">
        <w:rPr>
          <w:rFonts w:asciiTheme="minorHAnsi" w:hAnsiTheme="minorHAnsi"/>
          <w:b w:val="0"/>
          <w:i/>
          <w:sz w:val="23"/>
          <w:lang w:val="cs-CZ"/>
        </w:rPr>
        <w:t>ch skutečností</w:t>
      </w:r>
      <w:r w:rsidR="00786CE9" w:rsidRPr="00EB6820">
        <w:rPr>
          <w:rFonts w:asciiTheme="minorHAnsi" w:hAnsiTheme="minorHAnsi"/>
          <w:b w:val="0"/>
          <w:i/>
          <w:sz w:val="23"/>
          <w:lang w:val="cs-CZ"/>
        </w:rPr>
        <w:t>:</w:t>
      </w:r>
    </w:p>
    <w:p w14:paraId="042DD09D" w14:textId="77777777" w:rsidR="00786CE9" w:rsidRPr="00EB6820" w:rsidRDefault="00786CE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podání návrhu na zahájení insolvenčního řízení proti</w:t>
      </w:r>
      <w:r w:rsidR="00192B74" w:rsidRPr="00EB6820">
        <w:rPr>
          <w:rFonts w:asciiTheme="minorHAnsi" w:hAnsiTheme="minorHAnsi"/>
          <w:i/>
          <w:sz w:val="23"/>
          <w:lang w:val="cs-CZ"/>
        </w:rPr>
        <w:t xml:space="preserve"> společnosti </w:t>
      </w:r>
      <w:r w:rsidR="00AB3EB9" w:rsidRPr="00EB6820">
        <w:rPr>
          <w:rFonts w:asciiTheme="minorHAnsi" w:hAnsiTheme="minorHAnsi"/>
          <w:i/>
          <w:sz w:val="23"/>
          <w:lang w:val="cs-CZ"/>
        </w:rPr>
        <w:t>NEMOS</w:t>
      </w:r>
      <w:r w:rsidRPr="00EB6820">
        <w:rPr>
          <w:rFonts w:asciiTheme="minorHAnsi" w:hAnsiTheme="minorHAnsi"/>
          <w:i/>
          <w:sz w:val="23"/>
          <w:lang w:val="cs-CZ"/>
        </w:rPr>
        <w:t xml:space="preserve"> podle</w:t>
      </w:r>
      <w:r w:rsidR="00FB161A" w:rsidRPr="00EB6820">
        <w:rPr>
          <w:rFonts w:asciiTheme="minorHAnsi" w:hAnsiTheme="minorHAnsi"/>
          <w:i/>
          <w:sz w:val="23"/>
          <w:lang w:val="cs-CZ"/>
        </w:rPr>
        <w:t xml:space="preserve"> insolvenčního zákona</w:t>
      </w:r>
      <w:r w:rsidRPr="00EB6820">
        <w:rPr>
          <w:rFonts w:asciiTheme="minorHAnsi" w:hAnsiTheme="minorHAnsi"/>
          <w:i/>
          <w:sz w:val="23"/>
          <w:lang w:val="cs-CZ"/>
        </w:rPr>
        <w:t>; a/nebo</w:t>
      </w:r>
    </w:p>
    <w:p w14:paraId="6CA8B707" w14:textId="77777777" w:rsidR="00786CE9" w:rsidRPr="00EB6820" w:rsidRDefault="00786CE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vydání rozhodnutí o </w:t>
      </w:r>
      <w:r w:rsidR="003C168B" w:rsidRPr="00EB6820">
        <w:rPr>
          <w:rFonts w:asciiTheme="minorHAnsi" w:hAnsiTheme="minorHAnsi"/>
          <w:i/>
          <w:sz w:val="23"/>
          <w:lang w:val="cs-CZ"/>
        </w:rPr>
        <w:t xml:space="preserve">prohlášení úpadku </w:t>
      </w:r>
      <w:r w:rsidR="00192B74" w:rsidRPr="00EB6820">
        <w:rPr>
          <w:rFonts w:asciiTheme="minorHAnsi" w:hAnsiTheme="minorHAnsi"/>
          <w:i/>
          <w:sz w:val="23"/>
          <w:lang w:val="cs-CZ"/>
        </w:rPr>
        <w:t xml:space="preserve">společnosti </w:t>
      </w:r>
      <w:r w:rsidR="00AB3EB9" w:rsidRPr="00EB6820">
        <w:rPr>
          <w:rFonts w:asciiTheme="minorHAnsi" w:hAnsiTheme="minorHAnsi"/>
          <w:i/>
          <w:sz w:val="23"/>
          <w:lang w:val="cs-CZ"/>
        </w:rPr>
        <w:t>NEMOS</w:t>
      </w:r>
      <w:r w:rsidR="003C168B" w:rsidRPr="00EB6820">
        <w:rPr>
          <w:rFonts w:asciiTheme="minorHAnsi" w:hAnsiTheme="minorHAnsi"/>
          <w:i/>
          <w:sz w:val="23"/>
          <w:lang w:val="cs-CZ"/>
        </w:rPr>
        <w:t xml:space="preserve"> podle i</w:t>
      </w:r>
      <w:r w:rsidRPr="00EB6820">
        <w:rPr>
          <w:rFonts w:asciiTheme="minorHAnsi" w:hAnsiTheme="minorHAnsi"/>
          <w:i/>
          <w:sz w:val="23"/>
          <w:lang w:val="cs-CZ"/>
        </w:rPr>
        <w:t>nsolvenčního zákona; a/nebo</w:t>
      </w:r>
    </w:p>
    <w:p w14:paraId="1F8276E4" w14:textId="77777777" w:rsidR="003C168B" w:rsidRPr="00EB6820" w:rsidRDefault="00786CE9"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vydání rozhodnutí o řešení úpadku </w:t>
      </w:r>
      <w:r w:rsidR="00192B74" w:rsidRPr="00EB6820">
        <w:rPr>
          <w:rFonts w:asciiTheme="minorHAnsi" w:hAnsiTheme="minorHAnsi"/>
          <w:i/>
          <w:sz w:val="23"/>
          <w:lang w:val="cs-CZ"/>
        </w:rPr>
        <w:t xml:space="preserve">společnosti </w:t>
      </w:r>
      <w:r w:rsidR="00AB3EB9" w:rsidRPr="00EB6820">
        <w:rPr>
          <w:rFonts w:asciiTheme="minorHAnsi" w:hAnsiTheme="minorHAnsi"/>
          <w:i/>
          <w:sz w:val="23"/>
          <w:lang w:val="cs-CZ"/>
        </w:rPr>
        <w:t>NEMOS</w:t>
      </w:r>
      <w:r w:rsidRPr="00EB6820">
        <w:rPr>
          <w:rFonts w:asciiTheme="minorHAnsi" w:hAnsiTheme="minorHAnsi"/>
          <w:i/>
          <w:sz w:val="23"/>
          <w:lang w:val="cs-CZ"/>
        </w:rPr>
        <w:t xml:space="preserve"> </w:t>
      </w:r>
      <w:r w:rsidR="003C168B" w:rsidRPr="00EB6820">
        <w:rPr>
          <w:rFonts w:asciiTheme="minorHAnsi" w:hAnsiTheme="minorHAnsi"/>
          <w:i/>
          <w:sz w:val="23"/>
          <w:lang w:val="cs-CZ"/>
        </w:rPr>
        <w:t>podle i</w:t>
      </w:r>
      <w:r w:rsidRPr="00EB6820">
        <w:rPr>
          <w:rFonts w:asciiTheme="minorHAnsi" w:hAnsiTheme="minorHAnsi"/>
          <w:i/>
          <w:sz w:val="23"/>
          <w:lang w:val="cs-CZ"/>
        </w:rPr>
        <w:t>nsolvenčního zákona</w:t>
      </w:r>
      <w:r w:rsidR="003C168B" w:rsidRPr="00EB6820">
        <w:rPr>
          <w:rFonts w:asciiTheme="minorHAnsi" w:hAnsiTheme="minorHAnsi"/>
          <w:i/>
          <w:sz w:val="23"/>
          <w:lang w:val="cs-CZ"/>
        </w:rPr>
        <w:t xml:space="preserve"> jakoukoli formou, včetně prohlášení konkurzu na majetek </w:t>
      </w:r>
      <w:r w:rsidR="00192B74" w:rsidRPr="00EB6820">
        <w:rPr>
          <w:rFonts w:asciiTheme="minorHAnsi" w:hAnsiTheme="minorHAnsi"/>
          <w:i/>
          <w:sz w:val="23"/>
          <w:lang w:val="cs-CZ"/>
        </w:rPr>
        <w:t xml:space="preserve">společnosti </w:t>
      </w:r>
      <w:r w:rsidR="00AB3EB9" w:rsidRPr="00EB6820">
        <w:rPr>
          <w:rFonts w:asciiTheme="minorHAnsi" w:hAnsiTheme="minorHAnsi"/>
          <w:i/>
          <w:sz w:val="23"/>
          <w:lang w:val="cs-CZ"/>
        </w:rPr>
        <w:t>NEMOS</w:t>
      </w:r>
      <w:r w:rsidRPr="00EB6820">
        <w:rPr>
          <w:rFonts w:asciiTheme="minorHAnsi" w:hAnsiTheme="minorHAnsi"/>
          <w:i/>
          <w:sz w:val="23"/>
          <w:lang w:val="cs-CZ"/>
        </w:rPr>
        <w:t>; a/nebo</w:t>
      </w:r>
    </w:p>
    <w:p w14:paraId="6B17B94E" w14:textId="77777777" w:rsidR="003C168B" w:rsidRPr="00EB6820" w:rsidRDefault="003C168B"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vydání rozhodnutí o nařízení exekuce na majetek </w:t>
      </w:r>
      <w:r w:rsidR="00192B74" w:rsidRPr="00EB6820">
        <w:rPr>
          <w:rFonts w:asciiTheme="minorHAnsi" w:hAnsiTheme="minorHAnsi"/>
          <w:i/>
          <w:sz w:val="23"/>
          <w:lang w:val="cs-CZ"/>
        </w:rPr>
        <w:t xml:space="preserve">společnosti </w:t>
      </w:r>
      <w:r w:rsidR="00AB3EB9" w:rsidRPr="00EB6820">
        <w:rPr>
          <w:rFonts w:asciiTheme="minorHAnsi" w:hAnsiTheme="minorHAnsi"/>
          <w:i/>
          <w:sz w:val="23"/>
          <w:lang w:val="cs-CZ"/>
        </w:rPr>
        <w:t>NEMOS</w:t>
      </w:r>
      <w:r w:rsidRPr="00EB6820">
        <w:rPr>
          <w:rFonts w:asciiTheme="minorHAnsi" w:hAnsiTheme="minorHAnsi"/>
          <w:i/>
          <w:sz w:val="23"/>
          <w:lang w:val="cs-CZ"/>
        </w:rPr>
        <w:t xml:space="preserve"> dle zákona č. 120/2001 Sb., o soudních exekutorech a exekuční činnost, v platném znění; a/nebo</w:t>
      </w:r>
    </w:p>
    <w:p w14:paraId="082CD32F" w14:textId="77777777" w:rsidR="003C168B" w:rsidRPr="00EB6820" w:rsidRDefault="003C168B"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vydání usnesení o nařízení výkonu rozhodnutí dle zákona č. 99/1963 Sb., občanský soudní řád, v platném znění</w:t>
      </w:r>
      <w:r w:rsidR="00192B74" w:rsidRPr="00EB6820">
        <w:rPr>
          <w:rFonts w:asciiTheme="minorHAnsi" w:hAnsiTheme="minorHAnsi"/>
          <w:i/>
          <w:sz w:val="23"/>
          <w:lang w:val="cs-CZ"/>
        </w:rPr>
        <w:t xml:space="preserve">, proti společnosti </w:t>
      </w:r>
      <w:r w:rsidR="00AB3EB9" w:rsidRPr="00EB6820">
        <w:rPr>
          <w:rFonts w:asciiTheme="minorHAnsi" w:hAnsiTheme="minorHAnsi"/>
          <w:i/>
          <w:sz w:val="23"/>
          <w:lang w:val="cs-CZ"/>
        </w:rPr>
        <w:t>NEMOS</w:t>
      </w:r>
      <w:r w:rsidR="00192B74" w:rsidRPr="00EB6820">
        <w:rPr>
          <w:rFonts w:asciiTheme="minorHAnsi" w:hAnsiTheme="minorHAnsi"/>
          <w:i/>
          <w:sz w:val="23"/>
          <w:lang w:val="cs-CZ"/>
        </w:rPr>
        <w:t xml:space="preserve"> v důsledku nesplnění vykonatelné povinnosti</w:t>
      </w:r>
      <w:r w:rsidRPr="00EB6820">
        <w:rPr>
          <w:rFonts w:asciiTheme="minorHAnsi" w:hAnsiTheme="minorHAnsi"/>
          <w:i/>
          <w:sz w:val="23"/>
          <w:lang w:val="cs-CZ"/>
        </w:rPr>
        <w:t>; a/nebo</w:t>
      </w:r>
    </w:p>
    <w:p w14:paraId="3AAE70A4" w14:textId="77777777" w:rsidR="00192B74" w:rsidRPr="00EB6820" w:rsidRDefault="003C168B"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rozhodnutí valné hromady </w:t>
      </w:r>
      <w:proofErr w:type="spellStart"/>
      <w:r w:rsidR="00AB3EB9" w:rsidRPr="00EB6820">
        <w:rPr>
          <w:rFonts w:asciiTheme="minorHAnsi" w:hAnsiTheme="minorHAnsi"/>
          <w:i/>
          <w:sz w:val="23"/>
          <w:lang w:val="cs-CZ"/>
        </w:rPr>
        <w:t>NEMOS</w:t>
      </w:r>
      <w:r w:rsidR="004A3900" w:rsidRPr="00EB6820">
        <w:rPr>
          <w:rFonts w:asciiTheme="minorHAnsi" w:hAnsiTheme="minorHAnsi"/>
          <w:i/>
          <w:sz w:val="23"/>
          <w:lang w:val="cs-CZ"/>
        </w:rPr>
        <w:t>u</w:t>
      </w:r>
      <w:proofErr w:type="spellEnd"/>
      <w:r w:rsidR="00192B74" w:rsidRPr="00EB6820">
        <w:rPr>
          <w:rFonts w:asciiTheme="minorHAnsi" w:hAnsiTheme="minorHAnsi"/>
          <w:i/>
          <w:sz w:val="23"/>
          <w:lang w:val="cs-CZ"/>
        </w:rPr>
        <w:t xml:space="preserve"> a /nebo rozhodnutí soudu o zrušení </w:t>
      </w:r>
      <w:proofErr w:type="spellStart"/>
      <w:r w:rsidR="00AB3EB9" w:rsidRPr="00EB6820">
        <w:rPr>
          <w:rFonts w:asciiTheme="minorHAnsi" w:hAnsiTheme="minorHAnsi"/>
          <w:i/>
          <w:sz w:val="23"/>
          <w:lang w:val="cs-CZ"/>
        </w:rPr>
        <w:t>NEMOS</w:t>
      </w:r>
      <w:r w:rsidR="004A3900" w:rsidRPr="00EB6820">
        <w:rPr>
          <w:rFonts w:asciiTheme="minorHAnsi" w:hAnsiTheme="minorHAnsi"/>
          <w:i/>
          <w:sz w:val="23"/>
          <w:lang w:val="cs-CZ"/>
        </w:rPr>
        <w:t>u</w:t>
      </w:r>
      <w:proofErr w:type="spellEnd"/>
      <w:r w:rsidR="00192B74" w:rsidRPr="00EB6820">
        <w:rPr>
          <w:rFonts w:asciiTheme="minorHAnsi" w:hAnsiTheme="minorHAnsi"/>
          <w:i/>
          <w:sz w:val="23"/>
          <w:lang w:val="cs-CZ"/>
        </w:rPr>
        <w:t xml:space="preserve"> bez právního nástupce s likvidací; a/nebo</w:t>
      </w:r>
    </w:p>
    <w:p w14:paraId="512410C1" w14:textId="77777777" w:rsidR="00192B74" w:rsidRPr="00EB6820" w:rsidRDefault="00192B74"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přijetí projektu přeměny podle zákona o přeměnách, jakož i o datu jeho založení do sbírky listin příslušného rejstříkového soudu; a/nebo</w:t>
      </w:r>
    </w:p>
    <w:p w14:paraId="6FA39965" w14:textId="77777777" w:rsidR="00BC2E98" w:rsidRPr="00EB6820" w:rsidRDefault="00192B74"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rozhodnutí kteréhokoli orgánu společnosti </w:t>
      </w:r>
      <w:r w:rsidR="00AB3EB9" w:rsidRPr="00EB6820">
        <w:rPr>
          <w:rFonts w:asciiTheme="minorHAnsi" w:hAnsiTheme="minorHAnsi"/>
          <w:i/>
          <w:sz w:val="23"/>
          <w:lang w:val="cs-CZ"/>
        </w:rPr>
        <w:t>NEMOS</w:t>
      </w:r>
      <w:r w:rsidRPr="00EB6820">
        <w:rPr>
          <w:rFonts w:asciiTheme="minorHAnsi" w:hAnsiTheme="minorHAnsi"/>
          <w:i/>
          <w:sz w:val="23"/>
          <w:lang w:val="cs-CZ"/>
        </w:rPr>
        <w:t xml:space="preserve"> o přeměně podle zákona o přeměnách, jakož i o jiných organizačních opatřeních majících obdobné účinky, které jsou spojeny s jakoukoli </w:t>
      </w:r>
      <w:r w:rsidR="00FB161A" w:rsidRPr="00EB6820">
        <w:rPr>
          <w:rFonts w:asciiTheme="minorHAnsi" w:hAnsiTheme="minorHAnsi"/>
          <w:i/>
          <w:sz w:val="23"/>
          <w:lang w:val="cs-CZ"/>
        </w:rPr>
        <w:t>formou přeměny obchodní</w:t>
      </w:r>
      <w:r w:rsidRPr="00EB6820">
        <w:rPr>
          <w:rFonts w:asciiTheme="minorHAnsi" w:hAnsiTheme="minorHAnsi"/>
          <w:i/>
          <w:sz w:val="23"/>
          <w:lang w:val="cs-CZ"/>
        </w:rPr>
        <w:t xml:space="preserve"> společnosti; a/nebo</w:t>
      </w:r>
    </w:p>
    <w:p w14:paraId="7240BD5C" w14:textId="77777777" w:rsidR="00BC2E98" w:rsidRPr="00EB6820" w:rsidRDefault="004A3900"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lastRenderedPageBreak/>
        <w:t>změny ve vlastnické struktuře</w:t>
      </w:r>
      <w:r w:rsidR="00BC2E98" w:rsidRPr="00EB6820">
        <w:rPr>
          <w:rFonts w:asciiTheme="minorHAnsi" w:hAnsiTheme="minorHAnsi"/>
          <w:i/>
          <w:sz w:val="23"/>
          <w:lang w:val="cs-CZ"/>
        </w:rPr>
        <w:t xml:space="preserve"> </w:t>
      </w:r>
      <w:proofErr w:type="spellStart"/>
      <w:r w:rsidR="00AB3EB9" w:rsidRPr="00EB6820">
        <w:rPr>
          <w:rFonts w:asciiTheme="minorHAnsi" w:hAnsiTheme="minorHAnsi"/>
          <w:i/>
          <w:sz w:val="23"/>
          <w:lang w:val="cs-CZ"/>
        </w:rPr>
        <w:t>NEMOS</w:t>
      </w:r>
      <w:r w:rsidRPr="00EB6820">
        <w:rPr>
          <w:rFonts w:asciiTheme="minorHAnsi" w:hAnsiTheme="minorHAnsi"/>
          <w:i/>
          <w:sz w:val="23"/>
          <w:lang w:val="cs-CZ"/>
        </w:rPr>
        <w:t>u</w:t>
      </w:r>
      <w:proofErr w:type="spellEnd"/>
      <w:r w:rsidR="00464D37" w:rsidRPr="00EB6820">
        <w:rPr>
          <w:rFonts w:asciiTheme="minorHAnsi" w:hAnsiTheme="minorHAnsi"/>
          <w:i/>
          <w:sz w:val="23"/>
          <w:lang w:val="cs-CZ"/>
        </w:rPr>
        <w:t xml:space="preserve"> a jeho Spřízněných osob</w:t>
      </w:r>
      <w:r w:rsidR="00BC2E98" w:rsidRPr="00EB6820">
        <w:rPr>
          <w:rFonts w:asciiTheme="minorHAnsi" w:hAnsiTheme="minorHAnsi"/>
          <w:i/>
          <w:sz w:val="23"/>
          <w:lang w:val="cs-CZ"/>
        </w:rPr>
        <w:t>; a/nebo</w:t>
      </w:r>
    </w:p>
    <w:p w14:paraId="38AD746C" w14:textId="77777777" w:rsidR="00786CE9" w:rsidRPr="00EB6820" w:rsidRDefault="00BC2E98" w:rsidP="0017123E">
      <w:pPr>
        <w:pStyle w:val="Nadpis3"/>
        <w:keepNext w:val="0"/>
        <w:tabs>
          <w:tab w:val="num" w:pos="1620"/>
          <w:tab w:val="num" w:pos="1800"/>
        </w:tabs>
        <w:ind w:left="1620" w:hanging="720"/>
        <w:rPr>
          <w:rFonts w:asciiTheme="minorHAnsi" w:hAnsiTheme="minorHAnsi"/>
          <w:i/>
          <w:sz w:val="23"/>
          <w:lang w:val="cs-CZ"/>
        </w:rPr>
      </w:pPr>
      <w:r w:rsidRPr="00EB6820">
        <w:rPr>
          <w:rFonts w:asciiTheme="minorHAnsi" w:hAnsiTheme="minorHAnsi"/>
          <w:i/>
          <w:sz w:val="23"/>
          <w:lang w:val="cs-CZ"/>
        </w:rPr>
        <w:t xml:space="preserve">vydání jakéhokoli rozhodnutí orgánu veřejné správy, a to i nepravomocného, v důsledku něhož došlo </w:t>
      </w:r>
      <w:r w:rsidR="00A5198A" w:rsidRPr="00EB6820">
        <w:rPr>
          <w:rFonts w:asciiTheme="minorHAnsi" w:hAnsiTheme="minorHAnsi"/>
          <w:i/>
          <w:sz w:val="23"/>
          <w:lang w:val="cs-CZ"/>
        </w:rPr>
        <w:t>nebo</w:t>
      </w:r>
      <w:r w:rsidRPr="00EB6820">
        <w:rPr>
          <w:rFonts w:asciiTheme="minorHAnsi" w:hAnsiTheme="minorHAnsi"/>
          <w:i/>
          <w:sz w:val="23"/>
          <w:lang w:val="cs-CZ"/>
        </w:rPr>
        <w:t xml:space="preserve"> hrozí omezení či ukončení </w:t>
      </w:r>
      <w:r w:rsidR="00A5198A" w:rsidRPr="00EB6820">
        <w:rPr>
          <w:rFonts w:asciiTheme="minorHAnsi" w:hAnsiTheme="minorHAnsi"/>
          <w:i/>
          <w:sz w:val="23"/>
          <w:lang w:val="cs-CZ"/>
        </w:rPr>
        <w:t>kterékoli z činností</w:t>
      </w:r>
      <w:r w:rsidRPr="00EB6820">
        <w:rPr>
          <w:rFonts w:asciiTheme="minorHAnsi" w:hAnsiTheme="minorHAnsi"/>
          <w:i/>
          <w:sz w:val="23"/>
          <w:lang w:val="cs-CZ"/>
        </w:rPr>
        <w:t xml:space="preserve"> </w:t>
      </w:r>
      <w:proofErr w:type="spellStart"/>
      <w:r w:rsidR="00AB3EB9" w:rsidRPr="00EB6820">
        <w:rPr>
          <w:rFonts w:asciiTheme="minorHAnsi" w:hAnsiTheme="minorHAnsi"/>
          <w:i/>
          <w:sz w:val="23"/>
          <w:lang w:val="cs-CZ"/>
        </w:rPr>
        <w:t>NEMOS</w:t>
      </w:r>
      <w:r w:rsidR="004A3900" w:rsidRPr="00EB6820">
        <w:rPr>
          <w:rFonts w:asciiTheme="minorHAnsi" w:hAnsiTheme="minorHAnsi"/>
          <w:i/>
          <w:sz w:val="23"/>
          <w:lang w:val="cs-CZ"/>
        </w:rPr>
        <w:t>u</w:t>
      </w:r>
      <w:proofErr w:type="spellEnd"/>
      <w:r w:rsidR="00A5198A" w:rsidRPr="00EB6820">
        <w:rPr>
          <w:rFonts w:asciiTheme="minorHAnsi" w:hAnsiTheme="minorHAnsi"/>
          <w:i/>
          <w:sz w:val="23"/>
          <w:lang w:val="cs-CZ"/>
        </w:rPr>
        <w:t xml:space="preserve"> vykonávané </w:t>
      </w:r>
      <w:r w:rsidR="004A3900" w:rsidRPr="00EB6820">
        <w:rPr>
          <w:rFonts w:asciiTheme="minorHAnsi" w:hAnsiTheme="minorHAnsi"/>
          <w:i/>
          <w:sz w:val="23"/>
          <w:lang w:val="cs-CZ"/>
        </w:rPr>
        <w:t xml:space="preserve">v Části závodu dle </w:t>
      </w:r>
      <w:r w:rsidRPr="00EB6820">
        <w:rPr>
          <w:rFonts w:asciiTheme="minorHAnsi" w:hAnsiTheme="minorHAnsi"/>
          <w:i/>
          <w:sz w:val="23"/>
          <w:lang w:val="cs-CZ"/>
        </w:rPr>
        <w:t xml:space="preserve">této Smlouvy a/nebo ukládána sankce </w:t>
      </w:r>
      <w:r w:rsidR="004A3900" w:rsidRPr="00EB6820">
        <w:rPr>
          <w:rFonts w:asciiTheme="minorHAnsi" w:hAnsiTheme="minorHAnsi"/>
          <w:i/>
          <w:sz w:val="23"/>
          <w:lang w:val="cs-CZ"/>
        </w:rPr>
        <w:t>či</w:t>
      </w:r>
      <w:r w:rsidRPr="00EB6820">
        <w:rPr>
          <w:rFonts w:asciiTheme="minorHAnsi" w:hAnsiTheme="minorHAnsi"/>
          <w:i/>
          <w:sz w:val="23"/>
          <w:lang w:val="cs-CZ"/>
        </w:rPr>
        <w:t xml:space="preserve"> opatření s obdobným následkem</w:t>
      </w:r>
      <w:r w:rsidR="00786CE9" w:rsidRPr="00EB6820">
        <w:rPr>
          <w:rFonts w:asciiTheme="minorHAnsi" w:hAnsiTheme="minorHAnsi"/>
          <w:i/>
          <w:sz w:val="23"/>
          <w:lang w:val="cs-CZ"/>
        </w:rPr>
        <w:t>.</w:t>
      </w:r>
    </w:p>
    <w:p w14:paraId="715832C4" w14:textId="77777777" w:rsidR="00291452" w:rsidRPr="00EB6820" w:rsidRDefault="00AB3EB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NEMOS</w:t>
      </w:r>
      <w:r w:rsidR="0019191E" w:rsidRPr="00EB6820">
        <w:rPr>
          <w:rFonts w:asciiTheme="minorHAnsi" w:hAnsiTheme="minorHAnsi"/>
          <w:b w:val="0"/>
          <w:i/>
          <w:sz w:val="23"/>
          <w:lang w:val="cs-CZ"/>
        </w:rPr>
        <w:t xml:space="preserve"> se zavazuje zajistit rovné a spravedlivé postavení KKN </w:t>
      </w:r>
      <w:r w:rsidR="005249C4" w:rsidRPr="00EB6820">
        <w:rPr>
          <w:rFonts w:asciiTheme="minorHAnsi" w:hAnsiTheme="minorHAnsi"/>
          <w:b w:val="0"/>
          <w:i/>
          <w:sz w:val="23"/>
          <w:lang w:val="cs-CZ"/>
        </w:rPr>
        <w:t xml:space="preserve">a Kraje </w:t>
      </w:r>
      <w:r w:rsidR="0019191E" w:rsidRPr="00EB6820">
        <w:rPr>
          <w:rFonts w:asciiTheme="minorHAnsi" w:hAnsiTheme="minorHAnsi"/>
          <w:b w:val="0"/>
          <w:i/>
          <w:sz w:val="23"/>
          <w:lang w:val="cs-CZ"/>
        </w:rPr>
        <w:t xml:space="preserve">mezi ostatními věřiteli </w:t>
      </w:r>
      <w:proofErr w:type="spellStart"/>
      <w:r w:rsidRPr="00EB6820">
        <w:rPr>
          <w:rFonts w:asciiTheme="minorHAnsi" w:hAnsiTheme="minorHAnsi"/>
          <w:b w:val="0"/>
          <w:i/>
          <w:sz w:val="23"/>
          <w:lang w:val="cs-CZ"/>
        </w:rPr>
        <w:t>NEMOS</w:t>
      </w:r>
      <w:r w:rsidR="004A3900" w:rsidRPr="00EB6820">
        <w:rPr>
          <w:rFonts w:asciiTheme="minorHAnsi" w:hAnsiTheme="minorHAnsi"/>
          <w:b w:val="0"/>
          <w:i/>
          <w:sz w:val="23"/>
          <w:lang w:val="cs-CZ"/>
        </w:rPr>
        <w:t>u</w:t>
      </w:r>
      <w:proofErr w:type="spellEnd"/>
      <w:r w:rsidR="0019191E" w:rsidRPr="00EB6820">
        <w:rPr>
          <w:rFonts w:asciiTheme="minorHAnsi" w:hAnsiTheme="minorHAnsi"/>
          <w:b w:val="0"/>
          <w:i/>
          <w:sz w:val="23"/>
          <w:lang w:val="cs-CZ"/>
        </w:rPr>
        <w:t>, kteří nejsou upřednostněni ze zákona, zejména neupřednostní jakoukoli platbu ve prospěch kteréhokoli věřitele před placením závazků KKN.</w:t>
      </w:r>
    </w:p>
    <w:p w14:paraId="5FA079BE" w14:textId="77777777" w:rsidR="00FF7BF1" w:rsidRPr="00EB6820" w:rsidRDefault="00260E5C" w:rsidP="0017123E">
      <w:pPr>
        <w:pStyle w:val="Nadpis1"/>
        <w:keepNext w:val="0"/>
        <w:tabs>
          <w:tab w:val="clear" w:pos="1673"/>
          <w:tab w:val="num" w:pos="900"/>
        </w:tabs>
        <w:ind w:left="900" w:hanging="900"/>
        <w:rPr>
          <w:rFonts w:asciiTheme="minorHAnsi" w:hAnsiTheme="minorHAnsi"/>
          <w:i/>
          <w:sz w:val="23"/>
          <w:lang w:val="cs-CZ"/>
        </w:rPr>
      </w:pPr>
      <w:r w:rsidRPr="00EB6820">
        <w:rPr>
          <w:rFonts w:asciiTheme="minorHAnsi" w:hAnsiTheme="minorHAnsi"/>
          <w:i/>
          <w:sz w:val="23"/>
          <w:lang w:val="cs-CZ"/>
        </w:rPr>
        <w:t>P</w:t>
      </w:r>
      <w:r w:rsidR="00F71558" w:rsidRPr="00EB6820">
        <w:rPr>
          <w:rFonts w:asciiTheme="minorHAnsi" w:hAnsiTheme="minorHAnsi"/>
          <w:i/>
          <w:sz w:val="23"/>
          <w:lang w:val="cs-CZ"/>
        </w:rPr>
        <w:t>RÁVA A P</w:t>
      </w:r>
      <w:r w:rsidRPr="00EB6820">
        <w:rPr>
          <w:rFonts w:asciiTheme="minorHAnsi" w:hAnsiTheme="minorHAnsi"/>
          <w:i/>
          <w:sz w:val="23"/>
          <w:lang w:val="cs-CZ"/>
        </w:rPr>
        <w:t xml:space="preserve">OVINNOSTI </w:t>
      </w:r>
      <w:bookmarkEnd w:id="120"/>
      <w:bookmarkEnd w:id="121"/>
      <w:bookmarkEnd w:id="122"/>
      <w:bookmarkEnd w:id="123"/>
      <w:r w:rsidR="00F71558" w:rsidRPr="00EB6820">
        <w:rPr>
          <w:rFonts w:asciiTheme="minorHAnsi" w:hAnsiTheme="minorHAnsi"/>
          <w:i/>
          <w:sz w:val="23"/>
          <w:lang w:val="cs-CZ"/>
        </w:rPr>
        <w:t>KKN A KRAJE</w:t>
      </w:r>
    </w:p>
    <w:p w14:paraId="2A6B67A2" w14:textId="77777777" w:rsidR="00FF7BF1" w:rsidRPr="00EB6820"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KKN a Kraj jsou povinni řádně a včas plnit své závazky z této Smlouvy, zejména proto, aby byl řádně naplněn účel této Smlouvy.</w:t>
      </w:r>
    </w:p>
    <w:p w14:paraId="7573841F" w14:textId="77777777" w:rsidR="00FF7BF1" w:rsidRPr="00EB6820"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 xml:space="preserve">KKN umožní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nerušené užívání a požívání Části závodu po celou Dobu pachtu a v souladu s touto Smlouvou</w:t>
      </w:r>
      <w:r w:rsidR="009328D2" w:rsidRPr="00EB6820">
        <w:rPr>
          <w:rFonts w:asciiTheme="minorHAnsi" w:hAnsiTheme="minorHAnsi"/>
          <w:b w:val="0"/>
          <w:i/>
          <w:sz w:val="23"/>
          <w:lang w:val="cs-CZ"/>
        </w:rPr>
        <w:t>.</w:t>
      </w:r>
      <w:r w:rsidRPr="00EB6820">
        <w:rPr>
          <w:rFonts w:asciiTheme="minorHAnsi" w:hAnsiTheme="minorHAnsi"/>
          <w:b w:val="0"/>
          <w:i/>
          <w:sz w:val="23"/>
          <w:lang w:val="cs-CZ"/>
        </w:rPr>
        <w:t xml:space="preserve"> </w:t>
      </w:r>
    </w:p>
    <w:p w14:paraId="6BA08408" w14:textId="77777777" w:rsidR="000D6FB4" w:rsidRPr="00EB6820"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KKN se tímto za</w:t>
      </w:r>
      <w:r w:rsidR="00440726" w:rsidRPr="00EB6820">
        <w:rPr>
          <w:rFonts w:asciiTheme="minorHAnsi" w:hAnsiTheme="minorHAnsi"/>
          <w:b w:val="0"/>
          <w:i/>
          <w:sz w:val="23"/>
          <w:lang w:val="cs-CZ"/>
        </w:rPr>
        <w:t>vazuje, že po d</w:t>
      </w:r>
      <w:r w:rsidRPr="00EB6820">
        <w:rPr>
          <w:rFonts w:asciiTheme="minorHAnsi" w:hAnsiTheme="minorHAnsi"/>
          <w:b w:val="0"/>
          <w:i/>
          <w:sz w:val="23"/>
          <w:lang w:val="cs-CZ"/>
        </w:rPr>
        <w:t xml:space="preserve">obu </w:t>
      </w:r>
      <w:r w:rsidR="00440726" w:rsidRPr="00EB6820">
        <w:rPr>
          <w:rFonts w:asciiTheme="minorHAnsi" w:hAnsiTheme="minorHAnsi"/>
          <w:b w:val="0"/>
          <w:i/>
          <w:sz w:val="23"/>
          <w:lang w:val="cs-CZ"/>
        </w:rPr>
        <w:t>účinnosti této Smlouvy</w:t>
      </w:r>
      <w:r w:rsidRPr="00EB6820">
        <w:rPr>
          <w:rFonts w:asciiTheme="minorHAnsi" w:hAnsiTheme="minorHAnsi"/>
          <w:b w:val="0"/>
          <w:i/>
          <w:sz w:val="23"/>
          <w:lang w:val="cs-CZ"/>
        </w:rPr>
        <w:t xml:space="preserve"> nepřevede, nepropachtuje, nepronajme ani nezatíží </w:t>
      </w:r>
      <w:r w:rsidR="00602AE5" w:rsidRPr="00EB6820">
        <w:rPr>
          <w:rFonts w:asciiTheme="minorHAnsi" w:hAnsiTheme="minorHAnsi"/>
          <w:b w:val="0"/>
          <w:i/>
          <w:sz w:val="23"/>
          <w:lang w:val="cs-CZ"/>
        </w:rPr>
        <w:t xml:space="preserve">Inventář ve vlastnictví KKN </w:t>
      </w:r>
      <w:r w:rsidRPr="00EB6820">
        <w:rPr>
          <w:rFonts w:asciiTheme="minorHAnsi" w:hAnsiTheme="minorHAnsi"/>
          <w:b w:val="0"/>
          <w:i/>
          <w:sz w:val="23"/>
          <w:lang w:val="cs-CZ"/>
        </w:rPr>
        <w:t>žádným zástavním, zajišťovacím, předkupním, opčním ani jiným právem třetích osob.</w:t>
      </w:r>
      <w:r w:rsidR="00440726" w:rsidRPr="00EB6820">
        <w:rPr>
          <w:rFonts w:asciiTheme="minorHAnsi" w:hAnsiTheme="minorHAnsi"/>
          <w:b w:val="0"/>
          <w:i/>
          <w:sz w:val="23"/>
          <w:lang w:val="cs-CZ"/>
        </w:rPr>
        <w:t xml:space="preserve"> </w:t>
      </w:r>
    </w:p>
    <w:p w14:paraId="07F620F8" w14:textId="77777777" w:rsidR="000D6FB4" w:rsidRPr="00EB6820" w:rsidRDefault="00440726"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Kraj se tímto zavazuje, že po dobu účinnosti této Smlouvy nepřevede, nepronajme ani nezatíží Nemovitosti žádným zástavním, zajišťovacím, předkupním, ani jiným právem třetích osob.</w:t>
      </w:r>
    </w:p>
    <w:p w14:paraId="085B7987" w14:textId="5D50017A" w:rsidR="00FF7BF1" w:rsidRPr="003D2C43" w:rsidRDefault="00FF7BF1" w:rsidP="005F0AB2">
      <w:pPr>
        <w:pStyle w:val="Nadpis2"/>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 xml:space="preserve">KKN </w:t>
      </w:r>
      <w:r w:rsidRPr="003D2C43">
        <w:rPr>
          <w:rFonts w:asciiTheme="minorHAnsi" w:hAnsiTheme="minorHAnsi"/>
          <w:b w:val="0"/>
          <w:i/>
          <w:sz w:val="23"/>
          <w:lang w:val="cs-CZ"/>
        </w:rPr>
        <w:t xml:space="preserve">se zavazuje vyjádřit se k žádosti </w:t>
      </w:r>
      <w:proofErr w:type="spellStart"/>
      <w:r w:rsidR="00AB3EB9" w:rsidRPr="003D2C43">
        <w:rPr>
          <w:rFonts w:asciiTheme="minorHAnsi" w:hAnsiTheme="minorHAnsi"/>
          <w:b w:val="0"/>
          <w:i/>
          <w:sz w:val="23"/>
          <w:lang w:val="cs-CZ"/>
        </w:rPr>
        <w:t>NEMOS</w:t>
      </w:r>
      <w:r w:rsidRPr="003D2C43">
        <w:rPr>
          <w:rFonts w:asciiTheme="minorHAnsi" w:hAnsiTheme="minorHAnsi"/>
          <w:b w:val="0"/>
          <w:i/>
          <w:sz w:val="23"/>
          <w:lang w:val="cs-CZ"/>
        </w:rPr>
        <w:t>u</w:t>
      </w:r>
      <w:proofErr w:type="spellEnd"/>
      <w:r w:rsidRPr="003D2C43">
        <w:rPr>
          <w:rFonts w:asciiTheme="minorHAnsi" w:hAnsiTheme="minorHAnsi"/>
          <w:b w:val="0"/>
          <w:i/>
          <w:sz w:val="23"/>
          <w:lang w:val="cs-CZ"/>
        </w:rPr>
        <w:t xml:space="preserve"> o udělení souhlasu se změnou nebo ukončením poskytování určitého druhu zdravotní péče rámci Části závodu ve smyslu čl.</w:t>
      </w:r>
      <w:r w:rsidR="00EA4F93">
        <w:rPr>
          <w:rFonts w:asciiTheme="minorHAnsi" w:hAnsiTheme="minorHAnsi"/>
          <w:b w:val="0"/>
          <w:i/>
          <w:sz w:val="23"/>
          <w:lang w:val="cs-CZ"/>
        </w:rPr>
        <w:t xml:space="preserve"> ve smyslu čl.</w:t>
      </w:r>
      <w:r w:rsidR="00602AE5" w:rsidRPr="003D2C43">
        <w:rPr>
          <w:rFonts w:asciiTheme="minorHAnsi" w:hAnsiTheme="minorHAnsi"/>
          <w:b w:val="0"/>
          <w:i/>
          <w:sz w:val="23"/>
          <w:lang w:val="cs-CZ"/>
        </w:rPr>
        <w:t xml:space="preserve"> </w:t>
      </w:r>
      <w:r w:rsidR="00316290" w:rsidRPr="00A964BA">
        <w:rPr>
          <w:rFonts w:asciiTheme="minorHAnsi" w:hAnsiTheme="minorHAnsi" w:cstheme="minorHAnsi"/>
          <w:b w:val="0"/>
          <w:i/>
          <w:sz w:val="23"/>
          <w:szCs w:val="23"/>
          <w:lang w:val="cs-CZ"/>
        </w:rPr>
        <w:fldChar w:fldCharType="begin"/>
      </w:r>
      <w:r w:rsidR="00602AE5" w:rsidRPr="00A964BA">
        <w:rPr>
          <w:rFonts w:asciiTheme="minorHAnsi" w:hAnsiTheme="minorHAnsi" w:cstheme="minorHAnsi"/>
          <w:b w:val="0"/>
          <w:i/>
          <w:sz w:val="23"/>
          <w:szCs w:val="23"/>
          <w:lang w:val="cs-CZ"/>
        </w:rPr>
        <w:instrText xml:space="preserve"> REF _Ref507762588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EA4F93" w:rsidRPr="00EA4F93">
        <w:rPr>
          <w:rFonts w:asciiTheme="minorHAnsi" w:hAnsiTheme="minorHAnsi" w:cstheme="minorHAnsi"/>
          <w:b w:val="0"/>
          <w:bCs/>
          <w:i/>
          <w:sz w:val="23"/>
          <w:szCs w:val="23"/>
          <w:lang w:val="cs-CZ"/>
        </w:rPr>
        <w:t>4.2.1</w:t>
      </w:r>
      <w:r w:rsidR="00316290" w:rsidRPr="00A964BA">
        <w:rPr>
          <w:rFonts w:asciiTheme="minorHAnsi" w:hAnsiTheme="minorHAnsi" w:cstheme="minorHAnsi"/>
          <w:b w:val="0"/>
          <w:i/>
          <w:sz w:val="23"/>
          <w:szCs w:val="23"/>
          <w:lang w:val="cs-CZ"/>
        </w:rPr>
        <w:fldChar w:fldCharType="end"/>
      </w:r>
      <w:r w:rsidRPr="003D2C43">
        <w:rPr>
          <w:rFonts w:asciiTheme="minorHAnsi" w:hAnsiTheme="minorHAnsi"/>
          <w:b w:val="0"/>
          <w:i/>
          <w:sz w:val="23"/>
          <w:lang w:val="cs-CZ"/>
        </w:rPr>
        <w:t xml:space="preserve"> této Smlouvy vždy nejdéle do šedesáti (60) kalendářních dnů</w:t>
      </w:r>
      <w:r w:rsidR="00A63AFF" w:rsidRPr="003D2C43">
        <w:rPr>
          <w:rFonts w:asciiTheme="minorHAnsi" w:hAnsiTheme="minorHAnsi"/>
          <w:b w:val="0"/>
          <w:i/>
          <w:sz w:val="23"/>
          <w:lang w:val="cs-CZ"/>
        </w:rPr>
        <w:t xml:space="preserve"> ode dne doručení takové žádosti</w:t>
      </w:r>
      <w:r w:rsidRPr="003D2C43">
        <w:rPr>
          <w:rFonts w:asciiTheme="minorHAnsi" w:hAnsiTheme="minorHAnsi"/>
          <w:b w:val="0"/>
          <w:i/>
          <w:sz w:val="23"/>
          <w:lang w:val="cs-CZ"/>
        </w:rPr>
        <w:t xml:space="preserve">. Pokud se KKN v této lhůtě nevyjádří, má se za to, že souhlas </w:t>
      </w:r>
      <w:r w:rsidR="004227C9" w:rsidRPr="003D2C43">
        <w:rPr>
          <w:rFonts w:asciiTheme="minorHAnsi" w:hAnsiTheme="minorHAnsi"/>
          <w:b w:val="0"/>
          <w:i/>
          <w:sz w:val="23"/>
          <w:lang w:val="cs-CZ"/>
        </w:rPr>
        <w:t xml:space="preserve">nebyl </w:t>
      </w:r>
      <w:r w:rsidRPr="003D2C43">
        <w:rPr>
          <w:rFonts w:asciiTheme="minorHAnsi" w:hAnsiTheme="minorHAnsi"/>
          <w:b w:val="0"/>
          <w:i/>
          <w:sz w:val="23"/>
          <w:lang w:val="cs-CZ"/>
        </w:rPr>
        <w:t xml:space="preserve">udělen. </w:t>
      </w:r>
      <w:bookmarkStart w:id="132" w:name="_Hlk505263825"/>
      <w:r w:rsidRPr="003D2C43">
        <w:rPr>
          <w:rFonts w:asciiTheme="minorHAnsi" w:hAnsiTheme="minorHAnsi"/>
          <w:b w:val="0"/>
          <w:i/>
          <w:sz w:val="23"/>
          <w:lang w:val="cs-CZ"/>
        </w:rPr>
        <w:t>KKN je oprávněna odepřít souhlas v případě, že by změna předmětu činnosti v Části závodu nebyla v souladu s účelem pachtu Části závodu podle čl.</w:t>
      </w:r>
      <w:r w:rsidR="00EA4F93">
        <w:rPr>
          <w:rFonts w:asciiTheme="minorHAnsi" w:hAnsiTheme="minorHAnsi" w:cstheme="minorHAnsi"/>
          <w:b w:val="0"/>
          <w:i/>
          <w:sz w:val="23"/>
          <w:szCs w:val="23"/>
          <w:lang w:val="cs-CZ"/>
        </w:rPr>
        <w:t xml:space="preserve">2.2 </w:t>
      </w:r>
      <w:r w:rsidR="00602AE5" w:rsidRPr="003D2C43">
        <w:rPr>
          <w:rFonts w:asciiTheme="minorHAnsi" w:hAnsiTheme="minorHAnsi"/>
          <w:b w:val="0"/>
          <w:i/>
          <w:sz w:val="23"/>
          <w:lang w:val="cs-CZ"/>
        </w:rPr>
        <w:t>této Smlouvy</w:t>
      </w:r>
      <w:r w:rsidRPr="003D2C43">
        <w:rPr>
          <w:rFonts w:asciiTheme="minorHAnsi" w:hAnsiTheme="minorHAnsi"/>
          <w:b w:val="0"/>
          <w:i/>
          <w:sz w:val="23"/>
          <w:lang w:val="cs-CZ"/>
        </w:rPr>
        <w:t>.</w:t>
      </w:r>
      <w:bookmarkEnd w:id="132"/>
    </w:p>
    <w:p w14:paraId="3851E2B2" w14:textId="3C2CF18A" w:rsidR="00FF7BF1" w:rsidRPr="00EB6820"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KKN</w:t>
      </w:r>
      <w:r w:rsidR="00271AC6" w:rsidRPr="00EB6820">
        <w:rPr>
          <w:rFonts w:asciiTheme="minorHAnsi" w:hAnsiTheme="minorHAnsi"/>
          <w:b w:val="0"/>
          <w:i/>
          <w:sz w:val="23"/>
          <w:lang w:val="cs-CZ"/>
        </w:rPr>
        <w:t xml:space="preserve"> </w:t>
      </w:r>
      <w:r w:rsidR="00A63AFF" w:rsidRPr="00EB6820">
        <w:rPr>
          <w:rFonts w:asciiTheme="minorHAnsi" w:hAnsiTheme="minorHAnsi"/>
          <w:b w:val="0"/>
          <w:i/>
          <w:sz w:val="23"/>
          <w:lang w:val="cs-CZ"/>
        </w:rPr>
        <w:t xml:space="preserve">se </w:t>
      </w:r>
      <w:r w:rsidR="00602AE5" w:rsidRPr="00EB6820">
        <w:rPr>
          <w:rFonts w:asciiTheme="minorHAnsi" w:hAnsiTheme="minorHAnsi"/>
          <w:b w:val="0"/>
          <w:i/>
          <w:sz w:val="23"/>
          <w:lang w:val="cs-CZ"/>
        </w:rPr>
        <w:t>zavazuje</w:t>
      </w:r>
      <w:r w:rsidR="006F745A" w:rsidRPr="00EB6820">
        <w:rPr>
          <w:rFonts w:asciiTheme="minorHAnsi" w:hAnsiTheme="minorHAnsi"/>
          <w:b w:val="0"/>
          <w:i/>
          <w:sz w:val="23"/>
          <w:lang w:val="cs-CZ"/>
        </w:rPr>
        <w:t xml:space="preserve"> </w:t>
      </w:r>
      <w:r w:rsidRPr="00EB6820">
        <w:rPr>
          <w:rFonts w:asciiTheme="minorHAnsi" w:hAnsiTheme="minorHAnsi"/>
          <w:b w:val="0"/>
          <w:i/>
          <w:sz w:val="23"/>
          <w:lang w:val="cs-CZ"/>
        </w:rPr>
        <w:t xml:space="preserve">vyjádřit se k žádosti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o udělen</w:t>
      </w:r>
      <w:r w:rsidR="00B8041B" w:rsidRPr="00EB6820">
        <w:rPr>
          <w:rFonts w:asciiTheme="minorHAnsi" w:hAnsiTheme="minorHAnsi"/>
          <w:b w:val="0"/>
          <w:i/>
          <w:sz w:val="23"/>
          <w:lang w:val="cs-CZ"/>
        </w:rPr>
        <w:t>í souhlasu s</w:t>
      </w:r>
      <w:r w:rsidR="004C7B1F" w:rsidRPr="00EB6820">
        <w:rPr>
          <w:rFonts w:asciiTheme="minorHAnsi" w:hAnsiTheme="minorHAnsi"/>
          <w:b w:val="0"/>
          <w:i/>
          <w:sz w:val="23"/>
          <w:lang w:val="cs-CZ"/>
        </w:rPr>
        <w:t> </w:t>
      </w:r>
      <w:r w:rsidR="00B8041B" w:rsidRPr="00EB6820">
        <w:rPr>
          <w:rFonts w:asciiTheme="minorHAnsi" w:hAnsiTheme="minorHAnsi"/>
          <w:b w:val="0"/>
          <w:i/>
          <w:sz w:val="23"/>
          <w:lang w:val="cs-CZ"/>
        </w:rPr>
        <w:t xml:space="preserve">přenecháním </w:t>
      </w:r>
      <w:r w:rsidR="00602AE5" w:rsidRPr="00EB6820">
        <w:rPr>
          <w:rFonts w:asciiTheme="minorHAnsi" w:hAnsiTheme="minorHAnsi"/>
          <w:b w:val="0"/>
          <w:i/>
          <w:sz w:val="23"/>
          <w:lang w:val="cs-CZ"/>
        </w:rPr>
        <w:t xml:space="preserve">Inventáře ve vlastnictví KKN </w:t>
      </w:r>
      <w:r w:rsidRPr="00EB6820">
        <w:rPr>
          <w:rFonts w:asciiTheme="minorHAnsi" w:hAnsiTheme="minorHAnsi"/>
          <w:b w:val="0"/>
          <w:i/>
          <w:sz w:val="23"/>
          <w:lang w:val="cs-CZ"/>
        </w:rPr>
        <w:t xml:space="preserve">nebo jakékoli </w:t>
      </w:r>
      <w:r w:rsidR="00602AE5" w:rsidRPr="00EB6820">
        <w:rPr>
          <w:rFonts w:asciiTheme="minorHAnsi" w:hAnsiTheme="minorHAnsi"/>
          <w:b w:val="0"/>
          <w:i/>
          <w:sz w:val="23"/>
          <w:lang w:val="cs-CZ"/>
        </w:rPr>
        <w:t>jeho</w:t>
      </w:r>
      <w:r w:rsidRPr="00EB6820">
        <w:rPr>
          <w:rFonts w:asciiTheme="minorHAnsi" w:hAnsiTheme="minorHAnsi"/>
          <w:b w:val="0"/>
          <w:i/>
          <w:sz w:val="23"/>
          <w:lang w:val="cs-CZ"/>
        </w:rPr>
        <w:t xml:space="preserve"> části do užívání třetí osobě ve smyslu čl. </w:t>
      </w:r>
      <w:r w:rsidR="00316290" w:rsidRPr="00EB6820">
        <w:rPr>
          <w:rFonts w:asciiTheme="minorHAnsi" w:hAnsiTheme="minorHAnsi"/>
          <w:b w:val="0"/>
          <w:i/>
          <w:sz w:val="23"/>
          <w:lang w:val="cs-CZ"/>
        </w:rPr>
        <w:fldChar w:fldCharType="begin"/>
      </w:r>
      <w:r w:rsidR="008635E7" w:rsidRPr="00EB6820">
        <w:rPr>
          <w:rFonts w:asciiTheme="minorHAnsi" w:hAnsiTheme="minorHAnsi"/>
          <w:b w:val="0"/>
          <w:i/>
          <w:sz w:val="23"/>
          <w:lang w:val="cs-CZ"/>
        </w:rPr>
        <w:instrText xml:space="preserve"> REF _Ref489631226 \r \h </w:instrText>
      </w:r>
      <w:r w:rsidR="008A7EB4" w:rsidRPr="00EB6820">
        <w:rPr>
          <w:rFonts w:asciiTheme="minorHAnsi" w:hAnsiTheme="minorHAnsi"/>
          <w:b w:val="0"/>
          <w:i/>
          <w:sz w:val="23"/>
          <w:lang w:val="cs-CZ"/>
        </w:rPr>
        <w:instrText xml:space="preserve"> \* MERGEFORMAT </w:instrText>
      </w:r>
      <w:r w:rsidR="00316290" w:rsidRPr="00EB6820">
        <w:rPr>
          <w:rFonts w:asciiTheme="minorHAnsi" w:hAnsiTheme="minorHAnsi"/>
          <w:b w:val="0"/>
          <w:i/>
          <w:sz w:val="23"/>
          <w:lang w:val="cs-CZ"/>
        </w:rPr>
      </w:r>
      <w:r w:rsidR="00316290" w:rsidRPr="00EB6820">
        <w:rPr>
          <w:rFonts w:asciiTheme="minorHAnsi" w:hAnsiTheme="minorHAnsi"/>
          <w:b w:val="0"/>
          <w:i/>
          <w:sz w:val="23"/>
          <w:lang w:val="cs-CZ"/>
        </w:rPr>
        <w:fldChar w:fldCharType="separate"/>
      </w:r>
      <w:r w:rsidR="00C13C79">
        <w:rPr>
          <w:rFonts w:asciiTheme="minorHAnsi" w:hAnsiTheme="minorHAnsi"/>
          <w:b w:val="0"/>
          <w:i/>
          <w:sz w:val="23"/>
          <w:lang w:val="cs-CZ"/>
        </w:rPr>
        <w:t>4.1.4</w:t>
      </w:r>
      <w:r w:rsidR="00316290" w:rsidRPr="00EB6820">
        <w:rPr>
          <w:rFonts w:asciiTheme="minorHAnsi" w:hAnsiTheme="minorHAnsi"/>
          <w:b w:val="0"/>
          <w:i/>
          <w:sz w:val="23"/>
          <w:lang w:val="cs-CZ"/>
        </w:rPr>
        <w:fldChar w:fldCharType="end"/>
      </w:r>
      <w:r w:rsidR="00271AC6" w:rsidRPr="00EB6820">
        <w:rPr>
          <w:rFonts w:asciiTheme="minorHAnsi" w:hAnsiTheme="minorHAnsi"/>
          <w:b w:val="0"/>
          <w:i/>
          <w:sz w:val="23"/>
          <w:lang w:val="cs-CZ"/>
        </w:rPr>
        <w:t xml:space="preserve"> </w:t>
      </w:r>
      <w:r w:rsidRPr="00EB6820">
        <w:rPr>
          <w:rFonts w:asciiTheme="minorHAnsi" w:hAnsiTheme="minorHAnsi"/>
          <w:b w:val="0"/>
          <w:i/>
          <w:sz w:val="23"/>
          <w:lang w:val="cs-CZ"/>
        </w:rPr>
        <w:t>této Smlouvy vždy nejdéle do šedesáti (60) kalendářních dnů</w:t>
      </w:r>
      <w:r w:rsidR="00A63AFF" w:rsidRPr="00EB6820">
        <w:rPr>
          <w:rFonts w:asciiTheme="minorHAnsi" w:hAnsiTheme="minorHAnsi"/>
          <w:b w:val="0"/>
          <w:i/>
          <w:sz w:val="23"/>
          <w:lang w:val="cs-CZ"/>
        </w:rPr>
        <w:t xml:space="preserve"> ode dne doručení takové žádosti</w:t>
      </w:r>
      <w:r w:rsidRPr="00EB6820">
        <w:rPr>
          <w:rFonts w:asciiTheme="minorHAnsi" w:hAnsiTheme="minorHAnsi"/>
          <w:b w:val="0"/>
          <w:i/>
          <w:sz w:val="23"/>
          <w:lang w:val="cs-CZ"/>
        </w:rPr>
        <w:t>. KKN</w:t>
      </w:r>
      <w:r w:rsidR="00A63AFF" w:rsidRPr="00EB6820">
        <w:rPr>
          <w:rFonts w:asciiTheme="minorHAnsi" w:hAnsiTheme="minorHAnsi"/>
          <w:b w:val="0"/>
          <w:i/>
          <w:sz w:val="23"/>
          <w:lang w:val="cs-CZ"/>
        </w:rPr>
        <w:t xml:space="preserve"> ne</w:t>
      </w:r>
      <w:r w:rsidRPr="00EB6820">
        <w:rPr>
          <w:rFonts w:asciiTheme="minorHAnsi" w:hAnsiTheme="minorHAnsi"/>
          <w:b w:val="0"/>
          <w:i/>
          <w:sz w:val="23"/>
          <w:lang w:val="cs-CZ"/>
        </w:rPr>
        <w:t>odepř</w:t>
      </w:r>
      <w:r w:rsidR="00602AE5" w:rsidRPr="00EB6820">
        <w:rPr>
          <w:rFonts w:asciiTheme="minorHAnsi" w:hAnsiTheme="minorHAnsi"/>
          <w:b w:val="0"/>
          <w:i/>
          <w:sz w:val="23"/>
          <w:lang w:val="cs-CZ"/>
        </w:rPr>
        <w:t>e</w:t>
      </w:r>
      <w:r w:rsidRPr="00EB6820">
        <w:rPr>
          <w:rFonts w:asciiTheme="minorHAnsi" w:hAnsiTheme="minorHAnsi"/>
          <w:b w:val="0"/>
          <w:i/>
          <w:sz w:val="23"/>
          <w:lang w:val="cs-CZ"/>
        </w:rPr>
        <w:t xml:space="preserve"> souhlas bez vážných důvodů, zejména jedná-li se o přenechání směřující k udržení či zlepšení kvality a/nebo dostupnosti poskytované zdravotní péče (zejména hrazené z prostředků veřejného zdravotního pojištění</w:t>
      </w:r>
      <w:r w:rsidR="008A7EB4" w:rsidRPr="00EB6820">
        <w:rPr>
          <w:rFonts w:asciiTheme="minorHAnsi" w:hAnsiTheme="minorHAnsi"/>
          <w:b w:val="0"/>
          <w:i/>
          <w:sz w:val="23"/>
          <w:lang w:val="cs-CZ"/>
        </w:rPr>
        <w:t>)</w:t>
      </w:r>
      <w:r w:rsidRPr="00EB6820">
        <w:rPr>
          <w:rFonts w:asciiTheme="minorHAnsi" w:hAnsiTheme="minorHAnsi"/>
          <w:b w:val="0"/>
          <w:i/>
          <w:sz w:val="23"/>
          <w:lang w:val="cs-CZ"/>
        </w:rPr>
        <w:t>.</w:t>
      </w:r>
    </w:p>
    <w:p w14:paraId="38729869" w14:textId="2BD72F2F" w:rsidR="00FF7BF1" w:rsidRPr="003D2C43"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 xml:space="preserve">Kraj se zavazuje vyjádřit se k žádosti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o udělení souhlasu s </w:t>
      </w:r>
      <w:r w:rsidRPr="003D2C43">
        <w:rPr>
          <w:rFonts w:asciiTheme="minorHAnsi" w:hAnsiTheme="minorHAnsi"/>
          <w:b w:val="0"/>
          <w:i/>
          <w:sz w:val="23"/>
          <w:lang w:val="cs-CZ"/>
        </w:rPr>
        <w:t>přenecháním Nemovitostí nebo jakékoli je</w:t>
      </w:r>
      <w:r w:rsidR="00ED5C0A" w:rsidRPr="003D2C43">
        <w:rPr>
          <w:rFonts w:asciiTheme="minorHAnsi" w:hAnsiTheme="minorHAnsi"/>
          <w:b w:val="0"/>
          <w:i/>
          <w:sz w:val="23"/>
          <w:lang w:val="cs-CZ"/>
        </w:rPr>
        <w:t>jich</w:t>
      </w:r>
      <w:r w:rsidRPr="003D2C43">
        <w:rPr>
          <w:rFonts w:asciiTheme="minorHAnsi" w:hAnsiTheme="minorHAnsi"/>
          <w:b w:val="0"/>
          <w:i/>
          <w:sz w:val="23"/>
          <w:lang w:val="cs-CZ"/>
        </w:rPr>
        <w:t xml:space="preserve"> části do užívání třetí osobě ve smyslu čl. </w:t>
      </w:r>
      <w:r w:rsidR="00316290" w:rsidRPr="00A964BA">
        <w:rPr>
          <w:rFonts w:asciiTheme="minorHAnsi" w:hAnsiTheme="minorHAnsi" w:cstheme="minorHAnsi"/>
          <w:b w:val="0"/>
          <w:i/>
          <w:sz w:val="23"/>
          <w:szCs w:val="23"/>
          <w:highlight w:val="yellow"/>
          <w:lang w:val="cs-CZ"/>
        </w:rPr>
        <w:fldChar w:fldCharType="begin"/>
      </w:r>
      <w:r w:rsidR="008635E7" w:rsidRPr="00A964BA">
        <w:rPr>
          <w:rFonts w:asciiTheme="minorHAnsi" w:hAnsiTheme="minorHAnsi" w:cstheme="minorHAnsi"/>
          <w:b w:val="0"/>
          <w:i/>
          <w:sz w:val="23"/>
          <w:szCs w:val="23"/>
          <w:lang w:val="cs-CZ"/>
        </w:rPr>
        <w:instrText xml:space="preserve"> REF _Ref489631226 \r \h </w:instrText>
      </w:r>
      <w:r w:rsidR="00A964BA" w:rsidRPr="00A964BA">
        <w:rPr>
          <w:rFonts w:asciiTheme="minorHAnsi" w:hAnsiTheme="minorHAnsi" w:cstheme="minorHAnsi"/>
          <w:b w:val="0"/>
          <w:i/>
          <w:sz w:val="23"/>
          <w:szCs w:val="23"/>
          <w:highlight w:val="yellow"/>
          <w:lang w:val="cs-CZ"/>
        </w:rPr>
        <w:instrText xml:space="preserve"> \* MERGEFORMAT </w:instrText>
      </w:r>
      <w:r w:rsidR="00316290" w:rsidRPr="00A964BA">
        <w:rPr>
          <w:rFonts w:asciiTheme="minorHAnsi" w:hAnsiTheme="minorHAnsi" w:cstheme="minorHAnsi"/>
          <w:b w:val="0"/>
          <w:i/>
          <w:sz w:val="23"/>
          <w:szCs w:val="23"/>
          <w:highlight w:val="yellow"/>
          <w:lang w:val="cs-CZ"/>
        </w:rPr>
      </w:r>
      <w:r w:rsidR="00316290" w:rsidRPr="00A964BA">
        <w:rPr>
          <w:rFonts w:asciiTheme="minorHAnsi" w:hAnsiTheme="minorHAnsi" w:cstheme="minorHAnsi"/>
          <w:b w:val="0"/>
          <w:i/>
          <w:sz w:val="23"/>
          <w:szCs w:val="23"/>
          <w:highlight w:val="yellow"/>
          <w:lang w:val="cs-CZ"/>
        </w:rPr>
        <w:fldChar w:fldCharType="separate"/>
      </w:r>
      <w:r w:rsidR="00C13C79">
        <w:rPr>
          <w:rFonts w:asciiTheme="minorHAnsi" w:hAnsiTheme="minorHAnsi" w:cstheme="minorHAnsi"/>
          <w:b w:val="0"/>
          <w:i/>
          <w:sz w:val="23"/>
          <w:szCs w:val="23"/>
          <w:lang w:val="cs-CZ"/>
        </w:rPr>
        <w:t>4.1.4</w:t>
      </w:r>
      <w:r w:rsidR="00316290" w:rsidRPr="00A964BA">
        <w:rPr>
          <w:rFonts w:asciiTheme="minorHAnsi" w:hAnsiTheme="minorHAnsi" w:cstheme="minorHAnsi"/>
          <w:b w:val="0"/>
          <w:i/>
          <w:sz w:val="23"/>
          <w:szCs w:val="23"/>
          <w:highlight w:val="yellow"/>
          <w:lang w:val="cs-CZ"/>
        </w:rPr>
        <w:fldChar w:fldCharType="end"/>
      </w:r>
      <w:r w:rsidRPr="003D2C43">
        <w:rPr>
          <w:rFonts w:asciiTheme="minorHAnsi" w:hAnsiTheme="minorHAnsi"/>
          <w:b w:val="0"/>
          <w:i/>
          <w:sz w:val="23"/>
          <w:lang w:val="cs-CZ"/>
        </w:rPr>
        <w:t xml:space="preserve"> této Smlouvy vždy nejdéle do šedesáti (60) kalendářních dnů</w:t>
      </w:r>
      <w:r w:rsidR="00A63AFF" w:rsidRPr="003D2C43">
        <w:rPr>
          <w:rFonts w:asciiTheme="minorHAnsi" w:hAnsiTheme="minorHAnsi"/>
          <w:b w:val="0"/>
          <w:i/>
          <w:sz w:val="23"/>
          <w:lang w:val="cs-CZ"/>
        </w:rPr>
        <w:t xml:space="preserve"> ode dne doručení takové žádosti</w:t>
      </w:r>
      <w:r w:rsidRPr="003D2C43">
        <w:rPr>
          <w:rFonts w:asciiTheme="minorHAnsi" w:hAnsiTheme="minorHAnsi"/>
          <w:b w:val="0"/>
          <w:i/>
          <w:sz w:val="23"/>
          <w:lang w:val="cs-CZ"/>
        </w:rPr>
        <w:t xml:space="preserve">. Kraj </w:t>
      </w:r>
      <w:r w:rsidR="00A63AFF" w:rsidRPr="003D2C43">
        <w:rPr>
          <w:rFonts w:asciiTheme="minorHAnsi" w:hAnsiTheme="minorHAnsi"/>
          <w:b w:val="0"/>
          <w:i/>
          <w:sz w:val="23"/>
          <w:lang w:val="cs-CZ"/>
        </w:rPr>
        <w:t>neodepře</w:t>
      </w:r>
      <w:r w:rsidRPr="003D2C43">
        <w:rPr>
          <w:rFonts w:asciiTheme="minorHAnsi" w:hAnsiTheme="minorHAnsi"/>
          <w:b w:val="0"/>
          <w:i/>
          <w:sz w:val="23"/>
          <w:lang w:val="cs-CZ"/>
        </w:rPr>
        <w:t xml:space="preserve"> souhlas bez vážných důvodů, zejména jedná-li se o přenechání směřující k udržení či zlepšení kvality a/nebo dostupnosti poskytované zdravotní péče (zejména hrazené z prostředků veřejného zdravotního pojištění</w:t>
      </w:r>
      <w:r w:rsidR="00ED5C0A" w:rsidRPr="003D2C43">
        <w:rPr>
          <w:rFonts w:asciiTheme="minorHAnsi" w:hAnsiTheme="minorHAnsi"/>
          <w:b w:val="0"/>
          <w:i/>
          <w:sz w:val="23"/>
          <w:lang w:val="cs-CZ"/>
        </w:rPr>
        <w:t>)</w:t>
      </w:r>
      <w:r w:rsidRPr="003D2C43">
        <w:rPr>
          <w:rFonts w:asciiTheme="minorHAnsi" w:hAnsiTheme="minorHAnsi"/>
          <w:b w:val="0"/>
          <w:i/>
          <w:sz w:val="23"/>
          <w:lang w:val="cs-CZ"/>
        </w:rPr>
        <w:t>.</w:t>
      </w:r>
    </w:p>
    <w:p w14:paraId="1F4DD481" w14:textId="77777777" w:rsidR="00FF7BF1" w:rsidRPr="00EB6820" w:rsidRDefault="00FF7BF1"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lastRenderedPageBreak/>
        <w:t xml:space="preserve">Pokud to bude právní </w:t>
      </w:r>
      <w:r w:rsidR="00ED5C0A" w:rsidRPr="00EB6820">
        <w:rPr>
          <w:rFonts w:asciiTheme="minorHAnsi" w:hAnsiTheme="minorHAnsi"/>
          <w:b w:val="0"/>
          <w:i/>
          <w:sz w:val="23"/>
          <w:lang w:val="cs-CZ"/>
        </w:rPr>
        <w:t xml:space="preserve">jednání </w:t>
      </w:r>
      <w:r w:rsidRPr="00EB6820">
        <w:rPr>
          <w:rFonts w:asciiTheme="minorHAnsi" w:hAnsiTheme="minorHAnsi"/>
          <w:b w:val="0"/>
          <w:i/>
          <w:sz w:val="23"/>
          <w:lang w:val="cs-CZ"/>
        </w:rPr>
        <w:t>potřebn</w:t>
      </w:r>
      <w:r w:rsidR="00ED5C0A" w:rsidRPr="00EB6820">
        <w:rPr>
          <w:rFonts w:asciiTheme="minorHAnsi" w:hAnsiTheme="minorHAnsi"/>
          <w:b w:val="0"/>
          <w:i/>
          <w:sz w:val="23"/>
          <w:lang w:val="cs-CZ"/>
        </w:rPr>
        <w:t>é</w:t>
      </w:r>
      <w:r w:rsidRPr="00EB6820">
        <w:rPr>
          <w:rFonts w:asciiTheme="minorHAnsi" w:hAnsiTheme="minorHAnsi"/>
          <w:b w:val="0"/>
          <w:i/>
          <w:sz w:val="23"/>
          <w:lang w:val="cs-CZ"/>
        </w:rPr>
        <w:t xml:space="preserve"> k řádnému výkonu správy Nemovitostí vykonávan</w:t>
      </w:r>
      <w:r w:rsidR="008A7EB4" w:rsidRPr="00EB6820">
        <w:rPr>
          <w:rFonts w:asciiTheme="minorHAnsi" w:hAnsiTheme="minorHAnsi"/>
          <w:b w:val="0"/>
          <w:i/>
          <w:sz w:val="23"/>
          <w:lang w:val="cs-CZ"/>
        </w:rPr>
        <w:t xml:space="preserve">é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em</w:t>
      </w:r>
      <w:proofErr w:type="spellEnd"/>
      <w:r w:rsidRPr="00EB6820">
        <w:rPr>
          <w:rFonts w:asciiTheme="minorHAnsi" w:hAnsiTheme="minorHAnsi"/>
          <w:b w:val="0"/>
          <w:i/>
          <w:sz w:val="23"/>
          <w:lang w:val="cs-CZ"/>
        </w:rPr>
        <w:t xml:space="preserve"> jménem Kraje vyžadovat, je Kraj povinen vystavit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relevantní plnou moc.</w:t>
      </w:r>
    </w:p>
    <w:p w14:paraId="07DE22F9" w14:textId="6D64E496" w:rsidR="00FF7BF1" w:rsidRPr="00EB6820" w:rsidRDefault="00FF7BF1" w:rsidP="0017123E">
      <w:pPr>
        <w:pStyle w:val="Nadpis2"/>
        <w:keepNext w:val="0"/>
        <w:tabs>
          <w:tab w:val="num" w:pos="900"/>
        </w:tabs>
        <w:ind w:left="900" w:hanging="900"/>
        <w:rPr>
          <w:rFonts w:asciiTheme="minorHAnsi" w:hAnsiTheme="minorHAnsi"/>
          <w:b w:val="0"/>
          <w:i/>
          <w:sz w:val="23"/>
          <w:lang w:val="cs-CZ"/>
        </w:rPr>
      </w:pPr>
      <w:bookmarkStart w:id="133" w:name="_Ref489631751"/>
      <w:r w:rsidRPr="00EB6820">
        <w:rPr>
          <w:rFonts w:asciiTheme="minorHAnsi" w:hAnsiTheme="minorHAnsi"/>
          <w:b w:val="0"/>
          <w:i/>
          <w:sz w:val="23"/>
          <w:lang w:val="cs-CZ"/>
        </w:rPr>
        <w:t xml:space="preserve">Kraj a KKN se zavazují zachovávat vůči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a ostatním zdravotnickým zařízením ovládaným Krajem vyvážený a nediskriminační přístup, a to</w:t>
      </w:r>
      <w:r w:rsidR="00BD5777" w:rsidRPr="00EB6820">
        <w:rPr>
          <w:rFonts w:asciiTheme="minorHAnsi" w:hAnsiTheme="minorHAnsi"/>
          <w:b w:val="0"/>
          <w:i/>
          <w:sz w:val="23"/>
          <w:lang w:val="cs-CZ"/>
        </w:rPr>
        <w:t xml:space="preserve"> </w:t>
      </w:r>
      <w:r w:rsidRPr="00EB6820">
        <w:rPr>
          <w:rFonts w:asciiTheme="minorHAnsi" w:hAnsiTheme="minorHAnsi"/>
          <w:b w:val="0"/>
          <w:i/>
          <w:sz w:val="23"/>
          <w:lang w:val="cs-CZ"/>
        </w:rPr>
        <w:t>v oblasti investiční politiky na úseku zdravotnictví.</w:t>
      </w:r>
      <w:bookmarkEnd w:id="133"/>
      <w:r w:rsidR="00F53DDC" w:rsidRPr="00EB6820">
        <w:rPr>
          <w:rFonts w:asciiTheme="minorHAnsi" w:hAnsiTheme="minorHAnsi"/>
          <w:b w:val="0"/>
          <w:i/>
          <w:sz w:val="23"/>
          <w:lang w:val="cs-CZ"/>
        </w:rPr>
        <w:t xml:space="preserve"> V této souvislosti se KKN a Kraj zavazují zejména, </w:t>
      </w:r>
      <w:r w:rsidR="001B25DC" w:rsidRPr="00EB6820">
        <w:rPr>
          <w:rFonts w:asciiTheme="minorHAnsi" w:hAnsiTheme="minorHAnsi"/>
          <w:b w:val="0"/>
          <w:i/>
          <w:sz w:val="23"/>
          <w:lang w:val="cs-CZ"/>
        </w:rPr>
        <w:t>že</w:t>
      </w:r>
      <w:r w:rsidR="008726D4" w:rsidRPr="00EB6820">
        <w:rPr>
          <w:rFonts w:asciiTheme="minorHAnsi" w:hAnsiTheme="minorHAnsi"/>
          <w:b w:val="0"/>
          <w:i/>
          <w:sz w:val="23"/>
          <w:lang w:val="cs-CZ"/>
        </w:rPr>
        <w:t xml:space="preserve"> jakákoli</w:t>
      </w:r>
      <w:r w:rsidR="00F53DDC" w:rsidRPr="00EB6820">
        <w:rPr>
          <w:rFonts w:asciiTheme="minorHAnsi" w:hAnsiTheme="minorHAnsi"/>
          <w:b w:val="0"/>
          <w:i/>
          <w:sz w:val="23"/>
          <w:lang w:val="cs-CZ"/>
        </w:rPr>
        <w:t xml:space="preserve"> investiční činnost KKN a Kraje vztahující se k Nemocnici Sokolov</w:t>
      </w:r>
      <w:r w:rsidR="001B25DC" w:rsidRPr="00EB6820">
        <w:rPr>
          <w:rFonts w:asciiTheme="minorHAnsi" w:hAnsiTheme="minorHAnsi"/>
          <w:b w:val="0"/>
          <w:i/>
          <w:sz w:val="23"/>
          <w:lang w:val="cs-CZ"/>
        </w:rPr>
        <w:t>, tj. do Části závodu a Nemovitostí,</w:t>
      </w:r>
      <w:r w:rsidR="00F53DDC" w:rsidRPr="00EB6820">
        <w:rPr>
          <w:rFonts w:asciiTheme="minorHAnsi" w:hAnsiTheme="minorHAnsi"/>
          <w:b w:val="0"/>
          <w:i/>
          <w:sz w:val="23"/>
          <w:lang w:val="cs-CZ"/>
        </w:rPr>
        <w:t xml:space="preserve"> bude</w:t>
      </w:r>
      <w:r w:rsidR="008726D4" w:rsidRPr="00EB6820">
        <w:rPr>
          <w:rFonts w:asciiTheme="minorHAnsi" w:hAnsiTheme="minorHAnsi"/>
          <w:b w:val="0"/>
          <w:i/>
          <w:sz w:val="23"/>
          <w:lang w:val="cs-CZ"/>
        </w:rPr>
        <w:t xml:space="preserve"> vždy</w:t>
      </w:r>
      <w:r w:rsidR="00F53DDC" w:rsidRPr="00EB6820">
        <w:rPr>
          <w:rFonts w:asciiTheme="minorHAnsi" w:hAnsiTheme="minorHAnsi"/>
          <w:b w:val="0"/>
          <w:i/>
          <w:sz w:val="23"/>
          <w:lang w:val="cs-CZ"/>
        </w:rPr>
        <w:t xml:space="preserve"> proporcionální ve vztahu k</w:t>
      </w:r>
      <w:r w:rsidR="008726D4" w:rsidRPr="00EB6820">
        <w:rPr>
          <w:rFonts w:asciiTheme="minorHAnsi" w:hAnsiTheme="minorHAnsi"/>
          <w:b w:val="0"/>
          <w:i/>
          <w:sz w:val="23"/>
          <w:lang w:val="cs-CZ"/>
        </w:rPr>
        <w:t> dalším zdravotnickým zařízením stejného druhu</w:t>
      </w:r>
      <w:r w:rsidR="001B25DC" w:rsidRPr="00EB6820">
        <w:rPr>
          <w:rFonts w:asciiTheme="minorHAnsi" w:hAnsiTheme="minorHAnsi"/>
          <w:b w:val="0"/>
          <w:i/>
          <w:sz w:val="23"/>
          <w:lang w:val="cs-CZ"/>
        </w:rPr>
        <w:t xml:space="preserve"> na území Kraje, tj.</w:t>
      </w:r>
      <w:r w:rsidR="008726D4" w:rsidRPr="00EB6820">
        <w:rPr>
          <w:rFonts w:asciiTheme="minorHAnsi" w:hAnsiTheme="minorHAnsi"/>
          <w:b w:val="0"/>
          <w:i/>
          <w:sz w:val="23"/>
          <w:lang w:val="cs-CZ"/>
        </w:rPr>
        <w:t xml:space="preserve"> ve vztahu k</w:t>
      </w:r>
      <w:r w:rsidR="001B25DC" w:rsidRPr="00EB6820">
        <w:rPr>
          <w:rFonts w:asciiTheme="minorHAnsi" w:hAnsiTheme="minorHAnsi"/>
          <w:b w:val="0"/>
          <w:i/>
          <w:sz w:val="23"/>
          <w:lang w:val="cs-CZ"/>
        </w:rPr>
        <w:t xml:space="preserve"> Nemocnici Karlovy Vary</w:t>
      </w:r>
      <w:r w:rsidR="00A9180B" w:rsidRPr="00EB6820">
        <w:rPr>
          <w:rFonts w:asciiTheme="minorHAnsi" w:hAnsiTheme="minorHAnsi"/>
          <w:b w:val="0"/>
          <w:i/>
          <w:sz w:val="23"/>
          <w:lang w:val="cs-CZ"/>
        </w:rPr>
        <w:t xml:space="preserve">, zdravotnickému zařízení nacházejícímu se na adrese </w:t>
      </w:r>
      <w:r w:rsidR="00A74727" w:rsidRPr="00EB6820">
        <w:rPr>
          <w:rFonts w:asciiTheme="minorHAnsi" w:hAnsiTheme="minorHAnsi"/>
          <w:b w:val="0"/>
          <w:i/>
          <w:sz w:val="23"/>
          <w:lang w:val="cs-CZ"/>
        </w:rPr>
        <w:t>Bezručova 1190/19, 360 01 Karlovy Vary</w:t>
      </w:r>
      <w:r w:rsidR="0010077C" w:rsidRPr="00EB6820">
        <w:rPr>
          <w:rFonts w:asciiTheme="minorHAnsi" w:hAnsiTheme="minorHAnsi"/>
          <w:b w:val="0"/>
          <w:i/>
          <w:sz w:val="23"/>
          <w:lang w:val="cs-CZ"/>
        </w:rPr>
        <w:t>,</w:t>
      </w:r>
      <w:r w:rsidR="001B25DC" w:rsidRPr="00EB6820">
        <w:rPr>
          <w:rFonts w:asciiTheme="minorHAnsi" w:hAnsiTheme="minorHAnsi"/>
          <w:b w:val="0"/>
          <w:i/>
          <w:sz w:val="23"/>
          <w:lang w:val="cs-CZ"/>
        </w:rPr>
        <w:t xml:space="preserve"> a Nemocnici Cheb</w:t>
      </w:r>
      <w:r w:rsidR="0010077C" w:rsidRPr="00EB6820">
        <w:rPr>
          <w:rFonts w:asciiTheme="minorHAnsi" w:hAnsiTheme="minorHAnsi"/>
          <w:b w:val="0"/>
          <w:i/>
          <w:sz w:val="23"/>
          <w:lang w:val="cs-CZ"/>
        </w:rPr>
        <w:t xml:space="preserve">, zdravotnickému zařízení nacházejícímu se na adrese </w:t>
      </w:r>
      <w:r w:rsidR="00A74727" w:rsidRPr="00EB6820">
        <w:rPr>
          <w:rFonts w:asciiTheme="minorHAnsi" w:hAnsiTheme="minorHAnsi"/>
          <w:b w:val="0"/>
          <w:i/>
          <w:sz w:val="23"/>
          <w:lang w:val="cs-CZ"/>
        </w:rPr>
        <w:t>K Nemocnici 1204/17, 350 02 Cheb</w:t>
      </w:r>
      <w:r w:rsidR="001B25DC" w:rsidRPr="00EB6820">
        <w:rPr>
          <w:rFonts w:asciiTheme="minorHAnsi" w:hAnsiTheme="minorHAnsi"/>
          <w:b w:val="0"/>
          <w:i/>
          <w:sz w:val="23"/>
          <w:lang w:val="cs-CZ"/>
        </w:rPr>
        <w:t>.</w:t>
      </w:r>
    </w:p>
    <w:p w14:paraId="6FF05038" w14:textId="77777777" w:rsidR="004D4C72" w:rsidRPr="00EB6820" w:rsidRDefault="00C21E90" w:rsidP="0017123E">
      <w:pPr>
        <w:pStyle w:val="Nadpis1"/>
        <w:keepNext w:val="0"/>
        <w:tabs>
          <w:tab w:val="clear" w:pos="1673"/>
          <w:tab w:val="num" w:pos="900"/>
        </w:tabs>
        <w:ind w:left="900" w:hanging="900"/>
        <w:rPr>
          <w:rFonts w:asciiTheme="minorHAnsi" w:hAnsiTheme="minorHAnsi"/>
          <w:i/>
          <w:caps/>
          <w:sz w:val="23"/>
          <w:lang w:val="cs-CZ"/>
        </w:rPr>
      </w:pPr>
      <w:bookmarkStart w:id="134" w:name="_Ref136183491"/>
      <w:bookmarkStart w:id="135" w:name="_Ref266896206"/>
      <w:bookmarkStart w:id="136" w:name="_Toc406486349"/>
      <w:bookmarkStart w:id="137" w:name="_Ref13472731"/>
      <w:bookmarkStart w:id="138" w:name="_Toc20715922"/>
      <w:bookmarkStart w:id="139" w:name="_Toc49085973"/>
      <w:r w:rsidRPr="00EB6820">
        <w:rPr>
          <w:rFonts w:asciiTheme="minorHAnsi" w:hAnsiTheme="minorHAnsi"/>
          <w:i/>
          <w:caps/>
          <w:sz w:val="23"/>
          <w:lang w:val="cs-CZ"/>
        </w:rPr>
        <w:t xml:space="preserve">KONTROLA PLNĚNÍ POVINNOSTÍ </w:t>
      </w:r>
      <w:r w:rsidR="00AB3EB9" w:rsidRPr="00EB6820">
        <w:rPr>
          <w:rFonts w:asciiTheme="minorHAnsi" w:hAnsiTheme="minorHAnsi"/>
          <w:i/>
          <w:caps/>
          <w:sz w:val="23"/>
          <w:lang w:val="cs-CZ"/>
        </w:rPr>
        <w:t>NEMOS</w:t>
      </w:r>
      <w:r w:rsidRPr="00EB6820">
        <w:rPr>
          <w:rFonts w:asciiTheme="minorHAnsi" w:hAnsiTheme="minorHAnsi"/>
          <w:i/>
          <w:caps/>
          <w:sz w:val="23"/>
          <w:lang w:val="cs-CZ"/>
        </w:rPr>
        <w:t>U</w:t>
      </w:r>
    </w:p>
    <w:p w14:paraId="71426329" w14:textId="77777777" w:rsidR="00BB3C5B" w:rsidRPr="003D2C43" w:rsidRDefault="00C21E90" w:rsidP="0017123E">
      <w:pPr>
        <w:pStyle w:val="Nadpis2"/>
        <w:keepNext w:val="0"/>
        <w:tabs>
          <w:tab w:val="num" w:pos="900"/>
        </w:tabs>
        <w:ind w:left="900" w:hanging="900"/>
        <w:rPr>
          <w:rFonts w:asciiTheme="minorHAnsi" w:hAnsiTheme="minorHAnsi"/>
          <w:sz w:val="23"/>
          <w:lang w:val="cs-CZ"/>
        </w:rPr>
      </w:pPr>
      <w:r w:rsidRPr="00EB6820">
        <w:rPr>
          <w:rFonts w:asciiTheme="minorHAnsi" w:hAnsiTheme="minorHAnsi"/>
          <w:b w:val="0"/>
          <w:i/>
          <w:sz w:val="23"/>
          <w:lang w:val="cs-CZ"/>
        </w:rPr>
        <w:t xml:space="preserve">KKN je oprávněna vykonávat kontrolu provozování Části závodu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em</w:t>
      </w:r>
      <w:proofErr w:type="spellEnd"/>
      <w:r w:rsidRPr="00EB6820">
        <w:rPr>
          <w:rFonts w:asciiTheme="minorHAnsi" w:hAnsiTheme="minorHAnsi"/>
          <w:b w:val="0"/>
          <w:i/>
          <w:sz w:val="23"/>
          <w:lang w:val="cs-CZ"/>
        </w:rPr>
        <w:t xml:space="preserve"> v souladu s touto Smlouvou. </w:t>
      </w:r>
    </w:p>
    <w:p w14:paraId="1AE30E9D" w14:textId="77777777" w:rsidR="00C21E90" w:rsidRPr="003D2C43" w:rsidRDefault="00A63AFF"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 xml:space="preserve">Kraj je oprávněn kdykoli </w:t>
      </w:r>
      <w:r w:rsidR="00694CD1" w:rsidRPr="003D2C43">
        <w:rPr>
          <w:rFonts w:asciiTheme="minorHAnsi" w:hAnsiTheme="minorHAnsi"/>
          <w:b w:val="0"/>
          <w:i/>
          <w:sz w:val="23"/>
          <w:lang w:val="cs-CZ"/>
        </w:rPr>
        <w:t>provést kontrolu</w:t>
      </w:r>
      <w:r w:rsidRPr="003D2C43">
        <w:rPr>
          <w:rFonts w:asciiTheme="minorHAnsi" w:hAnsiTheme="minorHAnsi"/>
          <w:b w:val="0"/>
          <w:i/>
          <w:sz w:val="23"/>
          <w:lang w:val="cs-CZ"/>
        </w:rPr>
        <w:t xml:space="preserve"> stavu Nemovitostí.</w:t>
      </w:r>
    </w:p>
    <w:p w14:paraId="13B4541C" w14:textId="77777777" w:rsidR="00C21E90" w:rsidRPr="003D2C43" w:rsidRDefault="00C21E90"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 xml:space="preserve">KKN je oprávněna jednou za </w:t>
      </w:r>
      <w:r w:rsidR="00DB2D14" w:rsidRPr="003D2C43">
        <w:rPr>
          <w:rFonts w:asciiTheme="minorHAnsi" w:hAnsiTheme="minorHAnsi"/>
          <w:b w:val="0"/>
          <w:i/>
          <w:sz w:val="23"/>
          <w:lang w:val="cs-CZ"/>
        </w:rPr>
        <w:t>tři (3</w:t>
      </w:r>
      <w:r w:rsidR="005E0D7C" w:rsidRPr="003D2C43">
        <w:rPr>
          <w:rFonts w:asciiTheme="minorHAnsi" w:hAnsiTheme="minorHAnsi"/>
          <w:b w:val="0"/>
          <w:i/>
          <w:sz w:val="23"/>
          <w:lang w:val="cs-CZ"/>
        </w:rPr>
        <w:t>)</w:t>
      </w:r>
      <w:r w:rsidRPr="003D2C43">
        <w:rPr>
          <w:rFonts w:asciiTheme="minorHAnsi" w:hAnsiTheme="minorHAnsi"/>
          <w:b w:val="0"/>
          <w:i/>
          <w:sz w:val="23"/>
          <w:lang w:val="cs-CZ"/>
        </w:rPr>
        <w:t xml:space="preserve"> roky provést</w:t>
      </w:r>
      <w:r w:rsidR="009D5C60" w:rsidRPr="003D2C43">
        <w:rPr>
          <w:rFonts w:asciiTheme="minorHAnsi" w:hAnsiTheme="minorHAnsi"/>
          <w:b w:val="0"/>
          <w:i/>
          <w:sz w:val="23"/>
          <w:lang w:val="cs-CZ"/>
        </w:rPr>
        <w:t xml:space="preserve"> na své náklady</w:t>
      </w:r>
      <w:r w:rsidRPr="003D2C43">
        <w:rPr>
          <w:rFonts w:asciiTheme="minorHAnsi" w:hAnsiTheme="minorHAnsi"/>
          <w:b w:val="0"/>
          <w:i/>
          <w:sz w:val="23"/>
          <w:lang w:val="cs-CZ"/>
        </w:rPr>
        <w:t xml:space="preserve"> specializovaným subjektem, kterého si zvolí, formou auditu kontrolu plnění Smlouvy </w:t>
      </w:r>
      <w:r w:rsidR="00DA3A6D" w:rsidRPr="003D2C43">
        <w:rPr>
          <w:rFonts w:asciiTheme="minorHAnsi" w:hAnsiTheme="minorHAnsi"/>
          <w:b w:val="0"/>
          <w:i/>
          <w:sz w:val="23"/>
          <w:lang w:val="cs-CZ"/>
        </w:rPr>
        <w:t>Smluvními stranami</w:t>
      </w:r>
      <w:r w:rsidRPr="003D2C43">
        <w:rPr>
          <w:rFonts w:asciiTheme="minorHAnsi" w:hAnsiTheme="minorHAnsi"/>
          <w:b w:val="0"/>
          <w:i/>
          <w:sz w:val="23"/>
          <w:lang w:val="cs-CZ"/>
        </w:rPr>
        <w:t>, vč. respektování dotačních podmínek.</w:t>
      </w:r>
      <w:r w:rsidR="00BB3C5B" w:rsidRPr="003D2C43">
        <w:rPr>
          <w:rFonts w:asciiTheme="minorHAnsi" w:hAnsiTheme="minorHAnsi"/>
          <w:b w:val="0"/>
          <w:i/>
          <w:sz w:val="23"/>
          <w:lang w:val="cs-CZ"/>
        </w:rPr>
        <w:t xml:space="preserve"> </w:t>
      </w:r>
    </w:p>
    <w:p w14:paraId="080B7D0F" w14:textId="77777777" w:rsidR="00C21E90" w:rsidRPr="003D2C43" w:rsidRDefault="00C21E90"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KKN</w:t>
      </w:r>
      <w:r w:rsidR="009954F2" w:rsidRPr="003D2C43">
        <w:rPr>
          <w:rFonts w:asciiTheme="minorHAnsi" w:hAnsiTheme="minorHAnsi"/>
          <w:b w:val="0"/>
          <w:i/>
          <w:sz w:val="23"/>
          <w:lang w:val="cs-CZ"/>
        </w:rPr>
        <w:t>, resp. Kraj,</w:t>
      </w:r>
      <w:r w:rsidRPr="003D2C43">
        <w:rPr>
          <w:rFonts w:asciiTheme="minorHAnsi" w:hAnsiTheme="minorHAnsi"/>
          <w:b w:val="0"/>
          <w:i/>
          <w:sz w:val="23"/>
          <w:lang w:val="cs-CZ"/>
        </w:rPr>
        <w:t xml:space="preserve"> určí osobu, která je oprávněna kontrolu vykonat. KKN</w:t>
      </w:r>
      <w:r w:rsidR="009954F2" w:rsidRPr="003D2C43">
        <w:rPr>
          <w:rFonts w:asciiTheme="minorHAnsi" w:hAnsiTheme="minorHAnsi"/>
          <w:b w:val="0"/>
          <w:i/>
          <w:sz w:val="23"/>
          <w:lang w:val="cs-CZ"/>
        </w:rPr>
        <w:t>, resp. Kraj,</w:t>
      </w:r>
      <w:r w:rsidRPr="003D2C43">
        <w:rPr>
          <w:rFonts w:asciiTheme="minorHAnsi" w:hAnsiTheme="minorHAnsi"/>
          <w:b w:val="0"/>
          <w:i/>
          <w:sz w:val="23"/>
          <w:lang w:val="cs-CZ"/>
        </w:rPr>
        <w:t xml:space="preserve"> j</w:t>
      </w:r>
      <w:r w:rsidR="009954F2" w:rsidRPr="003D2C43">
        <w:rPr>
          <w:rFonts w:asciiTheme="minorHAnsi" w:hAnsiTheme="minorHAnsi"/>
          <w:b w:val="0"/>
          <w:i/>
          <w:sz w:val="23"/>
          <w:lang w:val="cs-CZ"/>
        </w:rPr>
        <w:t>sou</w:t>
      </w:r>
      <w:r w:rsidRPr="003D2C43">
        <w:rPr>
          <w:rFonts w:asciiTheme="minorHAnsi" w:hAnsiTheme="minorHAnsi"/>
          <w:b w:val="0"/>
          <w:i/>
          <w:sz w:val="23"/>
          <w:lang w:val="cs-CZ"/>
        </w:rPr>
        <w:t xml:space="preserve"> povinn</w:t>
      </w:r>
      <w:r w:rsidR="009954F2" w:rsidRPr="003D2C43">
        <w:rPr>
          <w:rFonts w:asciiTheme="minorHAnsi" w:hAnsiTheme="minorHAnsi"/>
          <w:b w:val="0"/>
          <w:i/>
          <w:sz w:val="23"/>
          <w:lang w:val="cs-CZ"/>
        </w:rPr>
        <w:t>i</w:t>
      </w:r>
      <w:r w:rsidRPr="003D2C43">
        <w:rPr>
          <w:rFonts w:asciiTheme="minorHAnsi" w:hAnsiTheme="minorHAnsi"/>
          <w:b w:val="0"/>
          <w:i/>
          <w:sz w:val="23"/>
          <w:lang w:val="cs-CZ"/>
        </w:rPr>
        <w:t xml:space="preserve"> </w:t>
      </w:r>
      <w:proofErr w:type="spellStart"/>
      <w:r w:rsidR="00AB3EB9" w:rsidRPr="003D2C43">
        <w:rPr>
          <w:rFonts w:asciiTheme="minorHAnsi" w:hAnsiTheme="minorHAnsi"/>
          <w:b w:val="0"/>
          <w:i/>
          <w:sz w:val="23"/>
          <w:lang w:val="cs-CZ"/>
        </w:rPr>
        <w:t>NEMOS</w:t>
      </w:r>
      <w:r w:rsidRPr="003D2C43">
        <w:rPr>
          <w:rFonts w:asciiTheme="minorHAnsi" w:hAnsiTheme="minorHAnsi"/>
          <w:b w:val="0"/>
          <w:i/>
          <w:sz w:val="23"/>
          <w:lang w:val="cs-CZ"/>
        </w:rPr>
        <w:t>u</w:t>
      </w:r>
      <w:proofErr w:type="spellEnd"/>
      <w:r w:rsidRPr="003D2C43">
        <w:rPr>
          <w:rFonts w:asciiTheme="minorHAnsi" w:hAnsiTheme="minorHAnsi"/>
          <w:b w:val="0"/>
          <w:i/>
          <w:sz w:val="23"/>
          <w:lang w:val="cs-CZ"/>
        </w:rPr>
        <w:t xml:space="preserve"> oznámit kontrolu a osobu, která je pověřena k jejímu provedení, alespoň tři</w:t>
      </w:r>
      <w:r w:rsidR="00DB2D14" w:rsidRPr="003D2C43">
        <w:rPr>
          <w:rFonts w:asciiTheme="minorHAnsi" w:hAnsiTheme="minorHAnsi"/>
          <w:b w:val="0"/>
          <w:i/>
          <w:sz w:val="23"/>
          <w:lang w:val="cs-CZ"/>
        </w:rPr>
        <w:t>cet</w:t>
      </w:r>
      <w:r w:rsidRPr="003D2C43">
        <w:rPr>
          <w:rFonts w:asciiTheme="minorHAnsi" w:hAnsiTheme="minorHAnsi"/>
          <w:b w:val="0"/>
          <w:i/>
          <w:sz w:val="23"/>
          <w:lang w:val="cs-CZ"/>
        </w:rPr>
        <w:t xml:space="preserve"> </w:t>
      </w:r>
      <w:r w:rsidR="0051270F" w:rsidRPr="003D2C43">
        <w:rPr>
          <w:rFonts w:asciiTheme="minorHAnsi" w:hAnsiTheme="minorHAnsi"/>
          <w:b w:val="0"/>
          <w:i/>
          <w:sz w:val="23"/>
          <w:lang w:val="cs-CZ"/>
        </w:rPr>
        <w:t>(3</w:t>
      </w:r>
      <w:r w:rsidR="00DB2D14" w:rsidRPr="003D2C43">
        <w:rPr>
          <w:rFonts w:asciiTheme="minorHAnsi" w:hAnsiTheme="minorHAnsi"/>
          <w:b w:val="0"/>
          <w:i/>
          <w:sz w:val="23"/>
          <w:lang w:val="cs-CZ"/>
        </w:rPr>
        <w:t>0</w:t>
      </w:r>
      <w:r w:rsidR="0051270F" w:rsidRPr="003D2C43">
        <w:rPr>
          <w:rFonts w:asciiTheme="minorHAnsi" w:hAnsiTheme="minorHAnsi"/>
          <w:b w:val="0"/>
          <w:i/>
          <w:sz w:val="23"/>
          <w:lang w:val="cs-CZ"/>
        </w:rPr>
        <w:t xml:space="preserve">) </w:t>
      </w:r>
      <w:r w:rsidRPr="003D2C43">
        <w:rPr>
          <w:rFonts w:asciiTheme="minorHAnsi" w:hAnsiTheme="minorHAnsi"/>
          <w:b w:val="0"/>
          <w:i/>
          <w:sz w:val="23"/>
          <w:lang w:val="cs-CZ"/>
        </w:rPr>
        <w:t>dn</w:t>
      </w:r>
      <w:r w:rsidR="006F745A" w:rsidRPr="003D2C43">
        <w:rPr>
          <w:rFonts w:asciiTheme="minorHAnsi" w:hAnsiTheme="minorHAnsi"/>
          <w:b w:val="0"/>
          <w:i/>
          <w:sz w:val="23"/>
          <w:lang w:val="cs-CZ"/>
        </w:rPr>
        <w:t>ů</w:t>
      </w:r>
      <w:r w:rsidRPr="003D2C43">
        <w:rPr>
          <w:rFonts w:asciiTheme="minorHAnsi" w:hAnsiTheme="minorHAnsi"/>
          <w:b w:val="0"/>
          <w:i/>
          <w:sz w:val="23"/>
          <w:lang w:val="cs-CZ"/>
        </w:rPr>
        <w:t xml:space="preserve"> předem. </w:t>
      </w:r>
      <w:r w:rsidR="00AB3EB9" w:rsidRPr="003D2C43">
        <w:rPr>
          <w:rFonts w:asciiTheme="minorHAnsi" w:hAnsiTheme="minorHAnsi"/>
          <w:b w:val="0"/>
          <w:i/>
          <w:sz w:val="23"/>
          <w:lang w:val="cs-CZ"/>
        </w:rPr>
        <w:t>NEMOS</w:t>
      </w:r>
      <w:r w:rsidRPr="003D2C43">
        <w:rPr>
          <w:rFonts w:asciiTheme="minorHAnsi" w:hAnsiTheme="minorHAnsi"/>
          <w:b w:val="0"/>
          <w:i/>
          <w:sz w:val="23"/>
          <w:lang w:val="cs-CZ"/>
        </w:rPr>
        <w:t xml:space="preserve"> je povinen umožnit provedení kontroly a vstup pověřené osoby do prostor Části závodu. Uplatnění práva dle tohoto odstavce nesmí vést k narušení užívání a provozu Části závodu.</w:t>
      </w:r>
    </w:p>
    <w:p w14:paraId="3BC9557B" w14:textId="77777777" w:rsidR="00C21E90" w:rsidRPr="003D2C43" w:rsidRDefault="00C21E90" w:rsidP="0017123E">
      <w:pPr>
        <w:pStyle w:val="Nadpis2"/>
        <w:keepNext w:val="0"/>
        <w:tabs>
          <w:tab w:val="num" w:pos="900"/>
        </w:tabs>
        <w:ind w:left="900" w:hanging="900"/>
        <w:rPr>
          <w:rFonts w:asciiTheme="minorHAnsi" w:hAnsiTheme="minorHAnsi"/>
          <w:b w:val="0"/>
          <w:i/>
          <w:sz w:val="23"/>
          <w:lang w:val="cs-CZ"/>
        </w:rPr>
      </w:pPr>
      <w:r w:rsidRPr="003D2C43">
        <w:rPr>
          <w:rFonts w:asciiTheme="minorHAnsi" w:hAnsiTheme="minorHAnsi"/>
          <w:b w:val="0"/>
          <w:i/>
          <w:sz w:val="23"/>
          <w:lang w:val="cs-CZ"/>
        </w:rPr>
        <w:t xml:space="preserve">KKN je povinna při provádění kontroly respektovat předpisy </w:t>
      </w:r>
      <w:r w:rsidR="0051270F" w:rsidRPr="003D2C43">
        <w:rPr>
          <w:rFonts w:asciiTheme="minorHAnsi" w:hAnsiTheme="minorHAnsi"/>
          <w:b w:val="0"/>
          <w:i/>
          <w:sz w:val="23"/>
          <w:lang w:val="cs-CZ"/>
        </w:rPr>
        <w:t>o ochraně</w:t>
      </w:r>
      <w:r w:rsidRPr="003D2C43">
        <w:rPr>
          <w:rFonts w:asciiTheme="minorHAnsi" w:hAnsiTheme="minorHAnsi"/>
          <w:b w:val="0"/>
          <w:i/>
          <w:sz w:val="23"/>
          <w:lang w:val="cs-CZ"/>
        </w:rPr>
        <w:t xml:space="preserve"> osobních údajů. </w:t>
      </w:r>
    </w:p>
    <w:p w14:paraId="35E12FE4" w14:textId="77777777" w:rsidR="00683919" w:rsidRPr="003D2C43" w:rsidRDefault="00260E5C" w:rsidP="0017123E">
      <w:pPr>
        <w:pStyle w:val="Nadpis1"/>
        <w:keepNext w:val="0"/>
        <w:tabs>
          <w:tab w:val="clear" w:pos="1673"/>
          <w:tab w:val="num" w:pos="900"/>
        </w:tabs>
        <w:ind w:left="900" w:hanging="900"/>
        <w:rPr>
          <w:rFonts w:asciiTheme="minorHAnsi" w:hAnsiTheme="minorHAnsi"/>
          <w:i/>
          <w:caps/>
          <w:sz w:val="23"/>
          <w:lang w:val="cs-CZ"/>
        </w:rPr>
      </w:pPr>
      <w:bookmarkStart w:id="140" w:name="_Ref489631357"/>
      <w:r w:rsidRPr="003D2C43">
        <w:rPr>
          <w:rFonts w:asciiTheme="minorHAnsi" w:hAnsiTheme="minorHAnsi"/>
          <w:i/>
          <w:caps/>
          <w:sz w:val="23"/>
          <w:lang w:val="cs-CZ"/>
        </w:rPr>
        <w:t xml:space="preserve">PROHLÁŠENÍ A ZÁRUKY </w:t>
      </w:r>
      <w:bookmarkEnd w:id="134"/>
      <w:bookmarkEnd w:id="135"/>
      <w:bookmarkEnd w:id="136"/>
      <w:r w:rsidR="00AB3EB9" w:rsidRPr="003D2C43">
        <w:rPr>
          <w:rFonts w:asciiTheme="minorHAnsi" w:hAnsiTheme="minorHAnsi"/>
          <w:i/>
          <w:caps/>
          <w:sz w:val="23"/>
          <w:lang w:val="cs-CZ"/>
        </w:rPr>
        <w:t>NEMOS</w:t>
      </w:r>
      <w:r w:rsidR="004C03D1" w:rsidRPr="003D2C43">
        <w:rPr>
          <w:rFonts w:asciiTheme="minorHAnsi" w:hAnsiTheme="minorHAnsi"/>
          <w:i/>
          <w:caps/>
          <w:sz w:val="23"/>
          <w:lang w:val="cs-CZ"/>
        </w:rPr>
        <w:t>U</w:t>
      </w:r>
      <w:bookmarkStart w:id="141" w:name="_Ref266886515"/>
      <w:bookmarkStart w:id="142" w:name="_Toc405301292"/>
      <w:bookmarkStart w:id="143" w:name="_Toc405893678"/>
      <w:bookmarkStart w:id="144" w:name="_Toc406427853"/>
      <w:bookmarkStart w:id="145" w:name="_Toc406486350"/>
      <w:bookmarkStart w:id="146" w:name="_Ref155661944"/>
      <w:bookmarkStart w:id="147" w:name="_Ref112496653"/>
      <w:bookmarkEnd w:id="140"/>
    </w:p>
    <w:p w14:paraId="1AF7205D" w14:textId="3D143E45" w:rsidR="00996EB5" w:rsidRPr="003D2C43" w:rsidRDefault="00AB3EB9" w:rsidP="008448E8">
      <w:pPr>
        <w:pStyle w:val="Nadpis2"/>
        <w:keepNext w:val="0"/>
        <w:tabs>
          <w:tab w:val="num" w:pos="900"/>
        </w:tabs>
        <w:suppressAutoHyphens/>
        <w:ind w:left="900" w:hanging="900"/>
        <w:rPr>
          <w:rFonts w:asciiTheme="minorHAnsi" w:hAnsiTheme="minorHAnsi"/>
          <w:b w:val="0"/>
          <w:i/>
          <w:sz w:val="23"/>
          <w:lang w:val="cs-CZ"/>
        </w:rPr>
      </w:pPr>
      <w:r w:rsidRPr="003D2C43">
        <w:rPr>
          <w:rFonts w:asciiTheme="minorHAnsi" w:hAnsiTheme="minorHAnsi"/>
          <w:b w:val="0"/>
          <w:i/>
          <w:sz w:val="23"/>
          <w:lang w:val="cs-CZ"/>
        </w:rPr>
        <w:t>NEMOS</w:t>
      </w:r>
      <w:r w:rsidR="001528B2" w:rsidRPr="003D2C43">
        <w:rPr>
          <w:rFonts w:asciiTheme="minorHAnsi" w:hAnsiTheme="minorHAnsi"/>
          <w:b w:val="0"/>
          <w:i/>
          <w:sz w:val="23"/>
          <w:lang w:val="cs-CZ"/>
        </w:rPr>
        <w:t xml:space="preserve"> </w:t>
      </w:r>
      <w:r w:rsidR="00260E5C" w:rsidRPr="003D2C43">
        <w:rPr>
          <w:rFonts w:asciiTheme="minorHAnsi" w:hAnsiTheme="minorHAnsi"/>
          <w:b w:val="0"/>
          <w:i/>
          <w:sz w:val="23"/>
          <w:lang w:val="cs-CZ"/>
        </w:rPr>
        <w:t xml:space="preserve">tímto prohlašuje a zaručuje, že ke </w:t>
      </w:r>
      <w:r w:rsidR="009954F2" w:rsidRPr="003D2C43">
        <w:rPr>
          <w:rFonts w:asciiTheme="minorHAnsi" w:hAnsiTheme="minorHAnsi"/>
          <w:b w:val="0"/>
          <w:i/>
          <w:sz w:val="23"/>
          <w:lang w:val="cs-CZ"/>
        </w:rPr>
        <w:t>D</w:t>
      </w:r>
      <w:r w:rsidR="00260E5C" w:rsidRPr="003D2C43">
        <w:rPr>
          <w:rFonts w:asciiTheme="minorHAnsi" w:hAnsiTheme="minorHAnsi"/>
          <w:b w:val="0"/>
          <w:i/>
          <w:sz w:val="23"/>
          <w:lang w:val="cs-CZ"/>
        </w:rPr>
        <w:t>ni</w:t>
      </w:r>
      <w:r w:rsidR="001528B2" w:rsidRPr="003D2C43">
        <w:rPr>
          <w:rFonts w:asciiTheme="minorHAnsi" w:hAnsiTheme="minorHAnsi"/>
          <w:b w:val="0"/>
          <w:i/>
          <w:sz w:val="23"/>
          <w:lang w:val="cs-CZ"/>
        </w:rPr>
        <w:t xml:space="preserve"> </w:t>
      </w:r>
      <w:r w:rsidR="009954F2" w:rsidRPr="003D2C43">
        <w:rPr>
          <w:rFonts w:asciiTheme="minorHAnsi" w:hAnsiTheme="minorHAnsi"/>
          <w:b w:val="0"/>
          <w:i/>
          <w:sz w:val="23"/>
          <w:lang w:val="cs-CZ"/>
        </w:rPr>
        <w:t xml:space="preserve">platnosti </w:t>
      </w:r>
      <w:r w:rsidR="001528B2" w:rsidRPr="003D2C43">
        <w:rPr>
          <w:rFonts w:asciiTheme="minorHAnsi" w:hAnsiTheme="minorHAnsi"/>
          <w:b w:val="0"/>
          <w:i/>
          <w:sz w:val="23"/>
          <w:lang w:val="cs-CZ"/>
        </w:rPr>
        <w:t>(i) jsou všechny</w:t>
      </w:r>
      <w:r w:rsidR="00260E5C" w:rsidRPr="003D2C43">
        <w:rPr>
          <w:rFonts w:asciiTheme="minorHAnsi" w:hAnsiTheme="minorHAnsi"/>
          <w:b w:val="0"/>
          <w:i/>
          <w:sz w:val="23"/>
          <w:lang w:val="cs-CZ"/>
        </w:rPr>
        <w:t xml:space="preserve"> </w:t>
      </w:r>
      <w:r w:rsidR="001528B2" w:rsidRPr="003D2C43">
        <w:rPr>
          <w:rFonts w:asciiTheme="minorHAnsi" w:hAnsiTheme="minorHAnsi"/>
          <w:b w:val="0"/>
          <w:i/>
          <w:sz w:val="23"/>
          <w:lang w:val="cs-CZ"/>
        </w:rPr>
        <w:t xml:space="preserve">záruky a </w:t>
      </w:r>
      <w:r w:rsidR="00260E5C" w:rsidRPr="003D2C43">
        <w:rPr>
          <w:rFonts w:asciiTheme="minorHAnsi" w:hAnsiTheme="minorHAnsi"/>
          <w:b w:val="0"/>
          <w:i/>
          <w:sz w:val="23"/>
          <w:lang w:val="cs-CZ"/>
        </w:rPr>
        <w:t xml:space="preserve">prohlášení </w:t>
      </w:r>
      <w:r w:rsidR="001528B2" w:rsidRPr="003D2C43">
        <w:rPr>
          <w:rFonts w:asciiTheme="minorHAnsi" w:hAnsiTheme="minorHAnsi"/>
          <w:b w:val="0"/>
          <w:i/>
          <w:sz w:val="23"/>
          <w:lang w:val="cs-CZ"/>
        </w:rPr>
        <w:t>obsažená</w:t>
      </w:r>
      <w:r w:rsidR="00260E5C" w:rsidRPr="003D2C43">
        <w:rPr>
          <w:rFonts w:asciiTheme="minorHAnsi" w:hAnsiTheme="minorHAnsi"/>
          <w:b w:val="0"/>
          <w:i/>
          <w:sz w:val="23"/>
          <w:lang w:val="cs-CZ"/>
        </w:rPr>
        <w:t xml:space="preserve"> v</w:t>
      </w:r>
      <w:r w:rsidR="001528B2" w:rsidRPr="003D2C43">
        <w:rPr>
          <w:rFonts w:asciiTheme="minorHAnsi" w:hAnsiTheme="minorHAnsi"/>
          <w:b w:val="0"/>
          <w:i/>
          <w:sz w:val="23"/>
          <w:lang w:val="cs-CZ"/>
        </w:rPr>
        <w:t xml:space="preserve"> tomto </w:t>
      </w:r>
      <w:r w:rsidR="00260E5C" w:rsidRPr="003D2C43">
        <w:rPr>
          <w:rFonts w:asciiTheme="minorHAnsi" w:hAnsiTheme="minorHAnsi"/>
          <w:b w:val="0"/>
          <w:i/>
          <w:sz w:val="23"/>
          <w:lang w:val="cs-CZ"/>
        </w:rPr>
        <w:t>článku</w:t>
      </w:r>
      <w:r w:rsidR="001528B2" w:rsidRPr="003D2C43">
        <w:rPr>
          <w:rFonts w:asciiTheme="minorHAnsi" w:hAnsiTheme="minorHAnsi"/>
          <w:b w:val="0"/>
          <w:i/>
          <w:sz w:val="23"/>
          <w:lang w:val="cs-CZ"/>
        </w:rPr>
        <w:t xml:space="preserve"> </w:t>
      </w:r>
      <w:r w:rsidR="00600BB5" w:rsidRPr="003D2C43">
        <w:rPr>
          <w:rFonts w:asciiTheme="minorHAnsi" w:hAnsiTheme="minorHAnsi"/>
          <w:sz w:val="23"/>
        </w:rPr>
        <w:fldChar w:fldCharType="begin"/>
      </w:r>
      <w:r w:rsidR="00600BB5" w:rsidRPr="003D2C43">
        <w:rPr>
          <w:rFonts w:asciiTheme="minorHAnsi" w:hAnsiTheme="minorHAnsi"/>
          <w:sz w:val="23"/>
        </w:rPr>
        <w:instrText xml:space="preserve"> REF _Ref489631357 \r \h  \* MERGEFORMAT </w:instrText>
      </w:r>
      <w:r w:rsidR="00600BB5" w:rsidRPr="003D2C43">
        <w:rPr>
          <w:rFonts w:asciiTheme="minorHAnsi" w:hAnsiTheme="minorHAnsi"/>
          <w:sz w:val="23"/>
        </w:rPr>
      </w:r>
      <w:r w:rsidR="00600BB5" w:rsidRPr="003D2C43">
        <w:rPr>
          <w:rFonts w:asciiTheme="minorHAnsi" w:hAnsiTheme="minorHAnsi"/>
          <w:sz w:val="23"/>
        </w:rPr>
        <w:fldChar w:fldCharType="separate"/>
      </w:r>
      <w:r w:rsidR="00C13C79" w:rsidRPr="00C13C79">
        <w:rPr>
          <w:rFonts w:asciiTheme="minorHAnsi" w:hAnsiTheme="minorHAnsi"/>
          <w:b w:val="0"/>
          <w:i/>
          <w:sz w:val="23"/>
          <w:lang w:val="cs-CZ"/>
        </w:rPr>
        <w:t>11</w:t>
      </w:r>
      <w:r w:rsidR="00600BB5" w:rsidRPr="003D2C43">
        <w:rPr>
          <w:rFonts w:asciiTheme="minorHAnsi" w:hAnsiTheme="minorHAnsi"/>
          <w:sz w:val="23"/>
        </w:rPr>
        <w:fldChar w:fldCharType="end"/>
      </w:r>
      <w:r w:rsidR="00260E5C" w:rsidRPr="003D2C43">
        <w:rPr>
          <w:rFonts w:asciiTheme="minorHAnsi" w:hAnsiTheme="minorHAnsi"/>
          <w:b w:val="0"/>
          <w:i/>
          <w:sz w:val="23"/>
          <w:lang w:val="cs-CZ"/>
        </w:rPr>
        <w:t xml:space="preserve"> ve všech ohledech </w:t>
      </w:r>
      <w:r w:rsidR="008C6BE7" w:rsidRPr="003D2C43">
        <w:rPr>
          <w:rFonts w:asciiTheme="minorHAnsi" w:hAnsiTheme="minorHAnsi"/>
          <w:b w:val="0"/>
          <w:i/>
          <w:sz w:val="23"/>
          <w:lang w:val="cs-CZ"/>
        </w:rPr>
        <w:t>pravdivá</w:t>
      </w:r>
      <w:r w:rsidR="00260E5C" w:rsidRPr="003D2C43">
        <w:rPr>
          <w:rFonts w:asciiTheme="minorHAnsi" w:hAnsiTheme="minorHAnsi"/>
          <w:b w:val="0"/>
          <w:i/>
          <w:sz w:val="23"/>
          <w:lang w:val="cs-CZ"/>
        </w:rPr>
        <w:t xml:space="preserve">, </w:t>
      </w:r>
      <w:r w:rsidR="008C6BE7" w:rsidRPr="003D2C43">
        <w:rPr>
          <w:rFonts w:asciiTheme="minorHAnsi" w:hAnsiTheme="minorHAnsi"/>
          <w:b w:val="0"/>
          <w:i/>
          <w:sz w:val="23"/>
          <w:lang w:val="cs-CZ"/>
        </w:rPr>
        <w:t xml:space="preserve">správná </w:t>
      </w:r>
      <w:r w:rsidR="00260E5C" w:rsidRPr="003D2C43">
        <w:rPr>
          <w:rFonts w:asciiTheme="minorHAnsi" w:hAnsiTheme="minorHAnsi"/>
          <w:b w:val="0"/>
          <w:i/>
          <w:sz w:val="23"/>
          <w:lang w:val="cs-CZ"/>
        </w:rPr>
        <w:t xml:space="preserve">a </w:t>
      </w:r>
      <w:r w:rsidR="008C6BE7" w:rsidRPr="003D2C43">
        <w:rPr>
          <w:rFonts w:asciiTheme="minorHAnsi" w:hAnsiTheme="minorHAnsi"/>
          <w:b w:val="0"/>
          <w:i/>
          <w:sz w:val="23"/>
          <w:lang w:val="cs-CZ"/>
        </w:rPr>
        <w:t>úplná</w:t>
      </w:r>
      <w:r w:rsidR="00260E5C" w:rsidRPr="003D2C43">
        <w:rPr>
          <w:rFonts w:asciiTheme="minorHAnsi" w:hAnsiTheme="minorHAnsi"/>
          <w:b w:val="0"/>
          <w:i/>
          <w:sz w:val="23"/>
          <w:lang w:val="cs-CZ"/>
        </w:rPr>
        <w:t>, (</w:t>
      </w:r>
      <w:proofErr w:type="spellStart"/>
      <w:r w:rsidR="00260E5C" w:rsidRPr="003D2C43">
        <w:rPr>
          <w:rFonts w:asciiTheme="minorHAnsi" w:hAnsiTheme="minorHAnsi"/>
          <w:b w:val="0"/>
          <w:i/>
          <w:sz w:val="23"/>
          <w:lang w:val="cs-CZ"/>
        </w:rPr>
        <w:t>ii</w:t>
      </w:r>
      <w:proofErr w:type="spellEnd"/>
      <w:r w:rsidR="00260E5C" w:rsidRPr="003D2C43">
        <w:rPr>
          <w:rFonts w:asciiTheme="minorHAnsi" w:hAnsiTheme="minorHAnsi"/>
          <w:b w:val="0"/>
          <w:i/>
          <w:sz w:val="23"/>
          <w:lang w:val="cs-CZ"/>
        </w:rPr>
        <w:t>) neexistuje žádná skutečnost, jež by byla s kterýmkoli prohlášením či zárukou v rozporu.</w:t>
      </w:r>
      <w:bookmarkEnd w:id="141"/>
      <w:r w:rsidR="00260E5C" w:rsidRPr="003D2C43">
        <w:rPr>
          <w:rFonts w:asciiTheme="minorHAnsi" w:hAnsiTheme="minorHAnsi"/>
          <w:b w:val="0"/>
          <w:i/>
          <w:sz w:val="23"/>
          <w:lang w:val="cs-CZ"/>
        </w:rPr>
        <w:t xml:space="preserve"> </w:t>
      </w:r>
      <w:bookmarkEnd w:id="142"/>
      <w:bookmarkEnd w:id="143"/>
      <w:bookmarkEnd w:id="144"/>
      <w:bookmarkEnd w:id="145"/>
      <w:bookmarkEnd w:id="146"/>
    </w:p>
    <w:p w14:paraId="15A13DCB" w14:textId="77777777" w:rsidR="00260E5C" w:rsidRPr="003D2C43" w:rsidRDefault="00260E5C" w:rsidP="0017123E">
      <w:pPr>
        <w:pStyle w:val="Nadpis2"/>
        <w:keepNext w:val="0"/>
        <w:tabs>
          <w:tab w:val="num" w:pos="900"/>
        </w:tabs>
        <w:suppressAutoHyphens/>
        <w:ind w:left="709" w:hanging="709"/>
        <w:rPr>
          <w:rFonts w:asciiTheme="minorHAnsi" w:hAnsiTheme="minorHAnsi"/>
          <w:i/>
          <w:sz w:val="23"/>
          <w:lang w:val="cs-CZ"/>
        </w:rPr>
      </w:pPr>
      <w:r w:rsidRPr="003D2C43">
        <w:rPr>
          <w:rFonts w:asciiTheme="minorHAnsi" w:hAnsiTheme="minorHAnsi"/>
          <w:i/>
          <w:sz w:val="23"/>
          <w:lang w:val="cs-CZ"/>
        </w:rPr>
        <w:t>Prohlášení a záruky</w:t>
      </w:r>
    </w:p>
    <w:bookmarkEnd w:id="147"/>
    <w:p w14:paraId="65CC5C73" w14:textId="3E9AEC82" w:rsidR="00260E5C" w:rsidRPr="003D2C43" w:rsidRDefault="00AB3EB9" w:rsidP="0017123E">
      <w:pPr>
        <w:pStyle w:val="Zkladntextodsazen"/>
        <w:ind w:left="851"/>
        <w:rPr>
          <w:rFonts w:asciiTheme="minorHAnsi" w:hAnsiTheme="minorHAnsi"/>
          <w:i/>
          <w:sz w:val="23"/>
        </w:rPr>
      </w:pPr>
      <w:r w:rsidRPr="003D2C43">
        <w:rPr>
          <w:rFonts w:asciiTheme="minorHAnsi" w:hAnsiTheme="minorHAnsi"/>
          <w:i/>
          <w:sz w:val="23"/>
        </w:rPr>
        <w:t>NEMOS</w:t>
      </w:r>
      <w:r w:rsidR="00260E5C" w:rsidRPr="003D2C43">
        <w:rPr>
          <w:rFonts w:asciiTheme="minorHAnsi" w:hAnsiTheme="minorHAnsi"/>
          <w:i/>
          <w:sz w:val="23"/>
        </w:rPr>
        <w:t xml:space="preserve"> prohlašuje a zaručuje </w:t>
      </w:r>
      <w:r w:rsidR="001D6547" w:rsidRPr="003D2C43">
        <w:rPr>
          <w:rFonts w:asciiTheme="minorHAnsi" w:hAnsiTheme="minorHAnsi"/>
          <w:i/>
          <w:sz w:val="23"/>
        </w:rPr>
        <w:t xml:space="preserve">ke </w:t>
      </w:r>
      <w:r w:rsidR="009954F2" w:rsidRPr="003D2C43">
        <w:rPr>
          <w:rFonts w:asciiTheme="minorHAnsi" w:hAnsiTheme="minorHAnsi"/>
          <w:i/>
          <w:sz w:val="23"/>
        </w:rPr>
        <w:t>D</w:t>
      </w:r>
      <w:r w:rsidR="00665D21" w:rsidRPr="003D2C43">
        <w:rPr>
          <w:rFonts w:asciiTheme="minorHAnsi" w:hAnsiTheme="minorHAnsi"/>
          <w:i/>
          <w:sz w:val="23"/>
        </w:rPr>
        <w:t>ni</w:t>
      </w:r>
      <w:r w:rsidR="001D6547" w:rsidRPr="003D2C43">
        <w:rPr>
          <w:rFonts w:asciiTheme="minorHAnsi" w:hAnsiTheme="minorHAnsi"/>
          <w:i/>
          <w:sz w:val="23"/>
        </w:rPr>
        <w:t xml:space="preserve"> </w:t>
      </w:r>
      <w:r w:rsidR="00353B74" w:rsidRPr="003D2C43">
        <w:rPr>
          <w:rFonts w:asciiTheme="minorHAnsi" w:hAnsiTheme="minorHAnsi"/>
          <w:i/>
          <w:sz w:val="23"/>
        </w:rPr>
        <w:t xml:space="preserve">účinnosti </w:t>
      </w:r>
      <w:r w:rsidR="00260E5C" w:rsidRPr="003D2C43">
        <w:rPr>
          <w:rFonts w:asciiTheme="minorHAnsi" w:hAnsiTheme="minorHAnsi"/>
          <w:i/>
          <w:sz w:val="23"/>
        </w:rPr>
        <w:t>následující:</w:t>
      </w:r>
    </w:p>
    <w:p w14:paraId="6C03A175" w14:textId="77777777" w:rsidR="00260E5C" w:rsidRPr="003D2C43" w:rsidRDefault="00AB3EB9" w:rsidP="0017123E">
      <w:pPr>
        <w:pStyle w:val="Nadpis3"/>
        <w:keepNext w:val="0"/>
        <w:tabs>
          <w:tab w:val="num" w:pos="1620"/>
        </w:tabs>
        <w:ind w:left="1620" w:hanging="720"/>
        <w:rPr>
          <w:rFonts w:asciiTheme="minorHAnsi" w:hAnsiTheme="minorHAnsi"/>
          <w:i/>
          <w:sz w:val="23"/>
          <w:lang w:val="cs-CZ"/>
        </w:rPr>
      </w:pPr>
      <w:bookmarkStart w:id="148" w:name="_Toc405301294"/>
      <w:bookmarkStart w:id="149" w:name="_Toc405893680"/>
      <w:bookmarkStart w:id="150" w:name="_Toc406427855"/>
      <w:bookmarkStart w:id="151" w:name="_Toc406486352"/>
      <w:r w:rsidRPr="003D2C43">
        <w:rPr>
          <w:rFonts w:asciiTheme="minorHAnsi" w:hAnsiTheme="minorHAnsi"/>
          <w:i/>
          <w:sz w:val="23"/>
          <w:lang w:val="cs-CZ"/>
        </w:rPr>
        <w:t>NEMOS</w:t>
      </w:r>
      <w:r w:rsidR="00260E5C" w:rsidRPr="003D2C43">
        <w:rPr>
          <w:rFonts w:asciiTheme="minorHAnsi" w:hAnsiTheme="minorHAnsi"/>
          <w:i/>
          <w:sz w:val="23"/>
          <w:lang w:val="cs-CZ"/>
        </w:rPr>
        <w:t xml:space="preserve"> je obchodní společností řádně založenou a existující v souladu s pl</w:t>
      </w:r>
      <w:r w:rsidR="003E7916" w:rsidRPr="003D2C43">
        <w:rPr>
          <w:rFonts w:asciiTheme="minorHAnsi" w:hAnsiTheme="minorHAnsi"/>
          <w:i/>
          <w:sz w:val="23"/>
          <w:lang w:val="cs-CZ"/>
        </w:rPr>
        <w:t>atnými předpisy České republiky</w:t>
      </w:r>
      <w:bookmarkEnd w:id="148"/>
      <w:bookmarkEnd w:id="149"/>
      <w:bookmarkEnd w:id="150"/>
      <w:bookmarkEnd w:id="151"/>
      <w:r w:rsidR="003E7916" w:rsidRPr="003D2C43">
        <w:rPr>
          <w:rFonts w:asciiTheme="minorHAnsi" w:hAnsiTheme="minorHAnsi"/>
          <w:i/>
          <w:sz w:val="23"/>
          <w:lang w:val="cs-CZ"/>
        </w:rPr>
        <w:t>.</w:t>
      </w:r>
    </w:p>
    <w:p w14:paraId="6256051B" w14:textId="2C3618A9" w:rsidR="00260E5C" w:rsidRPr="004E2967" w:rsidRDefault="00260E5C" w:rsidP="0017123E">
      <w:pPr>
        <w:pStyle w:val="Nadpis3"/>
        <w:keepNext w:val="0"/>
        <w:tabs>
          <w:tab w:val="num" w:pos="1620"/>
        </w:tabs>
        <w:ind w:left="1620" w:hanging="720"/>
        <w:rPr>
          <w:rFonts w:ascii="Calibri" w:hAnsi="Calibri"/>
          <w:i/>
          <w:sz w:val="23"/>
          <w:lang w:val="cs-CZ"/>
        </w:rPr>
      </w:pPr>
      <w:bookmarkStart w:id="152" w:name="_Toc405301295"/>
      <w:bookmarkStart w:id="153" w:name="_Toc405893681"/>
      <w:bookmarkStart w:id="154" w:name="_Toc406427856"/>
      <w:bookmarkStart w:id="155" w:name="_Toc406486353"/>
      <w:r w:rsidRPr="00416019">
        <w:rPr>
          <w:rFonts w:ascii="Calibri" w:hAnsi="Calibri" w:cs="Calibri"/>
          <w:i/>
          <w:sz w:val="23"/>
          <w:szCs w:val="23"/>
          <w:lang w:val="cs-CZ"/>
        </w:rPr>
        <w:t>(</w:t>
      </w:r>
      <w:r w:rsidRPr="004E2967">
        <w:rPr>
          <w:rFonts w:ascii="Calibri" w:hAnsi="Calibri"/>
          <w:i/>
          <w:sz w:val="23"/>
          <w:lang w:val="cs-CZ"/>
        </w:rPr>
        <w:t xml:space="preserve">i) </w:t>
      </w:r>
      <w:r w:rsidR="00AB3EB9" w:rsidRPr="004E2967">
        <w:rPr>
          <w:rFonts w:ascii="Calibri" w:hAnsi="Calibri"/>
          <w:i/>
          <w:sz w:val="23"/>
          <w:lang w:val="cs-CZ"/>
        </w:rPr>
        <w:t>NEMOS</w:t>
      </w:r>
      <w:r w:rsidRPr="004E2967">
        <w:rPr>
          <w:rFonts w:ascii="Calibri" w:hAnsi="Calibri"/>
          <w:i/>
          <w:sz w:val="23"/>
          <w:lang w:val="cs-CZ"/>
        </w:rPr>
        <w:t xml:space="preserve"> je řádně oprávněn plnit své povinnosti vyplývající z této Smlouvy; (</w:t>
      </w:r>
      <w:proofErr w:type="spellStart"/>
      <w:r w:rsidRPr="00416019">
        <w:rPr>
          <w:rFonts w:ascii="Calibri" w:hAnsi="Calibri" w:cs="Calibri"/>
          <w:i/>
          <w:sz w:val="23"/>
          <w:szCs w:val="23"/>
          <w:lang w:val="cs-CZ"/>
        </w:rPr>
        <w:t>ii</w:t>
      </w:r>
      <w:proofErr w:type="spellEnd"/>
      <w:r w:rsidRPr="004E2967">
        <w:rPr>
          <w:rFonts w:ascii="Calibri" w:hAnsi="Calibri"/>
          <w:i/>
          <w:sz w:val="23"/>
          <w:lang w:val="cs-CZ"/>
        </w:rPr>
        <w:t xml:space="preserve">) </w:t>
      </w:r>
      <w:r w:rsidR="00AB3EB9" w:rsidRPr="004E2967">
        <w:rPr>
          <w:rFonts w:ascii="Calibri" w:hAnsi="Calibri"/>
          <w:i/>
          <w:sz w:val="23"/>
          <w:lang w:val="cs-CZ"/>
        </w:rPr>
        <w:t>NEMOS</w:t>
      </w:r>
      <w:r w:rsidR="003E7916" w:rsidRPr="004E2967">
        <w:rPr>
          <w:rFonts w:ascii="Calibri" w:hAnsi="Calibri"/>
          <w:i/>
          <w:sz w:val="23"/>
          <w:lang w:val="cs-CZ"/>
        </w:rPr>
        <w:t xml:space="preserve"> </w:t>
      </w:r>
      <w:r w:rsidRPr="004E2967">
        <w:rPr>
          <w:rFonts w:ascii="Calibri" w:hAnsi="Calibri"/>
          <w:i/>
          <w:sz w:val="23"/>
          <w:lang w:val="cs-CZ"/>
        </w:rPr>
        <w:t xml:space="preserve">i osoba či osoby </w:t>
      </w:r>
      <w:r w:rsidR="00026990" w:rsidRPr="004E2967">
        <w:rPr>
          <w:rFonts w:ascii="Calibri" w:hAnsi="Calibri"/>
          <w:i/>
          <w:sz w:val="23"/>
          <w:lang w:val="cs-CZ"/>
        </w:rPr>
        <w:t>zastupujíc</w:t>
      </w:r>
      <w:r w:rsidR="00A1769C" w:rsidRPr="004E2967">
        <w:rPr>
          <w:rFonts w:ascii="Calibri" w:hAnsi="Calibri"/>
          <w:i/>
          <w:sz w:val="23"/>
          <w:lang w:val="cs-CZ"/>
        </w:rPr>
        <w:t>í</w:t>
      </w:r>
      <w:r w:rsidR="00026990" w:rsidRPr="004E2967">
        <w:rPr>
          <w:rFonts w:ascii="Calibri" w:hAnsi="Calibri"/>
          <w:i/>
          <w:sz w:val="23"/>
          <w:lang w:val="cs-CZ"/>
        </w:rPr>
        <w:t xml:space="preserve"> </w:t>
      </w:r>
      <w:r w:rsidR="00AB3EB9" w:rsidRPr="004E2967">
        <w:rPr>
          <w:rFonts w:ascii="Calibri" w:hAnsi="Calibri"/>
          <w:i/>
          <w:sz w:val="23"/>
          <w:lang w:val="cs-CZ"/>
        </w:rPr>
        <w:t>NEMOS</w:t>
      </w:r>
      <w:r w:rsidRPr="004E2967">
        <w:rPr>
          <w:rFonts w:ascii="Calibri" w:hAnsi="Calibri"/>
          <w:i/>
          <w:sz w:val="23"/>
          <w:lang w:val="cs-CZ"/>
        </w:rPr>
        <w:t xml:space="preserve"> mají oprávnění </w:t>
      </w:r>
      <w:r w:rsidR="00353B74" w:rsidRPr="004E2967">
        <w:rPr>
          <w:rFonts w:ascii="Calibri" w:hAnsi="Calibri"/>
          <w:i/>
          <w:sz w:val="23"/>
          <w:lang w:val="cs-CZ"/>
        </w:rPr>
        <w:t xml:space="preserve">plnit </w:t>
      </w:r>
      <w:r w:rsidRPr="004E2967">
        <w:rPr>
          <w:rFonts w:ascii="Calibri" w:hAnsi="Calibri"/>
          <w:i/>
          <w:sz w:val="23"/>
          <w:lang w:val="cs-CZ"/>
        </w:rPr>
        <w:t>t</w:t>
      </w:r>
      <w:r w:rsidR="006A2EA2" w:rsidRPr="004E2967">
        <w:rPr>
          <w:rFonts w:ascii="Calibri" w:hAnsi="Calibri"/>
          <w:i/>
          <w:sz w:val="23"/>
          <w:lang w:val="cs-CZ"/>
        </w:rPr>
        <w:t>uto</w:t>
      </w:r>
      <w:r w:rsidRPr="004E2967">
        <w:rPr>
          <w:rFonts w:ascii="Calibri" w:hAnsi="Calibri"/>
          <w:i/>
          <w:sz w:val="23"/>
          <w:lang w:val="cs-CZ"/>
        </w:rPr>
        <w:t xml:space="preserve"> Smlouv</w:t>
      </w:r>
      <w:r w:rsidR="00353B74" w:rsidRPr="004E2967">
        <w:rPr>
          <w:rFonts w:ascii="Calibri" w:hAnsi="Calibri"/>
          <w:i/>
          <w:sz w:val="23"/>
          <w:lang w:val="cs-CZ"/>
        </w:rPr>
        <w:t>u</w:t>
      </w:r>
      <w:r w:rsidR="003E7916" w:rsidRPr="004E2967">
        <w:rPr>
          <w:rFonts w:ascii="Calibri" w:hAnsi="Calibri"/>
          <w:i/>
          <w:sz w:val="23"/>
          <w:lang w:val="cs-CZ"/>
        </w:rPr>
        <w:t>; (</w:t>
      </w:r>
      <w:proofErr w:type="spellStart"/>
      <w:r w:rsidR="003E7916" w:rsidRPr="004E2967">
        <w:rPr>
          <w:rFonts w:ascii="Calibri" w:hAnsi="Calibri"/>
          <w:i/>
          <w:sz w:val="23"/>
          <w:lang w:val="cs-CZ"/>
        </w:rPr>
        <w:t>iv</w:t>
      </w:r>
      <w:proofErr w:type="spellEnd"/>
      <w:r w:rsidR="003E7916" w:rsidRPr="004E2967">
        <w:rPr>
          <w:rFonts w:ascii="Calibri" w:hAnsi="Calibri"/>
          <w:i/>
          <w:sz w:val="23"/>
          <w:lang w:val="cs-CZ"/>
        </w:rPr>
        <w:t xml:space="preserve">) </w:t>
      </w:r>
      <w:r w:rsidR="00AB3EB9" w:rsidRPr="004E2967">
        <w:rPr>
          <w:rFonts w:ascii="Calibri" w:hAnsi="Calibri"/>
          <w:i/>
          <w:sz w:val="23"/>
          <w:lang w:val="cs-CZ"/>
        </w:rPr>
        <w:t>NEMOS</w:t>
      </w:r>
      <w:r w:rsidRPr="004E2967">
        <w:rPr>
          <w:rFonts w:ascii="Calibri" w:hAnsi="Calibri"/>
          <w:i/>
          <w:sz w:val="23"/>
          <w:lang w:val="cs-CZ"/>
        </w:rPr>
        <w:t xml:space="preserve"> získal veškeré souhlasy a oprávnění nezbytná k </w:t>
      </w:r>
      <w:r w:rsidR="00353B74" w:rsidRPr="004E2967">
        <w:rPr>
          <w:rFonts w:ascii="Calibri" w:hAnsi="Calibri"/>
          <w:i/>
          <w:sz w:val="23"/>
          <w:lang w:val="cs-CZ"/>
        </w:rPr>
        <w:t xml:space="preserve">plnění </w:t>
      </w:r>
      <w:r w:rsidR="00665D21" w:rsidRPr="004E2967">
        <w:rPr>
          <w:rFonts w:ascii="Calibri" w:hAnsi="Calibri"/>
          <w:i/>
          <w:sz w:val="23"/>
          <w:lang w:val="cs-CZ"/>
        </w:rPr>
        <w:t>této Smlouvy</w:t>
      </w:r>
      <w:r w:rsidRPr="004E2967">
        <w:rPr>
          <w:rFonts w:ascii="Calibri" w:hAnsi="Calibri"/>
          <w:i/>
          <w:sz w:val="23"/>
          <w:lang w:val="cs-CZ"/>
        </w:rPr>
        <w:t>.</w:t>
      </w:r>
      <w:bookmarkEnd w:id="152"/>
      <w:bookmarkEnd w:id="153"/>
      <w:bookmarkEnd w:id="154"/>
      <w:bookmarkEnd w:id="155"/>
    </w:p>
    <w:p w14:paraId="190EC38A" w14:textId="4EE91DC9" w:rsidR="00260E5C" w:rsidRPr="004E2967" w:rsidRDefault="00260E5C" w:rsidP="0017123E">
      <w:pPr>
        <w:pStyle w:val="Nadpis3"/>
        <w:keepNext w:val="0"/>
        <w:tabs>
          <w:tab w:val="num" w:pos="1620"/>
        </w:tabs>
        <w:ind w:left="1620" w:hanging="720"/>
        <w:rPr>
          <w:rFonts w:ascii="Calibri" w:hAnsi="Calibri"/>
          <w:i/>
          <w:sz w:val="23"/>
          <w:lang w:val="cs-CZ"/>
        </w:rPr>
      </w:pPr>
      <w:bookmarkStart w:id="156" w:name="_Toc405301296"/>
      <w:bookmarkStart w:id="157" w:name="_Toc405893682"/>
      <w:bookmarkStart w:id="158" w:name="_Toc406427857"/>
      <w:bookmarkStart w:id="159" w:name="_Toc406486354"/>
      <w:r w:rsidRPr="004E2967">
        <w:rPr>
          <w:rFonts w:ascii="Calibri" w:hAnsi="Calibri"/>
          <w:i/>
          <w:sz w:val="23"/>
          <w:lang w:val="cs-CZ"/>
        </w:rPr>
        <w:lastRenderedPageBreak/>
        <w:t xml:space="preserve">Nebylo vydáno žádné rozhodnutí ani usnesení ohledně zrušení </w:t>
      </w:r>
      <w:proofErr w:type="spellStart"/>
      <w:r w:rsidR="00AB3EB9" w:rsidRPr="004E2967">
        <w:rPr>
          <w:rFonts w:ascii="Calibri" w:hAnsi="Calibri"/>
          <w:i/>
          <w:sz w:val="23"/>
          <w:lang w:val="cs-CZ"/>
        </w:rPr>
        <w:t>NEMOS</w:t>
      </w:r>
      <w:r w:rsidR="003E7916" w:rsidRPr="004E2967">
        <w:rPr>
          <w:rFonts w:ascii="Calibri" w:hAnsi="Calibri"/>
          <w:i/>
          <w:sz w:val="23"/>
          <w:lang w:val="cs-CZ"/>
        </w:rPr>
        <w:t>u</w:t>
      </w:r>
      <w:proofErr w:type="spellEnd"/>
      <w:r w:rsidR="006C030B" w:rsidRPr="004E2967">
        <w:rPr>
          <w:rFonts w:ascii="Calibri" w:hAnsi="Calibri"/>
          <w:i/>
          <w:sz w:val="23"/>
          <w:lang w:val="cs-CZ"/>
        </w:rPr>
        <w:t>,</w:t>
      </w:r>
      <w:r w:rsidRPr="004E2967">
        <w:rPr>
          <w:rFonts w:ascii="Calibri" w:hAnsi="Calibri"/>
          <w:i/>
          <w:sz w:val="23"/>
          <w:lang w:val="cs-CZ"/>
        </w:rPr>
        <w:t xml:space="preserve"> ani nebyl podán návrh na zahájení řízení o takovém rozhodnutí</w:t>
      </w:r>
      <w:r w:rsidR="006A2EA2" w:rsidRPr="004E2967">
        <w:rPr>
          <w:rFonts w:ascii="Calibri" w:hAnsi="Calibri"/>
          <w:i/>
          <w:sz w:val="23"/>
          <w:lang w:val="cs-CZ"/>
        </w:rPr>
        <w:t xml:space="preserve"> a</w:t>
      </w:r>
      <w:r w:rsidRPr="004E2967">
        <w:rPr>
          <w:rFonts w:ascii="Calibri" w:hAnsi="Calibri"/>
          <w:i/>
          <w:sz w:val="23"/>
          <w:lang w:val="cs-CZ"/>
        </w:rPr>
        <w:t xml:space="preserve"> neexistují žádné právní důvody pro takové rozhodnutí, návrh či usnesení.</w:t>
      </w:r>
      <w:bookmarkEnd w:id="156"/>
      <w:bookmarkEnd w:id="157"/>
      <w:bookmarkEnd w:id="158"/>
      <w:bookmarkEnd w:id="159"/>
    </w:p>
    <w:p w14:paraId="7A63A867" w14:textId="52E618C8" w:rsidR="00EC107C" w:rsidRPr="004E2967" w:rsidRDefault="00AB3EB9" w:rsidP="0017123E">
      <w:pPr>
        <w:pStyle w:val="Nadpis3"/>
        <w:keepNext w:val="0"/>
        <w:tabs>
          <w:tab w:val="num" w:pos="1620"/>
        </w:tabs>
        <w:ind w:left="1620" w:hanging="720"/>
        <w:rPr>
          <w:rFonts w:ascii="Calibri" w:hAnsi="Calibri"/>
          <w:i/>
          <w:sz w:val="23"/>
          <w:lang w:val="cs-CZ"/>
        </w:rPr>
      </w:pPr>
      <w:bookmarkStart w:id="160" w:name="_Toc405301298"/>
      <w:bookmarkStart w:id="161" w:name="_Toc405893684"/>
      <w:bookmarkStart w:id="162" w:name="_Toc406427859"/>
      <w:bookmarkStart w:id="163" w:name="_Toc406486356"/>
      <w:r w:rsidRPr="004E2967">
        <w:rPr>
          <w:rFonts w:ascii="Calibri" w:hAnsi="Calibri"/>
          <w:i/>
          <w:sz w:val="23"/>
          <w:lang w:val="cs-CZ"/>
        </w:rPr>
        <w:t>NEMOS</w:t>
      </w:r>
      <w:r w:rsidR="00260E5C" w:rsidRPr="004E2967">
        <w:rPr>
          <w:rFonts w:ascii="Calibri" w:hAnsi="Calibri"/>
          <w:i/>
          <w:sz w:val="23"/>
          <w:lang w:val="cs-CZ"/>
        </w:rPr>
        <w:t xml:space="preserve"> není v úpadku ani mu úpadek ve smyslu § 3 insolvenčního zákona nebo</w:t>
      </w:r>
      <w:r w:rsidR="003E7916" w:rsidRPr="004E2967">
        <w:rPr>
          <w:rFonts w:ascii="Calibri" w:hAnsi="Calibri"/>
          <w:i/>
          <w:sz w:val="23"/>
          <w:lang w:val="cs-CZ"/>
        </w:rPr>
        <w:t xml:space="preserve"> jiné jurisdikce nehrozí. Vůči </w:t>
      </w:r>
      <w:proofErr w:type="spellStart"/>
      <w:r w:rsidRPr="004E2967">
        <w:rPr>
          <w:rFonts w:ascii="Calibri" w:hAnsi="Calibri"/>
          <w:i/>
          <w:sz w:val="23"/>
          <w:lang w:val="cs-CZ"/>
        </w:rPr>
        <w:t>NEMOS</w:t>
      </w:r>
      <w:r w:rsidR="003E7916" w:rsidRPr="004E2967">
        <w:rPr>
          <w:rFonts w:ascii="Calibri" w:hAnsi="Calibri"/>
          <w:i/>
          <w:sz w:val="23"/>
          <w:lang w:val="cs-CZ"/>
        </w:rPr>
        <w:t>u</w:t>
      </w:r>
      <w:proofErr w:type="spellEnd"/>
      <w:r w:rsidR="00260E5C" w:rsidRPr="004E2967">
        <w:rPr>
          <w:rFonts w:ascii="Calibri" w:hAnsi="Calibri"/>
          <w:i/>
          <w:sz w:val="23"/>
          <w:lang w:val="cs-CZ"/>
        </w:rPr>
        <w:t xml:space="preserve"> nebyl v rámci příslušné jurisdikce nebo podle dříve platných zákonů ČR podán žádný (i) insolvenční návrh ani (</w:t>
      </w:r>
      <w:proofErr w:type="spellStart"/>
      <w:r w:rsidR="00260E5C" w:rsidRPr="004E2967">
        <w:rPr>
          <w:rFonts w:ascii="Calibri" w:hAnsi="Calibri"/>
          <w:i/>
          <w:sz w:val="23"/>
          <w:lang w:val="cs-CZ"/>
        </w:rPr>
        <w:t>ii</w:t>
      </w:r>
      <w:proofErr w:type="spellEnd"/>
      <w:r w:rsidR="00260E5C" w:rsidRPr="004E2967">
        <w:rPr>
          <w:rFonts w:ascii="Calibri" w:hAnsi="Calibri"/>
          <w:i/>
          <w:sz w:val="23"/>
          <w:lang w:val="cs-CZ"/>
        </w:rPr>
        <w:t>) návrh na výkon soudního rozhodnutí ani jiný podobný návrh, ani takový návrh nehrozí. Nebyl podán žádný návrh</w:t>
      </w:r>
      <w:r w:rsidR="006C030B" w:rsidRPr="004E2967">
        <w:rPr>
          <w:rFonts w:ascii="Calibri" w:hAnsi="Calibri"/>
          <w:i/>
          <w:sz w:val="23"/>
          <w:lang w:val="cs-CZ"/>
        </w:rPr>
        <w:t>,</w:t>
      </w:r>
      <w:r w:rsidR="00260E5C" w:rsidRPr="004E2967">
        <w:rPr>
          <w:rFonts w:ascii="Calibri" w:hAnsi="Calibri"/>
          <w:i/>
          <w:sz w:val="23"/>
          <w:lang w:val="cs-CZ"/>
        </w:rPr>
        <w:t xml:space="preserve"> ani vydáno žádné</w:t>
      </w:r>
      <w:r w:rsidR="003E7916" w:rsidRPr="004E2967">
        <w:rPr>
          <w:rFonts w:ascii="Calibri" w:hAnsi="Calibri"/>
          <w:i/>
          <w:sz w:val="23"/>
          <w:lang w:val="cs-CZ"/>
        </w:rPr>
        <w:t xml:space="preserve"> rozhodnutí příslušného orgánu </w:t>
      </w:r>
      <w:proofErr w:type="spellStart"/>
      <w:r w:rsidRPr="004E2967">
        <w:rPr>
          <w:rFonts w:ascii="Calibri" w:hAnsi="Calibri"/>
          <w:i/>
          <w:sz w:val="23"/>
          <w:lang w:val="cs-CZ"/>
        </w:rPr>
        <w:t>NEMOS</w:t>
      </w:r>
      <w:r w:rsidR="003E7916" w:rsidRPr="004E2967">
        <w:rPr>
          <w:rFonts w:ascii="Calibri" w:hAnsi="Calibri"/>
          <w:i/>
          <w:sz w:val="23"/>
          <w:lang w:val="cs-CZ"/>
        </w:rPr>
        <w:t>u</w:t>
      </w:r>
      <w:proofErr w:type="spellEnd"/>
      <w:r w:rsidR="00260E5C" w:rsidRPr="004E2967">
        <w:rPr>
          <w:rFonts w:ascii="Calibri" w:hAnsi="Calibri"/>
          <w:i/>
          <w:sz w:val="23"/>
          <w:lang w:val="cs-CZ"/>
        </w:rPr>
        <w:t xml:space="preserve"> nebo soudu ohledně likvidace nebo reorganizace </w:t>
      </w:r>
      <w:proofErr w:type="spellStart"/>
      <w:r w:rsidRPr="004E2967">
        <w:rPr>
          <w:rFonts w:ascii="Calibri" w:hAnsi="Calibri"/>
          <w:i/>
          <w:sz w:val="23"/>
          <w:lang w:val="cs-CZ"/>
        </w:rPr>
        <w:t>NEMOS</w:t>
      </w:r>
      <w:r w:rsidR="003E7916" w:rsidRPr="004E2967">
        <w:rPr>
          <w:rFonts w:ascii="Calibri" w:hAnsi="Calibri"/>
          <w:i/>
          <w:sz w:val="23"/>
          <w:lang w:val="cs-CZ"/>
        </w:rPr>
        <w:t>u</w:t>
      </w:r>
      <w:proofErr w:type="spellEnd"/>
      <w:r w:rsidR="00260E5C" w:rsidRPr="004E2967">
        <w:rPr>
          <w:rFonts w:ascii="Calibri" w:hAnsi="Calibri"/>
          <w:i/>
          <w:sz w:val="23"/>
          <w:lang w:val="cs-CZ"/>
        </w:rPr>
        <w:t xml:space="preserve"> ve smyslu příslušných právních předpisů. Nebyla vydána žádná soudní rozhodnutí ani nejsou vedena žádná podobná řízení, která by mohla ovlivnit schopnost </w:t>
      </w:r>
      <w:proofErr w:type="spellStart"/>
      <w:r w:rsidRPr="004E2967">
        <w:rPr>
          <w:rFonts w:ascii="Calibri" w:hAnsi="Calibri"/>
          <w:i/>
          <w:sz w:val="23"/>
          <w:lang w:val="cs-CZ"/>
        </w:rPr>
        <w:t>NEMOS</w:t>
      </w:r>
      <w:r w:rsidR="003E7916" w:rsidRPr="004E2967">
        <w:rPr>
          <w:rFonts w:ascii="Calibri" w:hAnsi="Calibri"/>
          <w:i/>
          <w:sz w:val="23"/>
          <w:lang w:val="cs-CZ"/>
        </w:rPr>
        <w:t>u</w:t>
      </w:r>
      <w:proofErr w:type="spellEnd"/>
      <w:r w:rsidR="00260E5C" w:rsidRPr="004E2967">
        <w:rPr>
          <w:rFonts w:ascii="Calibri" w:hAnsi="Calibri"/>
          <w:i/>
          <w:sz w:val="23"/>
          <w:lang w:val="cs-CZ"/>
        </w:rPr>
        <w:t xml:space="preserve"> dostát svým </w:t>
      </w:r>
      <w:r w:rsidR="006C030B" w:rsidRPr="004E2967">
        <w:rPr>
          <w:rFonts w:ascii="Calibri" w:hAnsi="Calibri"/>
          <w:i/>
          <w:sz w:val="23"/>
          <w:lang w:val="cs-CZ"/>
        </w:rPr>
        <w:t xml:space="preserve">dluhům </w:t>
      </w:r>
      <w:r w:rsidR="00260E5C" w:rsidRPr="004E2967">
        <w:rPr>
          <w:rFonts w:ascii="Calibri" w:hAnsi="Calibri"/>
          <w:i/>
          <w:sz w:val="23"/>
          <w:lang w:val="cs-CZ"/>
        </w:rPr>
        <w:t>z této Smlouvy.</w:t>
      </w:r>
      <w:bookmarkEnd w:id="160"/>
      <w:bookmarkEnd w:id="161"/>
      <w:bookmarkEnd w:id="162"/>
      <w:bookmarkEnd w:id="163"/>
    </w:p>
    <w:p w14:paraId="5C405FB7" w14:textId="77777777" w:rsidR="002E537A" w:rsidRPr="004E2967" w:rsidRDefault="002E537A" w:rsidP="0017123E">
      <w:pPr>
        <w:pStyle w:val="Nadpis2"/>
        <w:keepNext w:val="0"/>
        <w:tabs>
          <w:tab w:val="num" w:pos="900"/>
        </w:tabs>
        <w:suppressAutoHyphens/>
        <w:ind w:left="900" w:hanging="900"/>
        <w:rPr>
          <w:rFonts w:ascii="Calibri" w:hAnsi="Calibri"/>
          <w:b w:val="0"/>
          <w:i/>
          <w:sz w:val="23"/>
          <w:lang w:val="cs-CZ"/>
        </w:rPr>
      </w:pPr>
      <w:r w:rsidRPr="004E2967">
        <w:rPr>
          <w:rFonts w:ascii="Calibri" w:hAnsi="Calibri"/>
          <w:b w:val="0"/>
          <w:i/>
          <w:sz w:val="23"/>
          <w:lang w:val="cs-CZ"/>
        </w:rPr>
        <w:t xml:space="preserve">Ukáže-li se kterékoliv z prohlášení či záruk </w:t>
      </w:r>
      <w:proofErr w:type="spellStart"/>
      <w:r w:rsidR="00AB3EB9" w:rsidRPr="004E2967">
        <w:rPr>
          <w:rFonts w:ascii="Calibri" w:hAnsi="Calibri"/>
          <w:b w:val="0"/>
          <w:i/>
          <w:sz w:val="23"/>
          <w:lang w:val="cs-CZ"/>
        </w:rPr>
        <w:t>NEMOS</w:t>
      </w:r>
      <w:r w:rsidRPr="004E2967">
        <w:rPr>
          <w:rFonts w:ascii="Calibri" w:hAnsi="Calibri"/>
          <w:b w:val="0"/>
          <w:i/>
          <w:sz w:val="23"/>
          <w:lang w:val="cs-CZ"/>
        </w:rPr>
        <w:t>u</w:t>
      </w:r>
      <w:proofErr w:type="spellEnd"/>
      <w:r w:rsidRPr="004E2967">
        <w:rPr>
          <w:rFonts w:ascii="Calibri" w:hAnsi="Calibri"/>
          <w:b w:val="0"/>
          <w:i/>
          <w:sz w:val="23"/>
          <w:lang w:val="cs-CZ"/>
        </w:rPr>
        <w:t xml:space="preserve"> být nepravdivým, nepřesným, neúplným nebo zavádějícím, jsou KKN a Kraj oprávněni k vymáhání veškeré újmy takto jim způsobené.</w:t>
      </w:r>
    </w:p>
    <w:p w14:paraId="2CA4E9B1" w14:textId="77777777" w:rsidR="00512008" w:rsidRPr="004E2967" w:rsidRDefault="00260E5C" w:rsidP="0017123E">
      <w:pPr>
        <w:pStyle w:val="Nadpis1"/>
        <w:keepNext w:val="0"/>
        <w:tabs>
          <w:tab w:val="clear" w:pos="1673"/>
          <w:tab w:val="num" w:pos="900"/>
        </w:tabs>
        <w:ind w:left="900" w:hanging="900"/>
        <w:rPr>
          <w:rFonts w:ascii="Calibri" w:hAnsi="Calibri"/>
          <w:i/>
          <w:caps/>
          <w:sz w:val="23"/>
          <w:lang w:val="cs-CZ"/>
        </w:rPr>
      </w:pPr>
      <w:bookmarkStart w:id="164" w:name="_Ref266897762"/>
      <w:bookmarkStart w:id="165" w:name="_Toc406486358"/>
      <w:bookmarkStart w:id="166" w:name="_Ref489631365"/>
      <w:bookmarkStart w:id="167" w:name="_Ref108524686"/>
      <w:r w:rsidRPr="004E2967">
        <w:rPr>
          <w:rFonts w:ascii="Calibri" w:hAnsi="Calibri"/>
          <w:i/>
          <w:caps/>
          <w:sz w:val="23"/>
          <w:lang w:val="cs-CZ"/>
        </w:rPr>
        <w:t xml:space="preserve">prOHLÁŠENÍ A ZÁRUKY </w:t>
      </w:r>
      <w:bookmarkEnd w:id="164"/>
      <w:bookmarkEnd w:id="165"/>
      <w:r w:rsidR="004C03D1" w:rsidRPr="004E2967">
        <w:rPr>
          <w:rFonts w:ascii="Calibri" w:hAnsi="Calibri"/>
          <w:i/>
          <w:caps/>
          <w:sz w:val="23"/>
          <w:lang w:val="cs-CZ"/>
        </w:rPr>
        <w:t>KKN</w:t>
      </w:r>
      <w:bookmarkEnd w:id="166"/>
      <w:r w:rsidR="005A42F2" w:rsidRPr="004E2967">
        <w:rPr>
          <w:rFonts w:ascii="Calibri" w:hAnsi="Calibri"/>
          <w:i/>
          <w:caps/>
          <w:sz w:val="23"/>
          <w:lang w:val="cs-CZ"/>
        </w:rPr>
        <w:t xml:space="preserve"> </w:t>
      </w:r>
      <w:bookmarkStart w:id="168" w:name="_Ref266887441"/>
      <w:bookmarkStart w:id="169" w:name="_Toc405301300"/>
      <w:bookmarkStart w:id="170" w:name="_Toc405893686"/>
      <w:bookmarkStart w:id="171" w:name="_Toc406427862"/>
      <w:bookmarkStart w:id="172" w:name="_Toc406486359"/>
    </w:p>
    <w:p w14:paraId="4DA5E897" w14:textId="77777777" w:rsidR="009A46BF" w:rsidRPr="004E2967" w:rsidRDefault="009A46BF" w:rsidP="0017123E">
      <w:pPr>
        <w:pStyle w:val="Nadpis2"/>
        <w:keepNext w:val="0"/>
        <w:tabs>
          <w:tab w:val="num" w:pos="900"/>
        </w:tabs>
        <w:suppressAutoHyphens/>
        <w:ind w:left="900" w:hanging="900"/>
        <w:rPr>
          <w:rFonts w:ascii="Calibri" w:hAnsi="Calibri"/>
          <w:b w:val="0"/>
          <w:i/>
          <w:sz w:val="23"/>
          <w:lang w:val="cs-CZ"/>
        </w:rPr>
      </w:pPr>
      <w:r w:rsidRPr="004E2967">
        <w:rPr>
          <w:rFonts w:ascii="Calibri" w:hAnsi="Calibri"/>
          <w:b w:val="0"/>
          <w:i/>
          <w:sz w:val="23"/>
          <w:lang w:val="cs-CZ"/>
        </w:rPr>
        <w:t xml:space="preserve">KKN </w:t>
      </w:r>
      <w:r w:rsidR="00B00B0B" w:rsidRPr="004E2967">
        <w:rPr>
          <w:rFonts w:ascii="Calibri" w:hAnsi="Calibri"/>
          <w:b w:val="0"/>
          <w:i/>
          <w:sz w:val="23"/>
          <w:lang w:val="cs-CZ"/>
        </w:rPr>
        <w:t>prohlašuje</w:t>
      </w:r>
      <w:r w:rsidRPr="004E2967">
        <w:rPr>
          <w:rFonts w:ascii="Calibri" w:hAnsi="Calibri"/>
          <w:b w:val="0"/>
          <w:i/>
          <w:sz w:val="23"/>
          <w:lang w:val="cs-CZ"/>
        </w:rPr>
        <w:t xml:space="preserve">, že </w:t>
      </w:r>
      <w:r w:rsidR="00B00B0B" w:rsidRPr="004E2967">
        <w:rPr>
          <w:rFonts w:ascii="Calibri" w:hAnsi="Calibri"/>
          <w:b w:val="0"/>
          <w:i/>
          <w:sz w:val="23"/>
          <w:lang w:val="cs-CZ"/>
        </w:rPr>
        <w:t>jí</w:t>
      </w:r>
      <w:r w:rsidRPr="004E2967">
        <w:rPr>
          <w:rFonts w:ascii="Calibri" w:hAnsi="Calibri"/>
          <w:b w:val="0"/>
          <w:i/>
          <w:sz w:val="23"/>
          <w:lang w:val="cs-CZ"/>
        </w:rPr>
        <w:t xml:space="preserve"> nejsou známy žádné překážky, které by ohrozily plnění Smlouvy.</w:t>
      </w:r>
    </w:p>
    <w:p w14:paraId="70D8D905" w14:textId="0CC2AFD1" w:rsidR="009A46BF" w:rsidRPr="004E2967" w:rsidRDefault="009A46BF" w:rsidP="0017123E">
      <w:pPr>
        <w:pStyle w:val="Nadpis2"/>
        <w:keepNext w:val="0"/>
        <w:tabs>
          <w:tab w:val="num" w:pos="900"/>
        </w:tabs>
        <w:suppressAutoHyphens/>
        <w:ind w:left="900" w:hanging="900"/>
        <w:rPr>
          <w:rFonts w:ascii="Calibri" w:hAnsi="Calibri"/>
          <w:b w:val="0"/>
          <w:i/>
          <w:sz w:val="23"/>
          <w:lang w:val="cs-CZ"/>
        </w:rPr>
      </w:pPr>
      <w:r w:rsidRPr="004E2967">
        <w:rPr>
          <w:rFonts w:ascii="Calibri" w:hAnsi="Calibri"/>
          <w:b w:val="0"/>
          <w:i/>
          <w:sz w:val="23"/>
          <w:lang w:val="cs-CZ"/>
        </w:rPr>
        <w:t>KKN tímto proh</w:t>
      </w:r>
      <w:r w:rsidR="00B00B0B" w:rsidRPr="004E2967">
        <w:rPr>
          <w:rFonts w:ascii="Calibri" w:hAnsi="Calibri"/>
          <w:b w:val="0"/>
          <w:i/>
          <w:sz w:val="23"/>
          <w:lang w:val="cs-CZ"/>
        </w:rPr>
        <w:t>lašuje a zaručuje</w:t>
      </w:r>
      <w:r w:rsidRPr="004E2967">
        <w:rPr>
          <w:rFonts w:ascii="Calibri" w:hAnsi="Calibri"/>
          <w:b w:val="0"/>
          <w:i/>
          <w:sz w:val="23"/>
          <w:lang w:val="cs-CZ"/>
        </w:rPr>
        <w:t xml:space="preserve">, že ke </w:t>
      </w:r>
      <w:r w:rsidR="00CE146B" w:rsidRPr="004E2967">
        <w:rPr>
          <w:rFonts w:ascii="Calibri" w:hAnsi="Calibri"/>
          <w:b w:val="0"/>
          <w:i/>
          <w:sz w:val="23"/>
          <w:lang w:val="cs-CZ"/>
        </w:rPr>
        <w:t>D</w:t>
      </w:r>
      <w:r w:rsidR="00B00B0B" w:rsidRPr="004E2967">
        <w:rPr>
          <w:rFonts w:ascii="Calibri" w:hAnsi="Calibri"/>
          <w:b w:val="0"/>
          <w:i/>
          <w:sz w:val="23"/>
          <w:lang w:val="cs-CZ"/>
        </w:rPr>
        <w:t>ni</w:t>
      </w:r>
      <w:r w:rsidRPr="004E2967">
        <w:rPr>
          <w:rFonts w:ascii="Calibri" w:hAnsi="Calibri"/>
          <w:b w:val="0"/>
          <w:i/>
          <w:sz w:val="23"/>
          <w:lang w:val="cs-CZ"/>
        </w:rPr>
        <w:t xml:space="preserve"> </w:t>
      </w:r>
      <w:r w:rsidR="00353B74" w:rsidRPr="004E2967">
        <w:rPr>
          <w:rFonts w:ascii="Calibri" w:hAnsi="Calibri"/>
          <w:b w:val="0"/>
          <w:i/>
          <w:sz w:val="23"/>
          <w:lang w:val="cs-CZ"/>
        </w:rPr>
        <w:t xml:space="preserve">účinnosti </w:t>
      </w:r>
      <w:r w:rsidRPr="004E2967">
        <w:rPr>
          <w:rFonts w:ascii="Calibri" w:hAnsi="Calibri"/>
          <w:b w:val="0"/>
          <w:i/>
          <w:sz w:val="23"/>
          <w:lang w:val="cs-CZ"/>
        </w:rPr>
        <w:t xml:space="preserve">(i) jsou všechny záruky a prohlášení obsažená v tomto článku </w:t>
      </w:r>
      <w:r w:rsidR="00600BB5" w:rsidRPr="004E2967">
        <w:fldChar w:fldCharType="begin"/>
      </w:r>
      <w:r w:rsidR="00600BB5" w:rsidRPr="004E2967">
        <w:instrText xml:space="preserve"> REF _Ref489631365 \r \h  \* MERGEFORMAT </w:instrText>
      </w:r>
      <w:r w:rsidR="00600BB5" w:rsidRPr="004E2967">
        <w:fldChar w:fldCharType="separate"/>
      </w:r>
      <w:r w:rsidR="00C13C79" w:rsidRPr="00C13C79">
        <w:rPr>
          <w:rFonts w:ascii="Calibri" w:hAnsi="Calibri"/>
          <w:b w:val="0"/>
          <w:i/>
          <w:sz w:val="23"/>
          <w:lang w:val="cs-CZ"/>
        </w:rPr>
        <w:t>12</w:t>
      </w:r>
      <w:r w:rsidR="00600BB5" w:rsidRPr="004E2967">
        <w:fldChar w:fldCharType="end"/>
      </w:r>
      <w:r w:rsidRPr="004E2967">
        <w:rPr>
          <w:rFonts w:ascii="Calibri" w:hAnsi="Calibri"/>
          <w:b w:val="0"/>
          <w:i/>
          <w:sz w:val="23"/>
          <w:lang w:val="cs-CZ"/>
        </w:rPr>
        <w:t xml:space="preserve"> ve všech ohledech pravdivá, správná a úplná, (</w:t>
      </w:r>
      <w:proofErr w:type="spellStart"/>
      <w:r w:rsidRPr="004E2967">
        <w:rPr>
          <w:rFonts w:ascii="Calibri" w:hAnsi="Calibri"/>
          <w:b w:val="0"/>
          <w:i/>
          <w:sz w:val="23"/>
          <w:lang w:val="cs-CZ"/>
        </w:rPr>
        <w:t>ii</w:t>
      </w:r>
      <w:proofErr w:type="spellEnd"/>
      <w:r w:rsidRPr="004E2967">
        <w:rPr>
          <w:rFonts w:ascii="Calibri" w:hAnsi="Calibri"/>
          <w:b w:val="0"/>
          <w:i/>
          <w:sz w:val="23"/>
          <w:lang w:val="cs-CZ"/>
        </w:rPr>
        <w:t xml:space="preserve">) neexistuje žádná skutečnost, jež by byla s kterýmkoli prohlášením či zárukou v rozporu. </w:t>
      </w:r>
    </w:p>
    <w:p w14:paraId="4A0A91CC" w14:textId="5F8BBB8E" w:rsidR="003E7916" w:rsidRPr="004E2967" w:rsidRDefault="003E7916" w:rsidP="0017123E">
      <w:pPr>
        <w:pStyle w:val="Nadpis2"/>
        <w:keepNext w:val="0"/>
        <w:tabs>
          <w:tab w:val="num" w:pos="900"/>
        </w:tabs>
        <w:suppressAutoHyphens/>
        <w:ind w:left="900" w:hanging="900"/>
        <w:rPr>
          <w:rFonts w:ascii="Calibri" w:hAnsi="Calibri"/>
          <w:b w:val="0"/>
          <w:i/>
          <w:sz w:val="23"/>
          <w:lang w:val="cs-CZ"/>
        </w:rPr>
      </w:pPr>
      <w:bookmarkStart w:id="173" w:name="_Ref489631765"/>
      <w:r w:rsidRPr="004E2967">
        <w:rPr>
          <w:rFonts w:ascii="Calibri" w:hAnsi="Calibri"/>
          <w:b w:val="0"/>
          <w:i/>
          <w:sz w:val="23"/>
          <w:lang w:val="cs-CZ"/>
        </w:rPr>
        <w:t xml:space="preserve">KKN prohlašuje a zaručuje ke </w:t>
      </w:r>
      <w:r w:rsidR="00CE146B" w:rsidRPr="004E2967">
        <w:rPr>
          <w:rFonts w:ascii="Calibri" w:hAnsi="Calibri"/>
          <w:b w:val="0"/>
          <w:i/>
          <w:sz w:val="23"/>
          <w:lang w:val="cs-CZ"/>
        </w:rPr>
        <w:t>D</w:t>
      </w:r>
      <w:r w:rsidRPr="004E2967">
        <w:rPr>
          <w:rFonts w:ascii="Calibri" w:hAnsi="Calibri"/>
          <w:b w:val="0"/>
          <w:i/>
          <w:sz w:val="23"/>
          <w:lang w:val="cs-CZ"/>
        </w:rPr>
        <w:t xml:space="preserve">ni </w:t>
      </w:r>
      <w:r w:rsidR="00353B74" w:rsidRPr="004E2967">
        <w:rPr>
          <w:rFonts w:ascii="Calibri" w:hAnsi="Calibri"/>
          <w:b w:val="0"/>
          <w:i/>
          <w:sz w:val="23"/>
          <w:lang w:val="cs-CZ"/>
        </w:rPr>
        <w:t>účinnosti</w:t>
      </w:r>
      <w:r w:rsidRPr="004E2967">
        <w:rPr>
          <w:rFonts w:ascii="Calibri" w:hAnsi="Calibri"/>
          <w:b w:val="0"/>
          <w:i/>
          <w:sz w:val="23"/>
          <w:lang w:val="cs-CZ"/>
        </w:rPr>
        <w:t xml:space="preserve"> následující:</w:t>
      </w:r>
      <w:bookmarkEnd w:id="173"/>
    </w:p>
    <w:p w14:paraId="1288180D" w14:textId="77777777" w:rsidR="003E7916" w:rsidRPr="004E2967" w:rsidRDefault="003E7916" w:rsidP="0017123E">
      <w:pPr>
        <w:pStyle w:val="Nadpis3"/>
        <w:keepNext w:val="0"/>
        <w:tabs>
          <w:tab w:val="num" w:pos="1620"/>
        </w:tabs>
        <w:ind w:left="1620" w:hanging="720"/>
        <w:rPr>
          <w:rFonts w:ascii="Calibri" w:hAnsi="Calibri"/>
          <w:i/>
          <w:sz w:val="23"/>
          <w:lang w:val="cs-CZ"/>
        </w:rPr>
      </w:pPr>
      <w:bookmarkStart w:id="174" w:name="_Toc405301302"/>
      <w:bookmarkStart w:id="175" w:name="_Toc405893688"/>
      <w:bookmarkStart w:id="176" w:name="_Toc406427864"/>
      <w:bookmarkStart w:id="177" w:name="_Toc406486361"/>
      <w:r w:rsidRPr="004E2967">
        <w:rPr>
          <w:rFonts w:ascii="Calibri" w:hAnsi="Calibri"/>
          <w:i/>
          <w:sz w:val="23"/>
          <w:lang w:val="cs-CZ"/>
        </w:rPr>
        <w:t>KKN je obchodní společností řádně založenou a existující v souladu s platnými předpisy České republiky.</w:t>
      </w:r>
      <w:bookmarkEnd w:id="174"/>
      <w:bookmarkEnd w:id="175"/>
      <w:bookmarkEnd w:id="176"/>
      <w:bookmarkEnd w:id="177"/>
    </w:p>
    <w:p w14:paraId="0A0F7581" w14:textId="1AB76A0D" w:rsidR="00361914" w:rsidRPr="004E2967" w:rsidRDefault="00361914" w:rsidP="0017123E">
      <w:pPr>
        <w:pStyle w:val="Nadpis3"/>
        <w:keepNext w:val="0"/>
        <w:tabs>
          <w:tab w:val="num" w:pos="1620"/>
        </w:tabs>
        <w:ind w:left="1620" w:hanging="720"/>
        <w:rPr>
          <w:rFonts w:ascii="Calibri" w:hAnsi="Calibri"/>
          <w:i/>
          <w:sz w:val="23"/>
          <w:lang w:val="cs-CZ"/>
        </w:rPr>
      </w:pPr>
      <w:bookmarkStart w:id="178" w:name="_Toc405301303"/>
      <w:bookmarkStart w:id="179" w:name="_Toc405893689"/>
      <w:bookmarkStart w:id="180" w:name="_Toc406427865"/>
      <w:bookmarkStart w:id="181" w:name="_Toc406486362"/>
      <w:r w:rsidRPr="004E2967">
        <w:rPr>
          <w:rFonts w:ascii="Calibri" w:hAnsi="Calibri"/>
          <w:i/>
          <w:sz w:val="23"/>
          <w:lang w:val="cs-CZ"/>
        </w:rPr>
        <w:t xml:space="preserve">KKN je jediným a výlučným vlastníkem </w:t>
      </w:r>
      <w:r w:rsidR="00DB2D14" w:rsidRPr="004E2967">
        <w:rPr>
          <w:rFonts w:ascii="Calibri" w:hAnsi="Calibri"/>
          <w:i/>
          <w:sz w:val="23"/>
          <w:lang w:val="cs-CZ"/>
        </w:rPr>
        <w:t>maje</w:t>
      </w:r>
      <w:r w:rsidR="00EB6820">
        <w:rPr>
          <w:rFonts w:ascii="Calibri" w:hAnsi="Calibri"/>
          <w:i/>
          <w:sz w:val="23"/>
          <w:lang w:val="cs-CZ"/>
        </w:rPr>
        <w:t>tku náležejícího k Části závodu</w:t>
      </w:r>
      <w:r w:rsidR="00DB2D14" w:rsidRPr="00416019">
        <w:rPr>
          <w:rFonts w:ascii="Calibri" w:hAnsi="Calibri" w:cs="Calibri"/>
          <w:i/>
          <w:sz w:val="23"/>
          <w:szCs w:val="23"/>
          <w:lang w:val="cs-CZ"/>
        </w:rPr>
        <w:t xml:space="preserve"> </w:t>
      </w:r>
      <w:r w:rsidR="00DB2D14" w:rsidRPr="004E2967">
        <w:rPr>
          <w:rFonts w:ascii="Calibri" w:hAnsi="Calibri"/>
          <w:i/>
          <w:sz w:val="23"/>
          <w:lang w:val="cs-CZ"/>
        </w:rPr>
        <w:t>s výjimkou majetku ve vlastnictví Kraje</w:t>
      </w:r>
      <w:r w:rsidR="006F745A" w:rsidRPr="004E2967">
        <w:rPr>
          <w:rFonts w:ascii="Calibri" w:hAnsi="Calibri"/>
          <w:i/>
          <w:sz w:val="23"/>
          <w:lang w:val="cs-CZ"/>
        </w:rPr>
        <w:t xml:space="preserve"> anebo NEMOSU. </w:t>
      </w:r>
      <w:r w:rsidR="00DB2D14" w:rsidRPr="004E2967">
        <w:rPr>
          <w:rFonts w:ascii="Calibri" w:hAnsi="Calibri"/>
          <w:i/>
          <w:sz w:val="23"/>
          <w:lang w:val="cs-CZ"/>
        </w:rPr>
        <w:t xml:space="preserve">Část závodu </w:t>
      </w:r>
      <w:r w:rsidR="006F745A" w:rsidRPr="004E2967">
        <w:rPr>
          <w:rFonts w:ascii="Calibri" w:hAnsi="Calibri"/>
          <w:i/>
          <w:sz w:val="23"/>
          <w:lang w:val="cs-CZ"/>
        </w:rPr>
        <w:t xml:space="preserve">ve vlastnictví </w:t>
      </w:r>
      <w:r w:rsidR="00DB2D14" w:rsidRPr="004E2967">
        <w:rPr>
          <w:rFonts w:ascii="Calibri" w:hAnsi="Calibri"/>
          <w:i/>
          <w:sz w:val="23"/>
          <w:lang w:val="cs-CZ"/>
        </w:rPr>
        <w:t xml:space="preserve">KKN </w:t>
      </w:r>
      <w:r w:rsidRPr="004E2967">
        <w:rPr>
          <w:rFonts w:ascii="Calibri" w:hAnsi="Calibri"/>
          <w:i/>
          <w:sz w:val="23"/>
          <w:lang w:val="cs-CZ"/>
        </w:rPr>
        <w:t xml:space="preserve">není zatížena žádným zajišťovacím ani zástavním právem, předkupním právem, opcí ani jiným právem třetích osob. Nebyla podána žádná žaloba, vznesen nárok nebo požadavek, zahájen soudní proces, šetření, rozhodčí ani jiné řízení před soudem, správním orgánem, rozhodčím soudem ani jinou třetí osobou, které by mohlo jakkoliv ovlivnit vlastnické právo KKN </w:t>
      </w:r>
      <w:r w:rsidR="00BF7C80" w:rsidRPr="004E2967">
        <w:rPr>
          <w:rFonts w:ascii="Calibri" w:hAnsi="Calibri"/>
          <w:i/>
          <w:sz w:val="23"/>
          <w:lang w:val="cs-CZ"/>
        </w:rPr>
        <w:t xml:space="preserve">k </w:t>
      </w:r>
      <w:r w:rsidRPr="004E2967">
        <w:rPr>
          <w:rFonts w:ascii="Calibri" w:hAnsi="Calibri"/>
          <w:i/>
          <w:sz w:val="23"/>
          <w:lang w:val="cs-CZ"/>
        </w:rPr>
        <w:t> Části závodu</w:t>
      </w:r>
      <w:r w:rsidR="005C2F63" w:rsidRPr="004E2967">
        <w:rPr>
          <w:rFonts w:ascii="Calibri" w:hAnsi="Calibri"/>
          <w:i/>
          <w:sz w:val="23"/>
          <w:lang w:val="cs-CZ"/>
        </w:rPr>
        <w:t xml:space="preserve"> </w:t>
      </w:r>
      <w:r w:rsidR="00DB2D14" w:rsidRPr="004E2967">
        <w:rPr>
          <w:rFonts w:ascii="Calibri" w:hAnsi="Calibri"/>
          <w:i/>
          <w:sz w:val="23"/>
          <w:lang w:val="cs-CZ"/>
        </w:rPr>
        <w:t xml:space="preserve">ve vlastnictví KKN </w:t>
      </w:r>
      <w:r w:rsidRPr="004E2967">
        <w:rPr>
          <w:rFonts w:ascii="Calibri" w:hAnsi="Calibri"/>
          <w:i/>
          <w:sz w:val="23"/>
          <w:lang w:val="cs-CZ"/>
        </w:rPr>
        <w:t>nebo je</w:t>
      </w:r>
      <w:r w:rsidR="00DB2D14" w:rsidRPr="004E2967">
        <w:rPr>
          <w:rFonts w:ascii="Calibri" w:hAnsi="Calibri"/>
          <w:i/>
          <w:sz w:val="23"/>
          <w:lang w:val="cs-CZ"/>
        </w:rPr>
        <w:t>ho</w:t>
      </w:r>
      <w:r w:rsidRPr="004E2967">
        <w:rPr>
          <w:rFonts w:ascii="Calibri" w:hAnsi="Calibri"/>
          <w:i/>
          <w:sz w:val="23"/>
          <w:lang w:val="cs-CZ"/>
        </w:rPr>
        <w:t xml:space="preserve"> části, ani žádný takový proces či řízení nehrozí.</w:t>
      </w:r>
    </w:p>
    <w:p w14:paraId="0E1B93FB" w14:textId="77777777" w:rsidR="003E7916" w:rsidRPr="004E2967" w:rsidRDefault="003E7916" w:rsidP="0017123E">
      <w:pPr>
        <w:pStyle w:val="Nadpis3"/>
        <w:keepNext w:val="0"/>
        <w:tabs>
          <w:tab w:val="num" w:pos="1620"/>
        </w:tabs>
        <w:ind w:left="1620" w:hanging="720"/>
        <w:rPr>
          <w:rFonts w:ascii="Calibri" w:hAnsi="Calibri"/>
          <w:i/>
          <w:sz w:val="23"/>
          <w:lang w:val="cs-CZ"/>
        </w:rPr>
      </w:pPr>
      <w:r w:rsidRPr="004E2967">
        <w:rPr>
          <w:rFonts w:ascii="Calibri" w:hAnsi="Calibri"/>
          <w:i/>
          <w:sz w:val="23"/>
          <w:lang w:val="cs-CZ"/>
        </w:rPr>
        <w:t>Část závodu tvoří samostatnou organizační složku KKN ve smyslu § 2357 občanského zákoníku, vykazující hospodářskou a funkční samostatnost.</w:t>
      </w:r>
      <w:bookmarkEnd w:id="178"/>
      <w:bookmarkEnd w:id="179"/>
      <w:bookmarkEnd w:id="180"/>
      <w:bookmarkEnd w:id="181"/>
    </w:p>
    <w:p w14:paraId="5308CDEA" w14:textId="0EC37D67" w:rsidR="003E7916" w:rsidRPr="004E2967" w:rsidRDefault="003E7916" w:rsidP="0017123E">
      <w:pPr>
        <w:pStyle w:val="Nadpis3"/>
        <w:keepNext w:val="0"/>
        <w:tabs>
          <w:tab w:val="num" w:pos="1620"/>
        </w:tabs>
        <w:ind w:left="1620" w:hanging="720"/>
        <w:rPr>
          <w:rFonts w:ascii="Calibri" w:hAnsi="Calibri"/>
          <w:i/>
          <w:sz w:val="23"/>
          <w:lang w:val="cs-CZ"/>
        </w:rPr>
      </w:pPr>
      <w:r w:rsidRPr="00416019">
        <w:rPr>
          <w:rFonts w:ascii="Calibri" w:hAnsi="Calibri" w:cs="Calibri"/>
          <w:i/>
          <w:sz w:val="23"/>
          <w:szCs w:val="23"/>
          <w:lang w:val="cs-CZ"/>
        </w:rPr>
        <w:t xml:space="preserve"> (i) </w:t>
      </w:r>
      <w:r w:rsidR="009A46BF" w:rsidRPr="00416019">
        <w:rPr>
          <w:rFonts w:ascii="Calibri" w:hAnsi="Calibri" w:cs="Calibri"/>
          <w:i/>
          <w:sz w:val="23"/>
          <w:szCs w:val="23"/>
          <w:lang w:val="cs-CZ"/>
        </w:rPr>
        <w:t>KKN</w:t>
      </w:r>
      <w:r w:rsidRPr="00416019">
        <w:rPr>
          <w:rFonts w:ascii="Calibri" w:hAnsi="Calibri" w:cs="Calibri"/>
          <w:i/>
          <w:sz w:val="23"/>
          <w:szCs w:val="23"/>
          <w:lang w:val="cs-CZ"/>
        </w:rPr>
        <w:t xml:space="preserve"> </w:t>
      </w:r>
      <w:r w:rsidRPr="004E2967">
        <w:rPr>
          <w:rFonts w:ascii="Calibri" w:hAnsi="Calibri"/>
          <w:i/>
          <w:sz w:val="23"/>
          <w:lang w:val="cs-CZ"/>
        </w:rPr>
        <w:t>je řádně oprávněn</w:t>
      </w:r>
      <w:r w:rsidR="0051270F" w:rsidRPr="004E2967">
        <w:rPr>
          <w:rFonts w:ascii="Calibri" w:hAnsi="Calibri"/>
          <w:i/>
          <w:sz w:val="23"/>
          <w:lang w:val="cs-CZ"/>
        </w:rPr>
        <w:t>a</w:t>
      </w:r>
      <w:r w:rsidRPr="004E2967">
        <w:rPr>
          <w:rFonts w:ascii="Calibri" w:hAnsi="Calibri"/>
          <w:i/>
          <w:sz w:val="23"/>
          <w:lang w:val="cs-CZ"/>
        </w:rPr>
        <w:t xml:space="preserve"> plnit své povinnosti vyplývající z této Smlouvy; (</w:t>
      </w:r>
      <w:proofErr w:type="spellStart"/>
      <w:r w:rsidRPr="00416019">
        <w:rPr>
          <w:rFonts w:ascii="Calibri" w:hAnsi="Calibri" w:cs="Calibri"/>
          <w:i/>
          <w:sz w:val="23"/>
          <w:szCs w:val="23"/>
          <w:lang w:val="cs-CZ"/>
        </w:rPr>
        <w:t>ii</w:t>
      </w:r>
      <w:proofErr w:type="spellEnd"/>
      <w:r w:rsidRPr="004E2967">
        <w:rPr>
          <w:rFonts w:ascii="Calibri" w:hAnsi="Calibri"/>
          <w:i/>
          <w:sz w:val="23"/>
          <w:lang w:val="cs-CZ"/>
        </w:rPr>
        <w:t xml:space="preserve">) </w:t>
      </w:r>
      <w:r w:rsidR="009A46BF" w:rsidRPr="004E2967">
        <w:rPr>
          <w:rFonts w:ascii="Calibri" w:hAnsi="Calibri"/>
          <w:i/>
          <w:sz w:val="23"/>
          <w:lang w:val="cs-CZ"/>
        </w:rPr>
        <w:t>KKN</w:t>
      </w:r>
      <w:r w:rsidRPr="004E2967">
        <w:rPr>
          <w:rFonts w:ascii="Calibri" w:hAnsi="Calibri"/>
          <w:i/>
          <w:sz w:val="23"/>
          <w:lang w:val="cs-CZ"/>
        </w:rPr>
        <w:t xml:space="preserve"> i osoba či osoby zastupující </w:t>
      </w:r>
      <w:r w:rsidR="009A46BF" w:rsidRPr="004E2967">
        <w:rPr>
          <w:rFonts w:ascii="Calibri" w:hAnsi="Calibri"/>
          <w:i/>
          <w:sz w:val="23"/>
          <w:lang w:val="cs-CZ"/>
        </w:rPr>
        <w:t>KKN</w:t>
      </w:r>
      <w:r w:rsidRPr="004E2967">
        <w:rPr>
          <w:rFonts w:ascii="Calibri" w:hAnsi="Calibri"/>
          <w:i/>
          <w:sz w:val="23"/>
          <w:lang w:val="cs-CZ"/>
        </w:rPr>
        <w:t xml:space="preserve"> mají oprávnění </w:t>
      </w:r>
      <w:r w:rsidR="00353B74" w:rsidRPr="004E2967">
        <w:rPr>
          <w:rFonts w:ascii="Calibri" w:hAnsi="Calibri"/>
          <w:i/>
          <w:sz w:val="23"/>
          <w:lang w:val="cs-CZ"/>
        </w:rPr>
        <w:t xml:space="preserve">plnit </w:t>
      </w:r>
      <w:r w:rsidRPr="004E2967">
        <w:rPr>
          <w:rFonts w:ascii="Calibri" w:hAnsi="Calibri"/>
          <w:i/>
          <w:sz w:val="23"/>
          <w:lang w:val="cs-CZ"/>
        </w:rPr>
        <w:t>t</w:t>
      </w:r>
      <w:r w:rsidR="00353B74" w:rsidRPr="004E2967">
        <w:rPr>
          <w:rFonts w:ascii="Calibri" w:hAnsi="Calibri"/>
          <w:i/>
          <w:sz w:val="23"/>
          <w:lang w:val="cs-CZ"/>
        </w:rPr>
        <w:t>uto</w:t>
      </w:r>
      <w:r w:rsidRPr="004E2967">
        <w:rPr>
          <w:rFonts w:ascii="Calibri" w:hAnsi="Calibri"/>
          <w:i/>
          <w:sz w:val="23"/>
          <w:lang w:val="cs-CZ"/>
        </w:rPr>
        <w:t xml:space="preserve"> Smlouv</w:t>
      </w:r>
      <w:r w:rsidR="00353B74" w:rsidRPr="004E2967">
        <w:rPr>
          <w:rFonts w:ascii="Calibri" w:hAnsi="Calibri"/>
          <w:i/>
          <w:sz w:val="23"/>
          <w:lang w:val="cs-CZ"/>
        </w:rPr>
        <w:t>u</w:t>
      </w:r>
      <w:r w:rsidRPr="004E2967">
        <w:rPr>
          <w:rFonts w:ascii="Calibri" w:hAnsi="Calibri"/>
          <w:i/>
          <w:sz w:val="23"/>
          <w:lang w:val="cs-CZ"/>
        </w:rPr>
        <w:t>; (</w:t>
      </w:r>
      <w:proofErr w:type="spellStart"/>
      <w:r w:rsidRPr="00416019">
        <w:rPr>
          <w:rFonts w:ascii="Calibri" w:hAnsi="Calibri" w:cs="Calibri"/>
          <w:i/>
          <w:sz w:val="23"/>
          <w:szCs w:val="23"/>
          <w:lang w:val="cs-CZ"/>
        </w:rPr>
        <w:t>i</w:t>
      </w:r>
      <w:r w:rsidR="00353B74" w:rsidRPr="00416019">
        <w:rPr>
          <w:rFonts w:ascii="Calibri" w:hAnsi="Calibri" w:cs="Calibri"/>
          <w:i/>
          <w:sz w:val="23"/>
          <w:szCs w:val="23"/>
          <w:lang w:val="cs-CZ"/>
        </w:rPr>
        <w:t>ii</w:t>
      </w:r>
      <w:proofErr w:type="spellEnd"/>
      <w:r w:rsidRPr="004E2967">
        <w:rPr>
          <w:rFonts w:ascii="Calibri" w:hAnsi="Calibri"/>
          <w:i/>
          <w:sz w:val="23"/>
          <w:lang w:val="cs-CZ"/>
        </w:rPr>
        <w:t xml:space="preserve">) </w:t>
      </w:r>
      <w:r w:rsidR="009A46BF" w:rsidRPr="004E2967">
        <w:rPr>
          <w:rFonts w:ascii="Calibri" w:hAnsi="Calibri"/>
          <w:i/>
          <w:sz w:val="23"/>
          <w:lang w:val="cs-CZ"/>
        </w:rPr>
        <w:t>KKN</w:t>
      </w:r>
      <w:r w:rsidRPr="004E2967">
        <w:rPr>
          <w:rFonts w:ascii="Calibri" w:hAnsi="Calibri"/>
          <w:i/>
          <w:sz w:val="23"/>
          <w:lang w:val="cs-CZ"/>
        </w:rPr>
        <w:t xml:space="preserve"> získal</w:t>
      </w:r>
      <w:r w:rsidR="009A46BF" w:rsidRPr="004E2967">
        <w:rPr>
          <w:rFonts w:ascii="Calibri" w:hAnsi="Calibri"/>
          <w:i/>
          <w:sz w:val="23"/>
          <w:lang w:val="cs-CZ"/>
        </w:rPr>
        <w:t>a</w:t>
      </w:r>
      <w:r w:rsidRPr="004E2967">
        <w:rPr>
          <w:rFonts w:ascii="Calibri" w:hAnsi="Calibri"/>
          <w:i/>
          <w:sz w:val="23"/>
          <w:lang w:val="cs-CZ"/>
        </w:rPr>
        <w:t xml:space="preserve"> veškeré souhlasy a oprávnění nezbytná k </w:t>
      </w:r>
      <w:r w:rsidR="00353B74" w:rsidRPr="004E2967">
        <w:rPr>
          <w:rFonts w:ascii="Calibri" w:hAnsi="Calibri"/>
          <w:i/>
          <w:sz w:val="23"/>
          <w:lang w:val="cs-CZ"/>
        </w:rPr>
        <w:t>plnění této Smlouvy</w:t>
      </w:r>
      <w:r w:rsidRPr="004E2967">
        <w:rPr>
          <w:rFonts w:ascii="Calibri" w:hAnsi="Calibri"/>
          <w:i/>
          <w:sz w:val="23"/>
          <w:lang w:val="cs-CZ"/>
        </w:rPr>
        <w:t>.</w:t>
      </w:r>
    </w:p>
    <w:p w14:paraId="13D059A9" w14:textId="015721B4" w:rsidR="003E7916" w:rsidRPr="004E2967" w:rsidRDefault="003E7916" w:rsidP="0017123E">
      <w:pPr>
        <w:pStyle w:val="Nadpis3"/>
        <w:keepNext w:val="0"/>
        <w:tabs>
          <w:tab w:val="num" w:pos="1620"/>
        </w:tabs>
        <w:ind w:left="1620" w:hanging="720"/>
        <w:rPr>
          <w:rFonts w:ascii="Calibri" w:hAnsi="Calibri"/>
          <w:i/>
          <w:sz w:val="23"/>
          <w:lang w:val="cs-CZ"/>
        </w:rPr>
      </w:pPr>
      <w:r w:rsidRPr="004E2967">
        <w:rPr>
          <w:rFonts w:ascii="Calibri" w:hAnsi="Calibri"/>
          <w:i/>
          <w:sz w:val="23"/>
          <w:lang w:val="cs-CZ"/>
        </w:rPr>
        <w:lastRenderedPageBreak/>
        <w:t xml:space="preserve">Nebylo vydáno žádné rozhodnutí ani usnesení ohledně zrušení </w:t>
      </w:r>
      <w:r w:rsidR="009A46BF" w:rsidRPr="004E2967">
        <w:rPr>
          <w:rFonts w:ascii="Calibri" w:hAnsi="Calibri"/>
          <w:i/>
          <w:sz w:val="23"/>
          <w:lang w:val="cs-CZ"/>
        </w:rPr>
        <w:t>KKN</w:t>
      </w:r>
      <w:r w:rsidRPr="004E2967">
        <w:rPr>
          <w:rFonts w:ascii="Calibri" w:hAnsi="Calibri"/>
          <w:i/>
          <w:sz w:val="23"/>
          <w:lang w:val="cs-CZ"/>
        </w:rPr>
        <w:t>, ani nebyl podán návrh na zahájení řízení o takovém rozhodnutí</w:t>
      </w:r>
      <w:r w:rsidR="00C7546F" w:rsidRPr="004E2967">
        <w:rPr>
          <w:rFonts w:ascii="Calibri" w:hAnsi="Calibri"/>
          <w:i/>
          <w:sz w:val="23"/>
          <w:lang w:val="cs-CZ"/>
        </w:rPr>
        <w:t xml:space="preserve"> a</w:t>
      </w:r>
      <w:r w:rsidRPr="004E2967">
        <w:rPr>
          <w:rFonts w:ascii="Calibri" w:hAnsi="Calibri"/>
          <w:i/>
          <w:sz w:val="23"/>
          <w:lang w:val="cs-CZ"/>
        </w:rPr>
        <w:t xml:space="preserve"> </w:t>
      </w:r>
      <w:r w:rsidRPr="00416019">
        <w:rPr>
          <w:rFonts w:ascii="Calibri" w:hAnsi="Calibri" w:cs="Calibri"/>
          <w:i/>
          <w:sz w:val="23"/>
          <w:szCs w:val="23"/>
          <w:lang w:val="cs-CZ"/>
        </w:rPr>
        <w:t xml:space="preserve"> </w:t>
      </w:r>
      <w:r w:rsidRPr="004E2967">
        <w:rPr>
          <w:rFonts w:ascii="Calibri" w:hAnsi="Calibri"/>
          <w:i/>
          <w:sz w:val="23"/>
          <w:lang w:val="cs-CZ"/>
        </w:rPr>
        <w:t>neexistují žádné právní důvody pro takové rozhodnutí, návrh či usnesení.</w:t>
      </w:r>
    </w:p>
    <w:p w14:paraId="64A8E61F" w14:textId="77777777" w:rsidR="00361914" w:rsidRPr="00EB6820" w:rsidRDefault="009A46BF" w:rsidP="0017123E">
      <w:pPr>
        <w:pStyle w:val="Nadpis3"/>
        <w:keepNext w:val="0"/>
        <w:tabs>
          <w:tab w:val="num" w:pos="1620"/>
        </w:tabs>
        <w:ind w:left="1620" w:hanging="720"/>
        <w:rPr>
          <w:rFonts w:asciiTheme="minorHAnsi" w:hAnsiTheme="minorHAnsi"/>
          <w:i/>
          <w:sz w:val="23"/>
          <w:lang w:val="cs-CZ"/>
        </w:rPr>
      </w:pPr>
      <w:r w:rsidRPr="004E2967">
        <w:rPr>
          <w:rFonts w:ascii="Calibri" w:hAnsi="Calibri"/>
          <w:i/>
          <w:sz w:val="23"/>
          <w:lang w:val="cs-CZ"/>
        </w:rPr>
        <w:t>KKN</w:t>
      </w:r>
      <w:r w:rsidR="003E7916" w:rsidRPr="004E2967">
        <w:rPr>
          <w:rFonts w:ascii="Calibri" w:hAnsi="Calibri"/>
          <w:i/>
          <w:sz w:val="23"/>
          <w:lang w:val="cs-CZ"/>
        </w:rPr>
        <w:t xml:space="preserve"> není v úpadku ani </w:t>
      </w:r>
      <w:r w:rsidRPr="004E2967">
        <w:rPr>
          <w:rFonts w:ascii="Calibri" w:hAnsi="Calibri"/>
          <w:i/>
          <w:sz w:val="23"/>
          <w:lang w:val="cs-CZ"/>
        </w:rPr>
        <w:t>jí</w:t>
      </w:r>
      <w:r w:rsidR="003E7916" w:rsidRPr="004E2967">
        <w:rPr>
          <w:rFonts w:ascii="Calibri" w:hAnsi="Calibri"/>
          <w:i/>
          <w:sz w:val="23"/>
          <w:lang w:val="cs-CZ"/>
        </w:rPr>
        <w:t xml:space="preserve"> úpadek ve smyslu § 3 insolvenčního zákona nebo jiné jurisdikce nehrozí. Vůči </w:t>
      </w:r>
      <w:r w:rsidRPr="004E2967">
        <w:rPr>
          <w:rFonts w:ascii="Calibri" w:hAnsi="Calibri"/>
          <w:i/>
          <w:sz w:val="23"/>
          <w:lang w:val="cs-CZ"/>
        </w:rPr>
        <w:t>KKN</w:t>
      </w:r>
      <w:r w:rsidR="003E7916" w:rsidRPr="004E2967">
        <w:rPr>
          <w:rFonts w:ascii="Calibri" w:hAnsi="Calibri"/>
          <w:i/>
          <w:sz w:val="23"/>
          <w:lang w:val="cs-CZ"/>
        </w:rPr>
        <w:t xml:space="preserve"> nebyl v rámci příslušné jurisdikce nebo podle dříve platných zákonů ČR podán žádný (i) insolvenční návrh ani (</w:t>
      </w:r>
      <w:proofErr w:type="spellStart"/>
      <w:r w:rsidR="003E7916" w:rsidRPr="004E2967">
        <w:rPr>
          <w:rFonts w:ascii="Calibri" w:hAnsi="Calibri"/>
          <w:i/>
          <w:sz w:val="23"/>
          <w:lang w:val="cs-CZ"/>
        </w:rPr>
        <w:t>ii</w:t>
      </w:r>
      <w:proofErr w:type="spellEnd"/>
      <w:r w:rsidR="003E7916" w:rsidRPr="004E2967">
        <w:rPr>
          <w:rFonts w:ascii="Calibri" w:hAnsi="Calibri"/>
          <w:i/>
          <w:sz w:val="23"/>
          <w:lang w:val="cs-CZ"/>
        </w:rPr>
        <w:t xml:space="preserve">) návrh na výkon soudního rozhodnutí ani jiný podobný návrh, ani takový návrh nehrozí. Nebyl podán žádný návrh, ani vydáno žádné rozhodnutí příslušného orgánu </w:t>
      </w:r>
      <w:r w:rsidRPr="004E2967">
        <w:rPr>
          <w:rFonts w:ascii="Calibri" w:hAnsi="Calibri"/>
          <w:i/>
          <w:sz w:val="23"/>
          <w:lang w:val="cs-CZ"/>
        </w:rPr>
        <w:t>KKN</w:t>
      </w:r>
      <w:r w:rsidR="003E7916" w:rsidRPr="004E2967">
        <w:rPr>
          <w:rFonts w:ascii="Calibri" w:hAnsi="Calibri"/>
          <w:i/>
          <w:sz w:val="23"/>
          <w:lang w:val="cs-CZ"/>
        </w:rPr>
        <w:t xml:space="preserve"> nebo soudu ohledně likvidace nebo reorganizace </w:t>
      </w:r>
      <w:r w:rsidRPr="004E2967">
        <w:rPr>
          <w:rFonts w:ascii="Calibri" w:hAnsi="Calibri"/>
          <w:i/>
          <w:sz w:val="23"/>
          <w:lang w:val="cs-CZ"/>
        </w:rPr>
        <w:t>KKN</w:t>
      </w:r>
      <w:r w:rsidR="003E7916" w:rsidRPr="004E2967">
        <w:rPr>
          <w:rFonts w:ascii="Calibri" w:hAnsi="Calibri"/>
          <w:i/>
          <w:sz w:val="23"/>
          <w:lang w:val="cs-CZ"/>
        </w:rPr>
        <w:t xml:space="preserve"> ve smyslu </w:t>
      </w:r>
      <w:r w:rsidR="003E7916" w:rsidRPr="00EB6820">
        <w:rPr>
          <w:rFonts w:asciiTheme="minorHAnsi" w:hAnsiTheme="minorHAnsi"/>
          <w:i/>
          <w:sz w:val="23"/>
          <w:lang w:val="cs-CZ"/>
        </w:rPr>
        <w:t xml:space="preserve">příslušných právních předpisů. Nebyla vydána žádná soudní rozhodnutí ani nejsou vedena žádná podobná řízení, která by mohla ovlivnit schopnost </w:t>
      </w:r>
      <w:r w:rsidRPr="00EB6820">
        <w:rPr>
          <w:rFonts w:asciiTheme="minorHAnsi" w:hAnsiTheme="minorHAnsi"/>
          <w:i/>
          <w:sz w:val="23"/>
          <w:lang w:val="cs-CZ"/>
        </w:rPr>
        <w:t>KKN</w:t>
      </w:r>
      <w:r w:rsidR="003E7916" w:rsidRPr="00EB6820">
        <w:rPr>
          <w:rFonts w:asciiTheme="minorHAnsi" w:hAnsiTheme="minorHAnsi"/>
          <w:i/>
          <w:sz w:val="23"/>
          <w:lang w:val="cs-CZ"/>
        </w:rPr>
        <w:t xml:space="preserve"> dostát svým dluhům </w:t>
      </w:r>
      <w:r w:rsidRPr="00EB6820">
        <w:rPr>
          <w:rFonts w:asciiTheme="minorHAnsi" w:hAnsiTheme="minorHAnsi"/>
          <w:i/>
          <w:sz w:val="23"/>
          <w:lang w:val="cs-CZ"/>
        </w:rPr>
        <w:t>z této Smlouvy</w:t>
      </w:r>
      <w:r w:rsidR="00361914" w:rsidRPr="00EB6820">
        <w:rPr>
          <w:rFonts w:asciiTheme="minorHAnsi" w:hAnsiTheme="minorHAnsi"/>
          <w:i/>
          <w:sz w:val="23"/>
          <w:lang w:val="cs-CZ"/>
        </w:rPr>
        <w:t>.</w:t>
      </w:r>
    </w:p>
    <w:p w14:paraId="3E911B43" w14:textId="77777777" w:rsidR="003E7916" w:rsidRPr="00EB6820" w:rsidRDefault="00361914" w:rsidP="0017123E">
      <w:pPr>
        <w:pStyle w:val="Nadpis3"/>
        <w:keepNext w:val="0"/>
        <w:tabs>
          <w:tab w:val="num" w:pos="1620"/>
        </w:tabs>
        <w:ind w:left="1620" w:hanging="720"/>
        <w:rPr>
          <w:rFonts w:asciiTheme="minorHAnsi" w:hAnsiTheme="minorHAnsi"/>
          <w:i/>
          <w:sz w:val="23"/>
          <w:lang w:val="cs-CZ"/>
        </w:rPr>
      </w:pPr>
      <w:r w:rsidRPr="00EB6820">
        <w:rPr>
          <w:rFonts w:asciiTheme="minorHAnsi" w:hAnsiTheme="minorHAnsi"/>
          <w:i/>
          <w:sz w:val="23"/>
          <w:lang w:val="cs-CZ"/>
        </w:rPr>
        <w:t>Nebyla podána žádná žaloba, vznesen nárok nebo požadavek, zahájen soudní proces, šetření, rozhodčí ani jiné řízení před soudem, správním orgánem, rozhodčím soudem ani jinou třetí osobou, které by se týkalo nebo by mohlo jakkoliv ovlivnit KKN nebo Část závodu nebo její část, ani žádný takový proces či řízení nehrozí a neexistují ani žádné skutečnosti, které by k takovému procesu či řízení mohly vést</w:t>
      </w:r>
      <w:r w:rsidR="003E7916" w:rsidRPr="00EB6820">
        <w:rPr>
          <w:rFonts w:asciiTheme="minorHAnsi" w:hAnsiTheme="minorHAnsi"/>
          <w:i/>
          <w:sz w:val="23"/>
          <w:lang w:val="cs-CZ"/>
        </w:rPr>
        <w:t>.</w:t>
      </w:r>
    </w:p>
    <w:p w14:paraId="5FCFB7AC" w14:textId="77777777" w:rsidR="003E7916" w:rsidRPr="00EB6820" w:rsidRDefault="002E537A" w:rsidP="0017123E">
      <w:pPr>
        <w:pStyle w:val="Nadpis2"/>
        <w:keepNext w:val="0"/>
        <w:tabs>
          <w:tab w:val="num" w:pos="900"/>
        </w:tabs>
        <w:suppressAutoHyphens/>
        <w:ind w:left="900" w:hanging="900"/>
        <w:rPr>
          <w:rFonts w:asciiTheme="minorHAnsi" w:hAnsiTheme="minorHAnsi"/>
          <w:b w:val="0"/>
          <w:i/>
          <w:sz w:val="23"/>
          <w:lang w:val="cs-CZ"/>
        </w:rPr>
      </w:pPr>
      <w:r w:rsidRPr="00EB6820">
        <w:rPr>
          <w:rFonts w:asciiTheme="minorHAnsi" w:hAnsiTheme="minorHAnsi"/>
          <w:b w:val="0"/>
          <w:i/>
          <w:sz w:val="23"/>
          <w:lang w:val="cs-CZ"/>
        </w:rPr>
        <w:t xml:space="preserve">Ukáže-li se kterékoliv z prohlášení či záruk KKN být nepravdivým, nepřesným, neúplným nebo zavádějícím, a tato skutečnost má významný dopad na výkon činnosti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v Části závodu, je </w:t>
      </w:r>
      <w:r w:rsidR="00AB3EB9" w:rsidRPr="00EB6820">
        <w:rPr>
          <w:rFonts w:asciiTheme="minorHAnsi" w:hAnsiTheme="minorHAnsi"/>
          <w:b w:val="0"/>
          <w:i/>
          <w:sz w:val="23"/>
          <w:lang w:val="cs-CZ"/>
        </w:rPr>
        <w:t>NEMOS</w:t>
      </w:r>
      <w:r w:rsidRPr="00EB6820">
        <w:rPr>
          <w:rFonts w:asciiTheme="minorHAnsi" w:hAnsiTheme="minorHAnsi"/>
          <w:b w:val="0"/>
          <w:i/>
          <w:sz w:val="23"/>
          <w:lang w:val="cs-CZ"/>
        </w:rPr>
        <w:t xml:space="preserve"> oprávněn k vymáhání jemu takto způsobené újmy.</w:t>
      </w:r>
    </w:p>
    <w:p w14:paraId="3EC635A0" w14:textId="77777777" w:rsidR="00682D47" w:rsidRPr="00EB6820" w:rsidRDefault="00D92DF2" w:rsidP="0017123E">
      <w:pPr>
        <w:pStyle w:val="Nadpis1"/>
        <w:keepNext w:val="0"/>
        <w:tabs>
          <w:tab w:val="clear" w:pos="1673"/>
          <w:tab w:val="num" w:pos="900"/>
        </w:tabs>
        <w:ind w:left="900" w:hanging="900"/>
        <w:rPr>
          <w:rFonts w:asciiTheme="minorHAnsi" w:hAnsiTheme="minorHAnsi"/>
          <w:i/>
          <w:caps/>
          <w:sz w:val="23"/>
          <w:lang w:val="cs-CZ"/>
        </w:rPr>
      </w:pPr>
      <w:bookmarkStart w:id="182" w:name="_Ref489630804"/>
      <w:bookmarkStart w:id="183" w:name="_Hlk504378390"/>
      <w:bookmarkStart w:id="184" w:name="_Ref107977855"/>
      <w:bookmarkEnd w:id="167"/>
      <w:bookmarkEnd w:id="168"/>
      <w:bookmarkEnd w:id="169"/>
      <w:bookmarkEnd w:id="170"/>
      <w:bookmarkEnd w:id="171"/>
      <w:bookmarkEnd w:id="172"/>
      <w:r w:rsidRPr="00EB6820">
        <w:rPr>
          <w:rFonts w:asciiTheme="minorHAnsi" w:hAnsiTheme="minorHAnsi"/>
          <w:i/>
          <w:caps/>
          <w:sz w:val="23"/>
          <w:lang w:val="cs-CZ"/>
        </w:rPr>
        <w:t>pachtovné</w:t>
      </w:r>
      <w:bookmarkEnd w:id="182"/>
    </w:p>
    <w:bookmarkEnd w:id="183"/>
    <w:p w14:paraId="5504036E" w14:textId="77777777" w:rsidR="002E3773" w:rsidRPr="00EB6820" w:rsidRDefault="00F05E80"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V</w:t>
      </w:r>
      <w:r w:rsidR="002E3773" w:rsidRPr="00EB6820">
        <w:rPr>
          <w:rFonts w:asciiTheme="minorHAnsi" w:hAnsiTheme="minorHAnsi"/>
          <w:b w:val="0"/>
          <w:i/>
          <w:sz w:val="23"/>
          <w:lang w:val="cs-CZ"/>
        </w:rPr>
        <w:t xml:space="preserve">ýše ročního </w:t>
      </w:r>
      <w:proofErr w:type="spellStart"/>
      <w:r w:rsidR="00557B20" w:rsidRPr="00EB6820">
        <w:rPr>
          <w:rFonts w:asciiTheme="minorHAnsi" w:hAnsiTheme="minorHAnsi"/>
          <w:b w:val="0"/>
          <w:i/>
          <w:sz w:val="23"/>
          <w:lang w:val="cs-CZ"/>
        </w:rPr>
        <w:t>p</w:t>
      </w:r>
      <w:r w:rsidR="002E3773" w:rsidRPr="00EB6820">
        <w:rPr>
          <w:rFonts w:asciiTheme="minorHAnsi" w:hAnsiTheme="minorHAnsi"/>
          <w:b w:val="0"/>
          <w:i/>
          <w:sz w:val="23"/>
          <w:lang w:val="cs-CZ"/>
        </w:rPr>
        <w:t>achtovného</w:t>
      </w:r>
      <w:proofErr w:type="spellEnd"/>
      <w:r w:rsidR="002E3773" w:rsidRPr="00EB6820">
        <w:rPr>
          <w:rFonts w:asciiTheme="minorHAnsi" w:hAnsiTheme="minorHAnsi"/>
          <w:b w:val="0"/>
          <w:i/>
          <w:sz w:val="23"/>
          <w:lang w:val="cs-CZ"/>
        </w:rPr>
        <w:t xml:space="preserve"> za pacht Části závodu </w:t>
      </w:r>
      <w:r w:rsidR="00F06D62" w:rsidRPr="00EB6820">
        <w:rPr>
          <w:rFonts w:asciiTheme="minorHAnsi" w:hAnsiTheme="minorHAnsi"/>
          <w:b w:val="0"/>
          <w:i/>
          <w:sz w:val="23"/>
          <w:lang w:val="cs-CZ"/>
        </w:rPr>
        <w:t xml:space="preserve">odpovídá částce zjištěné </w:t>
      </w:r>
      <w:r w:rsidRPr="00EB6820">
        <w:rPr>
          <w:rFonts w:asciiTheme="minorHAnsi" w:hAnsiTheme="minorHAnsi"/>
          <w:b w:val="0"/>
          <w:i/>
          <w:sz w:val="23"/>
          <w:lang w:val="cs-CZ"/>
        </w:rPr>
        <w:t>posudkem</w:t>
      </w:r>
      <w:r w:rsidR="00B00B0B" w:rsidRPr="00EB6820">
        <w:rPr>
          <w:rFonts w:asciiTheme="minorHAnsi" w:hAnsiTheme="minorHAnsi"/>
          <w:b w:val="0"/>
          <w:i/>
          <w:sz w:val="23"/>
          <w:lang w:val="cs-CZ"/>
        </w:rPr>
        <w:t xml:space="preserve"> </w:t>
      </w:r>
      <w:r w:rsidR="008B50F9" w:rsidRPr="00EB6820">
        <w:rPr>
          <w:rFonts w:asciiTheme="minorHAnsi" w:hAnsiTheme="minorHAnsi"/>
          <w:b w:val="0"/>
          <w:i/>
          <w:sz w:val="23"/>
          <w:lang w:val="cs-CZ"/>
        </w:rPr>
        <w:t>Ing. Mgr. Petra Tůmy a Ing. Lenky T</w:t>
      </w:r>
      <w:r w:rsidR="00B00B0B" w:rsidRPr="00EB6820">
        <w:rPr>
          <w:rFonts w:asciiTheme="minorHAnsi" w:hAnsiTheme="minorHAnsi"/>
          <w:b w:val="0"/>
          <w:i/>
          <w:sz w:val="23"/>
          <w:lang w:val="cs-CZ"/>
        </w:rPr>
        <w:t>ůmové</w:t>
      </w:r>
      <w:r w:rsidRPr="00EB6820">
        <w:rPr>
          <w:rFonts w:asciiTheme="minorHAnsi" w:hAnsiTheme="minorHAnsi"/>
          <w:b w:val="0"/>
          <w:i/>
          <w:sz w:val="23"/>
          <w:lang w:val="cs-CZ"/>
        </w:rPr>
        <w:t xml:space="preserve"> č. </w:t>
      </w:r>
      <w:r w:rsidR="008B50F9" w:rsidRPr="00EB6820">
        <w:rPr>
          <w:rFonts w:asciiTheme="minorHAnsi" w:hAnsiTheme="minorHAnsi"/>
          <w:b w:val="0"/>
          <w:i/>
          <w:sz w:val="23"/>
          <w:lang w:val="cs-CZ"/>
        </w:rPr>
        <w:t>222-29/2010</w:t>
      </w:r>
      <w:r w:rsidRPr="00EB6820">
        <w:rPr>
          <w:rFonts w:asciiTheme="minorHAnsi" w:hAnsiTheme="minorHAnsi"/>
          <w:b w:val="0"/>
          <w:i/>
          <w:sz w:val="23"/>
          <w:lang w:val="cs-CZ"/>
        </w:rPr>
        <w:t xml:space="preserve"> ze dne</w:t>
      </w:r>
      <w:r w:rsidR="00D10664" w:rsidRPr="00EB6820">
        <w:rPr>
          <w:rFonts w:asciiTheme="minorHAnsi" w:hAnsiTheme="minorHAnsi"/>
          <w:b w:val="0"/>
          <w:i/>
          <w:sz w:val="23"/>
          <w:lang w:val="cs-CZ"/>
        </w:rPr>
        <w:t xml:space="preserve"> </w:t>
      </w:r>
      <w:r w:rsidR="008B50F9" w:rsidRPr="00EB6820">
        <w:rPr>
          <w:rFonts w:asciiTheme="minorHAnsi" w:hAnsiTheme="minorHAnsi"/>
          <w:b w:val="0"/>
          <w:i/>
          <w:sz w:val="23"/>
          <w:lang w:val="cs-CZ"/>
        </w:rPr>
        <w:t>13.</w:t>
      </w:r>
      <w:r w:rsidR="00D10664" w:rsidRPr="00EB6820">
        <w:rPr>
          <w:rFonts w:asciiTheme="minorHAnsi" w:hAnsiTheme="minorHAnsi"/>
          <w:b w:val="0"/>
          <w:i/>
          <w:sz w:val="23"/>
          <w:lang w:val="cs-CZ"/>
        </w:rPr>
        <w:t xml:space="preserve"> </w:t>
      </w:r>
      <w:r w:rsidR="008B50F9" w:rsidRPr="00EB6820">
        <w:rPr>
          <w:rFonts w:asciiTheme="minorHAnsi" w:hAnsiTheme="minorHAnsi"/>
          <w:b w:val="0"/>
          <w:i/>
          <w:sz w:val="23"/>
          <w:lang w:val="cs-CZ"/>
        </w:rPr>
        <w:t>12.</w:t>
      </w:r>
      <w:r w:rsidR="00D10664" w:rsidRPr="00EB6820">
        <w:rPr>
          <w:rFonts w:asciiTheme="minorHAnsi" w:hAnsiTheme="minorHAnsi"/>
          <w:b w:val="0"/>
          <w:i/>
          <w:sz w:val="23"/>
          <w:lang w:val="cs-CZ"/>
        </w:rPr>
        <w:t xml:space="preserve"> </w:t>
      </w:r>
      <w:r w:rsidR="008B50F9" w:rsidRPr="00EB6820">
        <w:rPr>
          <w:rFonts w:asciiTheme="minorHAnsi" w:hAnsiTheme="minorHAnsi"/>
          <w:b w:val="0"/>
          <w:i/>
          <w:sz w:val="23"/>
          <w:lang w:val="cs-CZ"/>
        </w:rPr>
        <w:t>2010</w:t>
      </w:r>
      <w:r w:rsidRPr="00EB6820">
        <w:rPr>
          <w:rFonts w:asciiTheme="minorHAnsi" w:hAnsiTheme="minorHAnsi"/>
          <w:b w:val="0"/>
          <w:i/>
          <w:sz w:val="23"/>
          <w:lang w:val="cs-CZ"/>
        </w:rPr>
        <w:t xml:space="preserve"> a </w:t>
      </w:r>
      <w:r w:rsidR="00064C0B" w:rsidRPr="00EB6820">
        <w:rPr>
          <w:rFonts w:asciiTheme="minorHAnsi" w:hAnsiTheme="minorHAnsi"/>
          <w:b w:val="0"/>
          <w:i/>
          <w:sz w:val="23"/>
          <w:lang w:val="cs-CZ"/>
        </w:rPr>
        <w:t xml:space="preserve">činí </w:t>
      </w:r>
      <w:r w:rsidR="003C2A52" w:rsidRPr="00EB6820">
        <w:rPr>
          <w:rFonts w:asciiTheme="minorHAnsi" w:hAnsiTheme="minorHAnsi"/>
          <w:b w:val="0"/>
          <w:i/>
          <w:sz w:val="23"/>
          <w:lang w:val="cs-CZ"/>
        </w:rPr>
        <w:t>3.425.000,- Kč</w:t>
      </w:r>
      <w:r w:rsidR="00064C0B" w:rsidRPr="00EB6820">
        <w:rPr>
          <w:rFonts w:asciiTheme="minorHAnsi" w:hAnsiTheme="minorHAnsi"/>
          <w:b w:val="0"/>
          <w:i/>
          <w:sz w:val="23"/>
          <w:lang w:val="cs-CZ"/>
        </w:rPr>
        <w:t xml:space="preserve"> (slovy: </w:t>
      </w:r>
      <w:r w:rsidR="003C2A52" w:rsidRPr="00EB6820">
        <w:rPr>
          <w:rFonts w:asciiTheme="minorHAnsi" w:hAnsiTheme="minorHAnsi"/>
          <w:b w:val="0"/>
          <w:i/>
          <w:sz w:val="23"/>
          <w:lang w:val="cs-CZ"/>
        </w:rPr>
        <w:t xml:space="preserve">tři miliony čtyři sta dvacet pět tisíc </w:t>
      </w:r>
      <w:r w:rsidR="00064C0B" w:rsidRPr="00EB6820">
        <w:rPr>
          <w:rFonts w:asciiTheme="minorHAnsi" w:hAnsiTheme="minorHAnsi"/>
          <w:b w:val="0"/>
          <w:i/>
          <w:sz w:val="23"/>
          <w:lang w:val="cs-CZ"/>
        </w:rPr>
        <w:t>korun českých)</w:t>
      </w:r>
      <w:r w:rsidR="003C2A52" w:rsidRPr="00EB6820">
        <w:rPr>
          <w:rFonts w:asciiTheme="minorHAnsi" w:hAnsiTheme="minorHAnsi"/>
          <w:b w:val="0"/>
          <w:i/>
          <w:sz w:val="23"/>
          <w:lang w:val="cs-CZ"/>
        </w:rPr>
        <w:t xml:space="preserve"> (dále jen „</w:t>
      </w:r>
      <w:proofErr w:type="spellStart"/>
      <w:r w:rsidR="003C2A52" w:rsidRPr="00EB6820">
        <w:rPr>
          <w:rFonts w:asciiTheme="minorHAnsi" w:hAnsiTheme="minorHAnsi"/>
          <w:i/>
          <w:sz w:val="23"/>
          <w:lang w:val="cs-CZ"/>
        </w:rPr>
        <w:t>Pachtovné</w:t>
      </w:r>
      <w:proofErr w:type="spellEnd"/>
      <w:r w:rsidR="003C2A52" w:rsidRPr="00EB6820">
        <w:rPr>
          <w:rFonts w:asciiTheme="minorHAnsi" w:hAnsiTheme="minorHAnsi"/>
          <w:b w:val="0"/>
          <w:i/>
          <w:sz w:val="23"/>
          <w:lang w:val="cs-CZ"/>
        </w:rPr>
        <w:t>“)</w:t>
      </w:r>
      <w:r w:rsidR="002E3773" w:rsidRPr="00EB6820">
        <w:rPr>
          <w:rFonts w:asciiTheme="minorHAnsi" w:hAnsiTheme="minorHAnsi"/>
          <w:b w:val="0"/>
          <w:i/>
          <w:sz w:val="23"/>
          <w:lang w:val="cs-CZ"/>
        </w:rPr>
        <w:t>.</w:t>
      </w:r>
      <w:r w:rsidR="001F5F4C" w:rsidRPr="00EB6820">
        <w:rPr>
          <w:rFonts w:asciiTheme="minorHAnsi" w:hAnsiTheme="minorHAnsi"/>
          <w:b w:val="0"/>
          <w:i/>
          <w:sz w:val="23"/>
          <w:lang w:val="cs-CZ"/>
        </w:rPr>
        <w:t xml:space="preserve"> </w:t>
      </w:r>
    </w:p>
    <w:p w14:paraId="160477AB" w14:textId="77777777" w:rsidR="003A4FA3" w:rsidRPr="00EB6820" w:rsidRDefault="003A4FA3" w:rsidP="0017123E">
      <w:pPr>
        <w:pStyle w:val="Nadpis2"/>
        <w:keepNext w:val="0"/>
        <w:tabs>
          <w:tab w:val="num" w:pos="900"/>
        </w:tabs>
        <w:ind w:left="900" w:hanging="900"/>
        <w:rPr>
          <w:rFonts w:asciiTheme="minorHAnsi" w:hAnsiTheme="minorHAnsi"/>
          <w:b w:val="0"/>
          <w:i/>
          <w:sz w:val="23"/>
          <w:lang w:val="cs-CZ"/>
        </w:rPr>
      </w:pPr>
      <w:proofErr w:type="spellStart"/>
      <w:r w:rsidRPr="00EB6820">
        <w:rPr>
          <w:rFonts w:asciiTheme="minorHAnsi" w:hAnsiTheme="minorHAnsi"/>
          <w:b w:val="0"/>
          <w:i/>
          <w:sz w:val="23"/>
          <w:lang w:val="cs-CZ"/>
        </w:rPr>
        <w:t>Pachtovné</w:t>
      </w:r>
      <w:proofErr w:type="spellEnd"/>
      <w:r w:rsidRPr="00EB6820">
        <w:rPr>
          <w:rFonts w:asciiTheme="minorHAnsi" w:hAnsiTheme="minorHAnsi"/>
          <w:b w:val="0"/>
          <w:i/>
          <w:sz w:val="23"/>
          <w:lang w:val="cs-CZ"/>
        </w:rPr>
        <w:t xml:space="preserve"> bude splatné ve čtvrtletních splátkách odpovídajících jedné čtvrt</w:t>
      </w:r>
      <w:r w:rsidR="00B00B0B" w:rsidRPr="00EB6820">
        <w:rPr>
          <w:rFonts w:asciiTheme="minorHAnsi" w:hAnsiTheme="minorHAnsi"/>
          <w:b w:val="0"/>
          <w:i/>
          <w:sz w:val="23"/>
          <w:lang w:val="cs-CZ"/>
        </w:rPr>
        <w:t>ině (1/4)</w:t>
      </w:r>
      <w:r w:rsidRPr="00EB6820">
        <w:rPr>
          <w:rFonts w:asciiTheme="minorHAnsi" w:hAnsiTheme="minorHAnsi"/>
          <w:b w:val="0"/>
          <w:i/>
          <w:sz w:val="23"/>
          <w:lang w:val="cs-CZ"/>
        </w:rPr>
        <w:t xml:space="preserve"> </w:t>
      </w:r>
      <w:proofErr w:type="spellStart"/>
      <w:r w:rsidRPr="00EB6820">
        <w:rPr>
          <w:rFonts w:asciiTheme="minorHAnsi" w:hAnsiTheme="minorHAnsi"/>
          <w:b w:val="0"/>
          <w:i/>
          <w:sz w:val="23"/>
          <w:lang w:val="cs-CZ"/>
        </w:rPr>
        <w:t>Pachtovného</w:t>
      </w:r>
      <w:proofErr w:type="spellEnd"/>
      <w:r w:rsidRPr="00EB6820">
        <w:rPr>
          <w:rFonts w:asciiTheme="minorHAnsi" w:hAnsiTheme="minorHAnsi"/>
          <w:b w:val="0"/>
          <w:i/>
          <w:sz w:val="23"/>
          <w:lang w:val="cs-CZ"/>
        </w:rPr>
        <w:t xml:space="preserve"> se splatností vždy do každého 15. dne kalendářního měsíce následujícího po kalendářním čtvrtletí, za které je </w:t>
      </w:r>
      <w:proofErr w:type="spellStart"/>
      <w:r w:rsidRPr="00EB6820">
        <w:rPr>
          <w:rFonts w:asciiTheme="minorHAnsi" w:hAnsiTheme="minorHAnsi"/>
          <w:b w:val="0"/>
          <w:i/>
          <w:sz w:val="23"/>
          <w:lang w:val="cs-CZ"/>
        </w:rPr>
        <w:t>Pachtovné</w:t>
      </w:r>
      <w:proofErr w:type="spellEnd"/>
      <w:r w:rsidRPr="00EB6820">
        <w:rPr>
          <w:rFonts w:asciiTheme="minorHAnsi" w:hAnsiTheme="minorHAnsi"/>
          <w:b w:val="0"/>
          <w:i/>
          <w:sz w:val="23"/>
          <w:lang w:val="cs-CZ"/>
        </w:rPr>
        <w:t xml:space="preserve"> hrazeno. </w:t>
      </w:r>
      <w:proofErr w:type="spellStart"/>
      <w:r w:rsidRPr="00EB6820">
        <w:rPr>
          <w:rFonts w:asciiTheme="minorHAnsi" w:hAnsiTheme="minorHAnsi"/>
          <w:b w:val="0"/>
          <w:i/>
          <w:sz w:val="23"/>
          <w:lang w:val="cs-CZ"/>
        </w:rPr>
        <w:t>Pachtovné</w:t>
      </w:r>
      <w:proofErr w:type="spellEnd"/>
      <w:r w:rsidRPr="00EB6820">
        <w:rPr>
          <w:rFonts w:asciiTheme="minorHAnsi" w:hAnsiTheme="minorHAnsi"/>
          <w:b w:val="0"/>
          <w:i/>
          <w:sz w:val="23"/>
          <w:lang w:val="cs-CZ"/>
        </w:rPr>
        <w:t xml:space="preserve"> je splatné bezhotovostním převodem na Bankovní účet KKN, a to na základě daňového dokladu, který KKN </w:t>
      </w:r>
      <w:proofErr w:type="spellStart"/>
      <w:r w:rsidRPr="00EB6820">
        <w:rPr>
          <w:rFonts w:asciiTheme="minorHAnsi" w:hAnsiTheme="minorHAnsi"/>
          <w:b w:val="0"/>
          <w:i/>
          <w:sz w:val="23"/>
          <w:lang w:val="cs-CZ"/>
        </w:rPr>
        <w:t>NEMOSu</w:t>
      </w:r>
      <w:proofErr w:type="spellEnd"/>
      <w:r w:rsidRPr="00EB6820">
        <w:rPr>
          <w:rFonts w:asciiTheme="minorHAnsi" w:hAnsiTheme="minorHAnsi"/>
          <w:b w:val="0"/>
          <w:i/>
          <w:sz w:val="23"/>
          <w:lang w:val="cs-CZ"/>
        </w:rPr>
        <w:t xml:space="preserve"> doručí nejpozději do 1. dne měsíce následujícího po konci daného kalendářního čtvrtletí. </w:t>
      </w:r>
    </w:p>
    <w:p w14:paraId="446F9364" w14:textId="77777777" w:rsidR="003A283F" w:rsidRPr="00EB6820" w:rsidRDefault="00FB5B5F" w:rsidP="0017123E">
      <w:pPr>
        <w:pStyle w:val="Nadpis2"/>
        <w:keepNext w:val="0"/>
        <w:tabs>
          <w:tab w:val="num" w:pos="900"/>
        </w:tabs>
        <w:ind w:left="900" w:hanging="900"/>
        <w:rPr>
          <w:rFonts w:asciiTheme="minorHAnsi" w:hAnsiTheme="minorHAnsi"/>
          <w:b w:val="0"/>
          <w:i/>
          <w:sz w:val="23"/>
          <w:lang w:val="cs-CZ"/>
        </w:rPr>
      </w:pPr>
      <w:bookmarkStart w:id="185" w:name="_Hlk505264205"/>
      <w:proofErr w:type="spellStart"/>
      <w:r w:rsidRPr="00EB6820">
        <w:rPr>
          <w:rFonts w:asciiTheme="minorHAnsi" w:hAnsiTheme="minorHAnsi"/>
          <w:b w:val="0"/>
          <w:i/>
          <w:sz w:val="23"/>
          <w:lang w:val="cs-CZ"/>
        </w:rPr>
        <w:t>Pachto</w:t>
      </w:r>
      <w:r w:rsidR="00CA35FA" w:rsidRPr="00EB6820">
        <w:rPr>
          <w:rFonts w:asciiTheme="minorHAnsi" w:hAnsiTheme="minorHAnsi"/>
          <w:b w:val="0"/>
          <w:i/>
          <w:sz w:val="23"/>
          <w:lang w:val="cs-CZ"/>
        </w:rPr>
        <w:t>vné</w:t>
      </w:r>
      <w:proofErr w:type="spellEnd"/>
      <w:r w:rsidR="00CA35FA" w:rsidRPr="00EB6820">
        <w:rPr>
          <w:rFonts w:asciiTheme="minorHAnsi" w:hAnsiTheme="minorHAnsi"/>
          <w:b w:val="0"/>
          <w:i/>
          <w:sz w:val="23"/>
          <w:lang w:val="cs-CZ"/>
        </w:rPr>
        <w:t xml:space="preserve"> bude podléhat každoročně k 30. dubnu příslušného roku</w:t>
      </w:r>
      <w:r w:rsidRPr="00EB6820">
        <w:rPr>
          <w:rFonts w:asciiTheme="minorHAnsi" w:hAnsiTheme="minorHAnsi"/>
          <w:b w:val="0"/>
          <w:i/>
          <w:sz w:val="23"/>
          <w:lang w:val="cs-CZ"/>
        </w:rPr>
        <w:t xml:space="preserve"> úpravě</w:t>
      </w:r>
      <w:r w:rsidR="00CA35FA" w:rsidRPr="00EB6820">
        <w:rPr>
          <w:rFonts w:asciiTheme="minorHAnsi" w:hAnsiTheme="minorHAnsi"/>
          <w:b w:val="0"/>
          <w:i/>
          <w:sz w:val="23"/>
          <w:lang w:val="cs-CZ"/>
        </w:rPr>
        <w:t xml:space="preserve"> </w:t>
      </w:r>
      <w:r w:rsidR="003A4FA3" w:rsidRPr="00EB6820">
        <w:rPr>
          <w:rFonts w:asciiTheme="minorHAnsi" w:hAnsiTheme="minorHAnsi"/>
          <w:b w:val="0"/>
          <w:i/>
          <w:sz w:val="23"/>
          <w:lang w:val="cs-CZ"/>
        </w:rPr>
        <w:t xml:space="preserve">odpovídající </w:t>
      </w:r>
      <w:r w:rsidR="00CA35FA" w:rsidRPr="00EB6820">
        <w:rPr>
          <w:rFonts w:asciiTheme="minorHAnsi" w:hAnsiTheme="minorHAnsi"/>
          <w:b w:val="0"/>
          <w:i/>
          <w:sz w:val="23"/>
          <w:lang w:val="cs-CZ"/>
        </w:rPr>
        <w:t xml:space="preserve">míře </w:t>
      </w:r>
      <w:r w:rsidRPr="00EB6820">
        <w:rPr>
          <w:rFonts w:asciiTheme="minorHAnsi" w:hAnsiTheme="minorHAnsi"/>
          <w:b w:val="0"/>
          <w:i/>
          <w:sz w:val="23"/>
          <w:lang w:val="cs-CZ"/>
        </w:rPr>
        <w:t>i</w:t>
      </w:r>
      <w:r w:rsidR="00CA35FA" w:rsidRPr="00EB6820">
        <w:rPr>
          <w:rFonts w:asciiTheme="minorHAnsi" w:hAnsiTheme="minorHAnsi"/>
          <w:b w:val="0"/>
          <w:i/>
          <w:sz w:val="23"/>
          <w:lang w:val="cs-CZ"/>
        </w:rPr>
        <w:t>nflace, popř. deflace, vyjádřené</w:t>
      </w:r>
      <w:r w:rsidRPr="00EB6820">
        <w:rPr>
          <w:rFonts w:asciiTheme="minorHAnsi" w:hAnsiTheme="minorHAnsi"/>
          <w:b w:val="0"/>
          <w:i/>
          <w:sz w:val="23"/>
          <w:lang w:val="cs-CZ"/>
        </w:rPr>
        <w:t xml:space="preserve"> </w:t>
      </w:r>
      <w:r w:rsidR="00CA35FA" w:rsidRPr="00EB6820">
        <w:rPr>
          <w:rFonts w:asciiTheme="minorHAnsi" w:hAnsiTheme="minorHAnsi"/>
          <w:b w:val="0"/>
          <w:i/>
          <w:sz w:val="23"/>
          <w:lang w:val="cs-CZ"/>
        </w:rPr>
        <w:t>procentním zvýšením</w:t>
      </w:r>
      <w:r w:rsidRPr="00EB6820">
        <w:rPr>
          <w:rFonts w:asciiTheme="minorHAnsi" w:hAnsiTheme="minorHAnsi"/>
          <w:b w:val="0"/>
          <w:i/>
          <w:sz w:val="23"/>
          <w:lang w:val="cs-CZ"/>
        </w:rPr>
        <w:t xml:space="preserve">, popř. </w:t>
      </w:r>
      <w:r w:rsidR="00CA35FA" w:rsidRPr="00EB6820">
        <w:rPr>
          <w:rFonts w:asciiTheme="minorHAnsi" w:hAnsiTheme="minorHAnsi"/>
          <w:b w:val="0"/>
          <w:i/>
          <w:sz w:val="23"/>
          <w:lang w:val="cs-CZ"/>
        </w:rPr>
        <w:t>snížením</w:t>
      </w:r>
      <w:r w:rsidR="005006EA" w:rsidRPr="00EB6820">
        <w:rPr>
          <w:rFonts w:asciiTheme="minorHAnsi" w:hAnsiTheme="minorHAnsi"/>
          <w:b w:val="0"/>
          <w:i/>
          <w:sz w:val="23"/>
          <w:lang w:val="cs-CZ"/>
        </w:rPr>
        <w:t>,</w:t>
      </w:r>
      <w:r w:rsidRPr="00EB6820">
        <w:rPr>
          <w:rFonts w:asciiTheme="minorHAnsi" w:hAnsiTheme="minorHAnsi"/>
          <w:b w:val="0"/>
          <w:i/>
          <w:sz w:val="23"/>
          <w:lang w:val="cs-CZ"/>
        </w:rPr>
        <w:t xml:space="preserve"> indexu spotřebitelských cen k 31.</w:t>
      </w:r>
      <w:r w:rsidR="00CA35FA" w:rsidRPr="00EB6820">
        <w:rPr>
          <w:rFonts w:asciiTheme="minorHAnsi" w:hAnsiTheme="minorHAnsi"/>
          <w:b w:val="0"/>
          <w:i/>
          <w:sz w:val="23"/>
          <w:lang w:val="cs-CZ"/>
        </w:rPr>
        <w:t xml:space="preserve"> prosinci</w:t>
      </w:r>
      <w:r w:rsidRPr="00EB6820">
        <w:rPr>
          <w:rFonts w:asciiTheme="minorHAnsi" w:hAnsiTheme="minorHAnsi"/>
          <w:b w:val="0"/>
          <w:i/>
          <w:sz w:val="23"/>
          <w:lang w:val="cs-CZ"/>
        </w:rPr>
        <w:t xml:space="preserve"> oproti témuž dni </w:t>
      </w:r>
      <w:r w:rsidR="00CA35FA" w:rsidRPr="00EB6820">
        <w:rPr>
          <w:rFonts w:asciiTheme="minorHAnsi" w:hAnsiTheme="minorHAnsi"/>
          <w:b w:val="0"/>
          <w:i/>
          <w:sz w:val="23"/>
          <w:lang w:val="cs-CZ"/>
        </w:rPr>
        <w:t>předcházejícího</w:t>
      </w:r>
      <w:r w:rsidRPr="00EB6820">
        <w:rPr>
          <w:rFonts w:asciiTheme="minorHAnsi" w:hAnsiTheme="minorHAnsi"/>
          <w:b w:val="0"/>
          <w:i/>
          <w:sz w:val="23"/>
          <w:lang w:val="cs-CZ"/>
        </w:rPr>
        <w:t xml:space="preserve"> roku. </w:t>
      </w:r>
      <w:r w:rsidR="00CA35FA" w:rsidRPr="00EB6820">
        <w:rPr>
          <w:rFonts w:asciiTheme="minorHAnsi" w:hAnsiTheme="minorHAnsi"/>
          <w:b w:val="0"/>
          <w:i/>
          <w:sz w:val="23"/>
          <w:lang w:val="cs-CZ"/>
        </w:rPr>
        <w:t>Poprvé bude tato úprava provedena k 30.</w:t>
      </w:r>
      <w:r w:rsidR="001F0875" w:rsidRPr="00EB6820">
        <w:rPr>
          <w:rFonts w:asciiTheme="minorHAnsi" w:hAnsiTheme="minorHAnsi"/>
          <w:b w:val="0"/>
          <w:i/>
          <w:sz w:val="23"/>
          <w:lang w:val="cs-CZ"/>
        </w:rPr>
        <w:t xml:space="preserve"> </w:t>
      </w:r>
      <w:r w:rsidR="00CA35FA" w:rsidRPr="00EB6820">
        <w:rPr>
          <w:rFonts w:asciiTheme="minorHAnsi" w:hAnsiTheme="minorHAnsi"/>
          <w:b w:val="0"/>
          <w:i/>
          <w:sz w:val="23"/>
          <w:lang w:val="cs-CZ"/>
        </w:rPr>
        <w:t>4.</w:t>
      </w:r>
      <w:r w:rsidR="001F0875" w:rsidRPr="00EB6820">
        <w:rPr>
          <w:rFonts w:asciiTheme="minorHAnsi" w:hAnsiTheme="minorHAnsi"/>
          <w:b w:val="0"/>
          <w:i/>
          <w:sz w:val="23"/>
          <w:lang w:val="cs-CZ"/>
        </w:rPr>
        <w:t xml:space="preserve"> </w:t>
      </w:r>
      <w:r w:rsidR="00CA35FA" w:rsidRPr="00EB6820">
        <w:rPr>
          <w:rFonts w:asciiTheme="minorHAnsi" w:hAnsiTheme="minorHAnsi"/>
          <w:b w:val="0"/>
          <w:i/>
          <w:sz w:val="23"/>
          <w:lang w:val="cs-CZ"/>
        </w:rPr>
        <w:t>2019</w:t>
      </w:r>
      <w:bookmarkEnd w:id="185"/>
      <w:r w:rsidRPr="00EB6820">
        <w:rPr>
          <w:rFonts w:asciiTheme="minorHAnsi" w:hAnsiTheme="minorHAnsi"/>
          <w:b w:val="0"/>
          <w:i/>
          <w:sz w:val="23"/>
          <w:lang w:val="cs-CZ"/>
        </w:rPr>
        <w:t>.</w:t>
      </w:r>
      <w:r w:rsidR="003A4FA3" w:rsidRPr="00EB6820">
        <w:rPr>
          <w:rFonts w:asciiTheme="minorHAnsi" w:hAnsiTheme="minorHAnsi"/>
          <w:b w:val="0"/>
          <w:i/>
          <w:sz w:val="23"/>
          <w:lang w:val="cs-CZ"/>
        </w:rPr>
        <w:t xml:space="preserve"> KKN je oprávněna písemně oznámit příslušné zvýšení </w:t>
      </w:r>
      <w:proofErr w:type="spellStart"/>
      <w:r w:rsidR="003A4FA3" w:rsidRPr="00EB6820">
        <w:rPr>
          <w:rFonts w:asciiTheme="minorHAnsi" w:hAnsiTheme="minorHAnsi"/>
          <w:b w:val="0"/>
          <w:i/>
          <w:sz w:val="23"/>
          <w:lang w:val="cs-CZ"/>
        </w:rPr>
        <w:t>Pach</w:t>
      </w:r>
      <w:r w:rsidR="00802BE1" w:rsidRPr="00EB6820">
        <w:rPr>
          <w:rFonts w:asciiTheme="minorHAnsi" w:hAnsiTheme="minorHAnsi"/>
          <w:b w:val="0"/>
          <w:i/>
          <w:sz w:val="23"/>
          <w:lang w:val="cs-CZ"/>
        </w:rPr>
        <w:t>tovného</w:t>
      </w:r>
      <w:proofErr w:type="spellEnd"/>
      <w:r w:rsidR="00802BE1" w:rsidRPr="00EB6820">
        <w:rPr>
          <w:rFonts w:asciiTheme="minorHAnsi" w:hAnsiTheme="minorHAnsi"/>
          <w:b w:val="0"/>
          <w:i/>
          <w:sz w:val="23"/>
          <w:lang w:val="cs-CZ"/>
        </w:rPr>
        <w:t xml:space="preserve"> </w:t>
      </w:r>
      <w:proofErr w:type="spellStart"/>
      <w:r w:rsidR="00802BE1" w:rsidRPr="00EB6820">
        <w:rPr>
          <w:rFonts w:asciiTheme="minorHAnsi" w:hAnsiTheme="minorHAnsi"/>
          <w:b w:val="0"/>
          <w:i/>
          <w:sz w:val="23"/>
          <w:lang w:val="cs-CZ"/>
        </w:rPr>
        <w:t>NEMOSu</w:t>
      </w:r>
      <w:proofErr w:type="spellEnd"/>
      <w:r w:rsidR="00802BE1" w:rsidRPr="00EB6820">
        <w:rPr>
          <w:rFonts w:asciiTheme="minorHAnsi" w:hAnsiTheme="minorHAnsi"/>
          <w:b w:val="0"/>
          <w:i/>
          <w:sz w:val="23"/>
          <w:lang w:val="cs-CZ"/>
        </w:rPr>
        <w:t xml:space="preserve"> vždy do 10. května</w:t>
      </w:r>
      <w:r w:rsidR="003A4FA3" w:rsidRPr="00EB6820">
        <w:rPr>
          <w:rFonts w:asciiTheme="minorHAnsi" w:hAnsiTheme="minorHAnsi"/>
          <w:b w:val="0"/>
          <w:i/>
          <w:sz w:val="23"/>
          <w:lang w:val="cs-CZ"/>
        </w:rPr>
        <w:t xml:space="preserve"> příslušného roku. Částk</w:t>
      </w:r>
      <w:r w:rsidR="009A4CDC" w:rsidRPr="00EB6820">
        <w:rPr>
          <w:rFonts w:asciiTheme="minorHAnsi" w:hAnsiTheme="minorHAnsi"/>
          <w:b w:val="0"/>
          <w:i/>
          <w:sz w:val="23"/>
          <w:lang w:val="cs-CZ"/>
        </w:rPr>
        <w:t>u</w:t>
      </w:r>
      <w:r w:rsidR="003A4FA3" w:rsidRPr="00EB6820">
        <w:rPr>
          <w:rFonts w:asciiTheme="minorHAnsi" w:hAnsiTheme="minorHAnsi"/>
          <w:b w:val="0"/>
          <w:i/>
          <w:sz w:val="23"/>
          <w:lang w:val="cs-CZ"/>
        </w:rPr>
        <w:t xml:space="preserve"> </w:t>
      </w:r>
      <w:r w:rsidR="00B00B0B" w:rsidRPr="00EB6820">
        <w:rPr>
          <w:rFonts w:asciiTheme="minorHAnsi" w:hAnsiTheme="minorHAnsi"/>
          <w:b w:val="0"/>
          <w:i/>
          <w:sz w:val="23"/>
          <w:lang w:val="cs-CZ"/>
        </w:rPr>
        <w:t>odpovídající 1/4</w:t>
      </w:r>
      <w:r w:rsidR="009A4CDC" w:rsidRPr="00EB6820">
        <w:rPr>
          <w:rFonts w:asciiTheme="minorHAnsi" w:hAnsiTheme="minorHAnsi"/>
          <w:b w:val="0"/>
          <w:i/>
          <w:sz w:val="23"/>
          <w:lang w:val="cs-CZ"/>
        </w:rPr>
        <w:t xml:space="preserve"> zvýšení </w:t>
      </w:r>
      <w:proofErr w:type="spellStart"/>
      <w:r w:rsidR="009A4CDC" w:rsidRPr="00EB6820">
        <w:rPr>
          <w:rFonts w:asciiTheme="minorHAnsi" w:hAnsiTheme="minorHAnsi"/>
          <w:b w:val="0"/>
          <w:i/>
          <w:sz w:val="23"/>
          <w:lang w:val="cs-CZ"/>
        </w:rPr>
        <w:t>Pachtovného</w:t>
      </w:r>
      <w:proofErr w:type="spellEnd"/>
      <w:r w:rsidR="009A4CDC" w:rsidRPr="00EB6820">
        <w:rPr>
          <w:rFonts w:asciiTheme="minorHAnsi" w:hAnsiTheme="minorHAnsi"/>
          <w:b w:val="0"/>
          <w:i/>
          <w:sz w:val="23"/>
          <w:lang w:val="cs-CZ"/>
        </w:rPr>
        <w:t xml:space="preserve">, o kterou má být zvýšena splátka </w:t>
      </w:r>
      <w:proofErr w:type="spellStart"/>
      <w:r w:rsidR="009A4CDC" w:rsidRPr="00EB6820">
        <w:rPr>
          <w:rFonts w:asciiTheme="minorHAnsi" w:hAnsiTheme="minorHAnsi"/>
          <w:b w:val="0"/>
          <w:i/>
          <w:sz w:val="23"/>
          <w:lang w:val="cs-CZ"/>
        </w:rPr>
        <w:t>Pachtovného</w:t>
      </w:r>
      <w:proofErr w:type="spellEnd"/>
      <w:r w:rsidR="009A4CDC" w:rsidRPr="00EB6820">
        <w:rPr>
          <w:rFonts w:asciiTheme="minorHAnsi" w:hAnsiTheme="minorHAnsi"/>
          <w:b w:val="0"/>
          <w:i/>
          <w:sz w:val="23"/>
          <w:lang w:val="cs-CZ"/>
        </w:rPr>
        <w:t xml:space="preserve"> za 1. čtvrtletí příslušného kalendářního roku, uhradí NEMOS spolu se splátkou </w:t>
      </w:r>
      <w:proofErr w:type="spellStart"/>
      <w:r w:rsidR="009A4CDC" w:rsidRPr="00EB6820">
        <w:rPr>
          <w:rFonts w:asciiTheme="minorHAnsi" w:hAnsiTheme="minorHAnsi"/>
          <w:b w:val="0"/>
          <w:i/>
          <w:sz w:val="23"/>
          <w:lang w:val="cs-CZ"/>
        </w:rPr>
        <w:t>Pachtovného</w:t>
      </w:r>
      <w:proofErr w:type="spellEnd"/>
      <w:r w:rsidR="009A4CDC" w:rsidRPr="00EB6820">
        <w:rPr>
          <w:rFonts w:asciiTheme="minorHAnsi" w:hAnsiTheme="minorHAnsi"/>
          <w:b w:val="0"/>
          <w:i/>
          <w:sz w:val="23"/>
          <w:lang w:val="cs-CZ"/>
        </w:rPr>
        <w:t xml:space="preserve"> za 2. čtvrtletí. </w:t>
      </w:r>
      <w:bookmarkStart w:id="186" w:name="_Ref489630740"/>
      <w:bookmarkStart w:id="187" w:name="_Hlk504378401"/>
    </w:p>
    <w:p w14:paraId="07764CFB" w14:textId="77777777" w:rsidR="009A4CDC" w:rsidRPr="00EB6820" w:rsidRDefault="00D92DF2" w:rsidP="0017123E">
      <w:pPr>
        <w:pStyle w:val="Nadpis1"/>
        <w:keepNext w:val="0"/>
        <w:tabs>
          <w:tab w:val="clear" w:pos="1673"/>
          <w:tab w:val="num" w:pos="900"/>
        </w:tabs>
        <w:ind w:left="900" w:hanging="900"/>
        <w:rPr>
          <w:rFonts w:asciiTheme="minorHAnsi" w:hAnsiTheme="minorHAnsi"/>
          <w:i/>
          <w:caps/>
          <w:sz w:val="23"/>
          <w:lang w:val="cs-CZ"/>
        </w:rPr>
      </w:pPr>
      <w:bookmarkStart w:id="188" w:name="_Ref507749038"/>
      <w:r w:rsidRPr="00EB6820">
        <w:rPr>
          <w:rFonts w:asciiTheme="minorHAnsi" w:hAnsiTheme="minorHAnsi"/>
          <w:i/>
          <w:caps/>
          <w:sz w:val="23"/>
          <w:lang w:val="cs-CZ"/>
        </w:rPr>
        <w:lastRenderedPageBreak/>
        <w:t>nájemné</w:t>
      </w:r>
      <w:bookmarkEnd w:id="186"/>
      <w:bookmarkEnd w:id="187"/>
      <w:bookmarkEnd w:id="188"/>
    </w:p>
    <w:p w14:paraId="6073F101" w14:textId="77777777" w:rsidR="00084F9F" w:rsidRPr="00EB6820" w:rsidRDefault="00084F9F" w:rsidP="0017123E">
      <w:pPr>
        <w:pStyle w:val="Nadpis2"/>
        <w:keepNext w:val="0"/>
        <w:tabs>
          <w:tab w:val="num" w:pos="900"/>
        </w:tabs>
        <w:ind w:left="900" w:hanging="900"/>
        <w:rPr>
          <w:rFonts w:asciiTheme="minorHAnsi" w:hAnsiTheme="minorHAnsi"/>
          <w:b w:val="0"/>
          <w:i/>
          <w:sz w:val="23"/>
          <w:lang w:val="cs-CZ"/>
        </w:rPr>
      </w:pPr>
      <w:bookmarkStart w:id="189" w:name="_Hlk504543308"/>
      <w:bookmarkStart w:id="190" w:name="_Ref489630795"/>
      <w:r w:rsidRPr="00EB6820">
        <w:rPr>
          <w:rFonts w:asciiTheme="minorHAnsi" w:hAnsiTheme="minorHAnsi"/>
          <w:b w:val="0"/>
          <w:i/>
          <w:sz w:val="23"/>
          <w:lang w:val="cs-CZ"/>
        </w:rPr>
        <w:t>S</w:t>
      </w:r>
      <w:r w:rsidR="00804B6C" w:rsidRPr="00EB6820">
        <w:rPr>
          <w:rFonts w:asciiTheme="minorHAnsi" w:hAnsiTheme="minorHAnsi"/>
          <w:b w:val="0"/>
          <w:i/>
          <w:sz w:val="23"/>
          <w:lang w:val="cs-CZ"/>
        </w:rPr>
        <w:t xml:space="preserve">mluvní strany sjednaly roční výši </w:t>
      </w:r>
      <w:r w:rsidR="00557B20" w:rsidRPr="00EB6820">
        <w:rPr>
          <w:rFonts w:asciiTheme="minorHAnsi" w:hAnsiTheme="minorHAnsi"/>
          <w:b w:val="0"/>
          <w:i/>
          <w:sz w:val="23"/>
          <w:lang w:val="cs-CZ"/>
        </w:rPr>
        <w:t>n</w:t>
      </w:r>
      <w:r w:rsidR="00804B6C" w:rsidRPr="00EB6820">
        <w:rPr>
          <w:rFonts w:asciiTheme="minorHAnsi" w:hAnsiTheme="minorHAnsi"/>
          <w:b w:val="0"/>
          <w:i/>
          <w:sz w:val="23"/>
          <w:lang w:val="cs-CZ"/>
        </w:rPr>
        <w:t xml:space="preserve">ájemného za užívání Nemovitostí, která bude pro každý příslušný kalendářní rok trvání této Smlouvy stanovena tak, aby odpovídala výši účetních </w:t>
      </w:r>
      <w:bookmarkStart w:id="191" w:name="_Hlk504543282"/>
      <w:r w:rsidR="00804B6C" w:rsidRPr="00EB6820">
        <w:rPr>
          <w:rFonts w:asciiTheme="minorHAnsi" w:hAnsiTheme="minorHAnsi"/>
          <w:b w:val="0"/>
          <w:i/>
          <w:sz w:val="23"/>
          <w:lang w:val="cs-CZ"/>
        </w:rPr>
        <w:t xml:space="preserve">odpisů </w:t>
      </w:r>
      <w:r w:rsidR="00845499" w:rsidRPr="00EB6820">
        <w:rPr>
          <w:rFonts w:asciiTheme="minorHAnsi" w:hAnsiTheme="minorHAnsi"/>
          <w:b w:val="0"/>
          <w:i/>
          <w:sz w:val="23"/>
          <w:lang w:val="cs-CZ"/>
        </w:rPr>
        <w:t xml:space="preserve">Nemovitostí </w:t>
      </w:r>
      <w:bookmarkEnd w:id="191"/>
      <w:r w:rsidR="00804B6C" w:rsidRPr="00EB6820">
        <w:rPr>
          <w:rFonts w:asciiTheme="minorHAnsi" w:hAnsiTheme="minorHAnsi"/>
          <w:b w:val="0"/>
          <w:i/>
          <w:sz w:val="23"/>
          <w:lang w:val="cs-CZ"/>
        </w:rPr>
        <w:t xml:space="preserve">stanovených </w:t>
      </w:r>
      <w:r w:rsidR="00845499" w:rsidRPr="00EB6820">
        <w:rPr>
          <w:rFonts w:asciiTheme="minorHAnsi" w:hAnsiTheme="minorHAnsi"/>
          <w:b w:val="0"/>
          <w:i/>
          <w:sz w:val="23"/>
          <w:lang w:val="cs-CZ"/>
        </w:rPr>
        <w:t xml:space="preserve">v souladu s </w:t>
      </w:r>
      <w:r w:rsidR="0094459B" w:rsidRPr="00EB6820">
        <w:rPr>
          <w:rFonts w:asciiTheme="minorHAnsi" w:hAnsiTheme="minorHAnsi"/>
          <w:b w:val="0"/>
          <w:i/>
          <w:sz w:val="23"/>
          <w:lang w:val="cs-CZ"/>
        </w:rPr>
        <w:t>O</w:t>
      </w:r>
      <w:r w:rsidR="00804B6C" w:rsidRPr="00EB6820">
        <w:rPr>
          <w:rFonts w:asciiTheme="minorHAnsi" w:hAnsiTheme="minorHAnsi"/>
          <w:b w:val="0"/>
          <w:i/>
          <w:sz w:val="23"/>
          <w:lang w:val="cs-CZ"/>
        </w:rPr>
        <w:t>dpisov</w:t>
      </w:r>
      <w:r w:rsidR="00845499" w:rsidRPr="00EB6820">
        <w:rPr>
          <w:rFonts w:asciiTheme="minorHAnsi" w:hAnsiTheme="minorHAnsi"/>
          <w:b w:val="0"/>
          <w:i/>
          <w:sz w:val="23"/>
          <w:lang w:val="cs-CZ"/>
        </w:rPr>
        <w:t>ým</w:t>
      </w:r>
      <w:r w:rsidR="00804B6C" w:rsidRPr="00EB6820">
        <w:rPr>
          <w:rFonts w:asciiTheme="minorHAnsi" w:hAnsiTheme="minorHAnsi"/>
          <w:b w:val="0"/>
          <w:i/>
          <w:sz w:val="23"/>
          <w:lang w:val="cs-CZ"/>
        </w:rPr>
        <w:t xml:space="preserve"> plán</w:t>
      </w:r>
      <w:r w:rsidR="00845499" w:rsidRPr="00EB6820">
        <w:rPr>
          <w:rFonts w:asciiTheme="minorHAnsi" w:hAnsiTheme="minorHAnsi"/>
          <w:b w:val="0"/>
          <w:i/>
          <w:sz w:val="23"/>
          <w:lang w:val="cs-CZ"/>
        </w:rPr>
        <w:t>em</w:t>
      </w:r>
      <w:r w:rsidR="00804B6C" w:rsidRPr="00EB6820">
        <w:rPr>
          <w:rFonts w:asciiTheme="minorHAnsi" w:hAnsiTheme="minorHAnsi"/>
          <w:b w:val="0"/>
          <w:i/>
          <w:sz w:val="23"/>
          <w:lang w:val="cs-CZ"/>
        </w:rPr>
        <w:t xml:space="preserve"> </w:t>
      </w:r>
      <w:r w:rsidRPr="00EB6820">
        <w:rPr>
          <w:rFonts w:asciiTheme="minorHAnsi" w:hAnsiTheme="minorHAnsi"/>
          <w:b w:val="0"/>
          <w:i/>
          <w:sz w:val="23"/>
          <w:lang w:val="cs-CZ"/>
        </w:rPr>
        <w:t>Kraje</w:t>
      </w:r>
      <w:r w:rsidR="00804B6C" w:rsidRPr="00EB6820">
        <w:rPr>
          <w:rFonts w:asciiTheme="minorHAnsi" w:hAnsiTheme="minorHAnsi"/>
          <w:b w:val="0"/>
          <w:i/>
          <w:sz w:val="23"/>
          <w:lang w:val="cs-CZ"/>
        </w:rPr>
        <w:t xml:space="preserve">, </w:t>
      </w:r>
      <w:r w:rsidR="00557B20" w:rsidRPr="00EB6820">
        <w:rPr>
          <w:rFonts w:asciiTheme="minorHAnsi" w:hAnsiTheme="minorHAnsi"/>
          <w:b w:val="0"/>
          <w:i/>
          <w:sz w:val="23"/>
          <w:lang w:val="cs-CZ"/>
        </w:rPr>
        <w:t>(dále jen „</w:t>
      </w:r>
      <w:r w:rsidR="00557B20" w:rsidRPr="00EB6820">
        <w:rPr>
          <w:rFonts w:asciiTheme="minorHAnsi" w:hAnsiTheme="minorHAnsi"/>
          <w:i/>
          <w:sz w:val="23"/>
          <w:lang w:val="cs-CZ"/>
        </w:rPr>
        <w:t>Nájemné</w:t>
      </w:r>
      <w:r w:rsidR="00557B20" w:rsidRPr="00EB6820">
        <w:rPr>
          <w:rFonts w:asciiTheme="minorHAnsi" w:hAnsiTheme="minorHAnsi"/>
          <w:b w:val="0"/>
          <w:i/>
          <w:sz w:val="23"/>
          <w:lang w:val="cs-CZ"/>
        </w:rPr>
        <w:t>“)</w:t>
      </w:r>
      <w:r w:rsidR="00804B6C" w:rsidRPr="00EB6820">
        <w:rPr>
          <w:rFonts w:asciiTheme="minorHAnsi" w:hAnsiTheme="minorHAnsi"/>
          <w:b w:val="0"/>
          <w:i/>
          <w:sz w:val="23"/>
          <w:lang w:val="cs-CZ"/>
        </w:rPr>
        <w:t>.</w:t>
      </w:r>
      <w:bookmarkEnd w:id="189"/>
      <w:r w:rsidR="00804B6C" w:rsidRPr="00EB6820">
        <w:rPr>
          <w:rFonts w:asciiTheme="minorHAnsi" w:hAnsiTheme="minorHAnsi"/>
          <w:b w:val="0"/>
          <w:i/>
          <w:sz w:val="23"/>
          <w:lang w:val="cs-CZ"/>
        </w:rPr>
        <w:t xml:space="preserve"> Odpisy </w:t>
      </w:r>
      <w:r w:rsidR="00A22F26" w:rsidRPr="00EB6820">
        <w:rPr>
          <w:rFonts w:asciiTheme="minorHAnsi" w:hAnsiTheme="minorHAnsi"/>
          <w:b w:val="0"/>
          <w:i/>
          <w:sz w:val="23"/>
          <w:lang w:val="cs-CZ"/>
        </w:rPr>
        <w:t>Nemovitostí</w:t>
      </w:r>
      <w:r w:rsidR="00804B6C" w:rsidRPr="00EB6820">
        <w:rPr>
          <w:rFonts w:asciiTheme="minorHAnsi" w:hAnsiTheme="minorHAnsi"/>
          <w:b w:val="0"/>
          <w:i/>
          <w:sz w:val="23"/>
          <w:lang w:val="cs-CZ"/>
        </w:rPr>
        <w:t xml:space="preserve"> dle předchozí věty </w:t>
      </w:r>
      <w:r w:rsidR="00A22F26" w:rsidRPr="00EB6820">
        <w:rPr>
          <w:rFonts w:asciiTheme="minorHAnsi" w:hAnsiTheme="minorHAnsi"/>
          <w:b w:val="0"/>
          <w:i/>
          <w:sz w:val="23"/>
          <w:lang w:val="cs-CZ"/>
        </w:rPr>
        <w:t>se rozumí jejich účetní odpisy</w:t>
      </w:r>
      <w:r w:rsidR="00804B6C" w:rsidRPr="00EB6820">
        <w:rPr>
          <w:rFonts w:asciiTheme="minorHAnsi" w:hAnsiTheme="minorHAnsi"/>
          <w:b w:val="0"/>
          <w:i/>
          <w:sz w:val="23"/>
          <w:lang w:val="cs-CZ"/>
        </w:rPr>
        <w:t xml:space="preserve"> za kalendářní rok</w:t>
      </w:r>
      <w:r w:rsidR="00A22F26" w:rsidRPr="00EB6820">
        <w:rPr>
          <w:rFonts w:asciiTheme="minorHAnsi" w:hAnsiTheme="minorHAnsi"/>
          <w:b w:val="0"/>
          <w:i/>
          <w:sz w:val="23"/>
          <w:lang w:val="cs-CZ"/>
        </w:rPr>
        <w:t xml:space="preserve"> předcházející kalendářnímu roku, za které se Nájemné hradí.</w:t>
      </w:r>
      <w:r w:rsidR="0050334D" w:rsidRPr="00EB6820">
        <w:rPr>
          <w:rFonts w:asciiTheme="minorHAnsi" w:hAnsiTheme="minorHAnsi"/>
          <w:b w:val="0"/>
          <w:i/>
          <w:sz w:val="23"/>
          <w:lang w:val="cs-CZ"/>
        </w:rPr>
        <w:t xml:space="preserve"> </w:t>
      </w:r>
      <w:r w:rsidR="00A22F26" w:rsidRPr="00EB6820">
        <w:rPr>
          <w:rFonts w:asciiTheme="minorHAnsi" w:hAnsiTheme="minorHAnsi"/>
          <w:b w:val="0"/>
          <w:i/>
          <w:sz w:val="23"/>
          <w:lang w:val="cs-CZ"/>
        </w:rPr>
        <w:t>V</w:t>
      </w:r>
      <w:r w:rsidR="00804B6C" w:rsidRPr="00EB6820">
        <w:rPr>
          <w:rFonts w:asciiTheme="minorHAnsi" w:hAnsiTheme="minorHAnsi"/>
          <w:b w:val="0"/>
          <w:i/>
          <w:sz w:val="23"/>
          <w:lang w:val="cs-CZ"/>
        </w:rPr>
        <w:t xml:space="preserve"> tomto ohledu bude vycházeno z účetních záznamů o odpisech dlouhodobého majetku v účetnictví </w:t>
      </w:r>
      <w:r w:rsidRPr="00EB6820">
        <w:rPr>
          <w:rFonts w:asciiTheme="minorHAnsi" w:hAnsiTheme="minorHAnsi"/>
          <w:b w:val="0"/>
          <w:i/>
          <w:sz w:val="23"/>
          <w:lang w:val="cs-CZ"/>
        </w:rPr>
        <w:t>Kraje</w:t>
      </w:r>
      <w:r w:rsidR="00804B6C" w:rsidRPr="00EB6820">
        <w:rPr>
          <w:rFonts w:asciiTheme="minorHAnsi" w:hAnsiTheme="minorHAnsi"/>
          <w:b w:val="0"/>
          <w:i/>
          <w:sz w:val="23"/>
          <w:lang w:val="cs-CZ"/>
        </w:rPr>
        <w:t xml:space="preserve"> za předchozí r</w:t>
      </w:r>
      <w:r w:rsidR="00C72A46" w:rsidRPr="00EB6820">
        <w:rPr>
          <w:rFonts w:asciiTheme="minorHAnsi" w:hAnsiTheme="minorHAnsi"/>
          <w:b w:val="0"/>
          <w:i/>
          <w:sz w:val="23"/>
          <w:lang w:val="cs-CZ"/>
        </w:rPr>
        <w:t>ok (tzn., například pro rok 2018 bude výše N</w:t>
      </w:r>
      <w:r w:rsidR="00804B6C" w:rsidRPr="00EB6820">
        <w:rPr>
          <w:rFonts w:asciiTheme="minorHAnsi" w:hAnsiTheme="minorHAnsi"/>
          <w:b w:val="0"/>
          <w:i/>
          <w:sz w:val="23"/>
          <w:lang w:val="cs-CZ"/>
        </w:rPr>
        <w:t xml:space="preserve">ájemného stanovena ve výši účetních odpisů </w:t>
      </w:r>
      <w:r w:rsidR="00E04251" w:rsidRPr="00EB6820">
        <w:rPr>
          <w:rFonts w:asciiTheme="minorHAnsi" w:hAnsiTheme="minorHAnsi"/>
          <w:b w:val="0"/>
          <w:i/>
          <w:sz w:val="23"/>
          <w:lang w:val="cs-CZ"/>
        </w:rPr>
        <w:t xml:space="preserve">Nemovitostí </w:t>
      </w:r>
      <w:r w:rsidR="00804B6C" w:rsidRPr="00EB6820">
        <w:rPr>
          <w:rFonts w:asciiTheme="minorHAnsi" w:hAnsiTheme="minorHAnsi"/>
          <w:b w:val="0"/>
          <w:i/>
          <w:sz w:val="23"/>
          <w:lang w:val="cs-CZ"/>
        </w:rPr>
        <w:t xml:space="preserve">uplatněných </w:t>
      </w:r>
      <w:r w:rsidR="005079FE" w:rsidRPr="00EB6820">
        <w:rPr>
          <w:rFonts w:asciiTheme="minorHAnsi" w:hAnsiTheme="minorHAnsi"/>
          <w:b w:val="0"/>
          <w:i/>
          <w:sz w:val="23"/>
          <w:lang w:val="cs-CZ"/>
        </w:rPr>
        <w:t>Kraj</w:t>
      </w:r>
      <w:r w:rsidR="00804B6C" w:rsidRPr="00EB6820">
        <w:rPr>
          <w:rFonts w:asciiTheme="minorHAnsi" w:hAnsiTheme="minorHAnsi"/>
          <w:b w:val="0"/>
          <w:i/>
          <w:sz w:val="23"/>
          <w:lang w:val="cs-CZ"/>
        </w:rPr>
        <w:t>em ve vztahu k úče</w:t>
      </w:r>
      <w:r w:rsidR="00C72A46" w:rsidRPr="00EB6820">
        <w:rPr>
          <w:rFonts w:asciiTheme="minorHAnsi" w:hAnsiTheme="minorHAnsi"/>
          <w:b w:val="0"/>
          <w:i/>
          <w:sz w:val="23"/>
          <w:lang w:val="cs-CZ"/>
        </w:rPr>
        <w:t>tnímu období roku 2017</w:t>
      </w:r>
      <w:r w:rsidR="00804B6C" w:rsidRPr="00EB6820">
        <w:rPr>
          <w:rFonts w:asciiTheme="minorHAnsi" w:hAnsiTheme="minorHAnsi"/>
          <w:b w:val="0"/>
          <w:i/>
          <w:sz w:val="23"/>
          <w:lang w:val="cs-CZ"/>
        </w:rPr>
        <w:t>).</w:t>
      </w:r>
      <w:bookmarkEnd w:id="190"/>
      <w:r w:rsidR="0050334D" w:rsidRPr="00EB6820">
        <w:rPr>
          <w:rFonts w:asciiTheme="minorHAnsi" w:hAnsiTheme="minorHAnsi"/>
          <w:b w:val="0"/>
          <w:i/>
          <w:sz w:val="23"/>
          <w:lang w:val="cs-CZ"/>
        </w:rPr>
        <w:t xml:space="preserve"> Odpisový plán Kraje může být ze strany měněn písemným oznámením Kraje doručeným </w:t>
      </w:r>
      <w:proofErr w:type="spellStart"/>
      <w:r w:rsidR="0050334D" w:rsidRPr="00EB6820">
        <w:rPr>
          <w:rFonts w:asciiTheme="minorHAnsi" w:hAnsiTheme="minorHAnsi"/>
          <w:b w:val="0"/>
          <w:i/>
          <w:sz w:val="23"/>
          <w:lang w:val="cs-CZ"/>
        </w:rPr>
        <w:t>NEMOSu</w:t>
      </w:r>
      <w:proofErr w:type="spellEnd"/>
      <w:r w:rsidR="0050334D" w:rsidRPr="00EB6820">
        <w:rPr>
          <w:rFonts w:asciiTheme="minorHAnsi" w:hAnsiTheme="minorHAnsi"/>
          <w:b w:val="0"/>
          <w:i/>
          <w:sz w:val="23"/>
          <w:lang w:val="cs-CZ"/>
        </w:rPr>
        <w:t xml:space="preserve"> v souladu s touto Smlouvou.</w:t>
      </w:r>
    </w:p>
    <w:p w14:paraId="5AF19990" w14:textId="77777777" w:rsidR="00084F9F" w:rsidRPr="00EB6820" w:rsidRDefault="001429C3"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Výši N</w:t>
      </w:r>
      <w:r w:rsidR="00084F9F" w:rsidRPr="00EB6820">
        <w:rPr>
          <w:rFonts w:asciiTheme="minorHAnsi" w:hAnsiTheme="minorHAnsi"/>
          <w:b w:val="0"/>
          <w:i/>
          <w:sz w:val="23"/>
          <w:lang w:val="cs-CZ"/>
        </w:rPr>
        <w:t xml:space="preserve">ájemného na každý kalendářní rok trvání </w:t>
      </w:r>
      <w:r w:rsidRPr="00EB6820">
        <w:rPr>
          <w:rFonts w:asciiTheme="minorHAnsi" w:hAnsiTheme="minorHAnsi"/>
          <w:b w:val="0"/>
          <w:i/>
          <w:sz w:val="23"/>
          <w:lang w:val="cs-CZ"/>
        </w:rPr>
        <w:t xml:space="preserve">této Smlouvy Kraj </w:t>
      </w:r>
      <w:r w:rsidR="00EE3F81" w:rsidRPr="00EB6820">
        <w:rPr>
          <w:rFonts w:asciiTheme="minorHAnsi" w:hAnsiTheme="minorHAnsi"/>
          <w:b w:val="0"/>
          <w:i/>
          <w:sz w:val="23"/>
          <w:lang w:val="cs-CZ"/>
        </w:rPr>
        <w:t xml:space="preserve">písemně sdělí </w:t>
      </w:r>
      <w:proofErr w:type="spellStart"/>
      <w:r w:rsidR="00AB3EB9" w:rsidRPr="00EB6820">
        <w:rPr>
          <w:rFonts w:asciiTheme="minorHAnsi" w:hAnsiTheme="minorHAnsi"/>
          <w:b w:val="0"/>
          <w:i/>
          <w:sz w:val="23"/>
          <w:lang w:val="cs-CZ"/>
        </w:rPr>
        <w:t>NEMOS</w:t>
      </w:r>
      <w:r w:rsidRPr="00EB6820">
        <w:rPr>
          <w:rFonts w:asciiTheme="minorHAnsi" w:hAnsiTheme="minorHAnsi"/>
          <w:b w:val="0"/>
          <w:i/>
          <w:sz w:val="23"/>
          <w:lang w:val="cs-CZ"/>
        </w:rPr>
        <w:t>u</w:t>
      </w:r>
      <w:proofErr w:type="spellEnd"/>
      <w:r w:rsidRPr="00EB6820">
        <w:rPr>
          <w:rFonts w:asciiTheme="minorHAnsi" w:hAnsiTheme="minorHAnsi"/>
          <w:b w:val="0"/>
          <w:i/>
          <w:sz w:val="23"/>
          <w:lang w:val="cs-CZ"/>
        </w:rPr>
        <w:t xml:space="preserve"> nejpozději do každého </w:t>
      </w:r>
      <w:r w:rsidR="00084F9F" w:rsidRPr="00EB6820">
        <w:rPr>
          <w:rFonts w:asciiTheme="minorHAnsi" w:hAnsiTheme="minorHAnsi"/>
          <w:b w:val="0"/>
          <w:i/>
          <w:sz w:val="23"/>
          <w:lang w:val="cs-CZ"/>
        </w:rPr>
        <w:t xml:space="preserve">30. </w:t>
      </w:r>
      <w:r w:rsidRPr="00EB6820">
        <w:rPr>
          <w:rFonts w:asciiTheme="minorHAnsi" w:hAnsiTheme="minorHAnsi"/>
          <w:b w:val="0"/>
          <w:i/>
          <w:sz w:val="23"/>
          <w:lang w:val="cs-CZ"/>
        </w:rPr>
        <w:t>června</w:t>
      </w:r>
      <w:r w:rsidR="00EE3F81" w:rsidRPr="00EB6820">
        <w:rPr>
          <w:rFonts w:asciiTheme="minorHAnsi" w:hAnsiTheme="minorHAnsi"/>
          <w:b w:val="0"/>
          <w:i/>
          <w:sz w:val="23"/>
          <w:lang w:val="cs-CZ"/>
        </w:rPr>
        <w:t xml:space="preserve"> daného roku, za který je N</w:t>
      </w:r>
      <w:r w:rsidR="00084F9F" w:rsidRPr="00EB6820">
        <w:rPr>
          <w:rFonts w:asciiTheme="minorHAnsi" w:hAnsiTheme="minorHAnsi"/>
          <w:b w:val="0"/>
          <w:i/>
          <w:sz w:val="23"/>
          <w:lang w:val="cs-CZ"/>
        </w:rPr>
        <w:t xml:space="preserve">ájemné stanoveno a ve </w:t>
      </w:r>
      <w:r w:rsidR="00F463D9" w:rsidRPr="00EB6820">
        <w:rPr>
          <w:rFonts w:asciiTheme="minorHAnsi" w:hAnsiTheme="minorHAnsi"/>
          <w:b w:val="0"/>
          <w:i/>
          <w:sz w:val="23"/>
          <w:lang w:val="cs-CZ"/>
        </w:rPr>
        <w:t>kterém má být nájemné dle této S</w:t>
      </w:r>
      <w:r w:rsidR="00084F9F" w:rsidRPr="00EB6820">
        <w:rPr>
          <w:rFonts w:asciiTheme="minorHAnsi" w:hAnsiTheme="minorHAnsi"/>
          <w:b w:val="0"/>
          <w:i/>
          <w:sz w:val="23"/>
          <w:lang w:val="cs-CZ"/>
        </w:rPr>
        <w:t xml:space="preserve">mlouvy hrazeno. Takto </w:t>
      </w:r>
      <w:r w:rsidR="00A22F26" w:rsidRPr="00EB6820">
        <w:rPr>
          <w:rFonts w:asciiTheme="minorHAnsi" w:hAnsiTheme="minorHAnsi"/>
          <w:b w:val="0"/>
          <w:i/>
          <w:sz w:val="23"/>
          <w:lang w:val="cs-CZ"/>
        </w:rPr>
        <w:t xml:space="preserve">stanovená výše Nájemného </w:t>
      </w:r>
      <w:r w:rsidR="00084F9F" w:rsidRPr="00EB6820">
        <w:rPr>
          <w:rFonts w:asciiTheme="minorHAnsi" w:hAnsiTheme="minorHAnsi"/>
          <w:b w:val="0"/>
          <w:i/>
          <w:sz w:val="23"/>
          <w:lang w:val="cs-CZ"/>
        </w:rPr>
        <w:t xml:space="preserve">za příslušný kalendářní rok </w:t>
      </w:r>
      <w:r w:rsidR="00A22F26" w:rsidRPr="00EB6820">
        <w:rPr>
          <w:rFonts w:asciiTheme="minorHAnsi" w:hAnsiTheme="minorHAnsi"/>
          <w:b w:val="0"/>
          <w:i/>
          <w:sz w:val="23"/>
          <w:lang w:val="cs-CZ"/>
        </w:rPr>
        <w:t xml:space="preserve">nezahrnuje </w:t>
      </w:r>
      <w:r w:rsidR="00084F9F" w:rsidRPr="00EB6820">
        <w:rPr>
          <w:rFonts w:asciiTheme="minorHAnsi" w:hAnsiTheme="minorHAnsi"/>
          <w:b w:val="0"/>
          <w:i/>
          <w:sz w:val="23"/>
          <w:lang w:val="cs-CZ"/>
        </w:rPr>
        <w:t>da</w:t>
      </w:r>
      <w:r w:rsidR="00A22F26" w:rsidRPr="00EB6820">
        <w:rPr>
          <w:rFonts w:asciiTheme="minorHAnsi" w:hAnsiTheme="minorHAnsi"/>
          <w:b w:val="0"/>
          <w:i/>
          <w:sz w:val="23"/>
          <w:lang w:val="cs-CZ"/>
        </w:rPr>
        <w:t>ň</w:t>
      </w:r>
      <w:r w:rsidR="00084F9F" w:rsidRPr="00EB6820">
        <w:rPr>
          <w:rFonts w:asciiTheme="minorHAnsi" w:hAnsiTheme="minorHAnsi"/>
          <w:b w:val="0"/>
          <w:i/>
          <w:sz w:val="23"/>
          <w:lang w:val="cs-CZ"/>
        </w:rPr>
        <w:t xml:space="preserve"> z přidané hodnoty. </w:t>
      </w:r>
      <w:r w:rsidR="00EE3F81" w:rsidRPr="00EB6820">
        <w:rPr>
          <w:rFonts w:asciiTheme="minorHAnsi" w:hAnsiTheme="minorHAnsi"/>
          <w:b w:val="0"/>
          <w:i/>
          <w:sz w:val="23"/>
          <w:lang w:val="cs-CZ"/>
        </w:rPr>
        <w:t xml:space="preserve">Nebude-li takto aktuální výše Nájemného </w:t>
      </w:r>
      <w:proofErr w:type="spellStart"/>
      <w:r w:rsidR="00AB3EB9" w:rsidRPr="00EB6820">
        <w:rPr>
          <w:rFonts w:asciiTheme="minorHAnsi" w:hAnsiTheme="minorHAnsi"/>
          <w:b w:val="0"/>
          <w:i/>
          <w:sz w:val="23"/>
          <w:lang w:val="cs-CZ"/>
        </w:rPr>
        <w:t>NEMOS</w:t>
      </w:r>
      <w:r w:rsidR="00EE3F81" w:rsidRPr="00EB6820">
        <w:rPr>
          <w:rFonts w:asciiTheme="minorHAnsi" w:hAnsiTheme="minorHAnsi"/>
          <w:b w:val="0"/>
          <w:i/>
          <w:sz w:val="23"/>
          <w:lang w:val="cs-CZ"/>
        </w:rPr>
        <w:t>u</w:t>
      </w:r>
      <w:proofErr w:type="spellEnd"/>
      <w:r w:rsidR="00EE3F81" w:rsidRPr="00EB6820">
        <w:rPr>
          <w:rFonts w:asciiTheme="minorHAnsi" w:hAnsiTheme="minorHAnsi"/>
          <w:b w:val="0"/>
          <w:i/>
          <w:sz w:val="23"/>
          <w:lang w:val="cs-CZ"/>
        </w:rPr>
        <w:t xml:space="preserve"> sdělena pro odstran</w:t>
      </w:r>
      <w:r w:rsidR="00F463D9" w:rsidRPr="00EB6820">
        <w:rPr>
          <w:rFonts w:asciiTheme="minorHAnsi" w:hAnsiTheme="minorHAnsi"/>
          <w:b w:val="0"/>
          <w:i/>
          <w:sz w:val="23"/>
          <w:lang w:val="cs-CZ"/>
        </w:rPr>
        <w:t>ění pochybností platí, že výše N</w:t>
      </w:r>
      <w:r w:rsidR="00EE3F81" w:rsidRPr="00EB6820">
        <w:rPr>
          <w:rFonts w:asciiTheme="minorHAnsi" w:hAnsiTheme="minorHAnsi"/>
          <w:b w:val="0"/>
          <w:i/>
          <w:sz w:val="23"/>
          <w:lang w:val="cs-CZ"/>
        </w:rPr>
        <w:t xml:space="preserve">ájemného </w:t>
      </w:r>
      <w:r w:rsidR="00353627" w:rsidRPr="00EB6820">
        <w:rPr>
          <w:rFonts w:asciiTheme="minorHAnsi" w:hAnsiTheme="minorHAnsi"/>
          <w:b w:val="0"/>
          <w:i/>
          <w:sz w:val="23"/>
          <w:lang w:val="cs-CZ"/>
        </w:rPr>
        <w:t xml:space="preserve">zůstává </w:t>
      </w:r>
      <w:r w:rsidR="00FC6DAD" w:rsidRPr="00EB6820">
        <w:rPr>
          <w:rFonts w:asciiTheme="minorHAnsi" w:hAnsiTheme="minorHAnsi"/>
          <w:b w:val="0"/>
          <w:i/>
          <w:sz w:val="23"/>
          <w:lang w:val="cs-CZ"/>
        </w:rPr>
        <w:t>ve výši odpovídající N</w:t>
      </w:r>
      <w:r w:rsidR="00EE3F81" w:rsidRPr="00EB6820">
        <w:rPr>
          <w:rFonts w:asciiTheme="minorHAnsi" w:hAnsiTheme="minorHAnsi"/>
          <w:b w:val="0"/>
          <w:i/>
          <w:sz w:val="23"/>
          <w:lang w:val="cs-CZ"/>
        </w:rPr>
        <w:t>ájemnému za předchozí kalendářní rok trvání</w:t>
      </w:r>
      <w:r w:rsidR="00353627" w:rsidRPr="00EB6820">
        <w:rPr>
          <w:rFonts w:asciiTheme="minorHAnsi" w:hAnsiTheme="minorHAnsi"/>
          <w:b w:val="0"/>
          <w:i/>
          <w:sz w:val="23"/>
          <w:lang w:val="cs-CZ"/>
        </w:rPr>
        <w:t xml:space="preserve"> této Smlouvy</w:t>
      </w:r>
      <w:r w:rsidR="00EE3F81" w:rsidRPr="00EB6820">
        <w:rPr>
          <w:rFonts w:asciiTheme="minorHAnsi" w:hAnsiTheme="minorHAnsi"/>
          <w:b w:val="0"/>
          <w:i/>
          <w:sz w:val="23"/>
          <w:lang w:val="cs-CZ"/>
        </w:rPr>
        <w:t>.</w:t>
      </w:r>
    </w:p>
    <w:p w14:paraId="019D203A" w14:textId="77777777" w:rsidR="00DE7EE1" w:rsidRPr="00A964BA" w:rsidRDefault="00DE7EE1" w:rsidP="0017123E">
      <w:pPr>
        <w:pStyle w:val="Nadpis2"/>
        <w:keepNext w:val="0"/>
        <w:tabs>
          <w:tab w:val="num" w:pos="900"/>
        </w:tabs>
        <w:ind w:left="900" w:hanging="900"/>
        <w:rPr>
          <w:rFonts w:asciiTheme="minorHAnsi" w:hAnsiTheme="minorHAnsi" w:cstheme="minorHAnsi"/>
          <w:b w:val="0"/>
          <w:i/>
          <w:sz w:val="23"/>
          <w:szCs w:val="23"/>
          <w:lang w:val="cs-CZ"/>
        </w:rPr>
      </w:pPr>
      <w:r w:rsidRPr="00A964BA">
        <w:rPr>
          <w:rFonts w:asciiTheme="minorHAnsi" w:hAnsiTheme="minorHAnsi" w:cstheme="minorHAnsi"/>
          <w:b w:val="0"/>
          <w:i/>
          <w:sz w:val="23"/>
          <w:szCs w:val="23"/>
          <w:lang w:val="cs-CZ"/>
        </w:rPr>
        <w:t xml:space="preserve">Kraj je povinen současně s písemným oznámením o výši účetních odpisů, které uplatnil ve vztahu k Nemovitostem za uplynulý kalendářní rok a které tak uvedl též ve svém účetnictví, zaslat v písemné podobě </w:t>
      </w:r>
      <w:proofErr w:type="spellStart"/>
      <w:r w:rsidRPr="00A964BA">
        <w:rPr>
          <w:rFonts w:asciiTheme="minorHAnsi" w:hAnsiTheme="minorHAnsi" w:cstheme="minorHAnsi"/>
          <w:b w:val="0"/>
          <w:i/>
          <w:sz w:val="23"/>
          <w:szCs w:val="23"/>
          <w:lang w:val="cs-CZ"/>
        </w:rPr>
        <w:t>NEMOSu</w:t>
      </w:r>
      <w:proofErr w:type="spellEnd"/>
      <w:r w:rsidRPr="00A964BA">
        <w:rPr>
          <w:rFonts w:asciiTheme="minorHAnsi" w:hAnsiTheme="minorHAnsi" w:cstheme="minorHAnsi"/>
          <w:b w:val="0"/>
          <w:i/>
          <w:sz w:val="23"/>
          <w:szCs w:val="23"/>
          <w:lang w:val="cs-CZ"/>
        </w:rPr>
        <w:t xml:space="preserve"> přehled uplatňovaných účetních odpisů, a to v rozpisu po jednotlivých odpisovaných položkách, přičemž z tohoto rozpisu bude zřejmé, jakým způsobem a v jaké výši byl Krajem účetní odpis uplatněn, včetně potvrzení o tom, že uplatněné odpisy jsou v souladu s odpisovým plánem Kraje.</w:t>
      </w:r>
    </w:p>
    <w:p w14:paraId="03EA0EAA" w14:textId="77777777" w:rsidR="00DE7EE1" w:rsidRPr="00A964BA" w:rsidRDefault="00DE7EE1" w:rsidP="0017123E">
      <w:pPr>
        <w:pStyle w:val="Nadpis2"/>
        <w:keepNext w:val="0"/>
        <w:tabs>
          <w:tab w:val="num" w:pos="900"/>
        </w:tabs>
        <w:ind w:left="900" w:hanging="900"/>
        <w:rPr>
          <w:rFonts w:asciiTheme="minorHAnsi" w:hAnsiTheme="minorHAnsi" w:cstheme="minorHAnsi"/>
          <w:b w:val="0"/>
          <w:i/>
          <w:sz w:val="23"/>
          <w:szCs w:val="23"/>
          <w:lang w:val="cs-CZ"/>
        </w:rPr>
      </w:pPr>
      <w:r w:rsidRPr="00A964BA">
        <w:rPr>
          <w:rFonts w:asciiTheme="minorHAnsi" w:hAnsiTheme="minorHAnsi" w:cstheme="minorHAnsi"/>
          <w:b w:val="0"/>
          <w:i/>
          <w:sz w:val="23"/>
          <w:szCs w:val="23"/>
          <w:lang w:val="cs-CZ"/>
        </w:rPr>
        <w:t xml:space="preserve">NEMOS je oprávněn ve lhůtě jednoho (1) měsíce ode dne doručení písemného sdělení Kraje vyzvat Kraj k poskytnutí součinnosti a vytvoření podmínek k přezkoumání správnosti výše a způsobu určení u účetních odpisů Nemovitostí, když za tímto účelem je oprávněn zmocnit daňového poradce nebo auditora. Kraj je povinen umožnit </w:t>
      </w:r>
      <w:proofErr w:type="spellStart"/>
      <w:r w:rsidR="009C3684" w:rsidRPr="00A964BA">
        <w:rPr>
          <w:rFonts w:asciiTheme="minorHAnsi" w:hAnsiTheme="minorHAnsi" w:cstheme="minorHAnsi"/>
          <w:b w:val="0"/>
          <w:i/>
          <w:sz w:val="23"/>
          <w:szCs w:val="23"/>
          <w:lang w:val="cs-CZ"/>
        </w:rPr>
        <w:t>NEMOSu</w:t>
      </w:r>
      <w:proofErr w:type="spellEnd"/>
      <w:r w:rsidR="009C3684" w:rsidRPr="00A964BA">
        <w:rPr>
          <w:rFonts w:asciiTheme="minorHAnsi" w:hAnsiTheme="minorHAnsi" w:cstheme="minorHAnsi"/>
          <w:b w:val="0"/>
          <w:i/>
          <w:sz w:val="23"/>
          <w:szCs w:val="23"/>
          <w:lang w:val="cs-CZ"/>
        </w:rPr>
        <w:t xml:space="preserve"> </w:t>
      </w:r>
      <w:r w:rsidRPr="00A964BA">
        <w:rPr>
          <w:rFonts w:asciiTheme="minorHAnsi" w:hAnsiTheme="minorHAnsi" w:cstheme="minorHAnsi"/>
          <w:b w:val="0"/>
          <w:i/>
          <w:sz w:val="23"/>
          <w:szCs w:val="23"/>
          <w:lang w:val="cs-CZ"/>
        </w:rPr>
        <w:t xml:space="preserve">provedení přezkoumání a případně poskytnout součinnost k odstranění v rámci přezkoumání zjištěných nesprávností, případně objasnit a poskytnout potřebná vysvětlení. </w:t>
      </w:r>
    </w:p>
    <w:p w14:paraId="45414F13" w14:textId="77777777" w:rsidR="00DE7EE1" w:rsidRPr="00A964BA" w:rsidRDefault="00DE7EE1" w:rsidP="0017123E">
      <w:pPr>
        <w:pStyle w:val="Nadpis2"/>
        <w:keepNext w:val="0"/>
        <w:tabs>
          <w:tab w:val="num" w:pos="900"/>
        </w:tabs>
        <w:ind w:left="900" w:hanging="900"/>
        <w:rPr>
          <w:rFonts w:asciiTheme="minorHAnsi" w:hAnsiTheme="minorHAnsi" w:cstheme="minorHAnsi"/>
          <w:b w:val="0"/>
          <w:i/>
          <w:sz w:val="23"/>
          <w:szCs w:val="23"/>
          <w:lang w:val="cs-CZ"/>
        </w:rPr>
      </w:pPr>
      <w:r w:rsidRPr="00A964BA">
        <w:rPr>
          <w:rFonts w:asciiTheme="minorHAnsi" w:hAnsiTheme="minorHAnsi" w:cstheme="minorHAnsi"/>
          <w:b w:val="0"/>
          <w:i/>
          <w:sz w:val="23"/>
          <w:szCs w:val="23"/>
          <w:lang w:val="cs-CZ"/>
        </w:rPr>
        <w:t xml:space="preserve">Pokud bude kdykoliv v průběhu trvání této Smlouvy zjištěno, a to případně též v rámci činnosti orgánů finanční správy, že Kraj nepostupoval při stanovení účetních odpisů v souladu s platnými právními předpisy anebo v souladu s odpisovým plánem Kraje, pak bylo dohodnuto, že Kraj odpovídá za následky, které vzniknou nesprávným stanovením výše účetních odpisů Nemovitostí, včetně škod, které tak mohou v příčinné souvislosti vzniknout </w:t>
      </w:r>
      <w:proofErr w:type="spellStart"/>
      <w:r w:rsidR="009C3684" w:rsidRPr="00A964BA">
        <w:rPr>
          <w:rFonts w:asciiTheme="minorHAnsi" w:hAnsiTheme="minorHAnsi" w:cstheme="minorHAnsi"/>
          <w:b w:val="0"/>
          <w:i/>
          <w:sz w:val="23"/>
          <w:szCs w:val="23"/>
          <w:lang w:val="cs-CZ"/>
        </w:rPr>
        <w:t>NEMOSu</w:t>
      </w:r>
      <w:proofErr w:type="spellEnd"/>
      <w:r w:rsidRPr="00A964BA">
        <w:rPr>
          <w:rFonts w:asciiTheme="minorHAnsi" w:hAnsiTheme="minorHAnsi" w:cstheme="minorHAnsi"/>
          <w:b w:val="0"/>
          <w:i/>
          <w:sz w:val="23"/>
          <w:szCs w:val="23"/>
          <w:lang w:val="cs-CZ"/>
        </w:rPr>
        <w:t xml:space="preserve">. </w:t>
      </w:r>
    </w:p>
    <w:p w14:paraId="75835D87" w14:textId="77777777" w:rsidR="00EE3F81" w:rsidRPr="004E2967" w:rsidRDefault="001429C3"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K</w:t>
      </w:r>
      <w:r w:rsidR="00084F9F" w:rsidRPr="004E2967">
        <w:rPr>
          <w:rFonts w:asciiTheme="minorHAnsi" w:hAnsiTheme="minorHAnsi"/>
          <w:b w:val="0"/>
          <w:i/>
          <w:sz w:val="23"/>
          <w:lang w:val="cs-CZ"/>
        </w:rPr>
        <w:t xml:space="preserve"> </w:t>
      </w:r>
      <w:r w:rsidRPr="004E2967">
        <w:rPr>
          <w:rFonts w:asciiTheme="minorHAnsi" w:hAnsiTheme="minorHAnsi"/>
          <w:b w:val="0"/>
          <w:i/>
          <w:sz w:val="23"/>
          <w:lang w:val="cs-CZ"/>
        </w:rPr>
        <w:t>N</w:t>
      </w:r>
      <w:r w:rsidR="00084F9F" w:rsidRPr="004E2967">
        <w:rPr>
          <w:rFonts w:asciiTheme="minorHAnsi" w:hAnsiTheme="minorHAnsi"/>
          <w:b w:val="0"/>
          <w:i/>
          <w:sz w:val="23"/>
          <w:lang w:val="cs-CZ"/>
        </w:rPr>
        <w:t xml:space="preserve">ájemnému bude připočtena daň z přidané hodnoty v sazbě platné ke dni uskutečnitelného zdanitelného plnění podle zákona o </w:t>
      </w:r>
      <w:r w:rsidR="00FB161A" w:rsidRPr="004E2967">
        <w:rPr>
          <w:rFonts w:asciiTheme="minorHAnsi" w:hAnsiTheme="minorHAnsi"/>
          <w:b w:val="0"/>
          <w:i/>
          <w:sz w:val="23"/>
          <w:lang w:val="cs-CZ"/>
        </w:rPr>
        <w:t>DPH</w:t>
      </w:r>
      <w:r w:rsidR="00084F9F" w:rsidRPr="004E2967">
        <w:rPr>
          <w:rFonts w:asciiTheme="minorHAnsi" w:hAnsiTheme="minorHAnsi"/>
          <w:b w:val="0"/>
          <w:i/>
          <w:sz w:val="23"/>
          <w:lang w:val="cs-CZ"/>
        </w:rPr>
        <w:t>, resp. podle právního předpisu, kterým bude v průběhu doby trvání této smlouvy nahrazen citovaný právní předpis.</w:t>
      </w:r>
    </w:p>
    <w:p w14:paraId="4BA80BE3" w14:textId="77777777" w:rsidR="009E4426" w:rsidRPr="004E2967" w:rsidRDefault="00353627" w:rsidP="0017123E">
      <w:pPr>
        <w:pStyle w:val="Nadpis2"/>
        <w:keepNext w:val="0"/>
        <w:tabs>
          <w:tab w:val="num" w:pos="900"/>
        </w:tabs>
        <w:ind w:left="900" w:hanging="900"/>
        <w:rPr>
          <w:rFonts w:asciiTheme="minorHAnsi" w:hAnsiTheme="minorHAnsi"/>
          <w:b w:val="0"/>
          <w:i/>
          <w:sz w:val="23"/>
          <w:lang w:val="cs-CZ"/>
        </w:rPr>
      </w:pPr>
      <w:bookmarkStart w:id="192" w:name="_Hlk505264685"/>
      <w:r w:rsidRPr="004E2967">
        <w:rPr>
          <w:rFonts w:asciiTheme="minorHAnsi" w:hAnsiTheme="minorHAnsi"/>
          <w:b w:val="0"/>
          <w:i/>
          <w:sz w:val="23"/>
          <w:lang w:val="cs-CZ"/>
        </w:rPr>
        <w:t>N</w:t>
      </w:r>
      <w:r w:rsidR="00EE3F81" w:rsidRPr="004E2967">
        <w:rPr>
          <w:rFonts w:asciiTheme="minorHAnsi" w:hAnsiTheme="minorHAnsi"/>
          <w:b w:val="0"/>
          <w:i/>
          <w:sz w:val="23"/>
          <w:lang w:val="cs-CZ"/>
        </w:rPr>
        <w:t xml:space="preserve">ájemné za užívání </w:t>
      </w:r>
      <w:r w:rsidRPr="004E2967">
        <w:rPr>
          <w:rFonts w:asciiTheme="minorHAnsi" w:hAnsiTheme="minorHAnsi"/>
          <w:b w:val="0"/>
          <w:i/>
          <w:sz w:val="23"/>
          <w:lang w:val="cs-CZ"/>
        </w:rPr>
        <w:t xml:space="preserve">Nemovitostí je </w:t>
      </w:r>
      <w:r w:rsidR="00EE3F81" w:rsidRPr="004E2967">
        <w:rPr>
          <w:rFonts w:asciiTheme="minorHAnsi" w:hAnsiTheme="minorHAnsi"/>
          <w:b w:val="0"/>
          <w:i/>
          <w:sz w:val="23"/>
          <w:lang w:val="cs-CZ"/>
        </w:rPr>
        <w:t xml:space="preserve">splatné </w:t>
      </w:r>
      <w:r w:rsidR="002E3773" w:rsidRPr="004E2967">
        <w:rPr>
          <w:rFonts w:asciiTheme="minorHAnsi" w:hAnsiTheme="minorHAnsi"/>
          <w:b w:val="0"/>
          <w:i/>
          <w:sz w:val="23"/>
          <w:lang w:val="cs-CZ"/>
        </w:rPr>
        <w:t xml:space="preserve">jednou ročně </w:t>
      </w:r>
      <w:r w:rsidR="00EE3F81" w:rsidRPr="004E2967">
        <w:rPr>
          <w:rFonts w:asciiTheme="minorHAnsi" w:hAnsiTheme="minorHAnsi"/>
          <w:b w:val="0"/>
          <w:i/>
          <w:sz w:val="23"/>
          <w:lang w:val="cs-CZ"/>
        </w:rPr>
        <w:t xml:space="preserve">jednorázově, a to </w:t>
      </w:r>
      <w:r w:rsidRPr="004E2967">
        <w:rPr>
          <w:rFonts w:asciiTheme="minorHAnsi" w:hAnsiTheme="minorHAnsi"/>
          <w:b w:val="0"/>
          <w:i/>
          <w:sz w:val="23"/>
          <w:lang w:val="cs-CZ"/>
        </w:rPr>
        <w:t xml:space="preserve">vždy </w:t>
      </w:r>
      <w:r w:rsidR="00EE3F81" w:rsidRPr="004E2967">
        <w:rPr>
          <w:rFonts w:asciiTheme="minorHAnsi" w:hAnsiTheme="minorHAnsi"/>
          <w:b w:val="0"/>
          <w:i/>
          <w:sz w:val="23"/>
          <w:lang w:val="cs-CZ"/>
        </w:rPr>
        <w:t xml:space="preserve">nejpozději do </w:t>
      </w:r>
      <w:r w:rsidR="00E852C9" w:rsidRPr="004E2967">
        <w:rPr>
          <w:rFonts w:asciiTheme="minorHAnsi" w:hAnsiTheme="minorHAnsi"/>
          <w:b w:val="0"/>
          <w:i/>
          <w:sz w:val="23"/>
          <w:lang w:val="cs-CZ"/>
        </w:rPr>
        <w:t>3</w:t>
      </w:r>
      <w:r w:rsidR="00694CD1" w:rsidRPr="004E2967">
        <w:rPr>
          <w:rFonts w:asciiTheme="minorHAnsi" w:hAnsiTheme="minorHAnsi"/>
          <w:b w:val="0"/>
          <w:i/>
          <w:sz w:val="23"/>
          <w:lang w:val="cs-CZ"/>
        </w:rPr>
        <w:t>0</w:t>
      </w:r>
      <w:r w:rsidR="00E852C9" w:rsidRPr="004E2967">
        <w:rPr>
          <w:rFonts w:asciiTheme="minorHAnsi" w:hAnsiTheme="minorHAnsi"/>
          <w:b w:val="0"/>
          <w:i/>
          <w:sz w:val="23"/>
          <w:lang w:val="cs-CZ"/>
        </w:rPr>
        <w:t xml:space="preserve">. </w:t>
      </w:r>
      <w:r w:rsidR="00694CD1" w:rsidRPr="004E2967">
        <w:rPr>
          <w:rFonts w:asciiTheme="minorHAnsi" w:hAnsiTheme="minorHAnsi"/>
          <w:b w:val="0"/>
          <w:i/>
          <w:sz w:val="23"/>
          <w:lang w:val="cs-CZ"/>
        </w:rPr>
        <w:t>září</w:t>
      </w:r>
      <w:r w:rsidRPr="004E2967">
        <w:rPr>
          <w:rFonts w:asciiTheme="minorHAnsi" w:hAnsiTheme="minorHAnsi"/>
          <w:b w:val="0"/>
          <w:i/>
          <w:sz w:val="23"/>
          <w:lang w:val="cs-CZ"/>
        </w:rPr>
        <w:t xml:space="preserve"> k</w:t>
      </w:r>
      <w:r w:rsidR="00EE3F81" w:rsidRPr="004E2967">
        <w:rPr>
          <w:rFonts w:asciiTheme="minorHAnsi" w:hAnsiTheme="minorHAnsi"/>
          <w:b w:val="0"/>
          <w:i/>
          <w:sz w:val="23"/>
          <w:lang w:val="cs-CZ"/>
        </w:rPr>
        <w:t>alendářního roku, za kt</w:t>
      </w:r>
      <w:r w:rsidRPr="004E2967">
        <w:rPr>
          <w:rFonts w:asciiTheme="minorHAnsi" w:hAnsiTheme="minorHAnsi"/>
          <w:b w:val="0"/>
          <w:i/>
          <w:sz w:val="23"/>
          <w:lang w:val="cs-CZ"/>
        </w:rPr>
        <w:t>erý je N</w:t>
      </w:r>
      <w:r w:rsidR="00EE3F81" w:rsidRPr="004E2967">
        <w:rPr>
          <w:rFonts w:asciiTheme="minorHAnsi" w:hAnsiTheme="minorHAnsi"/>
          <w:b w:val="0"/>
          <w:i/>
          <w:sz w:val="23"/>
          <w:lang w:val="cs-CZ"/>
        </w:rPr>
        <w:t xml:space="preserve">ájemné hrazeno. Nájemné </w:t>
      </w:r>
      <w:r w:rsidRPr="004E2967">
        <w:rPr>
          <w:rFonts w:asciiTheme="minorHAnsi" w:hAnsiTheme="minorHAnsi"/>
          <w:b w:val="0"/>
          <w:i/>
          <w:sz w:val="23"/>
          <w:lang w:val="cs-CZ"/>
        </w:rPr>
        <w:t>je</w:t>
      </w:r>
      <w:r w:rsidR="00EE3F81" w:rsidRPr="004E2967">
        <w:rPr>
          <w:rFonts w:asciiTheme="minorHAnsi" w:hAnsiTheme="minorHAnsi"/>
          <w:b w:val="0"/>
          <w:i/>
          <w:sz w:val="23"/>
          <w:lang w:val="cs-CZ"/>
        </w:rPr>
        <w:t xml:space="preserve"> </w:t>
      </w:r>
      <w:r w:rsidR="00EE3F81" w:rsidRPr="004E2967">
        <w:rPr>
          <w:rFonts w:asciiTheme="minorHAnsi" w:hAnsiTheme="minorHAnsi"/>
          <w:b w:val="0"/>
          <w:i/>
          <w:sz w:val="23"/>
          <w:lang w:val="cs-CZ"/>
        </w:rPr>
        <w:lastRenderedPageBreak/>
        <w:t>splatné bezhotovo</w:t>
      </w:r>
      <w:r w:rsidR="00FB161A" w:rsidRPr="004E2967">
        <w:rPr>
          <w:rFonts w:asciiTheme="minorHAnsi" w:hAnsiTheme="minorHAnsi"/>
          <w:b w:val="0"/>
          <w:i/>
          <w:sz w:val="23"/>
          <w:lang w:val="cs-CZ"/>
        </w:rPr>
        <w:t>stním převodem na B</w:t>
      </w:r>
      <w:r w:rsidR="00EE3F81" w:rsidRPr="004E2967">
        <w:rPr>
          <w:rFonts w:asciiTheme="minorHAnsi" w:hAnsiTheme="minorHAnsi"/>
          <w:b w:val="0"/>
          <w:i/>
          <w:sz w:val="23"/>
          <w:lang w:val="cs-CZ"/>
        </w:rPr>
        <w:t xml:space="preserve">ankovní účet </w:t>
      </w:r>
      <w:r w:rsidRPr="004E2967">
        <w:rPr>
          <w:rFonts w:asciiTheme="minorHAnsi" w:hAnsiTheme="minorHAnsi"/>
          <w:b w:val="0"/>
          <w:i/>
          <w:sz w:val="23"/>
          <w:lang w:val="cs-CZ"/>
        </w:rPr>
        <w:t>Kraje</w:t>
      </w:r>
      <w:r w:rsidR="00EE3F81" w:rsidRPr="004E2967">
        <w:rPr>
          <w:rFonts w:asciiTheme="minorHAnsi" w:hAnsiTheme="minorHAnsi"/>
          <w:b w:val="0"/>
          <w:i/>
          <w:sz w:val="23"/>
          <w:lang w:val="cs-CZ"/>
        </w:rPr>
        <w:t xml:space="preserve">, </w:t>
      </w:r>
      <w:r w:rsidRPr="004E2967">
        <w:rPr>
          <w:rFonts w:asciiTheme="minorHAnsi" w:hAnsiTheme="minorHAnsi"/>
          <w:b w:val="0"/>
          <w:i/>
          <w:sz w:val="23"/>
          <w:lang w:val="cs-CZ"/>
        </w:rPr>
        <w:t>a to na základě</w:t>
      </w:r>
      <w:r w:rsidR="00EE3F81" w:rsidRPr="004E2967">
        <w:rPr>
          <w:rFonts w:asciiTheme="minorHAnsi" w:hAnsiTheme="minorHAnsi"/>
          <w:b w:val="0"/>
          <w:i/>
          <w:sz w:val="23"/>
          <w:lang w:val="cs-CZ"/>
        </w:rPr>
        <w:t xml:space="preserve"> daňové</w:t>
      </w:r>
      <w:r w:rsidRPr="004E2967">
        <w:rPr>
          <w:rFonts w:asciiTheme="minorHAnsi" w:hAnsiTheme="minorHAnsi"/>
          <w:b w:val="0"/>
          <w:i/>
          <w:sz w:val="23"/>
          <w:lang w:val="cs-CZ"/>
        </w:rPr>
        <w:t>ho</w:t>
      </w:r>
      <w:r w:rsidR="00EE3F81" w:rsidRPr="004E2967">
        <w:rPr>
          <w:rFonts w:asciiTheme="minorHAnsi" w:hAnsiTheme="minorHAnsi"/>
          <w:b w:val="0"/>
          <w:i/>
          <w:sz w:val="23"/>
          <w:lang w:val="cs-CZ"/>
        </w:rPr>
        <w:t xml:space="preserve"> dokladu,</w:t>
      </w:r>
      <w:r w:rsidRPr="004E2967">
        <w:rPr>
          <w:rFonts w:asciiTheme="minorHAnsi" w:hAnsiTheme="minorHAnsi"/>
          <w:b w:val="0"/>
          <w:i/>
          <w:sz w:val="23"/>
          <w:lang w:val="cs-CZ"/>
        </w:rPr>
        <w:t xml:space="preserve"> který Kraj </w:t>
      </w:r>
      <w:proofErr w:type="spellStart"/>
      <w:r w:rsidR="00AB3EB9" w:rsidRPr="004E2967">
        <w:rPr>
          <w:rFonts w:asciiTheme="minorHAnsi" w:hAnsiTheme="minorHAnsi"/>
          <w:b w:val="0"/>
          <w:i/>
          <w:sz w:val="23"/>
          <w:lang w:val="cs-CZ"/>
        </w:rPr>
        <w:t>NEMOS</w:t>
      </w:r>
      <w:r w:rsidRPr="004E2967">
        <w:rPr>
          <w:rFonts w:asciiTheme="minorHAnsi" w:hAnsiTheme="minorHAnsi"/>
          <w:b w:val="0"/>
          <w:i/>
          <w:sz w:val="23"/>
          <w:lang w:val="cs-CZ"/>
        </w:rPr>
        <w:t>u</w:t>
      </w:r>
      <w:proofErr w:type="spellEnd"/>
      <w:r w:rsidRPr="004E2967">
        <w:rPr>
          <w:rFonts w:asciiTheme="minorHAnsi" w:hAnsiTheme="minorHAnsi"/>
          <w:b w:val="0"/>
          <w:i/>
          <w:sz w:val="23"/>
          <w:lang w:val="cs-CZ"/>
        </w:rPr>
        <w:t xml:space="preserve"> doručí nejpozději do </w:t>
      </w:r>
      <w:r w:rsidR="00E852C9" w:rsidRPr="004E2967">
        <w:rPr>
          <w:rFonts w:asciiTheme="minorHAnsi" w:hAnsiTheme="minorHAnsi"/>
          <w:b w:val="0"/>
          <w:i/>
          <w:sz w:val="23"/>
          <w:lang w:val="cs-CZ"/>
        </w:rPr>
        <w:t xml:space="preserve">15. </w:t>
      </w:r>
      <w:r w:rsidR="00694CD1" w:rsidRPr="004E2967">
        <w:rPr>
          <w:rFonts w:asciiTheme="minorHAnsi" w:hAnsiTheme="minorHAnsi"/>
          <w:b w:val="0"/>
          <w:i/>
          <w:sz w:val="23"/>
          <w:lang w:val="cs-CZ"/>
        </w:rPr>
        <w:t>září</w:t>
      </w:r>
      <w:r w:rsidRPr="004E2967">
        <w:rPr>
          <w:rFonts w:asciiTheme="minorHAnsi" w:hAnsiTheme="minorHAnsi"/>
          <w:b w:val="0"/>
          <w:i/>
          <w:sz w:val="23"/>
          <w:lang w:val="cs-CZ"/>
        </w:rPr>
        <w:t xml:space="preserve"> daného kalendářního roku</w:t>
      </w:r>
      <w:r w:rsidR="00EE3F81" w:rsidRPr="004E2967">
        <w:rPr>
          <w:rFonts w:asciiTheme="minorHAnsi" w:hAnsiTheme="minorHAnsi"/>
          <w:b w:val="0"/>
          <w:i/>
          <w:sz w:val="23"/>
          <w:lang w:val="cs-CZ"/>
        </w:rPr>
        <w:t xml:space="preserve">. </w:t>
      </w:r>
      <w:bookmarkEnd w:id="192"/>
      <w:r w:rsidR="00D36A10" w:rsidRPr="004E2967">
        <w:rPr>
          <w:rFonts w:asciiTheme="minorHAnsi" w:hAnsiTheme="minorHAnsi"/>
          <w:b w:val="0"/>
          <w:i/>
          <w:sz w:val="23"/>
          <w:lang w:val="cs-CZ"/>
        </w:rPr>
        <w:t xml:space="preserve">Datum uskutečnitelného zdanitelného plnění je 31. srpna a splatnost faktury bude 14 dní. </w:t>
      </w:r>
      <w:r w:rsidR="009E4426" w:rsidRPr="004E2967">
        <w:rPr>
          <w:rFonts w:asciiTheme="minorHAnsi" w:hAnsiTheme="minorHAnsi"/>
          <w:b w:val="0"/>
          <w:i/>
          <w:sz w:val="23"/>
          <w:lang w:val="cs-CZ"/>
        </w:rPr>
        <w:t xml:space="preserve">O dobu prodlení Kraje s vystavením a doručením daňového dokladu se prodlužuje sjednaná doby splatnosti Nájemného tak, aby vždy mezi termínem doručení daňového dokladu a termínem splatnosti byla zachována lhůta 10 (deseti) kalendářních dnů. </w:t>
      </w:r>
    </w:p>
    <w:p w14:paraId="08DCE972" w14:textId="77777777" w:rsidR="00F40361" w:rsidRPr="004E2967" w:rsidRDefault="00AB3EB9"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NEMOS</w:t>
      </w:r>
      <w:r w:rsidR="00E62FAA" w:rsidRPr="004E2967">
        <w:rPr>
          <w:rFonts w:asciiTheme="minorHAnsi" w:hAnsiTheme="minorHAnsi"/>
          <w:b w:val="0"/>
          <w:i/>
          <w:sz w:val="23"/>
          <w:lang w:val="cs-CZ"/>
        </w:rPr>
        <w:t xml:space="preserve"> není oprávněn k započtení částky Nájemného oproti jakýmkoli </w:t>
      </w:r>
      <w:r w:rsidR="00643AC4" w:rsidRPr="004E2967">
        <w:rPr>
          <w:rFonts w:asciiTheme="minorHAnsi" w:hAnsiTheme="minorHAnsi"/>
          <w:b w:val="0"/>
          <w:i/>
          <w:sz w:val="23"/>
          <w:lang w:val="cs-CZ"/>
        </w:rPr>
        <w:t>pohledávkám vzniklým mu vůči Kraji podle této Smlouvy</w:t>
      </w:r>
      <w:r w:rsidR="00F40361" w:rsidRPr="004E2967">
        <w:rPr>
          <w:rFonts w:asciiTheme="minorHAnsi" w:hAnsiTheme="minorHAnsi"/>
          <w:b w:val="0"/>
          <w:i/>
          <w:sz w:val="23"/>
          <w:lang w:val="cs-CZ"/>
        </w:rPr>
        <w:t>.</w:t>
      </w:r>
    </w:p>
    <w:p w14:paraId="1DF4760F" w14:textId="77777777" w:rsidR="00C21E6B" w:rsidRPr="004E2967" w:rsidRDefault="00F40361"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Nájem Nemovitostí je dílčím zdanitelným plněním ve smyslu zákona o DPH, které se považuje za uskutečněné dnem vystavení daňového dokladu.</w:t>
      </w:r>
    </w:p>
    <w:p w14:paraId="4661E767" w14:textId="77777777" w:rsidR="00D13773" w:rsidRPr="004E2967" w:rsidRDefault="005835F6" w:rsidP="0017123E">
      <w:pPr>
        <w:pStyle w:val="Nadpis1"/>
        <w:keepNext w:val="0"/>
        <w:tabs>
          <w:tab w:val="clear" w:pos="1673"/>
          <w:tab w:val="num" w:pos="900"/>
        </w:tabs>
        <w:ind w:left="900" w:hanging="900"/>
        <w:rPr>
          <w:rFonts w:asciiTheme="minorHAnsi" w:hAnsiTheme="minorHAnsi"/>
          <w:i/>
          <w:caps/>
          <w:sz w:val="23"/>
          <w:lang w:val="cs-CZ"/>
        </w:rPr>
      </w:pPr>
      <w:bookmarkStart w:id="193" w:name="_Ref489630754"/>
      <w:bookmarkStart w:id="194" w:name="_Hlk504378441"/>
      <w:r w:rsidRPr="004E2967">
        <w:rPr>
          <w:rFonts w:asciiTheme="minorHAnsi" w:hAnsiTheme="minorHAnsi"/>
          <w:i/>
          <w:caps/>
          <w:sz w:val="23"/>
          <w:lang w:val="cs-CZ"/>
        </w:rPr>
        <w:t xml:space="preserve">PŘÍSPĚVEK NA </w:t>
      </w:r>
      <w:r w:rsidR="00D13773" w:rsidRPr="004E2967">
        <w:rPr>
          <w:rFonts w:asciiTheme="minorHAnsi" w:hAnsiTheme="minorHAnsi"/>
          <w:i/>
          <w:caps/>
          <w:sz w:val="23"/>
          <w:lang w:val="cs-CZ"/>
        </w:rPr>
        <w:t>Náklady na správu</w:t>
      </w:r>
      <w:r w:rsidR="00DE071A" w:rsidRPr="004E2967">
        <w:rPr>
          <w:rFonts w:asciiTheme="minorHAnsi" w:hAnsiTheme="minorHAnsi"/>
          <w:i/>
          <w:caps/>
          <w:sz w:val="23"/>
          <w:lang w:val="cs-CZ"/>
        </w:rPr>
        <w:t xml:space="preserve"> </w:t>
      </w:r>
      <w:r w:rsidR="00D13773" w:rsidRPr="004E2967">
        <w:rPr>
          <w:rFonts w:asciiTheme="minorHAnsi" w:hAnsiTheme="minorHAnsi"/>
          <w:i/>
          <w:caps/>
          <w:sz w:val="23"/>
          <w:lang w:val="cs-CZ"/>
        </w:rPr>
        <w:t>údržbu</w:t>
      </w:r>
      <w:bookmarkEnd w:id="193"/>
      <w:r w:rsidR="00540E13" w:rsidRPr="004E2967">
        <w:rPr>
          <w:rFonts w:asciiTheme="minorHAnsi" w:hAnsiTheme="minorHAnsi"/>
          <w:i/>
          <w:caps/>
          <w:sz w:val="23"/>
          <w:lang w:val="cs-CZ"/>
        </w:rPr>
        <w:t xml:space="preserve"> A OPRAVY</w:t>
      </w:r>
    </w:p>
    <w:p w14:paraId="0C37A729" w14:textId="3A3E2DE3" w:rsidR="00B73B71" w:rsidRPr="004E2967" w:rsidRDefault="00933A62" w:rsidP="00C7546F">
      <w:pPr>
        <w:pStyle w:val="Nadpis2"/>
        <w:keepNext w:val="0"/>
        <w:tabs>
          <w:tab w:val="num" w:pos="900"/>
        </w:tabs>
        <w:ind w:left="900" w:hanging="900"/>
        <w:rPr>
          <w:rFonts w:asciiTheme="minorHAnsi" w:hAnsiTheme="minorHAnsi"/>
          <w:b w:val="0"/>
          <w:i/>
          <w:sz w:val="23"/>
          <w:lang w:val="cs-CZ"/>
        </w:rPr>
      </w:pPr>
      <w:bookmarkStart w:id="195" w:name="_Hlk505264880"/>
      <w:bookmarkEnd w:id="194"/>
      <w:r w:rsidRPr="004E2967">
        <w:rPr>
          <w:rFonts w:asciiTheme="minorHAnsi" w:hAnsiTheme="minorHAnsi"/>
          <w:b w:val="0"/>
          <w:i/>
          <w:sz w:val="23"/>
          <w:lang w:val="cs-CZ"/>
        </w:rPr>
        <w:t>Smluvní strany se dohodly, že náklady na správu</w:t>
      </w:r>
      <w:r w:rsidR="00540E13" w:rsidRPr="004E2967">
        <w:rPr>
          <w:rFonts w:asciiTheme="minorHAnsi" w:hAnsiTheme="minorHAnsi"/>
          <w:b w:val="0"/>
          <w:i/>
          <w:sz w:val="23"/>
          <w:lang w:val="cs-CZ"/>
        </w:rPr>
        <w:t>,</w:t>
      </w:r>
      <w:r w:rsidRPr="004E2967">
        <w:rPr>
          <w:rFonts w:asciiTheme="minorHAnsi" w:hAnsiTheme="minorHAnsi"/>
          <w:b w:val="0"/>
          <w:i/>
          <w:sz w:val="23"/>
          <w:lang w:val="cs-CZ"/>
        </w:rPr>
        <w:t xml:space="preserve"> údržbu </w:t>
      </w:r>
      <w:r w:rsidR="00540E13" w:rsidRPr="004E2967">
        <w:rPr>
          <w:rFonts w:asciiTheme="minorHAnsi" w:hAnsiTheme="minorHAnsi"/>
          <w:b w:val="0"/>
          <w:i/>
          <w:sz w:val="23"/>
          <w:lang w:val="cs-CZ"/>
        </w:rPr>
        <w:t xml:space="preserve">a opravy </w:t>
      </w:r>
      <w:r w:rsidRPr="004E2967">
        <w:rPr>
          <w:rFonts w:asciiTheme="minorHAnsi" w:hAnsiTheme="minorHAnsi"/>
          <w:b w:val="0"/>
          <w:i/>
          <w:sz w:val="23"/>
          <w:lang w:val="cs-CZ"/>
        </w:rPr>
        <w:t xml:space="preserve">Nemovitostí </w:t>
      </w:r>
      <w:r w:rsidR="00887221" w:rsidRPr="004E2967">
        <w:rPr>
          <w:rFonts w:asciiTheme="minorHAnsi" w:hAnsiTheme="minorHAnsi"/>
          <w:b w:val="0"/>
          <w:i/>
          <w:sz w:val="23"/>
          <w:lang w:val="cs-CZ"/>
        </w:rPr>
        <w:t>hradí</w:t>
      </w:r>
      <w:r w:rsidRPr="004E2967">
        <w:rPr>
          <w:rFonts w:asciiTheme="minorHAnsi" w:hAnsiTheme="minorHAnsi"/>
          <w:b w:val="0"/>
          <w:i/>
          <w:sz w:val="23"/>
          <w:lang w:val="cs-CZ"/>
        </w:rPr>
        <w:t xml:space="preserve"> </w:t>
      </w:r>
      <w:r w:rsidR="00AB3EB9" w:rsidRPr="004E2967">
        <w:rPr>
          <w:rFonts w:asciiTheme="minorHAnsi" w:hAnsiTheme="minorHAnsi"/>
          <w:b w:val="0"/>
          <w:i/>
          <w:sz w:val="23"/>
          <w:lang w:val="cs-CZ"/>
        </w:rPr>
        <w:t>NEMOS</w:t>
      </w:r>
      <w:r w:rsidR="00887221" w:rsidRPr="004E2967">
        <w:rPr>
          <w:rFonts w:asciiTheme="minorHAnsi" w:hAnsiTheme="minorHAnsi"/>
          <w:b w:val="0"/>
          <w:i/>
          <w:sz w:val="23"/>
          <w:lang w:val="cs-CZ"/>
        </w:rPr>
        <w:t xml:space="preserve">. Kraj se zavazuje </w:t>
      </w:r>
      <w:proofErr w:type="spellStart"/>
      <w:r w:rsidR="00887221" w:rsidRPr="004E2967">
        <w:rPr>
          <w:rFonts w:asciiTheme="minorHAnsi" w:hAnsiTheme="minorHAnsi"/>
          <w:b w:val="0"/>
          <w:i/>
          <w:sz w:val="23"/>
          <w:lang w:val="cs-CZ"/>
        </w:rPr>
        <w:t>NEMOSu</w:t>
      </w:r>
      <w:proofErr w:type="spellEnd"/>
      <w:r w:rsidR="00887221" w:rsidRPr="004E2967">
        <w:rPr>
          <w:rFonts w:asciiTheme="minorHAnsi" w:hAnsiTheme="minorHAnsi"/>
          <w:b w:val="0"/>
          <w:i/>
          <w:sz w:val="23"/>
          <w:lang w:val="cs-CZ"/>
        </w:rPr>
        <w:t xml:space="preserve"> na úhradu nákladů na správu</w:t>
      </w:r>
      <w:r w:rsidR="00540E13" w:rsidRPr="004E2967">
        <w:rPr>
          <w:rFonts w:asciiTheme="minorHAnsi" w:hAnsiTheme="minorHAnsi"/>
          <w:b w:val="0"/>
          <w:i/>
          <w:sz w:val="23"/>
          <w:lang w:val="cs-CZ"/>
        </w:rPr>
        <w:t xml:space="preserve">, </w:t>
      </w:r>
      <w:r w:rsidR="00887221" w:rsidRPr="004E2967">
        <w:rPr>
          <w:rFonts w:asciiTheme="minorHAnsi" w:hAnsiTheme="minorHAnsi"/>
          <w:b w:val="0"/>
          <w:i/>
          <w:sz w:val="23"/>
          <w:lang w:val="cs-CZ"/>
        </w:rPr>
        <w:t>údržbu</w:t>
      </w:r>
      <w:r w:rsidR="00540E13" w:rsidRPr="004E2967">
        <w:rPr>
          <w:rFonts w:asciiTheme="minorHAnsi" w:hAnsiTheme="minorHAnsi"/>
          <w:b w:val="0"/>
          <w:i/>
          <w:sz w:val="23"/>
          <w:lang w:val="cs-CZ"/>
        </w:rPr>
        <w:t xml:space="preserve"> a opravy</w:t>
      </w:r>
      <w:r w:rsidR="00887221" w:rsidRPr="004E2967">
        <w:rPr>
          <w:rFonts w:asciiTheme="minorHAnsi" w:hAnsiTheme="minorHAnsi"/>
          <w:b w:val="0"/>
          <w:i/>
          <w:sz w:val="23"/>
          <w:lang w:val="cs-CZ"/>
        </w:rPr>
        <w:t xml:space="preserve"> Nemovitostí každoročně přispívat částkou </w:t>
      </w:r>
      <w:r w:rsidR="003C3C28" w:rsidRPr="004E2967">
        <w:rPr>
          <w:rFonts w:asciiTheme="minorHAnsi" w:hAnsiTheme="minorHAnsi"/>
          <w:b w:val="0"/>
          <w:i/>
          <w:sz w:val="23"/>
          <w:lang w:val="cs-CZ"/>
        </w:rPr>
        <w:t xml:space="preserve">ve výši odpovídající </w:t>
      </w:r>
      <w:r w:rsidR="006F6CBF" w:rsidRPr="004E2967">
        <w:rPr>
          <w:rFonts w:asciiTheme="minorHAnsi" w:hAnsiTheme="minorHAnsi"/>
          <w:b w:val="0"/>
          <w:i/>
          <w:sz w:val="23"/>
          <w:lang w:val="cs-CZ"/>
        </w:rPr>
        <w:t>nejvýše část</w:t>
      </w:r>
      <w:r w:rsidR="00206AAD" w:rsidRPr="004E2967">
        <w:rPr>
          <w:rFonts w:asciiTheme="minorHAnsi" w:hAnsiTheme="minorHAnsi"/>
          <w:b w:val="0"/>
          <w:i/>
          <w:sz w:val="23"/>
          <w:lang w:val="cs-CZ"/>
        </w:rPr>
        <w:t>ce</w:t>
      </w:r>
      <w:r w:rsidR="006F6CBF" w:rsidRPr="004E2967">
        <w:rPr>
          <w:rFonts w:asciiTheme="minorHAnsi" w:hAnsiTheme="minorHAnsi"/>
          <w:b w:val="0"/>
          <w:i/>
          <w:sz w:val="23"/>
          <w:lang w:val="cs-CZ"/>
        </w:rPr>
        <w:t xml:space="preserve"> </w:t>
      </w:r>
      <w:r w:rsidR="003C3C28" w:rsidRPr="004E2967">
        <w:rPr>
          <w:rFonts w:asciiTheme="minorHAnsi" w:hAnsiTheme="minorHAnsi"/>
          <w:b w:val="0"/>
          <w:i/>
          <w:sz w:val="23"/>
          <w:lang w:val="cs-CZ"/>
        </w:rPr>
        <w:t xml:space="preserve">Nájemného </w:t>
      </w:r>
      <w:r w:rsidR="000B079D" w:rsidRPr="004E2967">
        <w:rPr>
          <w:rFonts w:asciiTheme="minorHAnsi" w:hAnsiTheme="minorHAnsi"/>
          <w:b w:val="0"/>
          <w:i/>
          <w:sz w:val="23"/>
          <w:lang w:val="cs-CZ"/>
        </w:rPr>
        <w:t>bez DPH</w:t>
      </w:r>
      <w:r w:rsidR="009A6CA2" w:rsidRPr="004E2967">
        <w:rPr>
          <w:rFonts w:asciiTheme="minorHAnsi" w:hAnsiTheme="minorHAnsi"/>
          <w:b w:val="0"/>
          <w:i/>
          <w:sz w:val="23"/>
          <w:lang w:val="cs-CZ"/>
        </w:rPr>
        <w:t xml:space="preserve"> platného pro kalendářní rok, za který se náklady hradí </w:t>
      </w:r>
      <w:r w:rsidR="00195E14" w:rsidRPr="004E2967">
        <w:rPr>
          <w:rFonts w:asciiTheme="minorHAnsi" w:hAnsiTheme="minorHAnsi"/>
          <w:b w:val="0"/>
          <w:i/>
          <w:sz w:val="23"/>
          <w:lang w:val="cs-CZ"/>
        </w:rPr>
        <w:t>(„</w:t>
      </w:r>
      <w:r w:rsidR="005835F6" w:rsidRPr="004E2967">
        <w:rPr>
          <w:rFonts w:asciiTheme="minorHAnsi" w:hAnsiTheme="minorHAnsi"/>
          <w:i/>
          <w:sz w:val="23"/>
          <w:lang w:val="cs-CZ"/>
        </w:rPr>
        <w:t>Příspěvek na n</w:t>
      </w:r>
      <w:r w:rsidR="00195E14" w:rsidRPr="004E2967">
        <w:rPr>
          <w:rFonts w:asciiTheme="minorHAnsi" w:hAnsiTheme="minorHAnsi"/>
          <w:i/>
          <w:sz w:val="23"/>
          <w:lang w:val="cs-CZ"/>
        </w:rPr>
        <w:t>áklady</w:t>
      </w:r>
      <w:r w:rsidR="00195E14" w:rsidRPr="004E2967">
        <w:rPr>
          <w:rFonts w:asciiTheme="minorHAnsi" w:hAnsiTheme="minorHAnsi"/>
          <w:b w:val="0"/>
          <w:i/>
          <w:sz w:val="23"/>
          <w:lang w:val="cs-CZ"/>
        </w:rPr>
        <w:t>“)</w:t>
      </w:r>
      <w:r w:rsidR="003C3C28" w:rsidRPr="004E2967">
        <w:rPr>
          <w:rFonts w:asciiTheme="minorHAnsi" w:hAnsiTheme="minorHAnsi"/>
          <w:b w:val="0"/>
          <w:i/>
          <w:sz w:val="23"/>
          <w:lang w:val="cs-CZ"/>
        </w:rPr>
        <w:t xml:space="preserve">. </w:t>
      </w:r>
      <w:r w:rsidR="00195E14" w:rsidRPr="004E2967">
        <w:rPr>
          <w:rFonts w:asciiTheme="minorHAnsi" w:hAnsiTheme="minorHAnsi"/>
          <w:b w:val="0"/>
          <w:i/>
          <w:sz w:val="23"/>
          <w:lang w:val="cs-CZ"/>
        </w:rPr>
        <w:t>K takto určen</w:t>
      </w:r>
      <w:r w:rsidR="005835F6" w:rsidRPr="004E2967">
        <w:rPr>
          <w:rFonts w:asciiTheme="minorHAnsi" w:hAnsiTheme="minorHAnsi"/>
          <w:b w:val="0"/>
          <w:i/>
          <w:sz w:val="23"/>
          <w:lang w:val="cs-CZ"/>
        </w:rPr>
        <w:t>é</w:t>
      </w:r>
      <w:r w:rsidR="00195E14" w:rsidRPr="004E2967">
        <w:rPr>
          <w:rFonts w:asciiTheme="minorHAnsi" w:hAnsiTheme="minorHAnsi"/>
          <w:b w:val="0"/>
          <w:i/>
          <w:sz w:val="23"/>
          <w:lang w:val="cs-CZ"/>
        </w:rPr>
        <w:t>m</w:t>
      </w:r>
      <w:r w:rsidR="005835F6" w:rsidRPr="004E2967">
        <w:rPr>
          <w:rFonts w:asciiTheme="minorHAnsi" w:hAnsiTheme="minorHAnsi"/>
          <w:b w:val="0"/>
          <w:i/>
          <w:sz w:val="23"/>
          <w:lang w:val="cs-CZ"/>
        </w:rPr>
        <w:t>u</w:t>
      </w:r>
      <w:r w:rsidR="00195E14" w:rsidRPr="004E2967">
        <w:rPr>
          <w:rFonts w:asciiTheme="minorHAnsi" w:hAnsiTheme="minorHAnsi"/>
          <w:b w:val="0"/>
          <w:i/>
          <w:sz w:val="23"/>
          <w:lang w:val="cs-CZ"/>
        </w:rPr>
        <w:t xml:space="preserve"> </w:t>
      </w:r>
      <w:r w:rsidR="005835F6" w:rsidRPr="004E2967">
        <w:rPr>
          <w:rFonts w:asciiTheme="minorHAnsi" w:hAnsiTheme="minorHAnsi"/>
          <w:b w:val="0"/>
          <w:i/>
          <w:sz w:val="23"/>
          <w:lang w:val="cs-CZ"/>
        </w:rPr>
        <w:t xml:space="preserve">Příspěvku na náklady </w:t>
      </w:r>
      <w:r w:rsidRPr="004E2967">
        <w:rPr>
          <w:rFonts w:asciiTheme="minorHAnsi" w:hAnsiTheme="minorHAnsi"/>
          <w:b w:val="0"/>
          <w:i/>
          <w:sz w:val="23"/>
          <w:lang w:val="cs-CZ"/>
        </w:rPr>
        <w:t xml:space="preserve">bude připočtena daň z přidané hodnoty </w:t>
      </w:r>
      <w:r w:rsidR="000B079D" w:rsidRPr="004E2967">
        <w:rPr>
          <w:rFonts w:asciiTheme="minorHAnsi" w:hAnsiTheme="minorHAnsi"/>
          <w:b w:val="0"/>
          <w:i/>
          <w:sz w:val="23"/>
          <w:lang w:val="cs-CZ"/>
        </w:rPr>
        <w:t xml:space="preserve">v zákonné výši </w:t>
      </w:r>
      <w:r w:rsidRPr="004E2967">
        <w:rPr>
          <w:rFonts w:asciiTheme="minorHAnsi" w:hAnsiTheme="minorHAnsi"/>
          <w:b w:val="0"/>
          <w:i/>
          <w:sz w:val="23"/>
          <w:lang w:val="cs-CZ"/>
        </w:rPr>
        <w:t>platné ke dni uskut</w:t>
      </w:r>
      <w:r w:rsidR="000B079D" w:rsidRPr="004E2967">
        <w:rPr>
          <w:rFonts w:asciiTheme="minorHAnsi" w:hAnsiTheme="minorHAnsi"/>
          <w:b w:val="0"/>
          <w:i/>
          <w:sz w:val="23"/>
          <w:lang w:val="cs-CZ"/>
        </w:rPr>
        <w:t>ečnitelného zdanitelného plnění</w:t>
      </w:r>
      <w:r w:rsidRPr="004E2967">
        <w:rPr>
          <w:rFonts w:asciiTheme="minorHAnsi" w:hAnsiTheme="minorHAnsi"/>
          <w:b w:val="0"/>
          <w:i/>
          <w:sz w:val="23"/>
          <w:lang w:val="cs-CZ"/>
        </w:rPr>
        <w:t>.</w:t>
      </w:r>
      <w:bookmarkEnd w:id="195"/>
    </w:p>
    <w:p w14:paraId="6AC225E3" w14:textId="77777777" w:rsidR="00B73B71" w:rsidRPr="005D2184" w:rsidRDefault="00B73B71" w:rsidP="0017123E">
      <w:pPr>
        <w:pStyle w:val="Nadpis2"/>
        <w:keepNext w:val="0"/>
        <w:numPr>
          <w:ilvl w:val="0"/>
          <w:numId w:val="0"/>
        </w:numPr>
        <w:tabs>
          <w:tab w:val="num" w:pos="1673"/>
        </w:tabs>
        <w:ind w:left="900"/>
        <w:rPr>
          <w:rFonts w:ascii="Calibri" w:hAnsi="Calibri" w:cs="Calibri"/>
          <w:b w:val="0"/>
          <w:i/>
          <w:sz w:val="23"/>
          <w:szCs w:val="23"/>
          <w:lang w:val="cs-CZ"/>
        </w:rPr>
      </w:pPr>
    </w:p>
    <w:p w14:paraId="4E14750F" w14:textId="07A3DC05" w:rsidR="00195E14" w:rsidRPr="00CF7DAD" w:rsidRDefault="00AB3EB9"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NEMOS</w:t>
      </w:r>
      <w:r w:rsidR="00B55C19" w:rsidRPr="00CF7DAD">
        <w:rPr>
          <w:rFonts w:asciiTheme="minorHAnsi" w:hAnsiTheme="minorHAnsi"/>
          <w:b w:val="0"/>
          <w:i/>
          <w:sz w:val="23"/>
          <w:lang w:val="cs-CZ"/>
        </w:rPr>
        <w:t xml:space="preserve"> je povinen každoročně </w:t>
      </w:r>
      <w:r w:rsidR="00A540FD">
        <w:rPr>
          <w:rFonts w:asciiTheme="minorHAnsi" w:hAnsiTheme="minorHAnsi"/>
          <w:b w:val="0"/>
          <w:i/>
          <w:sz w:val="23"/>
          <w:lang w:val="cs-CZ"/>
        </w:rPr>
        <w:t>předkládat</w:t>
      </w:r>
      <w:r w:rsidR="00B55C19" w:rsidRPr="00CF7DAD">
        <w:rPr>
          <w:rFonts w:asciiTheme="minorHAnsi" w:hAnsiTheme="minorHAnsi"/>
          <w:b w:val="0"/>
          <w:i/>
          <w:sz w:val="23"/>
          <w:lang w:val="cs-CZ"/>
        </w:rPr>
        <w:t xml:space="preserve"> Kraji následující doklady</w:t>
      </w:r>
      <w:r w:rsidR="00B73B71" w:rsidRPr="00CF7DAD">
        <w:rPr>
          <w:rFonts w:asciiTheme="minorHAnsi" w:hAnsiTheme="minorHAnsi"/>
          <w:b w:val="0"/>
          <w:i/>
          <w:sz w:val="23"/>
          <w:lang w:val="cs-CZ"/>
        </w:rPr>
        <w:t xml:space="preserve"> k vyúčtování příspěvku na provádění údržby a oprav Nemovitostí</w:t>
      </w:r>
      <w:r w:rsidR="008F7A0E" w:rsidRPr="00CF7DAD">
        <w:rPr>
          <w:rFonts w:asciiTheme="minorHAnsi" w:hAnsiTheme="minorHAnsi"/>
          <w:b w:val="0"/>
          <w:i/>
          <w:sz w:val="23"/>
          <w:lang w:val="cs-CZ"/>
        </w:rPr>
        <w:t xml:space="preserve">, obsahující potvrzení jejich správnosti a úplnosti osobou oprávněnou jednat </w:t>
      </w:r>
      <w:r w:rsidR="00E86F43" w:rsidRPr="00CF7DAD">
        <w:rPr>
          <w:rFonts w:asciiTheme="minorHAnsi" w:hAnsiTheme="minorHAnsi"/>
          <w:b w:val="0"/>
          <w:i/>
          <w:sz w:val="23"/>
          <w:lang w:val="cs-CZ"/>
        </w:rPr>
        <w:t xml:space="preserve">za </w:t>
      </w:r>
      <w:r w:rsidRPr="00CF7DAD">
        <w:rPr>
          <w:rFonts w:asciiTheme="minorHAnsi" w:hAnsiTheme="minorHAnsi"/>
          <w:b w:val="0"/>
          <w:i/>
          <w:sz w:val="23"/>
          <w:lang w:val="cs-CZ"/>
        </w:rPr>
        <w:t>NEMOS</w:t>
      </w:r>
      <w:r w:rsidR="00195E14" w:rsidRPr="00CF7DAD">
        <w:rPr>
          <w:rFonts w:asciiTheme="minorHAnsi" w:hAnsiTheme="minorHAnsi"/>
          <w:b w:val="0"/>
          <w:i/>
          <w:sz w:val="23"/>
          <w:lang w:val="cs-CZ"/>
        </w:rPr>
        <w:t>:</w:t>
      </w:r>
      <w:r w:rsidR="00346C95" w:rsidRPr="00CF7DAD">
        <w:rPr>
          <w:rFonts w:asciiTheme="minorHAnsi" w:hAnsiTheme="minorHAnsi"/>
          <w:b w:val="0"/>
          <w:i/>
          <w:sz w:val="23"/>
          <w:lang w:val="cs-CZ"/>
        </w:rPr>
        <w:t xml:space="preserve"> </w:t>
      </w:r>
    </w:p>
    <w:p w14:paraId="01DB9DE4" w14:textId="2CED4A7F" w:rsidR="00B0475F" w:rsidRPr="00CF7DAD" w:rsidRDefault="00195E14" w:rsidP="0017123E">
      <w:pPr>
        <w:pStyle w:val="Nadpis3"/>
        <w:keepNext w:val="0"/>
        <w:tabs>
          <w:tab w:val="num" w:pos="1620"/>
        </w:tabs>
        <w:ind w:left="1620" w:hanging="720"/>
        <w:rPr>
          <w:rFonts w:asciiTheme="minorHAnsi" w:hAnsiTheme="minorHAnsi"/>
          <w:i/>
          <w:sz w:val="23"/>
          <w:lang w:val="cs-CZ"/>
        </w:rPr>
      </w:pPr>
      <w:bookmarkStart w:id="196" w:name="_Ref513656886"/>
      <w:r w:rsidRPr="00CF7DAD">
        <w:rPr>
          <w:rFonts w:asciiTheme="minorHAnsi" w:hAnsiTheme="minorHAnsi"/>
          <w:i/>
          <w:sz w:val="23"/>
          <w:lang w:val="cs-CZ"/>
        </w:rPr>
        <w:t xml:space="preserve">soupis faktur (řádných daňových dokladů), na základě kterých byly vyúčtovány třetími osobami </w:t>
      </w:r>
      <w:proofErr w:type="spellStart"/>
      <w:r w:rsidR="00AB3EB9" w:rsidRPr="00CF7DAD">
        <w:rPr>
          <w:rFonts w:asciiTheme="minorHAnsi" w:hAnsiTheme="minorHAnsi"/>
          <w:i/>
          <w:sz w:val="23"/>
          <w:lang w:val="cs-CZ"/>
        </w:rPr>
        <w:t>NEMOS</w:t>
      </w:r>
      <w:r w:rsidR="008F7A0E" w:rsidRPr="00CF7DAD">
        <w:rPr>
          <w:rFonts w:asciiTheme="minorHAnsi" w:hAnsiTheme="minorHAnsi"/>
          <w:i/>
          <w:sz w:val="23"/>
          <w:lang w:val="cs-CZ"/>
        </w:rPr>
        <w:t>u</w:t>
      </w:r>
      <w:proofErr w:type="spellEnd"/>
      <w:r w:rsidR="0039264B" w:rsidRPr="00CF7DAD">
        <w:rPr>
          <w:rFonts w:asciiTheme="minorHAnsi" w:hAnsiTheme="minorHAnsi"/>
          <w:i/>
          <w:sz w:val="23"/>
          <w:lang w:val="cs-CZ"/>
        </w:rPr>
        <w:t xml:space="preserve"> </w:t>
      </w:r>
      <w:r w:rsidR="009874E1" w:rsidRPr="00CF7DAD">
        <w:rPr>
          <w:rFonts w:asciiTheme="minorHAnsi" w:hAnsiTheme="minorHAnsi"/>
          <w:i/>
          <w:sz w:val="23"/>
          <w:lang w:val="cs-CZ"/>
        </w:rPr>
        <w:t xml:space="preserve">plnění </w:t>
      </w:r>
      <w:r w:rsidR="0039264B" w:rsidRPr="00CF7DAD">
        <w:rPr>
          <w:rFonts w:asciiTheme="minorHAnsi" w:hAnsiTheme="minorHAnsi"/>
          <w:i/>
          <w:sz w:val="23"/>
          <w:lang w:val="cs-CZ"/>
        </w:rPr>
        <w:t>související s</w:t>
      </w:r>
      <w:r w:rsidR="006A2220" w:rsidRPr="00CF7DAD">
        <w:rPr>
          <w:rFonts w:asciiTheme="minorHAnsi" w:hAnsiTheme="minorHAnsi"/>
          <w:i/>
          <w:sz w:val="23"/>
          <w:lang w:val="cs-CZ"/>
        </w:rPr>
        <w:t>e správou,</w:t>
      </w:r>
      <w:r w:rsidR="008F7A0E" w:rsidRPr="00CF7DAD">
        <w:rPr>
          <w:rFonts w:asciiTheme="minorHAnsi" w:hAnsiTheme="minorHAnsi"/>
          <w:i/>
          <w:sz w:val="23"/>
          <w:lang w:val="cs-CZ"/>
        </w:rPr>
        <w:t xml:space="preserve"> opravami a údržbou Nemovitostí </w:t>
      </w:r>
      <w:r w:rsidRPr="00CF7DAD">
        <w:rPr>
          <w:rFonts w:asciiTheme="minorHAnsi" w:hAnsiTheme="minorHAnsi"/>
          <w:i/>
          <w:sz w:val="23"/>
          <w:lang w:val="cs-CZ"/>
        </w:rPr>
        <w:t xml:space="preserve">v průběhu </w:t>
      </w:r>
      <w:r w:rsidR="008F7A0E" w:rsidRPr="00CF7DAD">
        <w:rPr>
          <w:rFonts w:asciiTheme="minorHAnsi" w:hAnsiTheme="minorHAnsi"/>
          <w:i/>
          <w:sz w:val="23"/>
          <w:lang w:val="cs-CZ"/>
        </w:rPr>
        <w:t xml:space="preserve">předcházejícího </w:t>
      </w:r>
      <w:r w:rsidRPr="00CF7DAD">
        <w:rPr>
          <w:rFonts w:asciiTheme="minorHAnsi" w:hAnsiTheme="minorHAnsi"/>
          <w:i/>
          <w:sz w:val="23"/>
          <w:lang w:val="cs-CZ"/>
        </w:rPr>
        <w:t>kalendářního roku</w:t>
      </w:r>
      <w:r w:rsidR="008D6549" w:rsidRPr="00CF7DAD">
        <w:rPr>
          <w:rFonts w:asciiTheme="minorHAnsi" w:hAnsiTheme="minorHAnsi"/>
          <w:i/>
          <w:sz w:val="23"/>
          <w:lang w:val="cs-CZ"/>
        </w:rPr>
        <w:t>; a</w:t>
      </w:r>
      <w:bookmarkEnd w:id="196"/>
    </w:p>
    <w:p w14:paraId="4929BB52" w14:textId="380EE2B2" w:rsidR="00A540FD" w:rsidRDefault="00195E14" w:rsidP="00C7546F">
      <w:pPr>
        <w:pStyle w:val="Nadpis3"/>
        <w:keepNext w:val="0"/>
        <w:tabs>
          <w:tab w:val="num" w:pos="1620"/>
        </w:tabs>
        <w:ind w:left="1620" w:hanging="720"/>
        <w:rPr>
          <w:rFonts w:asciiTheme="minorHAnsi" w:hAnsiTheme="minorHAnsi"/>
          <w:i/>
          <w:sz w:val="23"/>
          <w:lang w:val="cs-CZ"/>
        </w:rPr>
      </w:pPr>
      <w:bookmarkStart w:id="197" w:name="_Ref513656889"/>
      <w:r w:rsidRPr="00CF7DAD">
        <w:rPr>
          <w:rFonts w:asciiTheme="minorHAnsi" w:hAnsiTheme="minorHAnsi"/>
          <w:i/>
          <w:sz w:val="23"/>
          <w:lang w:val="cs-CZ"/>
        </w:rPr>
        <w:t>kopie fa</w:t>
      </w:r>
      <w:r w:rsidR="0051270F" w:rsidRPr="00CF7DAD">
        <w:rPr>
          <w:rFonts w:asciiTheme="minorHAnsi" w:hAnsiTheme="minorHAnsi"/>
          <w:i/>
          <w:sz w:val="23"/>
          <w:lang w:val="cs-CZ"/>
        </w:rPr>
        <w:t>ktur (řádných daňových dokladů)</w:t>
      </w:r>
      <w:r w:rsidRPr="00CF7DAD">
        <w:rPr>
          <w:rFonts w:asciiTheme="minorHAnsi" w:hAnsiTheme="minorHAnsi"/>
          <w:i/>
          <w:sz w:val="23"/>
          <w:lang w:val="cs-CZ"/>
        </w:rPr>
        <w:t xml:space="preserve"> </w:t>
      </w:r>
      <w:r w:rsidR="008F7A0E" w:rsidRPr="00CF7DAD">
        <w:rPr>
          <w:rFonts w:asciiTheme="minorHAnsi" w:hAnsiTheme="minorHAnsi"/>
          <w:i/>
          <w:sz w:val="23"/>
          <w:lang w:val="cs-CZ"/>
        </w:rPr>
        <w:t>zahrnutých</w:t>
      </w:r>
      <w:r w:rsidRPr="00CF7DAD">
        <w:rPr>
          <w:rFonts w:asciiTheme="minorHAnsi" w:hAnsiTheme="minorHAnsi"/>
          <w:i/>
          <w:sz w:val="23"/>
          <w:lang w:val="cs-CZ"/>
        </w:rPr>
        <w:t xml:space="preserve"> v soupisu dle</w:t>
      </w:r>
      <w:r w:rsidR="008F7A0E" w:rsidRPr="00CF7DAD">
        <w:rPr>
          <w:rFonts w:asciiTheme="minorHAnsi" w:hAnsiTheme="minorHAnsi"/>
          <w:i/>
          <w:sz w:val="23"/>
          <w:lang w:val="cs-CZ"/>
        </w:rPr>
        <w:t xml:space="preserve"> přechozího</w:t>
      </w:r>
      <w:r w:rsidRPr="00CF7DAD">
        <w:rPr>
          <w:rFonts w:asciiTheme="minorHAnsi" w:hAnsiTheme="minorHAnsi"/>
          <w:i/>
          <w:sz w:val="23"/>
          <w:lang w:val="cs-CZ"/>
        </w:rPr>
        <w:t xml:space="preserve"> bodu</w:t>
      </w:r>
      <w:r w:rsidR="00A540FD">
        <w:rPr>
          <w:rFonts w:asciiTheme="minorHAnsi" w:hAnsiTheme="minorHAnsi"/>
          <w:i/>
          <w:sz w:val="23"/>
          <w:lang w:val="cs-CZ"/>
        </w:rPr>
        <w:t>,</w:t>
      </w:r>
      <w:bookmarkEnd w:id="197"/>
    </w:p>
    <w:p w14:paraId="3E5E9134" w14:textId="4B9106CB" w:rsidR="00C7546F" w:rsidRPr="00CF7DAD" w:rsidRDefault="00A540FD" w:rsidP="00647476">
      <w:pPr>
        <w:pStyle w:val="Nadpis3"/>
        <w:keepNext w:val="0"/>
        <w:numPr>
          <w:ilvl w:val="0"/>
          <w:numId w:val="0"/>
        </w:numPr>
        <w:tabs>
          <w:tab w:val="num" w:pos="2524"/>
        </w:tabs>
        <w:ind w:left="900"/>
        <w:rPr>
          <w:rFonts w:asciiTheme="minorHAnsi" w:hAnsiTheme="minorHAnsi"/>
          <w:i/>
          <w:sz w:val="23"/>
          <w:lang w:val="cs-CZ"/>
        </w:rPr>
      </w:pPr>
      <w:r>
        <w:rPr>
          <w:rFonts w:asciiTheme="minorHAnsi" w:hAnsiTheme="minorHAnsi"/>
          <w:i/>
          <w:sz w:val="23"/>
          <w:lang w:val="cs-CZ"/>
        </w:rPr>
        <w:t xml:space="preserve">přičemž </w:t>
      </w:r>
      <w:r w:rsidR="00CF7EDE">
        <w:rPr>
          <w:rFonts w:asciiTheme="minorHAnsi" w:hAnsiTheme="minorHAnsi"/>
          <w:i/>
          <w:sz w:val="23"/>
          <w:lang w:val="cs-CZ"/>
        </w:rPr>
        <w:t xml:space="preserve">doklady podle </w:t>
      </w:r>
      <w:r w:rsidR="00CF7EDE">
        <w:rPr>
          <w:rFonts w:asciiTheme="minorHAnsi" w:hAnsiTheme="minorHAnsi"/>
          <w:i/>
          <w:sz w:val="23"/>
          <w:lang w:val="cs-CZ"/>
        </w:rPr>
        <w:fldChar w:fldCharType="begin"/>
      </w:r>
      <w:r w:rsidR="00CF7EDE">
        <w:rPr>
          <w:rFonts w:asciiTheme="minorHAnsi" w:hAnsiTheme="minorHAnsi"/>
          <w:i/>
          <w:sz w:val="23"/>
          <w:lang w:val="cs-CZ"/>
        </w:rPr>
        <w:instrText xml:space="preserve"> REF _Ref513656886 \r \h </w:instrText>
      </w:r>
      <w:r w:rsidR="00CF7EDE">
        <w:rPr>
          <w:rFonts w:asciiTheme="minorHAnsi" w:hAnsiTheme="minorHAnsi"/>
          <w:i/>
          <w:sz w:val="23"/>
          <w:lang w:val="cs-CZ"/>
        </w:rPr>
      </w:r>
      <w:r w:rsidR="00CF7EDE">
        <w:rPr>
          <w:rFonts w:asciiTheme="minorHAnsi" w:hAnsiTheme="minorHAnsi"/>
          <w:i/>
          <w:sz w:val="23"/>
          <w:lang w:val="cs-CZ"/>
        </w:rPr>
        <w:fldChar w:fldCharType="separate"/>
      </w:r>
      <w:r w:rsidR="00C13C79">
        <w:rPr>
          <w:rFonts w:asciiTheme="minorHAnsi" w:hAnsiTheme="minorHAnsi"/>
          <w:i/>
          <w:sz w:val="23"/>
          <w:lang w:val="cs-CZ"/>
        </w:rPr>
        <w:t>15.2.1</w:t>
      </w:r>
      <w:r w:rsidR="00CF7EDE">
        <w:rPr>
          <w:rFonts w:asciiTheme="minorHAnsi" w:hAnsiTheme="minorHAnsi"/>
          <w:i/>
          <w:sz w:val="23"/>
          <w:lang w:val="cs-CZ"/>
        </w:rPr>
        <w:fldChar w:fldCharType="end"/>
      </w:r>
      <w:r w:rsidR="00CF7EDE">
        <w:rPr>
          <w:rFonts w:asciiTheme="minorHAnsi" w:hAnsiTheme="minorHAnsi"/>
          <w:i/>
          <w:sz w:val="23"/>
          <w:lang w:val="cs-CZ"/>
        </w:rPr>
        <w:t xml:space="preserve"> a </w:t>
      </w:r>
      <w:r w:rsidR="00CF7EDE">
        <w:rPr>
          <w:rFonts w:asciiTheme="minorHAnsi" w:hAnsiTheme="minorHAnsi"/>
          <w:i/>
          <w:sz w:val="23"/>
          <w:lang w:val="cs-CZ"/>
        </w:rPr>
        <w:fldChar w:fldCharType="begin"/>
      </w:r>
      <w:r w:rsidR="00CF7EDE">
        <w:rPr>
          <w:rFonts w:asciiTheme="minorHAnsi" w:hAnsiTheme="minorHAnsi"/>
          <w:i/>
          <w:sz w:val="23"/>
          <w:lang w:val="cs-CZ"/>
        </w:rPr>
        <w:instrText xml:space="preserve"> REF _Ref513656889 \r \h </w:instrText>
      </w:r>
      <w:r w:rsidR="00CF7EDE">
        <w:rPr>
          <w:rFonts w:asciiTheme="minorHAnsi" w:hAnsiTheme="minorHAnsi"/>
          <w:i/>
          <w:sz w:val="23"/>
          <w:lang w:val="cs-CZ"/>
        </w:rPr>
      </w:r>
      <w:r w:rsidR="00CF7EDE">
        <w:rPr>
          <w:rFonts w:asciiTheme="minorHAnsi" w:hAnsiTheme="minorHAnsi"/>
          <w:i/>
          <w:sz w:val="23"/>
          <w:lang w:val="cs-CZ"/>
        </w:rPr>
        <w:fldChar w:fldCharType="separate"/>
      </w:r>
      <w:r w:rsidR="00C13C79">
        <w:rPr>
          <w:rFonts w:asciiTheme="minorHAnsi" w:hAnsiTheme="minorHAnsi"/>
          <w:i/>
          <w:sz w:val="23"/>
          <w:lang w:val="cs-CZ"/>
        </w:rPr>
        <w:t>15.2.2</w:t>
      </w:r>
      <w:r w:rsidR="00CF7EDE">
        <w:rPr>
          <w:rFonts w:asciiTheme="minorHAnsi" w:hAnsiTheme="minorHAnsi"/>
          <w:i/>
          <w:sz w:val="23"/>
          <w:lang w:val="cs-CZ"/>
        </w:rPr>
        <w:fldChar w:fldCharType="end"/>
      </w:r>
      <w:r w:rsidR="00CF7EDE" w:rsidRPr="00A540FD">
        <w:rPr>
          <w:rFonts w:asciiTheme="minorHAnsi" w:hAnsiTheme="minorHAnsi"/>
          <w:i/>
          <w:sz w:val="23"/>
          <w:lang w:val="cs-CZ"/>
        </w:rPr>
        <w:t xml:space="preserve"> </w:t>
      </w:r>
      <w:r w:rsidRPr="00A540FD">
        <w:rPr>
          <w:rFonts w:asciiTheme="minorHAnsi" w:hAnsiTheme="minorHAnsi"/>
          <w:i/>
          <w:sz w:val="23"/>
          <w:lang w:val="cs-CZ"/>
        </w:rPr>
        <w:t>(i)</w:t>
      </w:r>
      <w:r w:rsidR="00CF7EDE">
        <w:rPr>
          <w:rFonts w:asciiTheme="minorHAnsi" w:hAnsiTheme="minorHAnsi"/>
          <w:i/>
          <w:sz w:val="23"/>
          <w:lang w:val="cs-CZ"/>
        </w:rPr>
        <w:t xml:space="preserve"> za období od </w:t>
      </w:r>
      <w:r w:rsidR="000D1736">
        <w:rPr>
          <w:rFonts w:asciiTheme="minorHAnsi" w:hAnsiTheme="minorHAnsi"/>
          <w:i/>
          <w:sz w:val="23"/>
          <w:lang w:val="cs-CZ"/>
        </w:rPr>
        <w:t xml:space="preserve">1. ledna do 30. listopadu </w:t>
      </w:r>
      <w:r w:rsidR="00CF7EDE">
        <w:rPr>
          <w:rFonts w:asciiTheme="minorHAnsi" w:hAnsiTheme="minorHAnsi"/>
          <w:i/>
          <w:sz w:val="23"/>
          <w:lang w:val="cs-CZ"/>
        </w:rPr>
        <w:t xml:space="preserve"> </w:t>
      </w:r>
      <w:r w:rsidR="00CF7EDE" w:rsidRPr="00A540FD">
        <w:rPr>
          <w:rFonts w:asciiTheme="minorHAnsi" w:hAnsiTheme="minorHAnsi"/>
          <w:i/>
          <w:sz w:val="23"/>
          <w:lang w:val="cs-CZ"/>
        </w:rPr>
        <w:t>kalendářního roku</w:t>
      </w:r>
      <w:r w:rsidR="00CF7EDE">
        <w:rPr>
          <w:rFonts w:asciiTheme="minorHAnsi" w:hAnsiTheme="minorHAnsi"/>
          <w:i/>
          <w:sz w:val="23"/>
          <w:lang w:val="cs-CZ"/>
        </w:rPr>
        <w:t xml:space="preserve"> je NEMOS povinen předkládat nejpozději do</w:t>
      </w:r>
      <w:r w:rsidRPr="00A540FD">
        <w:rPr>
          <w:rFonts w:asciiTheme="minorHAnsi" w:hAnsiTheme="minorHAnsi"/>
          <w:i/>
          <w:sz w:val="23"/>
          <w:lang w:val="cs-CZ"/>
        </w:rPr>
        <w:t xml:space="preserve"> 31. prosince daného kalendářního</w:t>
      </w:r>
      <w:r w:rsidR="00CF7EDE">
        <w:rPr>
          <w:rFonts w:asciiTheme="minorHAnsi" w:hAnsiTheme="minorHAnsi"/>
          <w:i/>
          <w:sz w:val="23"/>
          <w:lang w:val="cs-CZ"/>
        </w:rPr>
        <w:t xml:space="preserve"> roku, a (</w:t>
      </w:r>
      <w:proofErr w:type="spellStart"/>
      <w:r w:rsidR="00CF7EDE">
        <w:rPr>
          <w:rFonts w:asciiTheme="minorHAnsi" w:hAnsiTheme="minorHAnsi"/>
          <w:i/>
          <w:sz w:val="23"/>
          <w:lang w:val="cs-CZ"/>
        </w:rPr>
        <w:t>ii</w:t>
      </w:r>
      <w:proofErr w:type="spellEnd"/>
      <w:r w:rsidR="00CF7EDE">
        <w:rPr>
          <w:rFonts w:asciiTheme="minorHAnsi" w:hAnsiTheme="minorHAnsi"/>
          <w:i/>
          <w:sz w:val="23"/>
          <w:lang w:val="cs-CZ"/>
        </w:rPr>
        <w:t>) za období od 1. prosince do</w:t>
      </w:r>
      <w:r w:rsidR="000D1736">
        <w:rPr>
          <w:rFonts w:asciiTheme="minorHAnsi" w:hAnsiTheme="minorHAnsi"/>
          <w:i/>
          <w:sz w:val="23"/>
          <w:lang w:val="cs-CZ"/>
        </w:rPr>
        <w:t xml:space="preserve"> 31. prosince</w:t>
      </w:r>
      <w:r w:rsidR="00CF7EDE" w:rsidRPr="00A540FD">
        <w:rPr>
          <w:rFonts w:asciiTheme="minorHAnsi" w:hAnsiTheme="minorHAnsi"/>
          <w:i/>
          <w:sz w:val="23"/>
          <w:lang w:val="cs-CZ"/>
        </w:rPr>
        <w:t xml:space="preserve"> kalendářního roku</w:t>
      </w:r>
      <w:r w:rsidR="00CF7EDE">
        <w:rPr>
          <w:rFonts w:asciiTheme="minorHAnsi" w:hAnsiTheme="minorHAnsi"/>
          <w:i/>
          <w:sz w:val="23"/>
          <w:lang w:val="cs-CZ"/>
        </w:rPr>
        <w:t xml:space="preserve"> je NEMOS povinen předkládat do nejpozději do 15</w:t>
      </w:r>
      <w:r w:rsidR="00CF7EDE" w:rsidRPr="00A540FD">
        <w:rPr>
          <w:rFonts w:asciiTheme="minorHAnsi" w:hAnsiTheme="minorHAnsi"/>
          <w:i/>
          <w:sz w:val="23"/>
          <w:lang w:val="cs-CZ"/>
        </w:rPr>
        <w:t xml:space="preserve">. </w:t>
      </w:r>
      <w:r w:rsidR="00CF7EDE">
        <w:rPr>
          <w:rFonts w:asciiTheme="minorHAnsi" w:hAnsiTheme="minorHAnsi"/>
          <w:i/>
          <w:sz w:val="23"/>
          <w:lang w:val="cs-CZ"/>
        </w:rPr>
        <w:t>ledna následujícího</w:t>
      </w:r>
      <w:r w:rsidR="00CF7EDE" w:rsidRPr="00A540FD">
        <w:rPr>
          <w:rFonts w:asciiTheme="minorHAnsi" w:hAnsiTheme="minorHAnsi"/>
          <w:i/>
          <w:sz w:val="23"/>
          <w:lang w:val="cs-CZ"/>
        </w:rPr>
        <w:t xml:space="preserve"> kalendářního</w:t>
      </w:r>
      <w:r w:rsidR="00CF7EDE">
        <w:rPr>
          <w:rFonts w:asciiTheme="minorHAnsi" w:hAnsiTheme="minorHAnsi"/>
          <w:i/>
          <w:sz w:val="23"/>
          <w:lang w:val="cs-CZ"/>
        </w:rPr>
        <w:t xml:space="preserve"> roku</w:t>
      </w:r>
      <w:r w:rsidR="00346C95" w:rsidRPr="00CF7DAD">
        <w:rPr>
          <w:rFonts w:asciiTheme="minorHAnsi" w:hAnsiTheme="minorHAnsi"/>
          <w:i/>
          <w:sz w:val="23"/>
          <w:lang w:val="cs-CZ"/>
        </w:rPr>
        <w:t xml:space="preserve">. </w:t>
      </w:r>
      <w:r w:rsidR="00C333D9" w:rsidRPr="00CF7DAD">
        <w:rPr>
          <w:rFonts w:asciiTheme="minorHAnsi" w:hAnsiTheme="minorHAnsi"/>
          <w:i/>
          <w:sz w:val="23"/>
          <w:lang w:val="cs-CZ"/>
        </w:rPr>
        <w:t xml:space="preserve"> </w:t>
      </w:r>
    </w:p>
    <w:p w14:paraId="28932DBB" w14:textId="7FA7B794" w:rsidR="00346C95" w:rsidRPr="00CF7DAD" w:rsidRDefault="00195E14" w:rsidP="0017123E">
      <w:pPr>
        <w:pStyle w:val="Nadpis2"/>
        <w:tabs>
          <w:tab w:val="num" w:pos="900"/>
        </w:tabs>
        <w:ind w:left="900" w:hanging="900"/>
        <w:rPr>
          <w:rFonts w:asciiTheme="minorHAnsi" w:hAnsiTheme="minorHAnsi"/>
          <w:b w:val="0"/>
          <w:i/>
          <w:sz w:val="23"/>
          <w:lang w:val="cs-CZ"/>
        </w:rPr>
      </w:pPr>
      <w:r w:rsidRPr="00A964BA">
        <w:rPr>
          <w:rFonts w:asciiTheme="minorHAnsi" w:hAnsiTheme="minorHAnsi" w:cstheme="minorHAnsi"/>
          <w:b w:val="0"/>
          <w:i/>
          <w:sz w:val="23"/>
          <w:szCs w:val="23"/>
          <w:lang w:val="cs-CZ"/>
        </w:rPr>
        <w:t>V</w:t>
      </w:r>
      <w:r w:rsidRPr="003D2C43">
        <w:rPr>
          <w:rFonts w:asciiTheme="minorHAnsi" w:hAnsiTheme="minorHAnsi"/>
          <w:b w:val="0"/>
          <w:i/>
          <w:sz w:val="23"/>
          <w:lang w:val="cs-CZ"/>
        </w:rPr>
        <w:t> </w:t>
      </w:r>
      <w:r w:rsidRPr="00CF7DAD">
        <w:rPr>
          <w:rFonts w:asciiTheme="minorHAnsi" w:hAnsiTheme="minorHAnsi"/>
          <w:b w:val="0"/>
          <w:i/>
          <w:sz w:val="23"/>
          <w:lang w:val="cs-CZ"/>
        </w:rPr>
        <w:t xml:space="preserve">případě, že výše uvedené doklady svědčí o </w:t>
      </w:r>
      <w:r w:rsidR="00FD172A" w:rsidRPr="00CF7DAD">
        <w:rPr>
          <w:rFonts w:asciiTheme="minorHAnsi" w:hAnsiTheme="minorHAnsi"/>
          <w:b w:val="0"/>
          <w:i/>
          <w:sz w:val="23"/>
          <w:lang w:val="cs-CZ"/>
        </w:rPr>
        <w:t>tom</w:t>
      </w:r>
      <w:r w:rsidRPr="00CF7DAD">
        <w:rPr>
          <w:rFonts w:asciiTheme="minorHAnsi" w:hAnsiTheme="minorHAnsi"/>
          <w:b w:val="0"/>
          <w:i/>
          <w:sz w:val="23"/>
          <w:lang w:val="cs-CZ"/>
        </w:rPr>
        <w:t xml:space="preserve">, </w:t>
      </w:r>
      <w:r w:rsidR="00FD172A" w:rsidRPr="00CF7DAD">
        <w:rPr>
          <w:rFonts w:asciiTheme="minorHAnsi" w:hAnsiTheme="minorHAnsi"/>
          <w:b w:val="0"/>
          <w:i/>
          <w:sz w:val="23"/>
          <w:lang w:val="cs-CZ"/>
        </w:rPr>
        <w:t xml:space="preserve">že skutečná výše nákladů na </w:t>
      </w:r>
      <w:r w:rsidR="00B73B71" w:rsidRPr="00CF7DAD">
        <w:rPr>
          <w:rFonts w:asciiTheme="minorHAnsi" w:hAnsiTheme="minorHAnsi"/>
          <w:b w:val="0"/>
          <w:i/>
          <w:sz w:val="23"/>
          <w:lang w:val="cs-CZ"/>
        </w:rPr>
        <w:t xml:space="preserve">provádění </w:t>
      </w:r>
      <w:r w:rsidR="00FD172A" w:rsidRPr="00CF7DAD">
        <w:rPr>
          <w:rFonts w:asciiTheme="minorHAnsi" w:hAnsiTheme="minorHAnsi"/>
          <w:b w:val="0"/>
          <w:i/>
          <w:sz w:val="23"/>
          <w:lang w:val="cs-CZ"/>
        </w:rPr>
        <w:t>údržb</w:t>
      </w:r>
      <w:r w:rsidR="00B73B71" w:rsidRPr="00CF7DAD">
        <w:rPr>
          <w:rFonts w:asciiTheme="minorHAnsi" w:hAnsiTheme="minorHAnsi"/>
          <w:b w:val="0"/>
          <w:i/>
          <w:sz w:val="23"/>
          <w:lang w:val="cs-CZ"/>
        </w:rPr>
        <w:t>y</w:t>
      </w:r>
      <w:r w:rsidR="00FD172A" w:rsidRPr="00CF7DAD">
        <w:rPr>
          <w:rFonts w:asciiTheme="minorHAnsi" w:hAnsiTheme="minorHAnsi"/>
          <w:b w:val="0"/>
          <w:i/>
          <w:sz w:val="23"/>
          <w:lang w:val="cs-CZ"/>
        </w:rPr>
        <w:t xml:space="preserve"> </w:t>
      </w:r>
      <w:r w:rsidR="00540E13" w:rsidRPr="00CF7DAD">
        <w:rPr>
          <w:rFonts w:asciiTheme="minorHAnsi" w:hAnsiTheme="minorHAnsi"/>
          <w:b w:val="0"/>
          <w:i/>
          <w:sz w:val="23"/>
          <w:lang w:val="cs-CZ"/>
        </w:rPr>
        <w:t xml:space="preserve">a oprav </w:t>
      </w:r>
      <w:r w:rsidR="009C6A1C" w:rsidRPr="00CF7DAD">
        <w:rPr>
          <w:rFonts w:asciiTheme="minorHAnsi" w:hAnsiTheme="minorHAnsi"/>
          <w:b w:val="0"/>
          <w:i/>
          <w:sz w:val="23"/>
          <w:lang w:val="cs-CZ"/>
        </w:rPr>
        <w:t>je vyšší než</w:t>
      </w:r>
      <w:r w:rsidR="00B73B71" w:rsidRPr="00CF7DAD">
        <w:rPr>
          <w:rFonts w:asciiTheme="minorHAnsi" w:hAnsiTheme="minorHAnsi"/>
          <w:b w:val="0"/>
          <w:i/>
          <w:sz w:val="23"/>
          <w:lang w:val="cs-CZ"/>
        </w:rPr>
        <w:t xml:space="preserve"> </w:t>
      </w:r>
      <w:r w:rsidR="00FD172A" w:rsidRPr="00CF7DAD">
        <w:rPr>
          <w:rFonts w:asciiTheme="minorHAnsi" w:hAnsiTheme="minorHAnsi"/>
          <w:b w:val="0"/>
          <w:i/>
          <w:sz w:val="23"/>
          <w:lang w:val="cs-CZ"/>
        </w:rPr>
        <w:t>částk</w:t>
      </w:r>
      <w:r w:rsidR="009C6A1C" w:rsidRPr="00CF7DAD">
        <w:rPr>
          <w:rFonts w:asciiTheme="minorHAnsi" w:hAnsiTheme="minorHAnsi"/>
          <w:b w:val="0"/>
          <w:i/>
          <w:sz w:val="23"/>
          <w:lang w:val="cs-CZ"/>
        </w:rPr>
        <w:t>a</w:t>
      </w:r>
      <w:r w:rsidR="00FD172A" w:rsidRPr="00CF7DAD">
        <w:rPr>
          <w:rFonts w:asciiTheme="minorHAnsi" w:hAnsiTheme="minorHAnsi"/>
          <w:b w:val="0"/>
          <w:i/>
          <w:sz w:val="23"/>
          <w:lang w:val="cs-CZ"/>
        </w:rPr>
        <w:t xml:space="preserve"> Nájemného za Nemovitosti bez DPH, </w:t>
      </w:r>
      <w:r w:rsidR="00346C95" w:rsidRPr="00CF7DAD">
        <w:rPr>
          <w:rFonts w:asciiTheme="minorHAnsi" w:hAnsiTheme="minorHAnsi"/>
          <w:b w:val="0"/>
          <w:i/>
          <w:sz w:val="23"/>
          <w:lang w:val="cs-CZ"/>
        </w:rPr>
        <w:t xml:space="preserve">hradí rozdíl </w:t>
      </w:r>
      <w:r w:rsidR="00AB3EB9" w:rsidRPr="00CF7DAD">
        <w:rPr>
          <w:rFonts w:asciiTheme="minorHAnsi" w:hAnsiTheme="minorHAnsi"/>
          <w:b w:val="0"/>
          <w:i/>
          <w:sz w:val="23"/>
          <w:lang w:val="cs-CZ"/>
        </w:rPr>
        <w:t>NEMOS</w:t>
      </w:r>
      <w:r w:rsidR="00346C95" w:rsidRPr="00CF7DAD">
        <w:rPr>
          <w:rFonts w:asciiTheme="minorHAnsi" w:hAnsiTheme="minorHAnsi"/>
          <w:b w:val="0"/>
          <w:i/>
          <w:sz w:val="23"/>
          <w:lang w:val="cs-CZ"/>
        </w:rPr>
        <w:t xml:space="preserve">, pokud mezi </w:t>
      </w:r>
      <w:proofErr w:type="spellStart"/>
      <w:r w:rsidR="00AB3EB9" w:rsidRPr="00CF7DAD">
        <w:rPr>
          <w:rFonts w:asciiTheme="minorHAnsi" w:hAnsiTheme="minorHAnsi"/>
          <w:b w:val="0"/>
          <w:i/>
          <w:sz w:val="23"/>
          <w:lang w:val="cs-CZ"/>
        </w:rPr>
        <w:t>NEMOS</w:t>
      </w:r>
      <w:r w:rsidR="00933A62" w:rsidRPr="00CF7DAD">
        <w:rPr>
          <w:rFonts w:asciiTheme="minorHAnsi" w:hAnsiTheme="minorHAnsi"/>
          <w:b w:val="0"/>
          <w:i/>
          <w:sz w:val="23"/>
          <w:lang w:val="cs-CZ"/>
        </w:rPr>
        <w:t>em</w:t>
      </w:r>
      <w:proofErr w:type="spellEnd"/>
      <w:r w:rsidR="00346C95" w:rsidRPr="00CF7DAD">
        <w:rPr>
          <w:rFonts w:asciiTheme="minorHAnsi" w:hAnsiTheme="minorHAnsi"/>
          <w:b w:val="0"/>
          <w:i/>
          <w:sz w:val="23"/>
          <w:lang w:val="cs-CZ"/>
        </w:rPr>
        <w:t xml:space="preserve"> a </w:t>
      </w:r>
      <w:r w:rsidR="00933A62" w:rsidRPr="00CF7DAD">
        <w:rPr>
          <w:rFonts w:asciiTheme="minorHAnsi" w:hAnsiTheme="minorHAnsi"/>
          <w:b w:val="0"/>
          <w:i/>
          <w:sz w:val="23"/>
          <w:lang w:val="cs-CZ"/>
        </w:rPr>
        <w:t>Krajem</w:t>
      </w:r>
      <w:r w:rsidR="00346C95" w:rsidRPr="00CF7DAD">
        <w:rPr>
          <w:rFonts w:asciiTheme="minorHAnsi" w:hAnsiTheme="minorHAnsi"/>
          <w:b w:val="0"/>
          <w:i/>
          <w:sz w:val="23"/>
          <w:lang w:val="cs-CZ"/>
        </w:rPr>
        <w:t xml:space="preserve"> nedojde k</w:t>
      </w:r>
      <w:r w:rsidR="00FD172A" w:rsidRPr="00CF7DAD">
        <w:rPr>
          <w:rFonts w:asciiTheme="minorHAnsi" w:hAnsiTheme="minorHAnsi"/>
          <w:b w:val="0"/>
          <w:i/>
          <w:sz w:val="23"/>
          <w:lang w:val="cs-CZ"/>
        </w:rPr>
        <w:t xml:space="preserve"> jiné</w:t>
      </w:r>
      <w:r w:rsidR="00346C95" w:rsidRPr="00CF7DAD">
        <w:rPr>
          <w:rFonts w:asciiTheme="minorHAnsi" w:hAnsiTheme="minorHAnsi"/>
          <w:b w:val="0"/>
          <w:i/>
          <w:sz w:val="23"/>
          <w:lang w:val="cs-CZ"/>
        </w:rPr>
        <w:t xml:space="preserve"> dohodě. Pokud skutečné náklady na </w:t>
      </w:r>
      <w:r w:rsidR="00B73B71" w:rsidRPr="00CF7DAD">
        <w:rPr>
          <w:rFonts w:asciiTheme="minorHAnsi" w:hAnsiTheme="minorHAnsi"/>
          <w:b w:val="0"/>
          <w:i/>
          <w:sz w:val="23"/>
          <w:lang w:val="cs-CZ"/>
        </w:rPr>
        <w:t xml:space="preserve">provádění </w:t>
      </w:r>
      <w:r w:rsidR="00346C95" w:rsidRPr="00CF7DAD">
        <w:rPr>
          <w:rFonts w:asciiTheme="minorHAnsi" w:hAnsiTheme="minorHAnsi"/>
          <w:b w:val="0"/>
          <w:i/>
          <w:sz w:val="23"/>
          <w:lang w:val="cs-CZ"/>
        </w:rPr>
        <w:t>údržb</w:t>
      </w:r>
      <w:r w:rsidR="00B73B71" w:rsidRPr="00CF7DAD">
        <w:rPr>
          <w:rFonts w:asciiTheme="minorHAnsi" w:hAnsiTheme="minorHAnsi"/>
          <w:b w:val="0"/>
          <w:i/>
          <w:sz w:val="23"/>
          <w:lang w:val="cs-CZ"/>
        </w:rPr>
        <w:t>y</w:t>
      </w:r>
      <w:r w:rsidR="00346C95" w:rsidRPr="00CF7DAD">
        <w:rPr>
          <w:rFonts w:asciiTheme="minorHAnsi" w:hAnsiTheme="minorHAnsi"/>
          <w:b w:val="0"/>
          <w:i/>
          <w:sz w:val="23"/>
          <w:lang w:val="cs-CZ"/>
        </w:rPr>
        <w:t xml:space="preserve"> </w:t>
      </w:r>
      <w:r w:rsidR="00EA6661" w:rsidRPr="00CF7DAD">
        <w:rPr>
          <w:rFonts w:asciiTheme="minorHAnsi" w:hAnsiTheme="minorHAnsi"/>
          <w:b w:val="0"/>
          <w:i/>
          <w:sz w:val="23"/>
          <w:lang w:val="cs-CZ"/>
        </w:rPr>
        <w:t xml:space="preserve">a oprav </w:t>
      </w:r>
      <w:r w:rsidR="00346C95" w:rsidRPr="00CF7DAD">
        <w:rPr>
          <w:rFonts w:asciiTheme="minorHAnsi" w:hAnsiTheme="minorHAnsi"/>
          <w:b w:val="0"/>
          <w:i/>
          <w:sz w:val="23"/>
          <w:lang w:val="cs-CZ"/>
        </w:rPr>
        <w:t xml:space="preserve">nedosáhnou </w:t>
      </w:r>
      <w:r w:rsidR="009C6439" w:rsidRPr="00CF7DAD">
        <w:rPr>
          <w:rFonts w:asciiTheme="minorHAnsi" w:hAnsiTheme="minorHAnsi"/>
          <w:b w:val="0"/>
          <w:i/>
          <w:sz w:val="23"/>
          <w:lang w:val="cs-CZ"/>
        </w:rPr>
        <w:t>ani částky Nájemného za Nemovitosti bez DPH</w:t>
      </w:r>
      <w:r w:rsidR="00346C95" w:rsidRPr="00CF7DAD">
        <w:rPr>
          <w:rFonts w:asciiTheme="minorHAnsi" w:hAnsiTheme="minorHAnsi"/>
          <w:b w:val="0"/>
          <w:i/>
          <w:sz w:val="23"/>
          <w:lang w:val="cs-CZ"/>
        </w:rPr>
        <w:t xml:space="preserve">, je </w:t>
      </w:r>
      <w:r w:rsidR="00AB3EB9" w:rsidRPr="00CF7DAD">
        <w:rPr>
          <w:rFonts w:asciiTheme="minorHAnsi" w:hAnsiTheme="minorHAnsi"/>
          <w:b w:val="0"/>
          <w:i/>
          <w:sz w:val="23"/>
          <w:lang w:val="cs-CZ"/>
        </w:rPr>
        <w:t>NEMOS</w:t>
      </w:r>
      <w:r w:rsidR="00346C95" w:rsidRPr="00CF7DAD">
        <w:rPr>
          <w:rFonts w:asciiTheme="minorHAnsi" w:hAnsiTheme="minorHAnsi"/>
          <w:b w:val="0"/>
          <w:i/>
          <w:sz w:val="23"/>
          <w:lang w:val="cs-CZ"/>
        </w:rPr>
        <w:t xml:space="preserve"> oprávněn uplatnit vůči </w:t>
      </w:r>
      <w:r w:rsidR="00933A62" w:rsidRPr="00CF7DAD">
        <w:rPr>
          <w:rFonts w:asciiTheme="minorHAnsi" w:hAnsiTheme="minorHAnsi"/>
          <w:b w:val="0"/>
          <w:i/>
          <w:sz w:val="23"/>
          <w:lang w:val="cs-CZ"/>
        </w:rPr>
        <w:t>Kraji</w:t>
      </w:r>
      <w:r w:rsidR="00346C95" w:rsidRPr="00CF7DAD">
        <w:rPr>
          <w:rFonts w:asciiTheme="minorHAnsi" w:hAnsiTheme="minorHAnsi"/>
          <w:b w:val="0"/>
          <w:i/>
          <w:sz w:val="23"/>
          <w:lang w:val="cs-CZ"/>
        </w:rPr>
        <w:t xml:space="preserve"> nejvýše částku </w:t>
      </w:r>
      <w:r w:rsidR="00346C95" w:rsidRPr="00CF7DAD">
        <w:rPr>
          <w:rFonts w:asciiTheme="minorHAnsi" w:hAnsiTheme="minorHAnsi"/>
          <w:b w:val="0"/>
          <w:i/>
          <w:sz w:val="23"/>
          <w:lang w:val="cs-CZ"/>
        </w:rPr>
        <w:lastRenderedPageBreak/>
        <w:t xml:space="preserve">odpovídající skutečným nákladům </w:t>
      </w:r>
      <w:r w:rsidR="00E4027A" w:rsidRPr="00CF7DAD">
        <w:rPr>
          <w:rFonts w:asciiTheme="minorHAnsi" w:hAnsiTheme="minorHAnsi"/>
          <w:b w:val="0"/>
          <w:i/>
          <w:sz w:val="23"/>
          <w:lang w:val="cs-CZ"/>
        </w:rPr>
        <w:t xml:space="preserve">na </w:t>
      </w:r>
      <w:r w:rsidR="00B73B71" w:rsidRPr="00CF7DAD">
        <w:rPr>
          <w:rFonts w:asciiTheme="minorHAnsi" w:hAnsiTheme="minorHAnsi"/>
          <w:b w:val="0"/>
          <w:i/>
          <w:sz w:val="23"/>
          <w:lang w:val="cs-CZ"/>
        </w:rPr>
        <w:t xml:space="preserve">provádění </w:t>
      </w:r>
      <w:r w:rsidR="00346C95" w:rsidRPr="00CF7DAD">
        <w:rPr>
          <w:rFonts w:asciiTheme="minorHAnsi" w:hAnsiTheme="minorHAnsi"/>
          <w:b w:val="0"/>
          <w:i/>
          <w:sz w:val="23"/>
          <w:lang w:val="cs-CZ"/>
        </w:rPr>
        <w:t>údržb</w:t>
      </w:r>
      <w:r w:rsidR="00B73B71" w:rsidRPr="00CF7DAD">
        <w:rPr>
          <w:rFonts w:asciiTheme="minorHAnsi" w:hAnsiTheme="minorHAnsi"/>
          <w:b w:val="0"/>
          <w:i/>
          <w:sz w:val="23"/>
          <w:lang w:val="cs-CZ"/>
        </w:rPr>
        <w:t>y</w:t>
      </w:r>
      <w:r w:rsidR="00E4027A" w:rsidRPr="00CF7DAD">
        <w:rPr>
          <w:rFonts w:asciiTheme="minorHAnsi" w:hAnsiTheme="minorHAnsi"/>
          <w:b w:val="0"/>
          <w:i/>
          <w:sz w:val="23"/>
          <w:lang w:val="cs-CZ"/>
        </w:rPr>
        <w:t xml:space="preserve"> a oprav</w:t>
      </w:r>
      <w:r w:rsidR="00346C95" w:rsidRPr="00CF7DAD">
        <w:rPr>
          <w:rFonts w:asciiTheme="minorHAnsi" w:hAnsiTheme="minorHAnsi"/>
          <w:b w:val="0"/>
          <w:i/>
          <w:sz w:val="23"/>
          <w:lang w:val="cs-CZ"/>
        </w:rPr>
        <w:t xml:space="preserve"> v běžném roce vynaloženým.</w:t>
      </w:r>
    </w:p>
    <w:p w14:paraId="314E2FC8" w14:textId="77777777" w:rsidR="00F40361" w:rsidRPr="00CF7DAD" w:rsidRDefault="007B5A51"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Příspěvek na n</w:t>
      </w:r>
      <w:r w:rsidR="00D13773" w:rsidRPr="00CF7DAD">
        <w:rPr>
          <w:rFonts w:asciiTheme="minorHAnsi" w:hAnsiTheme="minorHAnsi"/>
          <w:b w:val="0"/>
          <w:i/>
          <w:sz w:val="23"/>
          <w:lang w:val="cs-CZ"/>
        </w:rPr>
        <w:t xml:space="preserve">áklady </w:t>
      </w:r>
      <w:r w:rsidRPr="00CF7DAD">
        <w:rPr>
          <w:rFonts w:asciiTheme="minorHAnsi" w:hAnsiTheme="minorHAnsi"/>
          <w:b w:val="0"/>
          <w:i/>
          <w:sz w:val="23"/>
          <w:lang w:val="cs-CZ"/>
        </w:rPr>
        <w:t xml:space="preserve">je </w:t>
      </w:r>
      <w:r w:rsidR="00B1233A" w:rsidRPr="00CF7DAD">
        <w:rPr>
          <w:rFonts w:asciiTheme="minorHAnsi" w:hAnsiTheme="minorHAnsi"/>
          <w:b w:val="0"/>
          <w:i/>
          <w:sz w:val="23"/>
          <w:lang w:val="cs-CZ"/>
        </w:rPr>
        <w:t>splatn</w:t>
      </w:r>
      <w:r w:rsidRPr="00CF7DAD">
        <w:rPr>
          <w:rFonts w:asciiTheme="minorHAnsi" w:hAnsiTheme="minorHAnsi"/>
          <w:b w:val="0"/>
          <w:i/>
          <w:sz w:val="23"/>
          <w:lang w:val="cs-CZ"/>
        </w:rPr>
        <w:t>ý</w:t>
      </w:r>
      <w:r w:rsidR="00B1233A" w:rsidRPr="00CF7DAD">
        <w:rPr>
          <w:rFonts w:asciiTheme="minorHAnsi" w:hAnsiTheme="minorHAnsi"/>
          <w:b w:val="0"/>
          <w:i/>
          <w:sz w:val="23"/>
          <w:lang w:val="cs-CZ"/>
        </w:rPr>
        <w:t xml:space="preserve"> </w:t>
      </w:r>
      <w:r w:rsidR="002E3773" w:rsidRPr="00CF7DAD">
        <w:rPr>
          <w:rFonts w:asciiTheme="minorHAnsi" w:hAnsiTheme="minorHAnsi"/>
          <w:b w:val="0"/>
          <w:i/>
          <w:sz w:val="23"/>
          <w:lang w:val="cs-CZ"/>
        </w:rPr>
        <w:t xml:space="preserve">jednou ročně </w:t>
      </w:r>
      <w:r w:rsidR="00B1233A" w:rsidRPr="00CF7DAD">
        <w:rPr>
          <w:rFonts w:asciiTheme="minorHAnsi" w:hAnsiTheme="minorHAnsi"/>
          <w:b w:val="0"/>
          <w:i/>
          <w:sz w:val="23"/>
          <w:lang w:val="cs-CZ"/>
        </w:rPr>
        <w:t xml:space="preserve">jednorázově, a to vždy nejpozději do </w:t>
      </w:r>
      <w:r w:rsidR="006F6CBF" w:rsidRPr="00CF7DAD">
        <w:rPr>
          <w:rFonts w:asciiTheme="minorHAnsi" w:hAnsiTheme="minorHAnsi"/>
          <w:b w:val="0"/>
          <w:i/>
          <w:sz w:val="23"/>
          <w:lang w:val="cs-CZ"/>
        </w:rPr>
        <w:t>28</w:t>
      </w:r>
      <w:r w:rsidR="00B1233A" w:rsidRPr="00CF7DAD">
        <w:rPr>
          <w:rFonts w:asciiTheme="minorHAnsi" w:hAnsiTheme="minorHAnsi"/>
          <w:b w:val="0"/>
          <w:i/>
          <w:sz w:val="23"/>
          <w:lang w:val="cs-CZ"/>
        </w:rPr>
        <w:t xml:space="preserve">. </w:t>
      </w:r>
      <w:r w:rsidR="006F6CBF" w:rsidRPr="00CF7DAD">
        <w:rPr>
          <w:rFonts w:asciiTheme="minorHAnsi" w:hAnsiTheme="minorHAnsi"/>
          <w:b w:val="0"/>
          <w:i/>
          <w:sz w:val="23"/>
          <w:lang w:val="cs-CZ"/>
        </w:rPr>
        <w:t>února</w:t>
      </w:r>
      <w:r w:rsidR="00F53DDC" w:rsidRPr="00CF7DAD">
        <w:rPr>
          <w:rFonts w:asciiTheme="minorHAnsi" w:hAnsiTheme="minorHAnsi"/>
          <w:b w:val="0"/>
          <w:i/>
          <w:sz w:val="23"/>
          <w:lang w:val="cs-CZ"/>
        </w:rPr>
        <w:t xml:space="preserve"> následujícího</w:t>
      </w:r>
      <w:r w:rsidR="00B1233A" w:rsidRPr="00CF7DAD">
        <w:rPr>
          <w:rFonts w:asciiTheme="minorHAnsi" w:hAnsiTheme="minorHAnsi"/>
          <w:b w:val="0"/>
          <w:i/>
          <w:sz w:val="23"/>
          <w:lang w:val="cs-CZ"/>
        </w:rPr>
        <w:t xml:space="preserve"> kalendářního roku, za který jsou hrazeny. </w:t>
      </w:r>
      <w:r w:rsidRPr="00CF7DAD">
        <w:rPr>
          <w:rFonts w:asciiTheme="minorHAnsi" w:hAnsiTheme="minorHAnsi"/>
          <w:b w:val="0"/>
          <w:i/>
          <w:sz w:val="23"/>
          <w:lang w:val="cs-CZ"/>
        </w:rPr>
        <w:t>Příspěvek na n</w:t>
      </w:r>
      <w:r w:rsidR="00B1233A" w:rsidRPr="00CF7DAD">
        <w:rPr>
          <w:rFonts w:asciiTheme="minorHAnsi" w:hAnsiTheme="minorHAnsi"/>
          <w:b w:val="0"/>
          <w:i/>
          <w:sz w:val="23"/>
          <w:lang w:val="cs-CZ"/>
        </w:rPr>
        <w:t>áklady j</w:t>
      </w:r>
      <w:r w:rsidRPr="00CF7DAD">
        <w:rPr>
          <w:rFonts w:asciiTheme="minorHAnsi" w:hAnsiTheme="minorHAnsi"/>
          <w:b w:val="0"/>
          <w:i/>
          <w:sz w:val="23"/>
          <w:lang w:val="cs-CZ"/>
        </w:rPr>
        <w:t>e</w:t>
      </w:r>
      <w:r w:rsidR="00B1233A" w:rsidRPr="00CF7DAD">
        <w:rPr>
          <w:rFonts w:asciiTheme="minorHAnsi" w:hAnsiTheme="minorHAnsi"/>
          <w:b w:val="0"/>
          <w:i/>
          <w:sz w:val="23"/>
          <w:lang w:val="cs-CZ"/>
        </w:rPr>
        <w:t xml:space="preserve"> spla</w:t>
      </w:r>
      <w:r w:rsidR="00FB161A" w:rsidRPr="00CF7DAD">
        <w:rPr>
          <w:rFonts w:asciiTheme="minorHAnsi" w:hAnsiTheme="minorHAnsi"/>
          <w:b w:val="0"/>
          <w:i/>
          <w:sz w:val="23"/>
          <w:lang w:val="cs-CZ"/>
        </w:rPr>
        <w:t>tn</w:t>
      </w:r>
      <w:r w:rsidRPr="00CF7DAD">
        <w:rPr>
          <w:rFonts w:asciiTheme="minorHAnsi" w:hAnsiTheme="minorHAnsi"/>
          <w:b w:val="0"/>
          <w:i/>
          <w:sz w:val="23"/>
          <w:lang w:val="cs-CZ"/>
        </w:rPr>
        <w:t>ý</w:t>
      </w:r>
      <w:r w:rsidR="00FB161A" w:rsidRPr="00CF7DAD">
        <w:rPr>
          <w:rFonts w:asciiTheme="minorHAnsi" w:hAnsiTheme="minorHAnsi"/>
          <w:b w:val="0"/>
          <w:i/>
          <w:sz w:val="23"/>
          <w:lang w:val="cs-CZ"/>
        </w:rPr>
        <w:t xml:space="preserve"> bezhotovostním převodem na B</w:t>
      </w:r>
      <w:r w:rsidR="00B1233A" w:rsidRPr="00CF7DAD">
        <w:rPr>
          <w:rFonts w:asciiTheme="minorHAnsi" w:hAnsiTheme="minorHAnsi"/>
          <w:b w:val="0"/>
          <w:i/>
          <w:sz w:val="23"/>
          <w:lang w:val="cs-CZ"/>
        </w:rPr>
        <w:t xml:space="preserve">ankovní účet </w:t>
      </w:r>
      <w:proofErr w:type="spellStart"/>
      <w:r w:rsidR="00AB3EB9" w:rsidRPr="00CF7DAD">
        <w:rPr>
          <w:rFonts w:asciiTheme="minorHAnsi" w:hAnsiTheme="minorHAnsi"/>
          <w:b w:val="0"/>
          <w:i/>
          <w:sz w:val="23"/>
          <w:lang w:val="cs-CZ"/>
        </w:rPr>
        <w:t>NEMOS</w:t>
      </w:r>
      <w:r w:rsidR="00B1233A" w:rsidRPr="00CF7DAD">
        <w:rPr>
          <w:rFonts w:asciiTheme="minorHAnsi" w:hAnsiTheme="minorHAnsi"/>
          <w:b w:val="0"/>
          <w:i/>
          <w:sz w:val="23"/>
          <w:lang w:val="cs-CZ"/>
        </w:rPr>
        <w:t>u</w:t>
      </w:r>
      <w:proofErr w:type="spellEnd"/>
      <w:r w:rsidR="00B1233A" w:rsidRPr="00CF7DAD">
        <w:rPr>
          <w:rFonts w:asciiTheme="minorHAnsi" w:hAnsiTheme="minorHAnsi"/>
          <w:b w:val="0"/>
          <w:i/>
          <w:sz w:val="23"/>
          <w:lang w:val="cs-CZ"/>
        </w:rPr>
        <w:t>, a to na základ</w:t>
      </w:r>
      <w:r w:rsidR="00E62FAA" w:rsidRPr="00CF7DAD">
        <w:rPr>
          <w:rFonts w:asciiTheme="minorHAnsi" w:hAnsiTheme="minorHAnsi"/>
          <w:b w:val="0"/>
          <w:i/>
          <w:sz w:val="23"/>
          <w:lang w:val="cs-CZ"/>
        </w:rPr>
        <w:t xml:space="preserve">ě daňového dokladu, který </w:t>
      </w:r>
      <w:r w:rsidR="00AB3EB9" w:rsidRPr="00CF7DAD">
        <w:rPr>
          <w:rFonts w:asciiTheme="minorHAnsi" w:hAnsiTheme="minorHAnsi"/>
          <w:b w:val="0"/>
          <w:i/>
          <w:sz w:val="23"/>
          <w:lang w:val="cs-CZ"/>
        </w:rPr>
        <w:t>NEMOS</w:t>
      </w:r>
      <w:r w:rsidR="00B1233A" w:rsidRPr="00CF7DAD">
        <w:rPr>
          <w:rFonts w:asciiTheme="minorHAnsi" w:hAnsiTheme="minorHAnsi"/>
          <w:b w:val="0"/>
          <w:i/>
          <w:sz w:val="23"/>
          <w:lang w:val="cs-CZ"/>
        </w:rPr>
        <w:t xml:space="preserve"> Kraji doručí nejpozději do </w:t>
      </w:r>
      <w:r w:rsidR="00E62FAA" w:rsidRPr="00CF7DAD">
        <w:rPr>
          <w:rFonts w:asciiTheme="minorHAnsi" w:hAnsiTheme="minorHAnsi"/>
          <w:b w:val="0"/>
          <w:i/>
          <w:sz w:val="23"/>
          <w:lang w:val="cs-CZ"/>
        </w:rPr>
        <w:t>31. ledna</w:t>
      </w:r>
      <w:r w:rsidR="00B1233A" w:rsidRPr="00CF7DAD">
        <w:rPr>
          <w:rFonts w:asciiTheme="minorHAnsi" w:hAnsiTheme="minorHAnsi"/>
          <w:b w:val="0"/>
          <w:i/>
          <w:sz w:val="23"/>
          <w:lang w:val="cs-CZ"/>
        </w:rPr>
        <w:t xml:space="preserve"> daného kalendářního roku</w:t>
      </w:r>
      <w:r w:rsidR="00F40361" w:rsidRPr="00CF7DAD">
        <w:rPr>
          <w:rFonts w:asciiTheme="minorHAnsi" w:hAnsiTheme="minorHAnsi"/>
          <w:b w:val="0"/>
          <w:i/>
          <w:sz w:val="23"/>
          <w:lang w:val="cs-CZ"/>
        </w:rPr>
        <w:t>.</w:t>
      </w:r>
    </w:p>
    <w:p w14:paraId="1F8BE51F" w14:textId="77777777" w:rsidR="00D92DF2" w:rsidRPr="00CF7DAD" w:rsidRDefault="00F40361"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Příspěvek na náklady je dílčím zdanitelným plněním ve smyslu zákona o DPH, které se považuje za uskutečněné dnem vystavení daňového dokladu</w:t>
      </w:r>
      <w:r w:rsidR="00B1233A" w:rsidRPr="00CF7DAD">
        <w:rPr>
          <w:rFonts w:asciiTheme="minorHAnsi" w:hAnsiTheme="minorHAnsi"/>
          <w:b w:val="0"/>
          <w:i/>
          <w:sz w:val="23"/>
          <w:lang w:val="cs-CZ"/>
        </w:rPr>
        <w:t>.</w:t>
      </w:r>
    </w:p>
    <w:p w14:paraId="54E1AB74" w14:textId="77777777" w:rsidR="00D92DF2" w:rsidRPr="00CF7DAD" w:rsidRDefault="00F077DE" w:rsidP="0017123E">
      <w:pPr>
        <w:pStyle w:val="Nadpis1"/>
        <w:keepNext w:val="0"/>
        <w:tabs>
          <w:tab w:val="clear" w:pos="1673"/>
          <w:tab w:val="num" w:pos="900"/>
        </w:tabs>
        <w:ind w:left="900" w:hanging="900"/>
        <w:rPr>
          <w:rFonts w:asciiTheme="minorHAnsi" w:hAnsiTheme="minorHAnsi"/>
          <w:i/>
          <w:caps/>
          <w:sz w:val="23"/>
          <w:lang w:val="cs-CZ"/>
        </w:rPr>
      </w:pPr>
      <w:bookmarkStart w:id="198" w:name="_Ref489631881"/>
      <w:bookmarkStart w:id="199" w:name="_Hlk504378469"/>
      <w:r w:rsidRPr="00CF7DAD">
        <w:rPr>
          <w:rFonts w:asciiTheme="minorHAnsi" w:hAnsiTheme="minorHAnsi"/>
          <w:i/>
          <w:caps/>
          <w:sz w:val="23"/>
          <w:lang w:val="cs-CZ"/>
        </w:rPr>
        <w:t>TECHNICKÉ ZHODNOCENÍ MAJETKU A JEHO ODEPISOVÁNÍ</w:t>
      </w:r>
      <w:bookmarkEnd w:id="198"/>
    </w:p>
    <w:bookmarkEnd w:id="199"/>
    <w:p w14:paraId="707B6F22" w14:textId="59247EC9" w:rsidR="007B4F06" w:rsidRPr="00CF7DAD" w:rsidRDefault="00AB3EB9"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NEMOS</w:t>
      </w:r>
      <w:r w:rsidR="002C3240" w:rsidRPr="00CF7DAD">
        <w:rPr>
          <w:rFonts w:asciiTheme="minorHAnsi" w:hAnsiTheme="minorHAnsi"/>
          <w:b w:val="0"/>
          <w:i/>
          <w:sz w:val="23"/>
          <w:lang w:val="cs-CZ"/>
        </w:rPr>
        <w:t xml:space="preserve"> je </w:t>
      </w:r>
      <w:r w:rsidR="00273B1C" w:rsidRPr="00CF7DAD">
        <w:rPr>
          <w:rFonts w:asciiTheme="minorHAnsi" w:hAnsiTheme="minorHAnsi"/>
          <w:b w:val="0"/>
          <w:i/>
          <w:sz w:val="23"/>
          <w:lang w:val="cs-CZ"/>
        </w:rPr>
        <w:t xml:space="preserve">povinen </w:t>
      </w:r>
      <w:r w:rsidR="002C3240" w:rsidRPr="00CF7DAD">
        <w:rPr>
          <w:rFonts w:asciiTheme="minorHAnsi" w:hAnsiTheme="minorHAnsi"/>
          <w:b w:val="0"/>
          <w:i/>
          <w:sz w:val="23"/>
          <w:lang w:val="cs-CZ"/>
        </w:rPr>
        <w:t>v souladu s obecně závaznými předpisy</w:t>
      </w:r>
      <w:r w:rsidR="00AA1DF7" w:rsidRPr="00CF7DAD">
        <w:rPr>
          <w:rFonts w:asciiTheme="minorHAnsi" w:hAnsiTheme="minorHAnsi"/>
          <w:b w:val="0"/>
          <w:i/>
          <w:sz w:val="23"/>
          <w:lang w:val="cs-CZ"/>
        </w:rPr>
        <w:t xml:space="preserve">, zejm. zákonem </w:t>
      </w:r>
      <w:r w:rsidR="00906394" w:rsidRPr="00CF7DAD">
        <w:rPr>
          <w:rFonts w:asciiTheme="minorHAnsi" w:hAnsiTheme="minorHAnsi"/>
          <w:b w:val="0"/>
          <w:i/>
          <w:sz w:val="23"/>
          <w:lang w:val="cs-CZ"/>
        </w:rPr>
        <w:t> </w:t>
      </w:r>
      <w:r w:rsidR="00273B1C" w:rsidRPr="00CF7DAD">
        <w:rPr>
          <w:rFonts w:asciiTheme="minorHAnsi" w:hAnsiTheme="minorHAnsi"/>
          <w:b w:val="0"/>
          <w:i/>
          <w:sz w:val="23"/>
          <w:lang w:val="cs-CZ"/>
        </w:rPr>
        <w:t>o účetnictví</w:t>
      </w:r>
      <w:r w:rsidR="00AA1DF7" w:rsidRPr="00CF7DAD">
        <w:rPr>
          <w:rFonts w:asciiTheme="minorHAnsi" w:hAnsiTheme="minorHAnsi"/>
          <w:b w:val="0"/>
          <w:i/>
          <w:sz w:val="23"/>
          <w:lang w:val="cs-CZ"/>
        </w:rPr>
        <w:t>,</w:t>
      </w:r>
      <w:r w:rsidR="00F83043" w:rsidRPr="00CF7DAD">
        <w:rPr>
          <w:rFonts w:asciiTheme="minorHAnsi" w:hAnsiTheme="minorHAnsi"/>
          <w:b w:val="0"/>
          <w:i/>
          <w:sz w:val="23"/>
          <w:lang w:val="cs-CZ"/>
        </w:rPr>
        <w:t xml:space="preserve"> </w:t>
      </w:r>
      <w:r w:rsidR="002C3240" w:rsidRPr="00CF7DAD">
        <w:rPr>
          <w:rFonts w:asciiTheme="minorHAnsi" w:hAnsiTheme="minorHAnsi"/>
          <w:b w:val="0"/>
          <w:i/>
          <w:sz w:val="23"/>
          <w:lang w:val="cs-CZ"/>
        </w:rPr>
        <w:t xml:space="preserve">účtovat o </w:t>
      </w:r>
      <w:r w:rsidR="00E62FAA" w:rsidRPr="00CF7DAD">
        <w:rPr>
          <w:rFonts w:asciiTheme="minorHAnsi" w:hAnsiTheme="minorHAnsi"/>
          <w:b w:val="0"/>
          <w:i/>
          <w:sz w:val="23"/>
          <w:lang w:val="cs-CZ"/>
        </w:rPr>
        <w:t>výdajích</w:t>
      </w:r>
      <w:r w:rsidR="002C3240" w:rsidRPr="00CF7DAD">
        <w:rPr>
          <w:rFonts w:asciiTheme="minorHAnsi" w:hAnsiTheme="minorHAnsi"/>
          <w:b w:val="0"/>
          <w:i/>
          <w:sz w:val="23"/>
          <w:lang w:val="cs-CZ"/>
        </w:rPr>
        <w:t xml:space="preserve"> na provedení technického zhodnocení</w:t>
      </w:r>
      <w:r w:rsidR="00473E60" w:rsidRPr="00CF7DAD">
        <w:rPr>
          <w:rFonts w:asciiTheme="minorHAnsi" w:hAnsiTheme="minorHAnsi"/>
          <w:b w:val="0"/>
          <w:i/>
          <w:sz w:val="23"/>
          <w:lang w:val="cs-CZ"/>
        </w:rPr>
        <w:t xml:space="preserve"> </w:t>
      </w:r>
      <w:r w:rsidR="002C3240" w:rsidRPr="00CF7DAD">
        <w:rPr>
          <w:rFonts w:asciiTheme="minorHAnsi" w:hAnsiTheme="minorHAnsi"/>
          <w:b w:val="0"/>
          <w:i/>
          <w:sz w:val="23"/>
          <w:lang w:val="cs-CZ"/>
        </w:rPr>
        <w:t>provedeného z jeho strany na Nemovitostech</w:t>
      </w:r>
      <w:r w:rsidR="00FA36AA" w:rsidRPr="00CF7DAD">
        <w:rPr>
          <w:rFonts w:asciiTheme="minorHAnsi" w:hAnsiTheme="minorHAnsi"/>
          <w:b w:val="0"/>
          <w:i/>
          <w:sz w:val="23"/>
          <w:lang w:val="cs-CZ"/>
        </w:rPr>
        <w:t xml:space="preserve"> a majetku </w:t>
      </w:r>
      <w:r w:rsidR="007C4C7F" w:rsidRPr="00CF7DAD">
        <w:rPr>
          <w:rFonts w:asciiTheme="minorHAnsi" w:hAnsiTheme="minorHAnsi"/>
          <w:b w:val="0"/>
          <w:i/>
          <w:sz w:val="23"/>
          <w:lang w:val="cs-CZ"/>
        </w:rPr>
        <w:t xml:space="preserve">ve vlastnictví KKN </w:t>
      </w:r>
      <w:r w:rsidR="00FA36AA" w:rsidRPr="00CF7DAD">
        <w:rPr>
          <w:rFonts w:asciiTheme="minorHAnsi" w:hAnsiTheme="minorHAnsi"/>
          <w:b w:val="0"/>
          <w:i/>
          <w:sz w:val="23"/>
          <w:lang w:val="cs-CZ"/>
        </w:rPr>
        <w:t>náležejícím</w:t>
      </w:r>
      <w:r w:rsidR="00F83043" w:rsidRPr="00CF7DAD">
        <w:rPr>
          <w:rFonts w:asciiTheme="minorHAnsi" w:hAnsiTheme="minorHAnsi"/>
          <w:b w:val="0"/>
          <w:i/>
          <w:sz w:val="23"/>
          <w:lang w:val="cs-CZ"/>
        </w:rPr>
        <w:t>u</w:t>
      </w:r>
      <w:r w:rsidR="00FA36AA" w:rsidRPr="00CF7DAD">
        <w:rPr>
          <w:rFonts w:asciiTheme="minorHAnsi" w:hAnsiTheme="minorHAnsi"/>
          <w:b w:val="0"/>
          <w:i/>
          <w:sz w:val="23"/>
          <w:lang w:val="cs-CZ"/>
        </w:rPr>
        <w:t xml:space="preserve"> k Části závodu</w:t>
      </w:r>
      <w:r w:rsidR="002C3240" w:rsidRPr="00CF7DAD">
        <w:rPr>
          <w:rFonts w:asciiTheme="minorHAnsi" w:hAnsiTheme="minorHAnsi"/>
          <w:b w:val="0"/>
          <w:i/>
          <w:sz w:val="23"/>
          <w:lang w:val="cs-CZ"/>
        </w:rPr>
        <w:t xml:space="preserve"> v souladu s touto Smlouvou, zejm. články </w:t>
      </w:r>
      <w:r w:rsidR="00316290" w:rsidRPr="00CF7DAD">
        <w:rPr>
          <w:rFonts w:asciiTheme="minorHAnsi" w:hAnsiTheme="minorHAnsi"/>
          <w:b w:val="0"/>
          <w:i/>
          <w:sz w:val="23"/>
          <w:lang w:val="cs-CZ"/>
        </w:rPr>
        <w:fldChar w:fldCharType="begin"/>
      </w:r>
      <w:r w:rsidR="00F617D2" w:rsidRPr="00CF7DAD">
        <w:rPr>
          <w:rFonts w:asciiTheme="minorHAnsi" w:hAnsiTheme="minorHAnsi"/>
          <w:b w:val="0"/>
          <w:i/>
          <w:sz w:val="23"/>
          <w:lang w:val="cs-CZ"/>
        </w:rPr>
        <w:instrText xml:space="preserve"> REF _Ref489631391 \r \h  \* MERGEFORMAT </w:instrText>
      </w:r>
      <w:r w:rsidR="00316290" w:rsidRPr="00CF7DAD">
        <w:rPr>
          <w:rFonts w:asciiTheme="minorHAnsi" w:hAnsiTheme="minorHAnsi"/>
          <w:b w:val="0"/>
          <w:i/>
          <w:sz w:val="23"/>
          <w:lang w:val="cs-CZ"/>
        </w:rPr>
      </w:r>
      <w:r w:rsidR="00316290" w:rsidRPr="00CF7DAD">
        <w:rPr>
          <w:rFonts w:asciiTheme="minorHAnsi" w:hAnsiTheme="minorHAnsi"/>
          <w:b w:val="0"/>
          <w:i/>
          <w:sz w:val="23"/>
          <w:lang w:val="cs-CZ"/>
        </w:rPr>
        <w:fldChar w:fldCharType="separate"/>
      </w:r>
      <w:r w:rsidR="00C13C79">
        <w:rPr>
          <w:rFonts w:asciiTheme="minorHAnsi" w:hAnsiTheme="minorHAnsi"/>
          <w:b w:val="0"/>
          <w:i/>
          <w:sz w:val="23"/>
          <w:lang w:val="cs-CZ"/>
        </w:rPr>
        <w:t>16.4</w:t>
      </w:r>
      <w:r w:rsidR="00316290" w:rsidRPr="00CF7DAD">
        <w:rPr>
          <w:rFonts w:asciiTheme="minorHAnsi" w:hAnsiTheme="minorHAnsi"/>
          <w:b w:val="0"/>
          <w:i/>
          <w:sz w:val="23"/>
          <w:lang w:val="cs-CZ"/>
        </w:rPr>
        <w:fldChar w:fldCharType="end"/>
      </w:r>
      <w:r w:rsidR="00643AC4" w:rsidRPr="00CF7DAD">
        <w:rPr>
          <w:rFonts w:asciiTheme="minorHAnsi" w:hAnsiTheme="minorHAnsi"/>
          <w:b w:val="0"/>
          <w:i/>
          <w:sz w:val="23"/>
          <w:lang w:val="cs-CZ"/>
        </w:rPr>
        <w:t>,</w:t>
      </w:r>
      <w:r w:rsidR="00714EA4" w:rsidRPr="00CF7DAD">
        <w:rPr>
          <w:rFonts w:asciiTheme="minorHAnsi" w:hAnsiTheme="minorHAnsi"/>
          <w:b w:val="0"/>
          <w:i/>
          <w:sz w:val="23"/>
          <w:lang w:val="cs-CZ"/>
        </w:rPr>
        <w:t xml:space="preserve"> </w:t>
      </w:r>
      <w:r w:rsidR="00600BB5" w:rsidRPr="00CF7DAD">
        <w:rPr>
          <w:rFonts w:asciiTheme="minorHAnsi" w:hAnsiTheme="minorHAnsi"/>
          <w:sz w:val="23"/>
        </w:rPr>
        <w:fldChar w:fldCharType="begin"/>
      </w:r>
      <w:r w:rsidR="00600BB5" w:rsidRPr="00CF7DAD">
        <w:rPr>
          <w:rFonts w:asciiTheme="minorHAnsi" w:hAnsiTheme="minorHAnsi"/>
          <w:sz w:val="23"/>
        </w:rPr>
        <w:instrText xml:space="preserve"> REF _Ref490156675 \r \h  \* MERGEFORMAT </w:instrText>
      </w:r>
      <w:r w:rsidR="00600BB5" w:rsidRPr="00CF7DAD">
        <w:rPr>
          <w:rFonts w:asciiTheme="minorHAnsi" w:hAnsiTheme="minorHAnsi"/>
          <w:sz w:val="23"/>
        </w:rPr>
      </w:r>
      <w:r w:rsidR="00600BB5" w:rsidRPr="00CF7DAD">
        <w:rPr>
          <w:rFonts w:asciiTheme="minorHAnsi" w:hAnsiTheme="minorHAnsi"/>
          <w:sz w:val="23"/>
        </w:rPr>
        <w:fldChar w:fldCharType="separate"/>
      </w:r>
      <w:r w:rsidR="00C13C79" w:rsidRPr="00C13C79">
        <w:rPr>
          <w:rFonts w:asciiTheme="minorHAnsi" w:hAnsiTheme="minorHAnsi"/>
          <w:b w:val="0"/>
          <w:i/>
          <w:sz w:val="23"/>
          <w:lang w:val="cs-CZ"/>
        </w:rPr>
        <w:t>16.5</w:t>
      </w:r>
      <w:r w:rsidR="00600BB5" w:rsidRPr="00CF7DAD">
        <w:rPr>
          <w:rFonts w:asciiTheme="minorHAnsi" w:hAnsiTheme="minorHAnsi"/>
          <w:sz w:val="23"/>
        </w:rPr>
        <w:fldChar w:fldCharType="end"/>
      </w:r>
      <w:r w:rsidR="00A1075A" w:rsidRPr="00CF7DAD">
        <w:rPr>
          <w:rFonts w:asciiTheme="minorHAnsi" w:hAnsiTheme="minorHAnsi"/>
          <w:b w:val="0"/>
          <w:i/>
          <w:sz w:val="23"/>
          <w:lang w:val="cs-CZ"/>
        </w:rPr>
        <w:t xml:space="preserve">, </w:t>
      </w:r>
      <w:r w:rsidR="00600BB5" w:rsidRPr="00CF7DAD">
        <w:rPr>
          <w:rFonts w:asciiTheme="minorHAnsi" w:hAnsiTheme="minorHAnsi"/>
          <w:sz w:val="23"/>
        </w:rPr>
        <w:fldChar w:fldCharType="begin"/>
      </w:r>
      <w:r w:rsidR="00600BB5" w:rsidRPr="00CF7DAD">
        <w:rPr>
          <w:rFonts w:asciiTheme="minorHAnsi" w:hAnsiTheme="minorHAnsi"/>
          <w:sz w:val="23"/>
        </w:rPr>
        <w:instrText xml:space="preserve"> REF _Ref490157658 \r \h  \* MERGEFORMAT </w:instrText>
      </w:r>
      <w:r w:rsidR="00600BB5" w:rsidRPr="00CF7DAD">
        <w:rPr>
          <w:rFonts w:asciiTheme="minorHAnsi" w:hAnsiTheme="minorHAnsi"/>
          <w:sz w:val="23"/>
        </w:rPr>
      </w:r>
      <w:r w:rsidR="00600BB5" w:rsidRPr="00CF7DAD">
        <w:rPr>
          <w:rFonts w:asciiTheme="minorHAnsi" w:hAnsiTheme="minorHAnsi"/>
          <w:sz w:val="23"/>
        </w:rPr>
        <w:fldChar w:fldCharType="separate"/>
      </w:r>
      <w:r w:rsidR="00C13C79" w:rsidRPr="00C13C79">
        <w:rPr>
          <w:rFonts w:asciiTheme="minorHAnsi" w:hAnsiTheme="minorHAnsi"/>
          <w:b w:val="0"/>
          <w:i/>
          <w:sz w:val="23"/>
          <w:lang w:val="cs-CZ"/>
        </w:rPr>
        <w:t>16.7</w:t>
      </w:r>
      <w:r w:rsidR="00600BB5" w:rsidRPr="00CF7DAD">
        <w:rPr>
          <w:rFonts w:asciiTheme="minorHAnsi" w:hAnsiTheme="minorHAnsi"/>
          <w:sz w:val="23"/>
        </w:rPr>
        <w:fldChar w:fldCharType="end"/>
      </w:r>
      <w:r w:rsidR="008874DE" w:rsidRPr="00CF7DAD">
        <w:rPr>
          <w:rFonts w:asciiTheme="minorHAnsi" w:hAnsiTheme="minorHAnsi"/>
          <w:b w:val="0"/>
          <w:i/>
          <w:sz w:val="23"/>
          <w:lang w:val="cs-CZ"/>
        </w:rPr>
        <w:t xml:space="preserve">, </w:t>
      </w:r>
      <w:r w:rsidR="00600BB5" w:rsidRPr="00CF7DAD">
        <w:rPr>
          <w:rFonts w:asciiTheme="minorHAnsi" w:hAnsiTheme="minorHAnsi"/>
          <w:sz w:val="23"/>
        </w:rPr>
        <w:fldChar w:fldCharType="begin"/>
      </w:r>
      <w:r w:rsidR="00600BB5" w:rsidRPr="00CF7DAD">
        <w:rPr>
          <w:rFonts w:asciiTheme="minorHAnsi" w:hAnsiTheme="minorHAnsi"/>
          <w:sz w:val="23"/>
        </w:rPr>
        <w:instrText xml:space="preserve"> REF _Ref504742542 \r \h  \* MERGEFORMAT </w:instrText>
      </w:r>
      <w:r w:rsidR="00600BB5" w:rsidRPr="00CF7DAD">
        <w:rPr>
          <w:rFonts w:asciiTheme="minorHAnsi" w:hAnsiTheme="minorHAnsi"/>
          <w:sz w:val="23"/>
        </w:rPr>
      </w:r>
      <w:r w:rsidR="00600BB5" w:rsidRPr="00CF7DAD">
        <w:rPr>
          <w:rFonts w:asciiTheme="minorHAnsi" w:hAnsiTheme="minorHAnsi"/>
          <w:sz w:val="23"/>
        </w:rPr>
        <w:fldChar w:fldCharType="separate"/>
      </w:r>
      <w:r w:rsidR="00C13C79" w:rsidRPr="00C13C79">
        <w:rPr>
          <w:rFonts w:asciiTheme="minorHAnsi" w:hAnsiTheme="minorHAnsi"/>
          <w:b w:val="0"/>
          <w:i/>
          <w:sz w:val="23"/>
          <w:lang w:val="cs-CZ"/>
        </w:rPr>
        <w:t>16.8</w:t>
      </w:r>
      <w:r w:rsidR="00600BB5" w:rsidRPr="00CF7DAD">
        <w:rPr>
          <w:rFonts w:asciiTheme="minorHAnsi" w:hAnsiTheme="minorHAnsi"/>
          <w:sz w:val="23"/>
        </w:rPr>
        <w:fldChar w:fldCharType="end"/>
      </w:r>
      <w:r w:rsidR="00F83043" w:rsidRPr="00CF7DAD">
        <w:rPr>
          <w:rFonts w:asciiTheme="minorHAnsi" w:hAnsiTheme="minorHAnsi"/>
          <w:b w:val="0"/>
          <w:i/>
          <w:sz w:val="23"/>
          <w:lang w:val="cs-CZ"/>
        </w:rPr>
        <w:t xml:space="preserve"> a 16.11</w:t>
      </w:r>
      <w:r w:rsidR="00423691" w:rsidRPr="00CF7DAD">
        <w:rPr>
          <w:rFonts w:asciiTheme="minorHAnsi" w:hAnsiTheme="minorHAnsi"/>
          <w:b w:val="0"/>
          <w:i/>
          <w:sz w:val="23"/>
          <w:lang w:val="cs-CZ"/>
        </w:rPr>
        <w:t xml:space="preserve"> </w:t>
      </w:r>
      <w:r w:rsidR="00336999" w:rsidRPr="00CF7DAD">
        <w:rPr>
          <w:rFonts w:asciiTheme="minorHAnsi" w:hAnsiTheme="minorHAnsi"/>
          <w:b w:val="0"/>
          <w:i/>
          <w:sz w:val="23"/>
          <w:lang w:val="cs-CZ"/>
        </w:rPr>
        <w:t>níže</w:t>
      </w:r>
      <w:r w:rsidR="002C3240" w:rsidRPr="00CF7DAD">
        <w:rPr>
          <w:rFonts w:asciiTheme="minorHAnsi" w:hAnsiTheme="minorHAnsi"/>
          <w:b w:val="0"/>
          <w:i/>
          <w:sz w:val="23"/>
          <w:lang w:val="cs-CZ"/>
        </w:rPr>
        <w:t>, a zařadit takto vzniklé technické zhodnocení do dlouhodobého</w:t>
      </w:r>
      <w:r w:rsidR="007B4F06" w:rsidRPr="00CF7DAD">
        <w:rPr>
          <w:rFonts w:asciiTheme="minorHAnsi" w:hAnsiTheme="minorHAnsi"/>
          <w:b w:val="0"/>
          <w:i/>
          <w:sz w:val="23"/>
          <w:lang w:val="cs-CZ"/>
        </w:rPr>
        <w:t xml:space="preserve"> hmotného případně nehmotného</w:t>
      </w:r>
      <w:r w:rsidR="002C3240" w:rsidRPr="00CF7DAD">
        <w:rPr>
          <w:rFonts w:asciiTheme="minorHAnsi" w:hAnsiTheme="minorHAnsi"/>
          <w:b w:val="0"/>
          <w:i/>
          <w:sz w:val="23"/>
          <w:lang w:val="cs-CZ"/>
        </w:rPr>
        <w:t xml:space="preserve"> majetku </w:t>
      </w:r>
      <w:proofErr w:type="spellStart"/>
      <w:r w:rsidRPr="00CF7DAD">
        <w:rPr>
          <w:rFonts w:asciiTheme="minorHAnsi" w:hAnsiTheme="minorHAnsi"/>
          <w:b w:val="0"/>
          <w:i/>
          <w:sz w:val="23"/>
          <w:lang w:val="cs-CZ"/>
        </w:rPr>
        <w:t>NEMOS</w:t>
      </w:r>
      <w:r w:rsidR="002C3240" w:rsidRPr="00CF7DAD">
        <w:rPr>
          <w:rFonts w:asciiTheme="minorHAnsi" w:hAnsiTheme="minorHAnsi"/>
          <w:b w:val="0"/>
          <w:i/>
          <w:sz w:val="23"/>
          <w:lang w:val="cs-CZ"/>
        </w:rPr>
        <w:t>u</w:t>
      </w:r>
      <w:proofErr w:type="spellEnd"/>
      <w:r w:rsidR="002C3240" w:rsidRPr="00CF7DAD">
        <w:rPr>
          <w:rFonts w:asciiTheme="minorHAnsi" w:hAnsiTheme="minorHAnsi"/>
          <w:b w:val="0"/>
          <w:i/>
          <w:sz w:val="23"/>
          <w:lang w:val="cs-CZ"/>
        </w:rPr>
        <w:t xml:space="preserve"> a</w:t>
      </w:r>
      <w:r w:rsidR="00D3077B" w:rsidRPr="00CF7DAD">
        <w:rPr>
          <w:rFonts w:asciiTheme="minorHAnsi" w:hAnsiTheme="minorHAnsi"/>
          <w:b w:val="0"/>
          <w:i/>
          <w:sz w:val="23"/>
          <w:lang w:val="cs-CZ"/>
        </w:rPr>
        <w:t xml:space="preserve"> </w:t>
      </w:r>
      <w:r w:rsidR="002C3240" w:rsidRPr="00CF7DAD">
        <w:rPr>
          <w:rFonts w:asciiTheme="minorHAnsi" w:hAnsiTheme="minorHAnsi"/>
          <w:b w:val="0"/>
          <w:i/>
          <w:sz w:val="23"/>
          <w:lang w:val="cs-CZ"/>
        </w:rPr>
        <w:t xml:space="preserve">provádět </w:t>
      </w:r>
      <w:r w:rsidR="009874E1" w:rsidRPr="00CF7DAD">
        <w:rPr>
          <w:rFonts w:asciiTheme="minorHAnsi" w:hAnsiTheme="minorHAnsi"/>
          <w:b w:val="0"/>
          <w:i/>
          <w:sz w:val="23"/>
          <w:lang w:val="cs-CZ"/>
        </w:rPr>
        <w:t xml:space="preserve">účetní </w:t>
      </w:r>
      <w:r w:rsidR="002C3240" w:rsidRPr="00CF7DAD">
        <w:rPr>
          <w:rFonts w:asciiTheme="minorHAnsi" w:hAnsiTheme="minorHAnsi"/>
          <w:b w:val="0"/>
          <w:i/>
          <w:sz w:val="23"/>
          <w:lang w:val="cs-CZ"/>
        </w:rPr>
        <w:t xml:space="preserve">odpisy takového technického zhodnocení. </w:t>
      </w:r>
      <w:r w:rsidR="00967DCB" w:rsidRPr="00CF7DAD">
        <w:rPr>
          <w:rFonts w:asciiTheme="minorHAnsi" w:hAnsiTheme="minorHAnsi"/>
          <w:b w:val="0"/>
          <w:i/>
          <w:sz w:val="23"/>
          <w:lang w:val="cs-CZ"/>
        </w:rPr>
        <w:t xml:space="preserve"> </w:t>
      </w:r>
    </w:p>
    <w:p w14:paraId="4A635E11" w14:textId="77777777" w:rsidR="002C3240" w:rsidRPr="00CF7DAD" w:rsidRDefault="00AB3EB9"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NEMOS</w:t>
      </w:r>
      <w:r w:rsidR="002C3240" w:rsidRPr="00CF7DAD">
        <w:rPr>
          <w:rFonts w:asciiTheme="minorHAnsi" w:hAnsiTheme="minorHAnsi"/>
          <w:b w:val="0"/>
          <w:i/>
          <w:sz w:val="23"/>
          <w:lang w:val="cs-CZ"/>
        </w:rPr>
        <w:t xml:space="preserve"> </w:t>
      </w:r>
      <w:r w:rsidR="00E62FAA" w:rsidRPr="00CF7DAD">
        <w:rPr>
          <w:rFonts w:asciiTheme="minorHAnsi" w:hAnsiTheme="minorHAnsi"/>
          <w:b w:val="0"/>
          <w:i/>
          <w:sz w:val="23"/>
          <w:lang w:val="cs-CZ"/>
        </w:rPr>
        <w:t xml:space="preserve">je </w:t>
      </w:r>
      <w:r w:rsidR="002C3240" w:rsidRPr="00CF7DAD">
        <w:rPr>
          <w:rFonts w:asciiTheme="minorHAnsi" w:hAnsiTheme="minorHAnsi"/>
          <w:b w:val="0"/>
          <w:i/>
          <w:sz w:val="23"/>
          <w:lang w:val="cs-CZ"/>
        </w:rPr>
        <w:t xml:space="preserve">povinen provádět veškeré </w:t>
      </w:r>
      <w:r w:rsidR="009874E1" w:rsidRPr="00CF7DAD">
        <w:rPr>
          <w:rFonts w:asciiTheme="minorHAnsi" w:hAnsiTheme="minorHAnsi"/>
          <w:b w:val="0"/>
          <w:i/>
          <w:sz w:val="23"/>
          <w:lang w:val="cs-CZ"/>
        </w:rPr>
        <w:t xml:space="preserve">účetní </w:t>
      </w:r>
      <w:r w:rsidR="002C3240" w:rsidRPr="00CF7DAD">
        <w:rPr>
          <w:rFonts w:asciiTheme="minorHAnsi" w:hAnsiTheme="minorHAnsi"/>
          <w:b w:val="0"/>
          <w:i/>
          <w:sz w:val="23"/>
          <w:lang w:val="cs-CZ"/>
        </w:rPr>
        <w:t xml:space="preserve">odpisy </w:t>
      </w:r>
      <w:r w:rsidR="00E62FAA" w:rsidRPr="00CF7DAD">
        <w:rPr>
          <w:rFonts w:asciiTheme="minorHAnsi" w:hAnsiTheme="minorHAnsi"/>
          <w:b w:val="0"/>
          <w:i/>
          <w:sz w:val="23"/>
          <w:lang w:val="cs-CZ"/>
        </w:rPr>
        <w:t>technického zhodnocení Ne</w:t>
      </w:r>
      <w:r w:rsidR="00643AC4" w:rsidRPr="00CF7DAD">
        <w:rPr>
          <w:rFonts w:asciiTheme="minorHAnsi" w:hAnsiTheme="minorHAnsi"/>
          <w:b w:val="0"/>
          <w:i/>
          <w:sz w:val="23"/>
          <w:lang w:val="cs-CZ"/>
        </w:rPr>
        <w:t>movitostí</w:t>
      </w:r>
      <w:r w:rsidR="00E62FAA" w:rsidRPr="00CF7DAD">
        <w:rPr>
          <w:rFonts w:asciiTheme="minorHAnsi" w:hAnsiTheme="minorHAnsi"/>
          <w:b w:val="0"/>
          <w:i/>
          <w:sz w:val="23"/>
          <w:lang w:val="cs-CZ"/>
        </w:rPr>
        <w:t xml:space="preserve"> </w:t>
      </w:r>
      <w:r w:rsidR="002C3240" w:rsidRPr="00CF7DAD">
        <w:rPr>
          <w:rFonts w:asciiTheme="minorHAnsi" w:hAnsiTheme="minorHAnsi"/>
          <w:b w:val="0"/>
          <w:i/>
          <w:sz w:val="23"/>
          <w:lang w:val="cs-CZ"/>
        </w:rPr>
        <w:t>podle této Smlouvy v s</w:t>
      </w:r>
      <w:r w:rsidR="00003E55" w:rsidRPr="00CF7DAD">
        <w:rPr>
          <w:rFonts w:asciiTheme="minorHAnsi" w:hAnsiTheme="minorHAnsi"/>
          <w:b w:val="0"/>
          <w:i/>
          <w:sz w:val="23"/>
          <w:lang w:val="cs-CZ"/>
        </w:rPr>
        <w:t>ouladu s Odpisovým plánem Kraje</w:t>
      </w:r>
      <w:r w:rsidR="002C3240" w:rsidRPr="00CF7DAD">
        <w:rPr>
          <w:rFonts w:asciiTheme="minorHAnsi" w:hAnsiTheme="minorHAnsi"/>
          <w:b w:val="0"/>
          <w:i/>
          <w:sz w:val="23"/>
          <w:lang w:val="cs-CZ"/>
        </w:rPr>
        <w:t>.</w:t>
      </w:r>
      <w:r w:rsidR="00643AC4" w:rsidRPr="00CF7DAD">
        <w:rPr>
          <w:rFonts w:asciiTheme="minorHAnsi" w:hAnsiTheme="minorHAnsi"/>
          <w:b w:val="0"/>
          <w:i/>
          <w:sz w:val="23"/>
          <w:lang w:val="cs-CZ"/>
        </w:rPr>
        <w:t xml:space="preserve"> </w:t>
      </w:r>
      <w:r w:rsidRPr="00CF7DAD">
        <w:rPr>
          <w:rFonts w:asciiTheme="minorHAnsi" w:hAnsiTheme="minorHAnsi"/>
          <w:b w:val="0"/>
          <w:i/>
          <w:sz w:val="23"/>
          <w:lang w:val="cs-CZ"/>
        </w:rPr>
        <w:t>NEMOS</w:t>
      </w:r>
      <w:r w:rsidR="00643AC4" w:rsidRPr="00CF7DAD">
        <w:rPr>
          <w:rFonts w:asciiTheme="minorHAnsi" w:hAnsiTheme="minorHAnsi"/>
          <w:b w:val="0"/>
          <w:i/>
          <w:sz w:val="23"/>
          <w:lang w:val="cs-CZ"/>
        </w:rPr>
        <w:t xml:space="preserve"> je povinen provádět veškeré </w:t>
      </w:r>
      <w:r w:rsidR="009874E1" w:rsidRPr="00CF7DAD">
        <w:rPr>
          <w:rFonts w:asciiTheme="minorHAnsi" w:hAnsiTheme="minorHAnsi"/>
          <w:b w:val="0"/>
          <w:i/>
          <w:sz w:val="23"/>
          <w:lang w:val="cs-CZ"/>
        </w:rPr>
        <w:t xml:space="preserve">účetní </w:t>
      </w:r>
      <w:r w:rsidR="00643AC4" w:rsidRPr="00CF7DAD">
        <w:rPr>
          <w:rFonts w:asciiTheme="minorHAnsi" w:hAnsiTheme="minorHAnsi"/>
          <w:b w:val="0"/>
          <w:i/>
          <w:sz w:val="23"/>
          <w:lang w:val="cs-CZ"/>
        </w:rPr>
        <w:t xml:space="preserve">odpisy </w:t>
      </w:r>
      <w:r w:rsidR="005A098B" w:rsidRPr="00CF7DAD">
        <w:rPr>
          <w:rFonts w:asciiTheme="minorHAnsi" w:hAnsiTheme="minorHAnsi"/>
          <w:b w:val="0"/>
          <w:i/>
          <w:sz w:val="23"/>
          <w:lang w:val="cs-CZ"/>
        </w:rPr>
        <w:t xml:space="preserve">části </w:t>
      </w:r>
      <w:r w:rsidR="00643AC4" w:rsidRPr="00CF7DAD">
        <w:rPr>
          <w:rFonts w:asciiTheme="minorHAnsi" w:hAnsiTheme="minorHAnsi"/>
          <w:b w:val="0"/>
          <w:i/>
          <w:sz w:val="23"/>
          <w:lang w:val="cs-CZ"/>
        </w:rPr>
        <w:t xml:space="preserve">Inventáře </w:t>
      </w:r>
      <w:r w:rsidR="005A098B" w:rsidRPr="00CF7DAD">
        <w:rPr>
          <w:rFonts w:asciiTheme="minorHAnsi" w:hAnsiTheme="minorHAnsi"/>
          <w:b w:val="0"/>
          <w:i/>
          <w:sz w:val="23"/>
          <w:lang w:val="cs-CZ"/>
        </w:rPr>
        <w:t xml:space="preserve">v majetku KKN </w:t>
      </w:r>
      <w:r w:rsidR="00643AC4" w:rsidRPr="00CF7DAD">
        <w:rPr>
          <w:rFonts w:asciiTheme="minorHAnsi" w:hAnsiTheme="minorHAnsi"/>
          <w:b w:val="0"/>
          <w:i/>
          <w:sz w:val="23"/>
          <w:lang w:val="cs-CZ"/>
        </w:rPr>
        <w:t>nebo jeho technického zhodnocení podle Odpisového plánu KKN.</w:t>
      </w:r>
    </w:p>
    <w:p w14:paraId="611C8F9C" w14:textId="77777777" w:rsidR="00912D0F" w:rsidRPr="00CF7DAD" w:rsidRDefault="00AB3EB9" w:rsidP="0017123E">
      <w:pPr>
        <w:pStyle w:val="Nadpis2"/>
        <w:keepNext w:val="0"/>
        <w:tabs>
          <w:tab w:val="num" w:pos="900"/>
        </w:tabs>
        <w:ind w:left="900" w:hanging="900"/>
        <w:rPr>
          <w:rFonts w:asciiTheme="minorHAnsi" w:hAnsiTheme="minorHAnsi"/>
          <w:b w:val="0"/>
          <w:i/>
          <w:sz w:val="23"/>
          <w:lang w:val="cs-CZ"/>
        </w:rPr>
      </w:pPr>
      <w:bookmarkStart w:id="200" w:name="_Ref506375461"/>
      <w:r w:rsidRPr="00CF7DAD">
        <w:rPr>
          <w:rFonts w:asciiTheme="minorHAnsi" w:hAnsiTheme="minorHAnsi"/>
          <w:b w:val="0"/>
          <w:i/>
          <w:sz w:val="23"/>
          <w:lang w:val="cs-CZ"/>
        </w:rPr>
        <w:t>NEMOS</w:t>
      </w:r>
      <w:r w:rsidR="002C3240" w:rsidRPr="00CF7DAD">
        <w:rPr>
          <w:rFonts w:asciiTheme="minorHAnsi" w:hAnsiTheme="minorHAnsi"/>
          <w:b w:val="0"/>
          <w:i/>
          <w:sz w:val="23"/>
          <w:lang w:val="cs-CZ"/>
        </w:rPr>
        <w:t xml:space="preserve"> není oprávněn zastavit nebo přerušit po dobu účinnosti této Smlouvy</w:t>
      </w:r>
      <w:r w:rsidR="00FA36AA" w:rsidRPr="00CF7DAD">
        <w:rPr>
          <w:rFonts w:asciiTheme="minorHAnsi" w:hAnsiTheme="minorHAnsi"/>
          <w:b w:val="0"/>
          <w:i/>
          <w:sz w:val="23"/>
          <w:lang w:val="cs-CZ"/>
        </w:rPr>
        <w:t xml:space="preserve"> odepisování technického zhodnocení na Nemovitostech nebo Části závodu, a to z hlediska účetních odpisů, tím není dotčeno oprávnění </w:t>
      </w:r>
      <w:proofErr w:type="spellStart"/>
      <w:r w:rsidRPr="00CF7DAD">
        <w:rPr>
          <w:rFonts w:asciiTheme="minorHAnsi" w:hAnsiTheme="minorHAnsi"/>
          <w:b w:val="0"/>
          <w:i/>
          <w:sz w:val="23"/>
          <w:lang w:val="cs-CZ"/>
        </w:rPr>
        <w:t>NEMOS</w:t>
      </w:r>
      <w:r w:rsidR="005079FE" w:rsidRPr="00CF7DAD">
        <w:rPr>
          <w:rFonts w:asciiTheme="minorHAnsi" w:hAnsiTheme="minorHAnsi"/>
          <w:b w:val="0"/>
          <w:i/>
          <w:sz w:val="23"/>
          <w:lang w:val="cs-CZ"/>
        </w:rPr>
        <w:t>u</w:t>
      </w:r>
      <w:proofErr w:type="spellEnd"/>
      <w:r w:rsidR="00FA36AA" w:rsidRPr="00CF7DAD">
        <w:rPr>
          <w:rFonts w:asciiTheme="minorHAnsi" w:hAnsiTheme="minorHAnsi"/>
          <w:b w:val="0"/>
          <w:i/>
          <w:sz w:val="23"/>
          <w:lang w:val="cs-CZ"/>
        </w:rPr>
        <w:t xml:space="preserve"> rozhodnout, zda při snížení základu daně z příjmů právnických osob uplatní daňové odpisy k technickému zhodnocení či nikoli.</w:t>
      </w:r>
      <w:bookmarkEnd w:id="200"/>
      <w:r w:rsidR="00504B68" w:rsidRPr="00CF7DAD">
        <w:rPr>
          <w:rFonts w:asciiTheme="minorHAnsi" w:hAnsiTheme="minorHAnsi"/>
          <w:b w:val="0"/>
          <w:i/>
          <w:sz w:val="23"/>
          <w:lang w:val="cs-CZ"/>
        </w:rPr>
        <w:t xml:space="preserve"> Kraj a KKN dávají tímto </w:t>
      </w:r>
      <w:proofErr w:type="spellStart"/>
      <w:r w:rsidR="00504B68" w:rsidRPr="00CF7DAD">
        <w:rPr>
          <w:rFonts w:asciiTheme="minorHAnsi" w:hAnsiTheme="minorHAnsi"/>
          <w:b w:val="0"/>
          <w:i/>
          <w:sz w:val="23"/>
          <w:lang w:val="cs-CZ"/>
        </w:rPr>
        <w:t>NEMOSu</w:t>
      </w:r>
      <w:proofErr w:type="spellEnd"/>
      <w:r w:rsidR="00504B68" w:rsidRPr="00CF7DAD">
        <w:rPr>
          <w:rFonts w:asciiTheme="minorHAnsi" w:hAnsiTheme="minorHAnsi"/>
          <w:b w:val="0"/>
          <w:i/>
          <w:sz w:val="23"/>
          <w:lang w:val="cs-CZ"/>
        </w:rPr>
        <w:t xml:space="preserve"> v souladu s příslušnými ustanoveními zákona o dani z příjmů výslovný souhlas s odepisováním technického zhodnocení provedeném z jeho strany na Nemovitostech a na majetku KKN náležejícím k Části závodu pro účely daně z</w:t>
      </w:r>
      <w:r w:rsidR="00B445C4" w:rsidRPr="00CF7DAD">
        <w:rPr>
          <w:rFonts w:asciiTheme="minorHAnsi" w:hAnsiTheme="minorHAnsi"/>
          <w:b w:val="0"/>
          <w:i/>
          <w:sz w:val="23"/>
          <w:lang w:val="cs-CZ"/>
        </w:rPr>
        <w:t> </w:t>
      </w:r>
      <w:r w:rsidR="00504B68" w:rsidRPr="00CF7DAD">
        <w:rPr>
          <w:rFonts w:asciiTheme="minorHAnsi" w:hAnsiTheme="minorHAnsi"/>
          <w:b w:val="0"/>
          <w:i/>
          <w:sz w:val="23"/>
          <w:lang w:val="cs-CZ"/>
        </w:rPr>
        <w:t xml:space="preserve">příjmů. </w:t>
      </w:r>
    </w:p>
    <w:p w14:paraId="1FBE40EB" w14:textId="77777777" w:rsidR="00CF4D50" w:rsidRPr="00CF7DAD" w:rsidRDefault="00E00FEB" w:rsidP="0017123E">
      <w:pPr>
        <w:pStyle w:val="Nadpis2"/>
        <w:keepNext w:val="0"/>
        <w:tabs>
          <w:tab w:val="num" w:pos="900"/>
        </w:tabs>
        <w:ind w:left="900" w:hanging="900"/>
        <w:rPr>
          <w:rFonts w:asciiTheme="minorHAnsi" w:hAnsiTheme="minorHAnsi"/>
          <w:b w:val="0"/>
          <w:i/>
          <w:sz w:val="23"/>
          <w:lang w:val="cs-CZ"/>
        </w:rPr>
      </w:pPr>
      <w:bookmarkStart w:id="201" w:name="_Ref490156684"/>
      <w:bookmarkStart w:id="202" w:name="_Ref489631391"/>
      <w:r w:rsidRPr="00CF7DAD">
        <w:rPr>
          <w:rFonts w:asciiTheme="minorHAnsi" w:hAnsiTheme="minorHAnsi"/>
          <w:b w:val="0"/>
          <w:i/>
          <w:sz w:val="23"/>
          <w:lang w:val="cs-CZ"/>
        </w:rPr>
        <w:t>K technickému zhodnocení</w:t>
      </w:r>
      <w:r w:rsidR="002D216A" w:rsidRPr="00CF7DAD">
        <w:rPr>
          <w:rFonts w:asciiTheme="minorHAnsi" w:hAnsiTheme="minorHAnsi"/>
          <w:b w:val="0"/>
          <w:i/>
          <w:sz w:val="23"/>
          <w:lang w:val="cs-CZ"/>
        </w:rPr>
        <w:t xml:space="preserve"> </w:t>
      </w:r>
      <w:r w:rsidR="00405C5E" w:rsidRPr="00CF7DAD">
        <w:rPr>
          <w:rFonts w:asciiTheme="minorHAnsi" w:hAnsiTheme="minorHAnsi"/>
          <w:b w:val="0"/>
          <w:i/>
          <w:sz w:val="23"/>
          <w:lang w:val="cs-CZ"/>
        </w:rPr>
        <w:t>části Inventáře v</w:t>
      </w:r>
      <w:r w:rsidR="005A098B" w:rsidRPr="00CF7DAD">
        <w:rPr>
          <w:rFonts w:asciiTheme="minorHAnsi" w:hAnsiTheme="minorHAnsi"/>
          <w:b w:val="0"/>
          <w:i/>
          <w:sz w:val="23"/>
          <w:lang w:val="cs-CZ"/>
        </w:rPr>
        <w:t> </w:t>
      </w:r>
      <w:r w:rsidRPr="00CF7DAD">
        <w:rPr>
          <w:rFonts w:asciiTheme="minorHAnsi" w:hAnsiTheme="minorHAnsi"/>
          <w:b w:val="0"/>
          <w:i/>
          <w:sz w:val="23"/>
          <w:lang w:val="cs-CZ"/>
        </w:rPr>
        <w:t xml:space="preserve"> majetku</w:t>
      </w:r>
      <w:r w:rsidR="00405C5E" w:rsidRPr="00CF7DAD">
        <w:rPr>
          <w:rFonts w:asciiTheme="minorHAnsi" w:hAnsiTheme="minorHAnsi"/>
          <w:b w:val="0"/>
          <w:i/>
          <w:sz w:val="23"/>
          <w:lang w:val="cs-CZ"/>
        </w:rPr>
        <w:t xml:space="preserve"> KKN</w:t>
      </w:r>
      <w:r w:rsidR="00501646" w:rsidRPr="00CF7DAD">
        <w:rPr>
          <w:rFonts w:asciiTheme="minorHAnsi" w:hAnsiTheme="minorHAnsi"/>
          <w:b w:val="0"/>
          <w:i/>
          <w:sz w:val="23"/>
          <w:lang w:val="cs-CZ"/>
        </w:rPr>
        <w:t xml:space="preserve"> </w:t>
      </w:r>
      <w:r w:rsidR="00FD535D" w:rsidRPr="00CF7DAD">
        <w:rPr>
          <w:rFonts w:asciiTheme="minorHAnsi" w:hAnsiTheme="minorHAnsi"/>
          <w:b w:val="0"/>
          <w:i/>
          <w:sz w:val="23"/>
          <w:lang w:val="cs-CZ"/>
        </w:rPr>
        <w:t>je</w:t>
      </w:r>
      <w:r w:rsidR="00336999" w:rsidRPr="00CF7DAD">
        <w:rPr>
          <w:rFonts w:asciiTheme="minorHAnsi" w:hAnsiTheme="minorHAnsi"/>
          <w:b w:val="0"/>
          <w:i/>
          <w:sz w:val="23"/>
          <w:lang w:val="cs-CZ"/>
        </w:rPr>
        <w:t xml:space="preserve"> </w:t>
      </w:r>
      <w:r w:rsidR="00AB3EB9" w:rsidRPr="00CF7DAD">
        <w:rPr>
          <w:rFonts w:asciiTheme="minorHAnsi" w:hAnsiTheme="minorHAnsi"/>
          <w:b w:val="0"/>
          <w:i/>
          <w:sz w:val="23"/>
          <w:lang w:val="cs-CZ"/>
        </w:rPr>
        <w:t>NEMOS</w:t>
      </w:r>
      <w:r w:rsidR="00336999" w:rsidRPr="00CF7DAD">
        <w:rPr>
          <w:rFonts w:asciiTheme="minorHAnsi" w:hAnsiTheme="minorHAnsi"/>
          <w:b w:val="0"/>
          <w:i/>
          <w:sz w:val="23"/>
          <w:lang w:val="cs-CZ"/>
        </w:rPr>
        <w:t xml:space="preserve"> povinen</w:t>
      </w:r>
      <w:r w:rsidR="00FD535D" w:rsidRPr="00CF7DAD">
        <w:rPr>
          <w:rFonts w:asciiTheme="minorHAnsi" w:hAnsiTheme="minorHAnsi"/>
          <w:b w:val="0"/>
          <w:i/>
          <w:sz w:val="23"/>
          <w:lang w:val="cs-CZ"/>
        </w:rPr>
        <w:t xml:space="preserve"> </w:t>
      </w:r>
      <w:r w:rsidR="00336999" w:rsidRPr="00CF7DAD">
        <w:rPr>
          <w:rFonts w:asciiTheme="minorHAnsi" w:hAnsiTheme="minorHAnsi"/>
          <w:b w:val="0"/>
          <w:i/>
          <w:sz w:val="23"/>
          <w:lang w:val="cs-CZ"/>
        </w:rPr>
        <w:t>vyžádat si</w:t>
      </w:r>
      <w:r w:rsidR="00FD535D" w:rsidRPr="00CF7DAD">
        <w:rPr>
          <w:rFonts w:asciiTheme="minorHAnsi" w:hAnsiTheme="minorHAnsi"/>
          <w:b w:val="0"/>
          <w:i/>
          <w:sz w:val="23"/>
          <w:lang w:val="cs-CZ"/>
        </w:rPr>
        <w:t xml:space="preserve"> </w:t>
      </w:r>
      <w:r w:rsidR="00501646" w:rsidRPr="00CF7DAD">
        <w:rPr>
          <w:rFonts w:asciiTheme="minorHAnsi" w:hAnsiTheme="minorHAnsi"/>
          <w:b w:val="0"/>
          <w:i/>
          <w:sz w:val="23"/>
          <w:lang w:val="cs-CZ"/>
        </w:rPr>
        <w:t xml:space="preserve">předchozí </w:t>
      </w:r>
      <w:r w:rsidR="00FD535D" w:rsidRPr="00CF7DAD">
        <w:rPr>
          <w:rFonts w:asciiTheme="minorHAnsi" w:hAnsiTheme="minorHAnsi"/>
          <w:b w:val="0"/>
          <w:i/>
          <w:sz w:val="23"/>
          <w:lang w:val="cs-CZ"/>
        </w:rPr>
        <w:t>písemný souhlas KKN.</w:t>
      </w:r>
      <w:r w:rsidRPr="00CF7DAD">
        <w:rPr>
          <w:rFonts w:asciiTheme="minorHAnsi" w:hAnsiTheme="minorHAnsi"/>
          <w:b w:val="0"/>
          <w:i/>
          <w:sz w:val="23"/>
          <w:lang w:val="cs-CZ"/>
        </w:rPr>
        <w:t xml:space="preserve"> </w:t>
      </w:r>
      <w:r w:rsidR="00FD535D" w:rsidRPr="00CF7DAD">
        <w:rPr>
          <w:rFonts w:asciiTheme="minorHAnsi" w:hAnsiTheme="minorHAnsi"/>
          <w:b w:val="0"/>
          <w:i/>
          <w:sz w:val="23"/>
          <w:lang w:val="cs-CZ"/>
        </w:rPr>
        <w:t>K technickému zhodnocení Nemovitostí</w:t>
      </w:r>
      <w:r w:rsidR="00646863" w:rsidRPr="00CF7DAD">
        <w:rPr>
          <w:rFonts w:asciiTheme="minorHAnsi" w:hAnsiTheme="minorHAnsi"/>
          <w:b w:val="0"/>
          <w:i/>
          <w:sz w:val="23"/>
          <w:lang w:val="cs-CZ"/>
        </w:rPr>
        <w:t xml:space="preserve"> </w:t>
      </w:r>
      <w:r w:rsidR="00336999" w:rsidRPr="00CF7DAD">
        <w:rPr>
          <w:rFonts w:asciiTheme="minorHAnsi" w:hAnsiTheme="minorHAnsi"/>
          <w:b w:val="0"/>
          <w:i/>
          <w:sz w:val="23"/>
          <w:lang w:val="cs-CZ"/>
        </w:rPr>
        <w:t xml:space="preserve">je </w:t>
      </w:r>
      <w:r w:rsidR="00AB3EB9" w:rsidRPr="00CF7DAD">
        <w:rPr>
          <w:rFonts w:asciiTheme="minorHAnsi" w:hAnsiTheme="minorHAnsi"/>
          <w:b w:val="0"/>
          <w:i/>
          <w:sz w:val="23"/>
          <w:lang w:val="cs-CZ"/>
        </w:rPr>
        <w:t>NEMOS</w:t>
      </w:r>
      <w:r w:rsidR="00336999" w:rsidRPr="00CF7DAD">
        <w:rPr>
          <w:rFonts w:asciiTheme="minorHAnsi" w:hAnsiTheme="minorHAnsi"/>
          <w:b w:val="0"/>
          <w:i/>
          <w:sz w:val="23"/>
          <w:lang w:val="cs-CZ"/>
        </w:rPr>
        <w:t xml:space="preserve"> povinen vyžádat si </w:t>
      </w:r>
      <w:r w:rsidR="00501646" w:rsidRPr="00CF7DAD">
        <w:rPr>
          <w:rFonts w:asciiTheme="minorHAnsi" w:hAnsiTheme="minorHAnsi"/>
          <w:b w:val="0"/>
          <w:i/>
          <w:sz w:val="23"/>
          <w:lang w:val="cs-CZ"/>
        </w:rPr>
        <w:t>předchozí p</w:t>
      </w:r>
      <w:r w:rsidR="00FD535D" w:rsidRPr="00CF7DAD">
        <w:rPr>
          <w:rFonts w:asciiTheme="minorHAnsi" w:hAnsiTheme="minorHAnsi"/>
          <w:b w:val="0"/>
          <w:i/>
          <w:sz w:val="23"/>
          <w:lang w:val="cs-CZ"/>
        </w:rPr>
        <w:t xml:space="preserve">ísemný souhlas Kraje. </w:t>
      </w:r>
      <w:r w:rsidRPr="00CF7DAD">
        <w:rPr>
          <w:rFonts w:asciiTheme="minorHAnsi" w:hAnsiTheme="minorHAnsi"/>
          <w:b w:val="0"/>
          <w:i/>
          <w:sz w:val="23"/>
          <w:lang w:val="cs-CZ"/>
        </w:rPr>
        <w:t xml:space="preserve">Takový souhlas nebude </w:t>
      </w:r>
      <w:r w:rsidR="007C4128" w:rsidRPr="00CF7DAD">
        <w:rPr>
          <w:rFonts w:asciiTheme="minorHAnsi" w:hAnsiTheme="minorHAnsi"/>
          <w:b w:val="0"/>
          <w:i/>
          <w:sz w:val="23"/>
          <w:lang w:val="cs-CZ"/>
        </w:rPr>
        <w:t xml:space="preserve">ze strany KKN, resp. Kraje, </w:t>
      </w:r>
      <w:r w:rsidRPr="00CF7DAD">
        <w:rPr>
          <w:rFonts w:asciiTheme="minorHAnsi" w:hAnsiTheme="minorHAnsi"/>
          <w:b w:val="0"/>
          <w:i/>
          <w:sz w:val="23"/>
          <w:lang w:val="cs-CZ"/>
        </w:rPr>
        <w:t>odepřen bez vážných důvodů</w:t>
      </w:r>
      <w:r w:rsidR="00501646" w:rsidRPr="00CF7DAD">
        <w:rPr>
          <w:rFonts w:asciiTheme="minorHAnsi" w:hAnsiTheme="minorHAnsi"/>
          <w:b w:val="0"/>
          <w:i/>
          <w:sz w:val="23"/>
          <w:lang w:val="cs-CZ"/>
        </w:rPr>
        <w:t>. Odepření souhlasu musí obsahovat věcné zdůvodnění</w:t>
      </w:r>
      <w:r w:rsidR="00B31A50" w:rsidRPr="00CF7DAD">
        <w:rPr>
          <w:rFonts w:asciiTheme="minorHAnsi" w:hAnsiTheme="minorHAnsi"/>
          <w:b w:val="0"/>
          <w:i/>
          <w:sz w:val="23"/>
          <w:lang w:val="cs-CZ"/>
        </w:rPr>
        <w:t>.</w:t>
      </w:r>
      <w:bookmarkEnd w:id="201"/>
      <w:r w:rsidR="00B31A50" w:rsidRPr="00CF7DAD">
        <w:rPr>
          <w:rFonts w:asciiTheme="minorHAnsi" w:hAnsiTheme="minorHAnsi"/>
          <w:b w:val="0"/>
          <w:i/>
          <w:sz w:val="23"/>
          <w:lang w:val="cs-CZ"/>
        </w:rPr>
        <w:t xml:space="preserve"> </w:t>
      </w:r>
    </w:p>
    <w:p w14:paraId="60CD4AC4" w14:textId="44EF63FA" w:rsidR="00501646" w:rsidRPr="00CF7DAD" w:rsidRDefault="00B31A50" w:rsidP="00D238DE">
      <w:pPr>
        <w:pStyle w:val="Nadpis2"/>
        <w:keepNext w:val="0"/>
        <w:tabs>
          <w:tab w:val="num" w:pos="900"/>
        </w:tabs>
        <w:ind w:left="900" w:hanging="900"/>
        <w:rPr>
          <w:rFonts w:asciiTheme="minorHAnsi" w:hAnsiTheme="minorHAnsi"/>
          <w:b w:val="0"/>
          <w:i/>
          <w:sz w:val="23"/>
          <w:lang w:val="cs-CZ"/>
        </w:rPr>
      </w:pPr>
      <w:bookmarkStart w:id="203" w:name="_Ref490156675"/>
      <w:r w:rsidRPr="00CF7DAD">
        <w:rPr>
          <w:rFonts w:asciiTheme="minorHAnsi" w:hAnsiTheme="minorHAnsi"/>
          <w:b w:val="0"/>
          <w:i/>
          <w:sz w:val="23"/>
          <w:lang w:val="cs-CZ"/>
        </w:rPr>
        <w:t>P</w:t>
      </w:r>
      <w:r w:rsidR="001C14BF" w:rsidRPr="00CF7DAD">
        <w:rPr>
          <w:rFonts w:asciiTheme="minorHAnsi" w:hAnsiTheme="minorHAnsi"/>
          <w:b w:val="0"/>
          <w:i/>
          <w:sz w:val="23"/>
          <w:lang w:val="cs-CZ"/>
        </w:rPr>
        <w:t>ro vyloučení pochybností Smluvní strany uvádí, že p</w:t>
      </w:r>
      <w:r w:rsidRPr="00CF7DAD">
        <w:rPr>
          <w:rFonts w:asciiTheme="minorHAnsi" w:hAnsiTheme="minorHAnsi"/>
          <w:b w:val="0"/>
          <w:i/>
          <w:sz w:val="23"/>
          <w:lang w:val="cs-CZ"/>
        </w:rPr>
        <w:t xml:space="preserve">ředchozí souhlas </w:t>
      </w:r>
      <w:r w:rsidR="00CF4D50" w:rsidRPr="00CF7DAD">
        <w:rPr>
          <w:rFonts w:asciiTheme="minorHAnsi" w:hAnsiTheme="minorHAnsi"/>
          <w:b w:val="0"/>
          <w:i/>
          <w:sz w:val="23"/>
          <w:lang w:val="cs-CZ"/>
        </w:rPr>
        <w:t xml:space="preserve">podle článku </w:t>
      </w:r>
      <w:r w:rsidR="00316290" w:rsidRPr="00D867C0">
        <w:rPr>
          <w:rFonts w:asciiTheme="minorHAnsi" w:hAnsiTheme="minorHAnsi"/>
          <w:b w:val="0"/>
          <w:i/>
          <w:sz w:val="23"/>
          <w:lang w:val="cs-CZ"/>
        </w:rPr>
        <w:fldChar w:fldCharType="begin"/>
      </w:r>
      <w:r w:rsidR="001C14BF" w:rsidRPr="00CF7DAD">
        <w:rPr>
          <w:rFonts w:asciiTheme="minorHAnsi" w:hAnsiTheme="minorHAnsi"/>
          <w:b w:val="0"/>
          <w:i/>
          <w:sz w:val="23"/>
          <w:lang w:val="cs-CZ"/>
        </w:rPr>
        <w:instrText xml:space="preserve"> REF _Ref490156684 \r \h  \* MERGEFORMAT </w:instrText>
      </w:r>
      <w:r w:rsidR="00316290" w:rsidRPr="00D867C0">
        <w:rPr>
          <w:rFonts w:asciiTheme="minorHAnsi" w:hAnsiTheme="minorHAnsi"/>
          <w:b w:val="0"/>
          <w:i/>
          <w:sz w:val="23"/>
          <w:lang w:val="cs-CZ"/>
        </w:rPr>
      </w:r>
      <w:r w:rsidR="00316290" w:rsidRPr="00D867C0">
        <w:rPr>
          <w:rFonts w:asciiTheme="minorHAnsi" w:hAnsiTheme="minorHAnsi"/>
          <w:b w:val="0"/>
          <w:i/>
          <w:sz w:val="23"/>
          <w:lang w:val="cs-CZ"/>
        </w:rPr>
        <w:fldChar w:fldCharType="separate"/>
      </w:r>
      <w:r w:rsidR="00C13C79">
        <w:rPr>
          <w:rFonts w:asciiTheme="minorHAnsi" w:hAnsiTheme="minorHAnsi"/>
          <w:b w:val="0"/>
          <w:i/>
          <w:sz w:val="23"/>
          <w:lang w:val="cs-CZ"/>
        </w:rPr>
        <w:t>16.4</w:t>
      </w:r>
      <w:r w:rsidR="00316290" w:rsidRPr="00D867C0">
        <w:rPr>
          <w:rFonts w:asciiTheme="minorHAnsi" w:hAnsiTheme="minorHAnsi"/>
          <w:b w:val="0"/>
          <w:i/>
          <w:sz w:val="23"/>
          <w:lang w:val="cs-CZ"/>
        </w:rPr>
        <w:fldChar w:fldCharType="end"/>
      </w:r>
      <w:r w:rsidR="001C14BF" w:rsidRPr="00CF7DAD">
        <w:rPr>
          <w:rFonts w:asciiTheme="minorHAnsi" w:hAnsiTheme="minorHAnsi"/>
          <w:b w:val="0"/>
          <w:i/>
          <w:sz w:val="23"/>
          <w:lang w:val="cs-CZ"/>
        </w:rPr>
        <w:t xml:space="preserve"> </w:t>
      </w:r>
      <w:r w:rsidRPr="00CF7DAD">
        <w:rPr>
          <w:rFonts w:asciiTheme="minorHAnsi" w:hAnsiTheme="minorHAnsi"/>
          <w:b w:val="0"/>
          <w:i/>
          <w:sz w:val="23"/>
          <w:lang w:val="cs-CZ"/>
        </w:rPr>
        <w:t>není vyžadován, jde-li o naléhavou potřebu náhrady či opravy určitého kusu Inventáře či opravy Nemovitosti</w:t>
      </w:r>
      <w:r w:rsidR="00235033" w:rsidRPr="00CF7DAD">
        <w:rPr>
          <w:rFonts w:asciiTheme="minorHAnsi" w:hAnsiTheme="minorHAnsi"/>
          <w:b w:val="0"/>
          <w:i/>
          <w:sz w:val="23"/>
          <w:lang w:val="cs-CZ"/>
        </w:rPr>
        <w:t xml:space="preserve">, které </w:t>
      </w:r>
      <w:r w:rsidR="00405C5E" w:rsidRPr="00CF7DAD">
        <w:rPr>
          <w:rFonts w:asciiTheme="minorHAnsi" w:hAnsiTheme="minorHAnsi"/>
          <w:b w:val="0"/>
          <w:i/>
          <w:sz w:val="23"/>
          <w:lang w:val="cs-CZ"/>
        </w:rPr>
        <w:t xml:space="preserve">mají charakter technického zhodnocení, a věc z objektivního důvodu nesnese odkladu. NEMOS je povinen o takovém technickém zhodnocení majetku bez zbytečného odkladu KKN, resp. Kraj, vyrozumět, ne však později než do deseti (10) pracovních dnů od jeho uskutečnění. Celková částka vynaložená ze strany </w:t>
      </w:r>
      <w:proofErr w:type="spellStart"/>
      <w:r w:rsidR="00405C5E" w:rsidRPr="00CF7DAD">
        <w:rPr>
          <w:rFonts w:asciiTheme="minorHAnsi" w:hAnsiTheme="minorHAnsi"/>
          <w:b w:val="0"/>
          <w:i/>
          <w:sz w:val="23"/>
          <w:lang w:val="cs-CZ"/>
        </w:rPr>
        <w:t>NEMOSu</w:t>
      </w:r>
      <w:proofErr w:type="spellEnd"/>
      <w:r w:rsidR="00405C5E" w:rsidRPr="00CF7DAD">
        <w:rPr>
          <w:rFonts w:asciiTheme="minorHAnsi" w:hAnsiTheme="minorHAnsi"/>
          <w:b w:val="0"/>
          <w:i/>
          <w:sz w:val="23"/>
          <w:lang w:val="cs-CZ"/>
        </w:rPr>
        <w:t xml:space="preserve"> za takové urgentní náhrady či opravy nesmí v jednom </w:t>
      </w:r>
      <w:r w:rsidR="00405C5E" w:rsidRPr="00CF7DAD">
        <w:rPr>
          <w:rFonts w:asciiTheme="minorHAnsi" w:hAnsiTheme="minorHAnsi"/>
          <w:b w:val="0"/>
          <w:i/>
          <w:sz w:val="23"/>
          <w:lang w:val="cs-CZ"/>
        </w:rPr>
        <w:lastRenderedPageBreak/>
        <w:t>kalendářním roce překročit celkem 1.500.000,- Kč (slovy: jeden milion pět set tisíc korun českých)</w:t>
      </w:r>
      <w:r w:rsidR="001C14BF" w:rsidRPr="00CF7DAD">
        <w:rPr>
          <w:rFonts w:asciiTheme="minorHAnsi" w:hAnsiTheme="minorHAnsi"/>
          <w:b w:val="0"/>
          <w:i/>
          <w:sz w:val="23"/>
          <w:lang w:val="cs-CZ"/>
        </w:rPr>
        <w:t>.</w:t>
      </w:r>
      <w:r w:rsidR="00235033" w:rsidRPr="00CF7DAD">
        <w:rPr>
          <w:rFonts w:asciiTheme="minorHAnsi" w:hAnsiTheme="minorHAnsi"/>
          <w:b w:val="0"/>
          <w:i/>
          <w:sz w:val="23"/>
          <w:lang w:val="cs-CZ"/>
        </w:rPr>
        <w:t xml:space="preserve"> </w:t>
      </w:r>
      <w:bookmarkEnd w:id="202"/>
      <w:bookmarkEnd w:id="203"/>
    </w:p>
    <w:p w14:paraId="3EBA2169" w14:textId="77777777" w:rsidR="00BE53D3" w:rsidRPr="00CF7DAD" w:rsidRDefault="00E00FEB" w:rsidP="0017123E">
      <w:pPr>
        <w:pStyle w:val="Nadpis2"/>
        <w:keepNext w:val="0"/>
        <w:tabs>
          <w:tab w:val="num" w:pos="900"/>
        </w:tabs>
        <w:ind w:left="900" w:hanging="900"/>
        <w:rPr>
          <w:rFonts w:asciiTheme="minorHAnsi" w:hAnsiTheme="minorHAnsi"/>
          <w:b w:val="0"/>
          <w:i/>
          <w:sz w:val="23"/>
          <w:lang w:val="cs-CZ"/>
        </w:rPr>
      </w:pPr>
      <w:bookmarkStart w:id="204" w:name="_Ref489631821"/>
      <w:r w:rsidRPr="00CF7DAD">
        <w:rPr>
          <w:rFonts w:asciiTheme="minorHAnsi" w:hAnsiTheme="minorHAnsi"/>
          <w:b w:val="0"/>
          <w:i/>
          <w:sz w:val="23"/>
          <w:lang w:val="cs-CZ"/>
        </w:rPr>
        <w:t>KKN, popř. Kraj</w:t>
      </w:r>
      <w:r w:rsidR="007C4128" w:rsidRPr="00CF7DAD">
        <w:rPr>
          <w:rFonts w:asciiTheme="minorHAnsi" w:hAnsiTheme="minorHAnsi"/>
          <w:b w:val="0"/>
          <w:i/>
          <w:sz w:val="23"/>
          <w:lang w:val="cs-CZ"/>
        </w:rPr>
        <w:t>,</w:t>
      </w:r>
      <w:r w:rsidRPr="00CF7DAD">
        <w:rPr>
          <w:rFonts w:asciiTheme="minorHAnsi" w:hAnsiTheme="minorHAnsi"/>
          <w:b w:val="0"/>
          <w:i/>
          <w:sz w:val="23"/>
          <w:lang w:val="cs-CZ"/>
        </w:rPr>
        <w:t xml:space="preserve"> se zavazuje vyjádřit se k žádosti o souhlas </w:t>
      </w:r>
      <w:r w:rsidR="00967DCB" w:rsidRPr="00CF7DAD">
        <w:rPr>
          <w:rFonts w:asciiTheme="minorHAnsi" w:hAnsiTheme="minorHAnsi"/>
          <w:b w:val="0"/>
          <w:i/>
          <w:sz w:val="23"/>
          <w:lang w:val="cs-CZ"/>
        </w:rPr>
        <w:t xml:space="preserve">s provedením technického zhodnocení </w:t>
      </w:r>
      <w:r w:rsidRPr="00CF7DAD">
        <w:rPr>
          <w:rFonts w:asciiTheme="minorHAnsi" w:hAnsiTheme="minorHAnsi"/>
          <w:b w:val="0"/>
          <w:i/>
          <w:sz w:val="23"/>
          <w:lang w:val="cs-CZ"/>
        </w:rPr>
        <w:t xml:space="preserve">ve lhůtě </w:t>
      </w:r>
      <w:r w:rsidR="00501646" w:rsidRPr="00CF7DAD">
        <w:rPr>
          <w:rFonts w:asciiTheme="minorHAnsi" w:hAnsiTheme="minorHAnsi"/>
          <w:b w:val="0"/>
          <w:i/>
          <w:sz w:val="23"/>
          <w:lang w:val="cs-CZ"/>
        </w:rPr>
        <w:t>sto dvaceti</w:t>
      </w:r>
      <w:r w:rsidR="00FD535D" w:rsidRPr="00CF7DAD">
        <w:rPr>
          <w:rFonts w:asciiTheme="minorHAnsi" w:hAnsiTheme="minorHAnsi"/>
          <w:b w:val="0"/>
          <w:i/>
          <w:sz w:val="23"/>
          <w:lang w:val="cs-CZ"/>
        </w:rPr>
        <w:t xml:space="preserve"> (</w:t>
      </w:r>
      <w:r w:rsidR="00501646" w:rsidRPr="00CF7DAD">
        <w:rPr>
          <w:rFonts w:asciiTheme="minorHAnsi" w:hAnsiTheme="minorHAnsi"/>
          <w:b w:val="0"/>
          <w:i/>
          <w:sz w:val="23"/>
          <w:lang w:val="cs-CZ"/>
        </w:rPr>
        <w:t>120</w:t>
      </w:r>
      <w:r w:rsidR="00FD535D" w:rsidRPr="00CF7DAD">
        <w:rPr>
          <w:rFonts w:asciiTheme="minorHAnsi" w:hAnsiTheme="minorHAnsi"/>
          <w:b w:val="0"/>
          <w:i/>
          <w:sz w:val="23"/>
          <w:lang w:val="cs-CZ"/>
        </w:rPr>
        <w:t>)</w:t>
      </w:r>
      <w:r w:rsidRPr="00CF7DAD">
        <w:rPr>
          <w:rFonts w:asciiTheme="minorHAnsi" w:hAnsiTheme="minorHAnsi"/>
          <w:b w:val="0"/>
          <w:i/>
          <w:sz w:val="23"/>
          <w:lang w:val="cs-CZ"/>
        </w:rPr>
        <w:t xml:space="preserve"> dnů</w:t>
      </w:r>
      <w:r w:rsidR="00FD535D" w:rsidRPr="00CF7DAD">
        <w:rPr>
          <w:rFonts w:asciiTheme="minorHAnsi" w:hAnsiTheme="minorHAnsi"/>
          <w:b w:val="0"/>
          <w:i/>
          <w:sz w:val="23"/>
          <w:lang w:val="cs-CZ"/>
        </w:rPr>
        <w:t xml:space="preserve"> ode dne obdržení žádosti</w:t>
      </w:r>
      <w:r w:rsidRPr="00CF7DAD">
        <w:rPr>
          <w:rFonts w:asciiTheme="minorHAnsi" w:hAnsiTheme="minorHAnsi"/>
          <w:b w:val="0"/>
          <w:i/>
          <w:sz w:val="23"/>
          <w:lang w:val="cs-CZ"/>
        </w:rPr>
        <w:t xml:space="preserve">, </w:t>
      </w:r>
      <w:r w:rsidR="007C4128" w:rsidRPr="00CF7DAD">
        <w:rPr>
          <w:rFonts w:asciiTheme="minorHAnsi" w:hAnsiTheme="minorHAnsi"/>
          <w:b w:val="0"/>
          <w:i/>
          <w:sz w:val="23"/>
          <w:lang w:val="cs-CZ"/>
        </w:rPr>
        <w:t>počítané od prvn</w:t>
      </w:r>
      <w:r w:rsidR="00501646" w:rsidRPr="00CF7DAD">
        <w:rPr>
          <w:rFonts w:asciiTheme="minorHAnsi" w:hAnsiTheme="minorHAnsi"/>
          <w:b w:val="0"/>
          <w:i/>
          <w:sz w:val="23"/>
          <w:lang w:val="cs-CZ"/>
        </w:rPr>
        <w:t>ího dne kalendářního měsíce následujícího po měsíci, v němž byla žádost KKN, popř. Kraji doručena</w:t>
      </w:r>
      <w:r w:rsidRPr="00CF7DAD">
        <w:rPr>
          <w:rFonts w:asciiTheme="minorHAnsi" w:hAnsiTheme="minorHAnsi"/>
          <w:b w:val="0"/>
          <w:i/>
          <w:sz w:val="23"/>
          <w:lang w:val="cs-CZ"/>
        </w:rPr>
        <w:t>. Pokud se KKN, popř. Kraj nevyjádří, má se za to, že souhlas byl dán</w:t>
      </w:r>
      <w:r w:rsidR="009B0246" w:rsidRPr="00CF7DAD">
        <w:rPr>
          <w:rFonts w:asciiTheme="minorHAnsi" w:hAnsiTheme="minorHAnsi"/>
          <w:b w:val="0"/>
          <w:i/>
          <w:sz w:val="23"/>
          <w:lang w:val="cs-CZ"/>
        </w:rPr>
        <w:t>.</w:t>
      </w:r>
      <w:bookmarkStart w:id="205" w:name="_Ref490157646"/>
      <w:bookmarkEnd w:id="204"/>
    </w:p>
    <w:p w14:paraId="05A09BAE" w14:textId="77777777" w:rsidR="00BE53D3" w:rsidRPr="00CF7DAD" w:rsidRDefault="009B0246" w:rsidP="0017123E">
      <w:pPr>
        <w:pStyle w:val="Nadpis2"/>
        <w:keepNext w:val="0"/>
        <w:tabs>
          <w:tab w:val="num" w:pos="900"/>
        </w:tabs>
        <w:ind w:left="900" w:hanging="900"/>
        <w:rPr>
          <w:rFonts w:asciiTheme="minorHAnsi" w:hAnsiTheme="minorHAnsi"/>
          <w:b w:val="0"/>
          <w:i/>
          <w:sz w:val="23"/>
          <w:lang w:val="cs-CZ"/>
        </w:rPr>
      </w:pPr>
      <w:r w:rsidRPr="00CF7DAD">
        <w:rPr>
          <w:rFonts w:asciiTheme="minorHAnsi" w:hAnsiTheme="minorHAnsi"/>
          <w:b w:val="0"/>
          <w:i/>
          <w:sz w:val="23"/>
          <w:lang w:val="cs-CZ"/>
        </w:rPr>
        <w:t xml:space="preserve">Skutečnou </w:t>
      </w:r>
      <w:r w:rsidR="0073589C" w:rsidRPr="00CF7DAD">
        <w:rPr>
          <w:rFonts w:asciiTheme="minorHAnsi" w:hAnsiTheme="minorHAnsi"/>
          <w:b w:val="0"/>
          <w:i/>
          <w:sz w:val="23"/>
          <w:lang w:val="cs-CZ"/>
        </w:rPr>
        <w:t xml:space="preserve">cenu </w:t>
      </w:r>
      <w:r w:rsidRPr="00CF7DAD">
        <w:rPr>
          <w:rFonts w:asciiTheme="minorHAnsi" w:hAnsiTheme="minorHAnsi"/>
          <w:b w:val="0"/>
          <w:i/>
          <w:sz w:val="23"/>
          <w:lang w:val="cs-CZ"/>
        </w:rPr>
        <w:t xml:space="preserve">technického zhodnocení oznámí </w:t>
      </w:r>
      <w:r w:rsidR="00AB3EB9" w:rsidRPr="00CF7DAD">
        <w:rPr>
          <w:rFonts w:asciiTheme="minorHAnsi" w:hAnsiTheme="minorHAnsi"/>
          <w:b w:val="0"/>
          <w:i/>
          <w:sz w:val="23"/>
          <w:lang w:val="cs-CZ"/>
        </w:rPr>
        <w:t>NEMOS</w:t>
      </w:r>
      <w:r w:rsidRPr="00CF7DAD">
        <w:rPr>
          <w:rFonts w:asciiTheme="minorHAnsi" w:hAnsiTheme="minorHAnsi"/>
          <w:b w:val="0"/>
          <w:i/>
          <w:sz w:val="23"/>
          <w:lang w:val="cs-CZ"/>
        </w:rPr>
        <w:t xml:space="preserve"> KKN, popř. Kraji, bez zbytečného odkladu po jejím zjištění.</w:t>
      </w:r>
      <w:r w:rsidR="00BE53D3" w:rsidRPr="00CF7DAD">
        <w:rPr>
          <w:rFonts w:asciiTheme="minorHAnsi" w:hAnsiTheme="minorHAnsi"/>
          <w:b w:val="0"/>
          <w:i/>
          <w:sz w:val="23"/>
          <w:lang w:val="cs-CZ"/>
        </w:rPr>
        <w:t xml:space="preserve"> </w:t>
      </w:r>
      <w:r w:rsidRPr="00CF7DAD">
        <w:rPr>
          <w:rFonts w:asciiTheme="minorHAnsi" w:hAnsiTheme="minorHAnsi"/>
          <w:b w:val="0"/>
          <w:i/>
          <w:sz w:val="23"/>
          <w:lang w:val="cs-CZ"/>
        </w:rPr>
        <w:t xml:space="preserve">KKN a Kraj souhlasí s tím, že </w:t>
      </w:r>
      <w:r w:rsidR="00AB3EB9" w:rsidRPr="00CF7DAD">
        <w:rPr>
          <w:rFonts w:asciiTheme="minorHAnsi" w:hAnsiTheme="minorHAnsi"/>
          <w:b w:val="0"/>
          <w:i/>
          <w:sz w:val="23"/>
          <w:lang w:val="cs-CZ"/>
        </w:rPr>
        <w:t>NEMOS</w:t>
      </w:r>
      <w:r w:rsidRPr="00CF7DAD">
        <w:rPr>
          <w:rFonts w:asciiTheme="minorHAnsi" w:hAnsiTheme="minorHAnsi"/>
          <w:b w:val="0"/>
          <w:i/>
          <w:sz w:val="23"/>
          <w:lang w:val="cs-CZ"/>
        </w:rPr>
        <w:t xml:space="preserve"> bude</w:t>
      </w:r>
      <w:r w:rsidR="00C27A24" w:rsidRPr="00CF7DAD">
        <w:rPr>
          <w:rFonts w:asciiTheme="minorHAnsi" w:hAnsiTheme="minorHAnsi"/>
          <w:b w:val="0"/>
          <w:i/>
          <w:sz w:val="23"/>
          <w:lang w:val="cs-CZ"/>
        </w:rPr>
        <w:t xml:space="preserve"> </w:t>
      </w:r>
      <w:r w:rsidRPr="00CF7DAD">
        <w:rPr>
          <w:rFonts w:asciiTheme="minorHAnsi" w:hAnsiTheme="minorHAnsi"/>
          <w:b w:val="0"/>
          <w:i/>
          <w:sz w:val="23"/>
          <w:lang w:val="cs-CZ"/>
        </w:rPr>
        <w:t>odepisovat technické zhodnocení</w:t>
      </w:r>
      <w:r w:rsidR="007D52C4" w:rsidRPr="00CF7DAD">
        <w:rPr>
          <w:rFonts w:asciiTheme="minorHAnsi" w:hAnsiTheme="minorHAnsi"/>
          <w:b w:val="0"/>
          <w:i/>
          <w:sz w:val="23"/>
          <w:lang w:val="cs-CZ"/>
        </w:rPr>
        <w:t xml:space="preserve"> </w:t>
      </w:r>
      <w:r w:rsidR="00C27A24" w:rsidRPr="00CF7DAD">
        <w:rPr>
          <w:rFonts w:asciiTheme="minorHAnsi" w:hAnsiTheme="minorHAnsi"/>
          <w:b w:val="0"/>
          <w:i/>
          <w:sz w:val="23"/>
          <w:lang w:val="cs-CZ"/>
        </w:rPr>
        <w:t xml:space="preserve">Inventáře v majetku KKN </w:t>
      </w:r>
      <w:r w:rsidR="007D52C4" w:rsidRPr="00CF7DAD">
        <w:rPr>
          <w:rFonts w:asciiTheme="minorHAnsi" w:hAnsiTheme="minorHAnsi"/>
          <w:b w:val="0"/>
          <w:i/>
          <w:sz w:val="23"/>
          <w:lang w:val="cs-CZ"/>
        </w:rPr>
        <w:t>náležejícího do Části závodu, resp</w:t>
      </w:r>
      <w:r w:rsidR="00CF4D50" w:rsidRPr="00CF7DAD">
        <w:rPr>
          <w:rFonts w:asciiTheme="minorHAnsi" w:hAnsiTheme="minorHAnsi"/>
          <w:b w:val="0"/>
          <w:i/>
          <w:sz w:val="23"/>
          <w:lang w:val="cs-CZ"/>
        </w:rPr>
        <w:t>.</w:t>
      </w:r>
      <w:r w:rsidR="007D52C4" w:rsidRPr="00CF7DAD">
        <w:rPr>
          <w:rFonts w:asciiTheme="minorHAnsi" w:hAnsiTheme="minorHAnsi"/>
          <w:b w:val="0"/>
          <w:i/>
          <w:sz w:val="23"/>
          <w:lang w:val="cs-CZ"/>
        </w:rPr>
        <w:t xml:space="preserve"> Nemovitostí,</w:t>
      </w:r>
      <w:r w:rsidR="00FF5A4E" w:rsidRPr="00CF7DAD">
        <w:rPr>
          <w:rFonts w:asciiTheme="minorHAnsi" w:hAnsiTheme="minorHAnsi"/>
          <w:b w:val="0"/>
          <w:i/>
          <w:sz w:val="23"/>
          <w:lang w:val="cs-CZ"/>
        </w:rPr>
        <w:t xml:space="preserve"> </w:t>
      </w:r>
      <w:r w:rsidR="0073589C" w:rsidRPr="00CF7DAD">
        <w:rPr>
          <w:rFonts w:asciiTheme="minorHAnsi" w:hAnsiTheme="minorHAnsi"/>
          <w:b w:val="0"/>
          <w:i/>
          <w:sz w:val="23"/>
          <w:lang w:val="cs-CZ"/>
        </w:rPr>
        <w:t xml:space="preserve">provedené </w:t>
      </w:r>
      <w:r w:rsidR="00C81EFD" w:rsidRPr="00CF7DAD">
        <w:rPr>
          <w:rFonts w:asciiTheme="minorHAnsi" w:hAnsiTheme="minorHAnsi"/>
          <w:b w:val="0"/>
          <w:i/>
          <w:sz w:val="23"/>
          <w:lang w:val="cs-CZ"/>
        </w:rPr>
        <w:t xml:space="preserve">ve všech ohledech </w:t>
      </w:r>
      <w:r w:rsidR="0073589C" w:rsidRPr="00CF7DAD">
        <w:rPr>
          <w:rFonts w:asciiTheme="minorHAnsi" w:hAnsiTheme="minorHAnsi"/>
          <w:b w:val="0"/>
          <w:i/>
          <w:sz w:val="23"/>
          <w:lang w:val="cs-CZ"/>
        </w:rPr>
        <w:t>v souladu s touto Smlouvou</w:t>
      </w:r>
      <w:r w:rsidRPr="00CF7DAD">
        <w:rPr>
          <w:rFonts w:asciiTheme="minorHAnsi" w:hAnsiTheme="minorHAnsi"/>
          <w:b w:val="0"/>
          <w:i/>
          <w:sz w:val="23"/>
          <w:lang w:val="cs-CZ"/>
        </w:rPr>
        <w:t>.</w:t>
      </w:r>
      <w:bookmarkStart w:id="206" w:name="_Ref490157658"/>
      <w:bookmarkEnd w:id="205"/>
    </w:p>
    <w:p w14:paraId="7D811037" w14:textId="1B4522B6" w:rsidR="00FD535D" w:rsidRPr="00D867C0" w:rsidRDefault="00AB3EB9" w:rsidP="0017123E">
      <w:pPr>
        <w:pStyle w:val="Nadpis2"/>
        <w:keepNext w:val="0"/>
        <w:tabs>
          <w:tab w:val="num" w:pos="900"/>
        </w:tabs>
        <w:ind w:left="900" w:hanging="900"/>
        <w:rPr>
          <w:rFonts w:asciiTheme="minorHAnsi" w:hAnsiTheme="minorHAnsi"/>
          <w:b w:val="0"/>
          <w:i/>
          <w:sz w:val="23"/>
          <w:lang w:val="cs-CZ"/>
        </w:rPr>
      </w:pPr>
      <w:bookmarkStart w:id="207" w:name="_Ref504742542"/>
      <w:r w:rsidRPr="00CF7DAD">
        <w:rPr>
          <w:rFonts w:asciiTheme="minorHAnsi" w:hAnsiTheme="minorHAnsi"/>
          <w:b w:val="0"/>
          <w:i/>
          <w:sz w:val="23"/>
          <w:lang w:val="cs-CZ"/>
        </w:rPr>
        <w:t>NEMOS</w:t>
      </w:r>
      <w:r w:rsidR="009B0246" w:rsidRPr="00CF7DAD">
        <w:rPr>
          <w:rFonts w:asciiTheme="minorHAnsi" w:hAnsiTheme="minorHAnsi"/>
          <w:b w:val="0"/>
          <w:i/>
          <w:sz w:val="23"/>
          <w:lang w:val="cs-CZ"/>
        </w:rPr>
        <w:t xml:space="preserve"> není oprávněn</w:t>
      </w:r>
      <w:r w:rsidR="006E7C42" w:rsidRPr="00CF7DAD">
        <w:rPr>
          <w:rFonts w:asciiTheme="minorHAnsi" w:hAnsiTheme="minorHAnsi"/>
          <w:b w:val="0"/>
          <w:i/>
          <w:sz w:val="23"/>
          <w:lang w:val="cs-CZ"/>
        </w:rPr>
        <w:t xml:space="preserve"> uplatňovat odpisy</w:t>
      </w:r>
      <w:r w:rsidR="009B0246" w:rsidRPr="00CF7DAD">
        <w:rPr>
          <w:rFonts w:asciiTheme="minorHAnsi" w:hAnsiTheme="minorHAnsi"/>
          <w:b w:val="0"/>
          <w:i/>
          <w:sz w:val="23"/>
          <w:lang w:val="cs-CZ"/>
        </w:rPr>
        <w:t xml:space="preserve"> technické</w:t>
      </w:r>
      <w:r w:rsidR="006E7C42" w:rsidRPr="00CF7DAD">
        <w:rPr>
          <w:rFonts w:asciiTheme="minorHAnsi" w:hAnsiTheme="minorHAnsi"/>
          <w:b w:val="0"/>
          <w:i/>
          <w:sz w:val="23"/>
          <w:lang w:val="cs-CZ"/>
        </w:rPr>
        <w:t>ho</w:t>
      </w:r>
      <w:r w:rsidR="009B0246" w:rsidRPr="00CF7DAD">
        <w:rPr>
          <w:rFonts w:asciiTheme="minorHAnsi" w:hAnsiTheme="minorHAnsi"/>
          <w:b w:val="0"/>
          <w:i/>
          <w:sz w:val="23"/>
          <w:lang w:val="cs-CZ"/>
        </w:rPr>
        <w:t xml:space="preserve"> zhodnocení </w:t>
      </w:r>
      <w:r w:rsidR="007D52C4" w:rsidRPr="00CF7DAD">
        <w:rPr>
          <w:rFonts w:asciiTheme="minorHAnsi" w:hAnsiTheme="minorHAnsi"/>
          <w:b w:val="0"/>
          <w:i/>
          <w:sz w:val="23"/>
          <w:lang w:val="cs-CZ"/>
        </w:rPr>
        <w:t xml:space="preserve">majetku náležejícího do </w:t>
      </w:r>
      <w:r w:rsidR="009B0246" w:rsidRPr="00CF7DAD">
        <w:rPr>
          <w:rFonts w:asciiTheme="minorHAnsi" w:hAnsiTheme="minorHAnsi"/>
          <w:b w:val="0"/>
          <w:i/>
          <w:sz w:val="23"/>
          <w:lang w:val="cs-CZ"/>
        </w:rPr>
        <w:t>Části závodu nebo Nemovitostí</w:t>
      </w:r>
      <w:r w:rsidR="006E7C42" w:rsidRPr="00CF7DAD">
        <w:rPr>
          <w:rFonts w:asciiTheme="minorHAnsi" w:hAnsiTheme="minorHAnsi"/>
          <w:b w:val="0"/>
          <w:i/>
          <w:sz w:val="23"/>
          <w:lang w:val="cs-CZ"/>
        </w:rPr>
        <w:t xml:space="preserve"> pro účely stanovení základu daně z příjmů</w:t>
      </w:r>
      <w:r w:rsidR="009B0246" w:rsidRPr="00CF7DAD">
        <w:rPr>
          <w:rFonts w:asciiTheme="minorHAnsi" w:hAnsiTheme="minorHAnsi"/>
          <w:b w:val="0"/>
          <w:i/>
          <w:sz w:val="23"/>
          <w:lang w:val="cs-CZ"/>
        </w:rPr>
        <w:t>, nevyžádá-li si k jeho proveden</w:t>
      </w:r>
      <w:r w:rsidR="00B8130E" w:rsidRPr="00CF7DAD">
        <w:rPr>
          <w:rFonts w:asciiTheme="minorHAnsi" w:hAnsiTheme="minorHAnsi"/>
          <w:b w:val="0"/>
          <w:i/>
          <w:sz w:val="23"/>
          <w:lang w:val="cs-CZ"/>
        </w:rPr>
        <w:t>í předchozí souhlas v souladu s </w:t>
      </w:r>
      <w:r w:rsidR="009B0246" w:rsidRPr="00CF7DAD">
        <w:rPr>
          <w:rFonts w:asciiTheme="minorHAnsi" w:hAnsiTheme="minorHAnsi"/>
          <w:b w:val="0"/>
          <w:i/>
          <w:sz w:val="23"/>
          <w:lang w:val="cs-CZ"/>
        </w:rPr>
        <w:t>odstavcem</w:t>
      </w:r>
      <w:r w:rsidR="00B8130E" w:rsidRPr="00CF7DAD">
        <w:rPr>
          <w:rFonts w:asciiTheme="minorHAnsi" w:hAnsiTheme="minorHAnsi"/>
          <w:b w:val="0"/>
          <w:i/>
          <w:sz w:val="23"/>
          <w:lang w:val="cs-CZ"/>
        </w:rPr>
        <w:t xml:space="preserve"> </w:t>
      </w:r>
      <w:r w:rsidR="00316290" w:rsidRPr="00A964BA">
        <w:rPr>
          <w:rFonts w:asciiTheme="minorHAnsi" w:hAnsiTheme="minorHAnsi" w:cstheme="minorHAnsi"/>
          <w:i/>
          <w:sz w:val="23"/>
          <w:szCs w:val="23"/>
          <w:lang w:val="cs-CZ"/>
        </w:rPr>
        <w:fldChar w:fldCharType="begin"/>
      </w:r>
      <w:r w:rsidR="00AA1DF7" w:rsidRPr="00A964BA">
        <w:rPr>
          <w:rFonts w:asciiTheme="minorHAnsi" w:hAnsiTheme="minorHAnsi" w:cstheme="minorHAnsi"/>
          <w:b w:val="0"/>
          <w:i/>
          <w:sz w:val="23"/>
          <w:szCs w:val="23"/>
          <w:lang w:val="cs-CZ"/>
        </w:rPr>
        <w:instrText xml:space="preserve"> REF _Ref490156684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b w:val="0"/>
          <w:i/>
          <w:sz w:val="23"/>
          <w:szCs w:val="23"/>
          <w:lang w:val="cs-CZ"/>
        </w:rPr>
        <w:t>16.4</w:t>
      </w:r>
      <w:r w:rsidR="00316290" w:rsidRPr="00A964BA">
        <w:rPr>
          <w:rFonts w:asciiTheme="minorHAnsi" w:hAnsiTheme="minorHAnsi" w:cstheme="minorHAnsi"/>
          <w:i/>
          <w:sz w:val="23"/>
          <w:szCs w:val="23"/>
          <w:lang w:val="cs-CZ"/>
        </w:rPr>
        <w:fldChar w:fldCharType="end"/>
      </w:r>
      <w:r w:rsidR="00B8130E" w:rsidRPr="00A964BA">
        <w:rPr>
          <w:rFonts w:asciiTheme="minorHAnsi" w:hAnsiTheme="minorHAnsi" w:cstheme="minorHAnsi"/>
          <w:b w:val="0"/>
          <w:i/>
          <w:sz w:val="23"/>
          <w:szCs w:val="23"/>
          <w:lang w:val="cs-CZ"/>
        </w:rPr>
        <w:t xml:space="preserve"> výše</w:t>
      </w:r>
      <w:r w:rsidR="00E00FEB" w:rsidRPr="00A964BA">
        <w:rPr>
          <w:rFonts w:asciiTheme="minorHAnsi" w:hAnsiTheme="minorHAnsi" w:cstheme="minorHAnsi"/>
          <w:b w:val="0"/>
          <w:i/>
          <w:sz w:val="23"/>
          <w:szCs w:val="23"/>
          <w:lang w:val="cs-CZ"/>
        </w:rPr>
        <w:t>.</w:t>
      </w:r>
      <w:bookmarkEnd w:id="206"/>
      <w:r w:rsidR="00E00FEB" w:rsidRPr="00D867C0">
        <w:rPr>
          <w:rFonts w:asciiTheme="minorHAnsi" w:hAnsiTheme="minorHAnsi"/>
          <w:b w:val="0"/>
          <w:i/>
          <w:sz w:val="23"/>
          <w:lang w:val="cs-CZ"/>
        </w:rPr>
        <w:t xml:space="preserve"> </w:t>
      </w:r>
      <w:bookmarkEnd w:id="207"/>
    </w:p>
    <w:p w14:paraId="5B57FC0C" w14:textId="77777777" w:rsidR="00BE53D3" w:rsidRPr="004E2967" w:rsidRDefault="00047B3A" w:rsidP="0017123E">
      <w:pPr>
        <w:pStyle w:val="Nadpis2"/>
        <w:keepNext w:val="0"/>
        <w:tabs>
          <w:tab w:val="num" w:pos="900"/>
        </w:tabs>
        <w:ind w:left="902" w:hanging="902"/>
        <w:rPr>
          <w:rFonts w:asciiTheme="minorHAnsi" w:hAnsiTheme="minorHAnsi"/>
          <w:b w:val="0"/>
          <w:i/>
          <w:sz w:val="23"/>
          <w:lang w:val="cs-CZ"/>
        </w:rPr>
      </w:pPr>
      <w:bookmarkStart w:id="208" w:name="_Ref504752583"/>
      <w:r w:rsidRPr="004E2967">
        <w:rPr>
          <w:rFonts w:asciiTheme="minorHAnsi" w:hAnsiTheme="minorHAnsi"/>
          <w:b w:val="0"/>
          <w:i/>
          <w:sz w:val="23"/>
          <w:lang w:val="cs-CZ"/>
        </w:rPr>
        <w:t xml:space="preserve">KKN, resp. </w:t>
      </w:r>
      <w:r w:rsidR="009B0246" w:rsidRPr="004E2967">
        <w:rPr>
          <w:rFonts w:asciiTheme="minorHAnsi" w:hAnsiTheme="minorHAnsi"/>
          <w:b w:val="0"/>
          <w:i/>
          <w:sz w:val="23"/>
          <w:lang w:val="cs-CZ"/>
        </w:rPr>
        <w:t xml:space="preserve">Kraj </w:t>
      </w:r>
      <w:r w:rsidR="00E00FEB" w:rsidRPr="004E2967">
        <w:rPr>
          <w:rFonts w:asciiTheme="minorHAnsi" w:hAnsiTheme="minorHAnsi"/>
          <w:b w:val="0"/>
          <w:i/>
          <w:sz w:val="23"/>
          <w:lang w:val="cs-CZ"/>
        </w:rPr>
        <w:t>ne</w:t>
      </w:r>
      <w:r w:rsidRPr="004E2967">
        <w:rPr>
          <w:rFonts w:asciiTheme="minorHAnsi" w:hAnsiTheme="minorHAnsi"/>
          <w:b w:val="0"/>
          <w:i/>
          <w:sz w:val="23"/>
          <w:lang w:val="cs-CZ"/>
        </w:rPr>
        <w:t>jsou</w:t>
      </w:r>
      <w:r w:rsidR="00E00FEB" w:rsidRPr="004E2967">
        <w:rPr>
          <w:rFonts w:asciiTheme="minorHAnsi" w:hAnsiTheme="minorHAnsi"/>
          <w:b w:val="0"/>
          <w:i/>
          <w:sz w:val="23"/>
          <w:lang w:val="cs-CZ"/>
        </w:rPr>
        <w:t xml:space="preserve"> oprávněn</w:t>
      </w:r>
      <w:r w:rsidRPr="004E2967">
        <w:rPr>
          <w:rFonts w:asciiTheme="minorHAnsi" w:hAnsiTheme="minorHAnsi"/>
          <w:b w:val="0"/>
          <w:i/>
          <w:sz w:val="23"/>
          <w:lang w:val="cs-CZ"/>
        </w:rPr>
        <w:t>i</w:t>
      </w:r>
      <w:r w:rsidR="00E00FEB" w:rsidRPr="004E2967">
        <w:rPr>
          <w:rFonts w:asciiTheme="minorHAnsi" w:hAnsiTheme="minorHAnsi"/>
          <w:b w:val="0"/>
          <w:i/>
          <w:sz w:val="23"/>
          <w:lang w:val="cs-CZ"/>
        </w:rPr>
        <w:t xml:space="preserve"> </w:t>
      </w:r>
      <w:r w:rsidR="009B0246" w:rsidRPr="004E2967">
        <w:rPr>
          <w:rFonts w:asciiTheme="minorHAnsi" w:hAnsiTheme="minorHAnsi"/>
          <w:b w:val="0"/>
          <w:i/>
          <w:sz w:val="23"/>
          <w:lang w:val="cs-CZ"/>
        </w:rPr>
        <w:t xml:space="preserve">souhlas </w:t>
      </w:r>
      <w:r w:rsidR="00E00FEB" w:rsidRPr="004E2967">
        <w:rPr>
          <w:rFonts w:asciiTheme="minorHAnsi" w:hAnsiTheme="minorHAnsi"/>
          <w:b w:val="0"/>
          <w:i/>
          <w:sz w:val="23"/>
          <w:lang w:val="cs-CZ"/>
        </w:rPr>
        <w:t>odepřít, pokud by neuskutečnění záměru uvedeného v</w:t>
      </w:r>
      <w:r w:rsidR="00501646" w:rsidRPr="004E2967">
        <w:rPr>
          <w:rFonts w:asciiTheme="minorHAnsi" w:hAnsiTheme="minorHAnsi"/>
          <w:b w:val="0"/>
          <w:i/>
          <w:sz w:val="23"/>
          <w:lang w:val="cs-CZ"/>
        </w:rPr>
        <w:t> </w:t>
      </w:r>
      <w:r w:rsidR="00E00FEB" w:rsidRPr="004E2967">
        <w:rPr>
          <w:rFonts w:asciiTheme="minorHAnsi" w:hAnsiTheme="minorHAnsi"/>
          <w:b w:val="0"/>
          <w:i/>
          <w:sz w:val="23"/>
          <w:lang w:val="cs-CZ"/>
        </w:rPr>
        <w:t>žádosti</w:t>
      </w:r>
      <w:r w:rsidR="00501646" w:rsidRPr="004E2967">
        <w:rPr>
          <w:rFonts w:asciiTheme="minorHAnsi" w:hAnsiTheme="minorHAnsi"/>
          <w:b w:val="0"/>
          <w:i/>
          <w:sz w:val="23"/>
          <w:lang w:val="cs-CZ"/>
        </w:rPr>
        <w:t xml:space="preserve"> prokazatelně</w:t>
      </w:r>
      <w:r w:rsidR="00E00FEB" w:rsidRPr="004E2967">
        <w:rPr>
          <w:rFonts w:asciiTheme="minorHAnsi" w:hAnsiTheme="minorHAnsi"/>
          <w:b w:val="0"/>
          <w:i/>
          <w:sz w:val="23"/>
          <w:lang w:val="cs-CZ"/>
        </w:rPr>
        <w:t xml:space="preserve"> vedlo k porušení požadavků stanovených obecně závaznými právními předpisy</w:t>
      </w:r>
      <w:r w:rsidR="007C4128" w:rsidRPr="004E2967">
        <w:rPr>
          <w:rFonts w:asciiTheme="minorHAnsi" w:hAnsiTheme="minorHAnsi"/>
          <w:b w:val="0"/>
          <w:i/>
          <w:sz w:val="23"/>
          <w:lang w:val="cs-CZ"/>
        </w:rPr>
        <w:t xml:space="preserve"> na provoz areálu Nemocnice Sokolov</w:t>
      </w:r>
      <w:r w:rsidR="00E00FEB" w:rsidRPr="004E2967">
        <w:rPr>
          <w:rFonts w:asciiTheme="minorHAnsi" w:hAnsiTheme="minorHAnsi"/>
          <w:b w:val="0"/>
          <w:i/>
          <w:sz w:val="23"/>
          <w:lang w:val="cs-CZ"/>
        </w:rPr>
        <w:t xml:space="preserve"> </w:t>
      </w:r>
      <w:r w:rsidR="007C4128" w:rsidRPr="004E2967">
        <w:rPr>
          <w:rFonts w:asciiTheme="minorHAnsi" w:hAnsiTheme="minorHAnsi"/>
          <w:b w:val="0"/>
          <w:i/>
          <w:sz w:val="23"/>
          <w:lang w:val="cs-CZ"/>
        </w:rPr>
        <w:t xml:space="preserve">nebo na poskytování zdravotnických služeb ve zdravotnickém zařízení </w:t>
      </w:r>
      <w:r w:rsidR="00E00FEB" w:rsidRPr="004E2967">
        <w:rPr>
          <w:rFonts w:asciiTheme="minorHAnsi" w:hAnsiTheme="minorHAnsi"/>
          <w:b w:val="0"/>
          <w:i/>
          <w:sz w:val="23"/>
          <w:lang w:val="cs-CZ"/>
        </w:rPr>
        <w:t>(</w:t>
      </w:r>
      <w:r w:rsidR="007C4128" w:rsidRPr="004E2967">
        <w:rPr>
          <w:rFonts w:asciiTheme="minorHAnsi" w:hAnsiTheme="minorHAnsi"/>
          <w:b w:val="0"/>
          <w:i/>
          <w:sz w:val="23"/>
          <w:lang w:val="cs-CZ"/>
        </w:rPr>
        <w:t xml:space="preserve">zejm. </w:t>
      </w:r>
      <w:r w:rsidR="00E00FEB" w:rsidRPr="004E2967">
        <w:rPr>
          <w:rFonts w:asciiTheme="minorHAnsi" w:hAnsiTheme="minorHAnsi"/>
          <w:b w:val="0"/>
          <w:i/>
          <w:sz w:val="23"/>
          <w:lang w:val="cs-CZ"/>
        </w:rPr>
        <w:t>hygienické normy, požadavky</w:t>
      </w:r>
      <w:r w:rsidR="007C4128" w:rsidRPr="004E2967">
        <w:rPr>
          <w:rFonts w:asciiTheme="minorHAnsi" w:hAnsiTheme="minorHAnsi"/>
          <w:b w:val="0"/>
          <w:i/>
          <w:sz w:val="23"/>
          <w:lang w:val="cs-CZ"/>
        </w:rPr>
        <w:t xml:space="preserve"> na</w:t>
      </w:r>
      <w:r w:rsidR="00E00FEB" w:rsidRPr="004E2967">
        <w:rPr>
          <w:rFonts w:asciiTheme="minorHAnsi" w:hAnsiTheme="minorHAnsi"/>
          <w:b w:val="0"/>
          <w:i/>
          <w:sz w:val="23"/>
          <w:lang w:val="cs-CZ"/>
        </w:rPr>
        <w:t xml:space="preserve"> </w:t>
      </w:r>
      <w:r w:rsidR="007C4128" w:rsidRPr="004E2967">
        <w:rPr>
          <w:rFonts w:asciiTheme="minorHAnsi" w:hAnsiTheme="minorHAnsi"/>
          <w:b w:val="0"/>
          <w:i/>
          <w:sz w:val="23"/>
          <w:lang w:val="cs-CZ"/>
        </w:rPr>
        <w:t xml:space="preserve">věcné, personální a technické vybavení </w:t>
      </w:r>
      <w:r w:rsidR="00E00FEB" w:rsidRPr="004E2967">
        <w:rPr>
          <w:rFonts w:asciiTheme="minorHAnsi" w:hAnsiTheme="minorHAnsi"/>
          <w:b w:val="0"/>
          <w:i/>
          <w:sz w:val="23"/>
          <w:lang w:val="cs-CZ"/>
        </w:rPr>
        <w:t>zdravotních pojišťoven apod.)</w:t>
      </w:r>
      <w:r w:rsidR="007C4128" w:rsidRPr="004E2967">
        <w:rPr>
          <w:rFonts w:asciiTheme="minorHAnsi" w:hAnsiTheme="minorHAnsi"/>
          <w:b w:val="0"/>
          <w:i/>
          <w:sz w:val="23"/>
          <w:lang w:val="cs-CZ"/>
        </w:rPr>
        <w:t>,</w:t>
      </w:r>
      <w:r w:rsidRPr="004E2967">
        <w:rPr>
          <w:rFonts w:asciiTheme="minorHAnsi" w:hAnsiTheme="minorHAnsi"/>
          <w:b w:val="0"/>
          <w:i/>
          <w:sz w:val="23"/>
          <w:lang w:val="cs-CZ"/>
        </w:rPr>
        <w:t xml:space="preserve"> tzn. </w:t>
      </w:r>
      <w:r w:rsidR="007C4128" w:rsidRPr="004E2967">
        <w:rPr>
          <w:rFonts w:asciiTheme="minorHAnsi" w:hAnsiTheme="minorHAnsi"/>
          <w:b w:val="0"/>
          <w:i/>
          <w:sz w:val="23"/>
          <w:lang w:val="cs-CZ"/>
        </w:rPr>
        <w:t>mělo by za následek zejména omezení výkonů</w:t>
      </w:r>
      <w:r w:rsidRPr="004E2967">
        <w:rPr>
          <w:rFonts w:asciiTheme="minorHAnsi" w:hAnsiTheme="minorHAnsi"/>
          <w:b w:val="0"/>
          <w:i/>
          <w:sz w:val="23"/>
          <w:lang w:val="cs-CZ"/>
        </w:rPr>
        <w:t xml:space="preserve"> poskytovaných</w:t>
      </w:r>
      <w:r w:rsidR="007C4128" w:rsidRPr="004E2967">
        <w:rPr>
          <w:rFonts w:asciiTheme="minorHAnsi" w:hAnsiTheme="minorHAnsi"/>
          <w:b w:val="0"/>
          <w:i/>
          <w:sz w:val="23"/>
          <w:lang w:val="cs-CZ"/>
        </w:rPr>
        <w:t xml:space="preserve"> zdravotních služeb</w:t>
      </w:r>
      <w:r w:rsidRPr="004E2967">
        <w:rPr>
          <w:rFonts w:asciiTheme="minorHAnsi" w:hAnsiTheme="minorHAnsi"/>
          <w:b w:val="0"/>
          <w:i/>
          <w:sz w:val="23"/>
          <w:lang w:val="cs-CZ"/>
        </w:rPr>
        <w:t xml:space="preserve"> při srovnání se stavem výkonů zdravotních služeb</w:t>
      </w:r>
      <w:r w:rsidR="007C4128" w:rsidRPr="004E2967">
        <w:rPr>
          <w:rFonts w:asciiTheme="minorHAnsi" w:hAnsiTheme="minorHAnsi"/>
          <w:b w:val="0"/>
          <w:i/>
          <w:sz w:val="23"/>
          <w:lang w:val="cs-CZ"/>
        </w:rPr>
        <w:t xml:space="preserve"> poskytovaných </w:t>
      </w:r>
      <w:proofErr w:type="spellStart"/>
      <w:r w:rsidR="00AB3EB9" w:rsidRPr="004E2967">
        <w:rPr>
          <w:rFonts w:asciiTheme="minorHAnsi" w:hAnsiTheme="minorHAnsi"/>
          <w:b w:val="0"/>
          <w:i/>
          <w:sz w:val="23"/>
          <w:lang w:val="cs-CZ"/>
        </w:rPr>
        <w:t>NEMOS</w:t>
      </w:r>
      <w:r w:rsidR="007C4128" w:rsidRPr="004E2967">
        <w:rPr>
          <w:rFonts w:asciiTheme="minorHAnsi" w:hAnsiTheme="minorHAnsi"/>
          <w:b w:val="0"/>
          <w:i/>
          <w:sz w:val="23"/>
          <w:lang w:val="cs-CZ"/>
        </w:rPr>
        <w:t>em</w:t>
      </w:r>
      <w:proofErr w:type="spellEnd"/>
      <w:r w:rsidR="007C4128" w:rsidRPr="004E2967">
        <w:rPr>
          <w:rFonts w:asciiTheme="minorHAnsi" w:hAnsiTheme="minorHAnsi"/>
          <w:b w:val="0"/>
          <w:i/>
          <w:sz w:val="23"/>
          <w:lang w:val="cs-CZ"/>
        </w:rPr>
        <w:t xml:space="preserve"> v Nemocnici Sokolov</w:t>
      </w:r>
      <w:r w:rsidRPr="004E2967">
        <w:rPr>
          <w:rFonts w:asciiTheme="minorHAnsi" w:hAnsiTheme="minorHAnsi"/>
          <w:b w:val="0"/>
          <w:i/>
          <w:sz w:val="23"/>
          <w:lang w:val="cs-CZ"/>
        </w:rPr>
        <w:t xml:space="preserve"> před vznikem požadavků dle obecně závazných právních předpisů vyvolávajících potřebu změny v Části závodu nebo na Nemovitostech, nebo přerušení nebo ukončení poskytování zdravotních služeb, k němuž bude </w:t>
      </w:r>
      <w:r w:rsidR="00AB3EB9" w:rsidRPr="004E2967">
        <w:rPr>
          <w:rFonts w:asciiTheme="minorHAnsi" w:hAnsiTheme="minorHAnsi"/>
          <w:b w:val="0"/>
          <w:i/>
          <w:sz w:val="23"/>
          <w:lang w:val="cs-CZ"/>
        </w:rPr>
        <w:t>NEMOS</w:t>
      </w:r>
      <w:r w:rsidRPr="004E2967">
        <w:rPr>
          <w:rFonts w:asciiTheme="minorHAnsi" w:hAnsiTheme="minorHAnsi"/>
          <w:b w:val="0"/>
          <w:i/>
          <w:sz w:val="23"/>
          <w:lang w:val="cs-CZ"/>
        </w:rPr>
        <w:t xml:space="preserve"> oprávněn v rozsahu uděleného oprávnění k poskytování zdravotních služeb ve zdravotnickém zařízení Nemocnice Sokolo</w:t>
      </w:r>
      <w:r w:rsidR="00331D0F" w:rsidRPr="004E2967">
        <w:rPr>
          <w:rFonts w:asciiTheme="minorHAnsi" w:hAnsiTheme="minorHAnsi"/>
          <w:b w:val="0"/>
          <w:i/>
          <w:sz w:val="23"/>
          <w:lang w:val="cs-CZ"/>
        </w:rPr>
        <w:t>v</w:t>
      </w:r>
      <w:r w:rsidRPr="004E2967">
        <w:rPr>
          <w:rFonts w:asciiTheme="minorHAnsi" w:hAnsiTheme="minorHAnsi"/>
          <w:b w:val="0"/>
          <w:i/>
          <w:sz w:val="23"/>
          <w:lang w:val="cs-CZ"/>
        </w:rPr>
        <w:t xml:space="preserve"> vydaná příslušným orgánem veřejné správy</w:t>
      </w:r>
      <w:bookmarkStart w:id="209" w:name="_Ref489631397"/>
      <w:bookmarkEnd w:id="208"/>
      <w:r w:rsidR="00336349" w:rsidRPr="004E2967">
        <w:rPr>
          <w:rFonts w:asciiTheme="minorHAnsi" w:hAnsiTheme="minorHAnsi"/>
          <w:b w:val="0"/>
          <w:i/>
          <w:sz w:val="23"/>
          <w:lang w:val="cs-CZ"/>
        </w:rPr>
        <w:t>.</w:t>
      </w:r>
    </w:p>
    <w:p w14:paraId="596D521E" w14:textId="552453C3" w:rsidR="003C5140" w:rsidRPr="004E2967" w:rsidRDefault="00AB3EB9" w:rsidP="0017123E">
      <w:pPr>
        <w:pStyle w:val="Nadpis2"/>
        <w:keepNext w:val="0"/>
        <w:tabs>
          <w:tab w:val="num" w:pos="900"/>
        </w:tabs>
        <w:ind w:left="902" w:hanging="902"/>
        <w:rPr>
          <w:rFonts w:asciiTheme="minorHAnsi" w:hAnsiTheme="minorHAnsi"/>
          <w:b w:val="0"/>
          <w:i/>
          <w:sz w:val="23"/>
          <w:lang w:val="cs-CZ"/>
        </w:rPr>
      </w:pPr>
      <w:bookmarkStart w:id="210" w:name="_Ref506392556"/>
      <w:r w:rsidRPr="004E2967">
        <w:rPr>
          <w:rFonts w:asciiTheme="minorHAnsi" w:hAnsiTheme="minorHAnsi"/>
          <w:b w:val="0"/>
          <w:i/>
          <w:sz w:val="23"/>
          <w:lang w:val="cs-CZ"/>
        </w:rPr>
        <w:t>NEMOS</w:t>
      </w:r>
      <w:r w:rsidR="007D52C4" w:rsidRPr="004E2967">
        <w:rPr>
          <w:rFonts w:asciiTheme="minorHAnsi" w:hAnsiTheme="minorHAnsi"/>
          <w:b w:val="0"/>
          <w:i/>
          <w:sz w:val="23"/>
          <w:lang w:val="cs-CZ"/>
        </w:rPr>
        <w:t xml:space="preserve"> </w:t>
      </w:r>
      <w:r w:rsidR="00D27A4E" w:rsidRPr="004E2967">
        <w:rPr>
          <w:rFonts w:asciiTheme="minorHAnsi" w:hAnsiTheme="minorHAnsi"/>
          <w:b w:val="0"/>
          <w:i/>
          <w:sz w:val="23"/>
          <w:lang w:val="cs-CZ"/>
        </w:rPr>
        <w:t>je povinen</w:t>
      </w:r>
      <w:r w:rsidR="007D52C4" w:rsidRPr="004E2967">
        <w:rPr>
          <w:rFonts w:asciiTheme="minorHAnsi" w:hAnsiTheme="minorHAnsi"/>
          <w:b w:val="0"/>
          <w:i/>
          <w:sz w:val="23"/>
          <w:lang w:val="cs-CZ"/>
        </w:rPr>
        <w:t xml:space="preserve"> při provádění </w:t>
      </w:r>
      <w:r w:rsidR="00D27A4E" w:rsidRPr="004E2967">
        <w:rPr>
          <w:rFonts w:asciiTheme="minorHAnsi" w:hAnsiTheme="minorHAnsi"/>
          <w:b w:val="0"/>
          <w:i/>
          <w:sz w:val="23"/>
          <w:lang w:val="cs-CZ"/>
        </w:rPr>
        <w:t xml:space="preserve">technického zhodnocení majetku náležejícího k Části závodu nebo Nemovitostí </w:t>
      </w:r>
      <w:r w:rsidR="00154C49" w:rsidRPr="004E2967">
        <w:rPr>
          <w:rFonts w:asciiTheme="minorHAnsi" w:hAnsiTheme="minorHAnsi"/>
          <w:b w:val="0"/>
          <w:i/>
          <w:sz w:val="23"/>
          <w:lang w:val="cs-CZ"/>
        </w:rPr>
        <w:t xml:space="preserve">respektovat platné právní předpisy a </w:t>
      </w:r>
      <w:r w:rsidR="00360E21" w:rsidRPr="004E2967">
        <w:rPr>
          <w:rFonts w:asciiTheme="minorHAnsi" w:hAnsiTheme="minorHAnsi"/>
          <w:b w:val="0"/>
          <w:i/>
          <w:sz w:val="23"/>
          <w:lang w:val="cs-CZ"/>
        </w:rPr>
        <w:t xml:space="preserve">v případě, že by došlo k naplnění zákonných důvodů pro povinnost postupovat při zadávání určitých prací podle zákona o veřejných zakázkách, pak se NEMOS zavazuje </w:t>
      </w:r>
      <w:r w:rsidR="00154C49" w:rsidRPr="004E2967">
        <w:rPr>
          <w:rFonts w:asciiTheme="minorHAnsi" w:hAnsiTheme="minorHAnsi"/>
          <w:b w:val="0"/>
          <w:i/>
          <w:sz w:val="23"/>
          <w:lang w:val="cs-CZ"/>
        </w:rPr>
        <w:t>postupovat v souladu s příslušnými ustanoveními zákona o veřejných zakázkách</w:t>
      </w:r>
      <w:r w:rsidR="007D52C4" w:rsidRPr="004E2967">
        <w:rPr>
          <w:rFonts w:asciiTheme="minorHAnsi" w:hAnsiTheme="minorHAnsi"/>
          <w:b w:val="0"/>
          <w:i/>
          <w:sz w:val="23"/>
          <w:lang w:val="cs-CZ"/>
        </w:rPr>
        <w:t>.</w:t>
      </w:r>
      <w:bookmarkEnd w:id="209"/>
      <w:bookmarkEnd w:id="210"/>
      <w:r w:rsidR="00D27A4E" w:rsidRPr="004E2967">
        <w:rPr>
          <w:rFonts w:asciiTheme="minorHAnsi" w:hAnsiTheme="minorHAnsi"/>
          <w:b w:val="0"/>
          <w:i/>
          <w:sz w:val="23"/>
          <w:lang w:val="cs-CZ"/>
        </w:rPr>
        <w:t xml:space="preserve"> </w:t>
      </w:r>
    </w:p>
    <w:p w14:paraId="51F4291B" w14:textId="4BBFA12A" w:rsidR="00BE53D3" w:rsidRPr="00D867C0" w:rsidRDefault="00AB3EB9" w:rsidP="0017123E">
      <w:pPr>
        <w:pStyle w:val="Nadpis2"/>
        <w:keepNext w:val="0"/>
        <w:tabs>
          <w:tab w:val="num" w:pos="900"/>
        </w:tabs>
        <w:ind w:left="902" w:hanging="902"/>
        <w:rPr>
          <w:rFonts w:asciiTheme="minorHAnsi" w:hAnsiTheme="minorHAnsi"/>
          <w:b w:val="0"/>
          <w:i/>
          <w:sz w:val="23"/>
          <w:lang w:val="cs-CZ"/>
        </w:rPr>
      </w:pPr>
      <w:bookmarkStart w:id="211" w:name="_Ref500869702"/>
      <w:r w:rsidRPr="00D867C0">
        <w:rPr>
          <w:rFonts w:asciiTheme="minorHAnsi" w:hAnsiTheme="minorHAnsi"/>
          <w:b w:val="0"/>
          <w:i/>
          <w:sz w:val="23"/>
          <w:lang w:val="cs-CZ"/>
        </w:rPr>
        <w:t>NEMOS</w:t>
      </w:r>
      <w:r w:rsidR="00D27A4E" w:rsidRPr="00D867C0">
        <w:rPr>
          <w:rFonts w:asciiTheme="minorHAnsi" w:hAnsiTheme="minorHAnsi"/>
          <w:b w:val="0"/>
          <w:i/>
          <w:sz w:val="23"/>
          <w:lang w:val="cs-CZ"/>
        </w:rPr>
        <w:t xml:space="preserve"> není oprávněn </w:t>
      </w:r>
      <w:r w:rsidR="00744F1C" w:rsidRPr="00D867C0">
        <w:rPr>
          <w:rFonts w:asciiTheme="minorHAnsi" w:hAnsiTheme="minorHAnsi"/>
          <w:b w:val="0"/>
          <w:i/>
          <w:sz w:val="23"/>
          <w:lang w:val="cs-CZ"/>
        </w:rPr>
        <w:t xml:space="preserve">uplatňovat odpisy </w:t>
      </w:r>
      <w:r w:rsidR="00D27A4E" w:rsidRPr="00D867C0">
        <w:rPr>
          <w:rFonts w:asciiTheme="minorHAnsi" w:hAnsiTheme="minorHAnsi"/>
          <w:b w:val="0"/>
          <w:i/>
          <w:sz w:val="23"/>
          <w:lang w:val="cs-CZ"/>
        </w:rPr>
        <w:t>technické</w:t>
      </w:r>
      <w:r w:rsidR="006E7C42" w:rsidRPr="00D867C0">
        <w:rPr>
          <w:rFonts w:asciiTheme="minorHAnsi" w:hAnsiTheme="minorHAnsi"/>
          <w:b w:val="0"/>
          <w:i/>
          <w:sz w:val="23"/>
          <w:lang w:val="cs-CZ"/>
        </w:rPr>
        <w:t>ho</w:t>
      </w:r>
      <w:r w:rsidR="00D27A4E" w:rsidRPr="00D867C0">
        <w:rPr>
          <w:rFonts w:asciiTheme="minorHAnsi" w:hAnsiTheme="minorHAnsi"/>
          <w:b w:val="0"/>
          <w:i/>
          <w:sz w:val="23"/>
          <w:lang w:val="cs-CZ"/>
        </w:rPr>
        <w:t xml:space="preserve"> zhodnocení majetku náležejícího do Části závodu nebo Nemovitostí</w:t>
      </w:r>
      <w:r w:rsidR="00744F1C" w:rsidRPr="00D867C0">
        <w:rPr>
          <w:rFonts w:asciiTheme="minorHAnsi" w:hAnsiTheme="minorHAnsi"/>
          <w:b w:val="0"/>
          <w:i/>
          <w:sz w:val="23"/>
          <w:lang w:val="cs-CZ"/>
        </w:rPr>
        <w:t xml:space="preserve"> </w:t>
      </w:r>
      <w:r w:rsidR="006E7C42" w:rsidRPr="00D867C0">
        <w:rPr>
          <w:rFonts w:asciiTheme="minorHAnsi" w:hAnsiTheme="minorHAnsi"/>
          <w:b w:val="0"/>
          <w:i/>
          <w:sz w:val="23"/>
          <w:lang w:val="cs-CZ"/>
        </w:rPr>
        <w:t>pro účely stanovení základu daně z příjmů</w:t>
      </w:r>
      <w:r w:rsidR="00D27A4E" w:rsidRPr="00D867C0">
        <w:rPr>
          <w:rFonts w:asciiTheme="minorHAnsi" w:hAnsiTheme="minorHAnsi"/>
          <w:b w:val="0"/>
          <w:i/>
          <w:sz w:val="23"/>
          <w:lang w:val="cs-CZ"/>
        </w:rPr>
        <w:t>, nebude-li při jeho provedení p</w:t>
      </w:r>
      <w:r w:rsidR="00912D0F" w:rsidRPr="00D867C0">
        <w:rPr>
          <w:rFonts w:asciiTheme="minorHAnsi" w:hAnsiTheme="minorHAnsi"/>
          <w:b w:val="0"/>
          <w:i/>
          <w:sz w:val="23"/>
          <w:lang w:val="cs-CZ"/>
        </w:rPr>
        <w:t>ostupovat</w:t>
      </w:r>
      <w:r w:rsidR="00D27A4E" w:rsidRPr="00D867C0">
        <w:rPr>
          <w:rFonts w:asciiTheme="minorHAnsi" w:hAnsiTheme="minorHAnsi"/>
          <w:b w:val="0"/>
          <w:i/>
          <w:sz w:val="23"/>
          <w:lang w:val="cs-CZ"/>
        </w:rPr>
        <w:t xml:space="preserve"> v souladu s předchozím odstavcem</w:t>
      </w:r>
      <w:r w:rsidR="00C81EFD" w:rsidRPr="00D867C0">
        <w:rPr>
          <w:rFonts w:asciiTheme="minorHAnsi" w:hAnsiTheme="minorHAnsi"/>
          <w:b w:val="0"/>
          <w:i/>
          <w:sz w:val="23"/>
          <w:lang w:val="cs-CZ"/>
        </w:rPr>
        <w:t xml:space="preserve"> </w:t>
      </w:r>
      <w:r w:rsidR="00316290" w:rsidRPr="00A964BA">
        <w:rPr>
          <w:rFonts w:asciiTheme="minorHAnsi" w:hAnsiTheme="minorHAnsi" w:cstheme="minorHAnsi"/>
          <w:i/>
          <w:sz w:val="23"/>
          <w:szCs w:val="23"/>
          <w:lang w:val="cs-CZ"/>
        </w:rPr>
        <w:fldChar w:fldCharType="begin"/>
      </w:r>
      <w:r w:rsidR="00C81EFD" w:rsidRPr="00A964BA">
        <w:rPr>
          <w:rFonts w:asciiTheme="minorHAnsi" w:hAnsiTheme="minorHAnsi" w:cstheme="minorHAnsi"/>
          <w:b w:val="0"/>
          <w:i/>
          <w:sz w:val="23"/>
          <w:szCs w:val="23"/>
          <w:lang w:val="cs-CZ"/>
        </w:rPr>
        <w:instrText xml:space="preserve"> REF _Ref506392556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b w:val="0"/>
          <w:i/>
          <w:sz w:val="23"/>
          <w:szCs w:val="23"/>
          <w:lang w:val="cs-CZ"/>
        </w:rPr>
        <w:t>16.10</w:t>
      </w:r>
      <w:r w:rsidR="00316290" w:rsidRPr="00A964BA">
        <w:rPr>
          <w:rFonts w:asciiTheme="minorHAnsi" w:hAnsiTheme="minorHAnsi" w:cstheme="minorHAnsi"/>
          <w:i/>
          <w:sz w:val="23"/>
          <w:szCs w:val="23"/>
          <w:lang w:val="cs-CZ"/>
        </w:rPr>
        <w:fldChar w:fldCharType="end"/>
      </w:r>
      <w:r w:rsidR="00912D0F" w:rsidRPr="00D867C0">
        <w:rPr>
          <w:rFonts w:asciiTheme="minorHAnsi" w:hAnsiTheme="minorHAnsi"/>
          <w:b w:val="0"/>
          <w:i/>
          <w:sz w:val="23"/>
          <w:lang w:val="cs-CZ"/>
        </w:rPr>
        <w:t>.</w:t>
      </w:r>
      <w:bookmarkStart w:id="212" w:name="_Ref489631430"/>
      <w:bookmarkEnd w:id="211"/>
    </w:p>
    <w:p w14:paraId="1ED9D357" w14:textId="77777777" w:rsidR="00355C4C" w:rsidRPr="00D867C0" w:rsidRDefault="00AB3EB9" w:rsidP="0017123E">
      <w:pPr>
        <w:pStyle w:val="Nadpis2"/>
        <w:keepNext w:val="0"/>
        <w:tabs>
          <w:tab w:val="num" w:pos="900"/>
        </w:tabs>
        <w:ind w:left="902" w:hanging="902"/>
        <w:rPr>
          <w:rFonts w:asciiTheme="minorHAnsi" w:hAnsiTheme="minorHAnsi"/>
          <w:b w:val="0"/>
          <w:i/>
          <w:sz w:val="23"/>
          <w:lang w:val="cs-CZ"/>
        </w:rPr>
      </w:pPr>
      <w:r w:rsidRPr="00D867C0">
        <w:rPr>
          <w:rFonts w:asciiTheme="minorHAnsi" w:hAnsiTheme="minorHAnsi"/>
          <w:b w:val="0"/>
          <w:i/>
          <w:sz w:val="23"/>
          <w:lang w:val="cs-CZ"/>
        </w:rPr>
        <w:t>NEMOS</w:t>
      </w:r>
      <w:r w:rsidR="00912D0F" w:rsidRPr="00D867C0">
        <w:rPr>
          <w:rFonts w:asciiTheme="minorHAnsi" w:hAnsiTheme="minorHAnsi"/>
          <w:b w:val="0"/>
          <w:i/>
          <w:sz w:val="23"/>
          <w:lang w:val="cs-CZ"/>
        </w:rPr>
        <w:t xml:space="preserve"> je</w:t>
      </w:r>
      <w:r w:rsidR="00355C4C" w:rsidRPr="00D867C0">
        <w:rPr>
          <w:rFonts w:asciiTheme="minorHAnsi" w:hAnsiTheme="minorHAnsi"/>
          <w:b w:val="0"/>
          <w:i/>
          <w:sz w:val="23"/>
          <w:lang w:val="cs-CZ"/>
        </w:rPr>
        <w:t xml:space="preserve"> povinen na základě</w:t>
      </w:r>
      <w:r w:rsidR="008C6BDB" w:rsidRPr="00D867C0">
        <w:rPr>
          <w:rFonts w:asciiTheme="minorHAnsi" w:hAnsiTheme="minorHAnsi"/>
          <w:b w:val="0"/>
          <w:i/>
          <w:sz w:val="23"/>
          <w:lang w:val="cs-CZ"/>
        </w:rPr>
        <w:t xml:space="preserve"> písemné</w:t>
      </w:r>
      <w:r w:rsidR="00355C4C" w:rsidRPr="00D867C0">
        <w:rPr>
          <w:rFonts w:asciiTheme="minorHAnsi" w:hAnsiTheme="minorHAnsi"/>
          <w:b w:val="0"/>
          <w:i/>
          <w:sz w:val="23"/>
          <w:lang w:val="cs-CZ"/>
        </w:rPr>
        <w:t xml:space="preserve"> žádosti KKN a/nebo</w:t>
      </w:r>
      <w:r w:rsidR="00912D0F" w:rsidRPr="00D867C0">
        <w:rPr>
          <w:rFonts w:asciiTheme="minorHAnsi" w:hAnsiTheme="minorHAnsi"/>
          <w:b w:val="0"/>
          <w:i/>
          <w:sz w:val="23"/>
          <w:lang w:val="cs-CZ"/>
        </w:rPr>
        <w:t xml:space="preserve"> Kraje</w:t>
      </w:r>
      <w:r w:rsidR="008D6549" w:rsidRPr="00D867C0">
        <w:rPr>
          <w:rFonts w:asciiTheme="minorHAnsi" w:hAnsiTheme="minorHAnsi"/>
          <w:b w:val="0"/>
          <w:i/>
          <w:sz w:val="23"/>
          <w:lang w:val="cs-CZ"/>
        </w:rPr>
        <w:t xml:space="preserve"> nejpozději do třiceti (30) dnů od doručení takové žádosti</w:t>
      </w:r>
      <w:r w:rsidR="00355C4C" w:rsidRPr="00D867C0">
        <w:rPr>
          <w:rFonts w:asciiTheme="minorHAnsi" w:hAnsiTheme="minorHAnsi"/>
          <w:b w:val="0"/>
          <w:i/>
          <w:sz w:val="23"/>
          <w:lang w:val="cs-CZ"/>
        </w:rPr>
        <w:t>:</w:t>
      </w:r>
      <w:bookmarkEnd w:id="212"/>
    </w:p>
    <w:p w14:paraId="258D84FA" w14:textId="77777777" w:rsidR="00355C4C" w:rsidRPr="00D867C0" w:rsidRDefault="00912D0F" w:rsidP="0017123E">
      <w:pPr>
        <w:pStyle w:val="Nadpis3"/>
        <w:keepNext w:val="0"/>
        <w:tabs>
          <w:tab w:val="num" w:pos="1620"/>
        </w:tabs>
        <w:ind w:left="1620" w:hanging="720"/>
        <w:rPr>
          <w:rFonts w:asciiTheme="minorHAnsi" w:hAnsiTheme="minorHAnsi"/>
          <w:i/>
          <w:sz w:val="23"/>
          <w:lang w:val="cs-CZ"/>
        </w:rPr>
      </w:pPr>
      <w:r w:rsidRPr="00D867C0">
        <w:rPr>
          <w:rFonts w:asciiTheme="minorHAnsi" w:hAnsiTheme="minorHAnsi"/>
          <w:i/>
          <w:sz w:val="23"/>
          <w:lang w:val="cs-CZ"/>
        </w:rPr>
        <w:t>doložit skutečnou výši</w:t>
      </w:r>
      <w:r w:rsidR="00624AB4" w:rsidRPr="00D867C0">
        <w:rPr>
          <w:rFonts w:asciiTheme="minorHAnsi" w:hAnsiTheme="minorHAnsi"/>
          <w:i/>
          <w:sz w:val="23"/>
          <w:lang w:val="cs-CZ"/>
        </w:rPr>
        <w:t xml:space="preserve"> </w:t>
      </w:r>
      <w:proofErr w:type="spellStart"/>
      <w:r w:rsidR="00AB3EB9" w:rsidRPr="00D867C0">
        <w:rPr>
          <w:rFonts w:asciiTheme="minorHAnsi" w:hAnsiTheme="minorHAnsi"/>
          <w:i/>
          <w:sz w:val="23"/>
          <w:lang w:val="cs-CZ"/>
        </w:rPr>
        <w:t>NEMOS</w:t>
      </w:r>
      <w:r w:rsidR="00355C4C" w:rsidRPr="00D867C0">
        <w:rPr>
          <w:rFonts w:asciiTheme="minorHAnsi" w:hAnsiTheme="minorHAnsi"/>
          <w:i/>
          <w:sz w:val="23"/>
          <w:lang w:val="cs-CZ"/>
        </w:rPr>
        <w:t>em</w:t>
      </w:r>
      <w:proofErr w:type="spellEnd"/>
      <w:r w:rsidRPr="00D867C0">
        <w:rPr>
          <w:rFonts w:asciiTheme="minorHAnsi" w:hAnsiTheme="minorHAnsi"/>
          <w:i/>
          <w:sz w:val="23"/>
          <w:lang w:val="cs-CZ"/>
        </w:rPr>
        <w:t xml:space="preserve"> vynaložených nákladů na provedení </w:t>
      </w:r>
      <w:r w:rsidR="00355C4C" w:rsidRPr="00D867C0">
        <w:rPr>
          <w:rFonts w:asciiTheme="minorHAnsi" w:hAnsiTheme="minorHAnsi"/>
          <w:i/>
          <w:sz w:val="23"/>
          <w:lang w:val="cs-CZ"/>
        </w:rPr>
        <w:t xml:space="preserve">kteréhokoli technického zhodnocení </w:t>
      </w:r>
      <w:r w:rsidR="00504B68" w:rsidRPr="00D867C0">
        <w:rPr>
          <w:rFonts w:asciiTheme="minorHAnsi" w:hAnsiTheme="minorHAnsi"/>
          <w:i/>
          <w:sz w:val="23"/>
          <w:lang w:val="cs-CZ"/>
        </w:rPr>
        <w:t xml:space="preserve">části Inventáře v </w:t>
      </w:r>
      <w:r w:rsidR="00355C4C" w:rsidRPr="00D867C0">
        <w:rPr>
          <w:rFonts w:asciiTheme="minorHAnsi" w:hAnsiTheme="minorHAnsi"/>
          <w:i/>
          <w:sz w:val="23"/>
          <w:lang w:val="cs-CZ"/>
        </w:rPr>
        <w:t xml:space="preserve">majetku </w:t>
      </w:r>
      <w:r w:rsidR="00504B68" w:rsidRPr="00D867C0">
        <w:rPr>
          <w:rFonts w:asciiTheme="minorHAnsi" w:hAnsiTheme="minorHAnsi"/>
          <w:i/>
          <w:sz w:val="23"/>
          <w:lang w:val="cs-CZ"/>
        </w:rPr>
        <w:t xml:space="preserve">KKN </w:t>
      </w:r>
      <w:r w:rsidR="00355C4C" w:rsidRPr="00D867C0">
        <w:rPr>
          <w:rFonts w:asciiTheme="minorHAnsi" w:hAnsiTheme="minorHAnsi"/>
          <w:i/>
          <w:sz w:val="23"/>
          <w:lang w:val="cs-CZ"/>
        </w:rPr>
        <w:t>nebo Nemovitostí a předložit kopie listin náklady dokládající</w:t>
      </w:r>
      <w:r w:rsidR="008D6549" w:rsidRPr="00D867C0">
        <w:rPr>
          <w:rFonts w:asciiTheme="minorHAnsi" w:hAnsiTheme="minorHAnsi"/>
          <w:i/>
          <w:sz w:val="23"/>
          <w:lang w:val="cs-CZ"/>
        </w:rPr>
        <w:t>; a</w:t>
      </w:r>
    </w:p>
    <w:p w14:paraId="41333287" w14:textId="39077708" w:rsidR="00355C4C" w:rsidRPr="00D867C0" w:rsidRDefault="00355C4C" w:rsidP="0017123E">
      <w:pPr>
        <w:pStyle w:val="Nadpis3"/>
        <w:keepNext w:val="0"/>
        <w:tabs>
          <w:tab w:val="num" w:pos="1620"/>
        </w:tabs>
        <w:ind w:left="1620" w:hanging="720"/>
        <w:rPr>
          <w:rFonts w:asciiTheme="minorHAnsi" w:hAnsiTheme="minorHAnsi"/>
          <w:i/>
          <w:sz w:val="23"/>
          <w:lang w:val="cs-CZ"/>
        </w:rPr>
      </w:pPr>
      <w:r w:rsidRPr="00D867C0">
        <w:rPr>
          <w:rFonts w:asciiTheme="minorHAnsi" w:hAnsiTheme="minorHAnsi"/>
          <w:i/>
          <w:sz w:val="23"/>
          <w:lang w:val="cs-CZ"/>
        </w:rPr>
        <w:lastRenderedPageBreak/>
        <w:t xml:space="preserve">doložit, že postupoval při zadávání zakázky v souladu se zákonem o veřejných zakázkách </w:t>
      </w:r>
      <w:r w:rsidR="008D6549" w:rsidRPr="00D867C0">
        <w:rPr>
          <w:rFonts w:asciiTheme="minorHAnsi" w:hAnsiTheme="minorHAnsi"/>
          <w:i/>
          <w:sz w:val="23"/>
          <w:lang w:val="cs-CZ"/>
        </w:rPr>
        <w:t>a předložit kopie listin toto dokládající</w:t>
      </w:r>
      <w:r w:rsidR="00DC24CC" w:rsidRPr="00D867C0">
        <w:rPr>
          <w:rFonts w:asciiTheme="minorHAnsi" w:hAnsiTheme="minorHAnsi"/>
          <w:i/>
          <w:sz w:val="23"/>
          <w:lang w:val="cs-CZ"/>
        </w:rPr>
        <w:t xml:space="preserve">, byl-li takový postup vyžadován podle odstavce </w:t>
      </w:r>
      <w:r w:rsidR="00316290" w:rsidRPr="00A964BA">
        <w:rPr>
          <w:rFonts w:asciiTheme="minorHAnsi" w:hAnsiTheme="minorHAnsi" w:cstheme="minorHAnsi"/>
          <w:i/>
          <w:sz w:val="23"/>
          <w:szCs w:val="23"/>
          <w:lang w:val="cs-CZ"/>
        </w:rPr>
        <w:fldChar w:fldCharType="begin"/>
      </w:r>
      <w:r w:rsidR="00DC24CC" w:rsidRPr="00A964BA">
        <w:rPr>
          <w:rFonts w:asciiTheme="minorHAnsi" w:hAnsiTheme="minorHAnsi" w:cstheme="minorHAnsi"/>
          <w:i/>
          <w:sz w:val="23"/>
          <w:szCs w:val="23"/>
          <w:lang w:val="cs-CZ"/>
        </w:rPr>
        <w:instrText xml:space="preserve"> REF _Ref510692042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7.3</w:t>
      </w:r>
      <w:r w:rsidR="00316290" w:rsidRPr="00A964BA">
        <w:rPr>
          <w:rFonts w:asciiTheme="minorHAnsi" w:hAnsiTheme="minorHAnsi" w:cstheme="minorHAnsi"/>
          <w:i/>
          <w:sz w:val="23"/>
          <w:szCs w:val="23"/>
          <w:lang w:val="cs-CZ"/>
        </w:rPr>
        <w:fldChar w:fldCharType="end"/>
      </w:r>
      <w:r w:rsidR="00DC24CC" w:rsidRPr="00D867C0">
        <w:rPr>
          <w:rFonts w:asciiTheme="minorHAnsi" w:hAnsiTheme="minorHAnsi"/>
          <w:i/>
          <w:sz w:val="23"/>
          <w:lang w:val="cs-CZ"/>
        </w:rPr>
        <w:t xml:space="preserve"> nebo </w:t>
      </w:r>
      <w:r w:rsidR="00316290" w:rsidRPr="00A964BA">
        <w:rPr>
          <w:rFonts w:asciiTheme="minorHAnsi" w:hAnsiTheme="minorHAnsi" w:cstheme="minorHAnsi"/>
          <w:i/>
          <w:sz w:val="23"/>
          <w:szCs w:val="23"/>
          <w:lang w:val="cs-CZ"/>
        </w:rPr>
        <w:fldChar w:fldCharType="begin"/>
      </w:r>
      <w:r w:rsidR="00DC24CC" w:rsidRPr="00A964BA">
        <w:rPr>
          <w:rFonts w:asciiTheme="minorHAnsi" w:hAnsiTheme="minorHAnsi" w:cstheme="minorHAnsi"/>
          <w:i/>
          <w:sz w:val="23"/>
          <w:szCs w:val="23"/>
          <w:lang w:val="cs-CZ"/>
        </w:rPr>
        <w:instrText xml:space="preserve"> REF _Ref506392556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16.10</w:t>
      </w:r>
      <w:r w:rsidR="00316290" w:rsidRPr="00A964BA">
        <w:rPr>
          <w:rFonts w:asciiTheme="minorHAnsi" w:hAnsiTheme="minorHAnsi" w:cstheme="minorHAnsi"/>
          <w:i/>
          <w:sz w:val="23"/>
          <w:szCs w:val="23"/>
          <w:lang w:val="cs-CZ"/>
        </w:rPr>
        <w:fldChar w:fldCharType="end"/>
      </w:r>
      <w:r w:rsidR="00D27A4E" w:rsidRPr="00D867C0">
        <w:rPr>
          <w:rFonts w:asciiTheme="minorHAnsi" w:hAnsiTheme="minorHAnsi"/>
          <w:i/>
          <w:sz w:val="23"/>
          <w:lang w:val="cs-CZ"/>
        </w:rPr>
        <w:t>.</w:t>
      </w:r>
    </w:p>
    <w:p w14:paraId="6426385D" w14:textId="77777777" w:rsidR="00260E5C" w:rsidRPr="00D867C0" w:rsidRDefault="00260E5C" w:rsidP="0017123E">
      <w:pPr>
        <w:pStyle w:val="Nadpis1"/>
        <w:keepNext w:val="0"/>
        <w:tabs>
          <w:tab w:val="clear" w:pos="1673"/>
          <w:tab w:val="num" w:pos="900"/>
        </w:tabs>
        <w:ind w:left="900" w:hanging="900"/>
        <w:rPr>
          <w:rFonts w:asciiTheme="minorHAnsi" w:hAnsiTheme="minorHAnsi"/>
          <w:i/>
          <w:caps/>
          <w:sz w:val="23"/>
          <w:lang w:val="cs-CZ"/>
        </w:rPr>
      </w:pPr>
      <w:bookmarkStart w:id="213" w:name="_Ref404882421"/>
      <w:bookmarkStart w:id="214" w:name="_Toc406486410"/>
      <w:bookmarkEnd w:id="184"/>
      <w:r w:rsidRPr="00D867C0">
        <w:rPr>
          <w:rFonts w:asciiTheme="minorHAnsi" w:hAnsiTheme="minorHAnsi"/>
          <w:i/>
          <w:caps/>
          <w:sz w:val="23"/>
          <w:lang w:val="cs-CZ"/>
        </w:rPr>
        <w:t>ZÁKAZ KONKURENCE</w:t>
      </w:r>
      <w:bookmarkEnd w:id="213"/>
      <w:bookmarkEnd w:id="214"/>
      <w:r w:rsidRPr="00D867C0">
        <w:rPr>
          <w:rFonts w:asciiTheme="minorHAnsi" w:hAnsiTheme="minorHAnsi"/>
          <w:i/>
          <w:caps/>
          <w:sz w:val="23"/>
          <w:lang w:val="cs-CZ"/>
        </w:rPr>
        <w:t xml:space="preserve"> </w:t>
      </w:r>
    </w:p>
    <w:p w14:paraId="294D2107" w14:textId="77777777" w:rsidR="00490A37" w:rsidRPr="00D867C0" w:rsidRDefault="00AB3EB9" w:rsidP="0017123E">
      <w:pPr>
        <w:pStyle w:val="Nadpis2"/>
        <w:keepNext w:val="0"/>
        <w:tabs>
          <w:tab w:val="num" w:pos="900"/>
        </w:tabs>
        <w:suppressAutoHyphens/>
        <w:ind w:left="900" w:hanging="900"/>
        <w:rPr>
          <w:rFonts w:asciiTheme="minorHAnsi" w:hAnsiTheme="minorHAnsi"/>
          <w:b w:val="0"/>
          <w:i/>
          <w:sz w:val="23"/>
          <w:lang w:val="cs-CZ"/>
        </w:rPr>
      </w:pPr>
      <w:bookmarkStart w:id="215" w:name="_Ref404624527"/>
      <w:bookmarkStart w:id="216" w:name="_Toc405301357"/>
      <w:bookmarkStart w:id="217" w:name="_Toc405893748"/>
      <w:bookmarkStart w:id="218" w:name="_Toc406427913"/>
      <w:bookmarkStart w:id="219" w:name="_Toc406486411"/>
      <w:bookmarkStart w:id="220" w:name="_Ref500869987"/>
      <w:r w:rsidRPr="00D867C0">
        <w:rPr>
          <w:rFonts w:asciiTheme="minorHAnsi" w:hAnsiTheme="minorHAnsi"/>
          <w:b w:val="0"/>
          <w:i/>
          <w:sz w:val="23"/>
          <w:lang w:val="cs-CZ"/>
        </w:rPr>
        <w:t>NEMOS</w:t>
      </w:r>
      <w:r w:rsidR="00E61896" w:rsidRPr="00D867C0">
        <w:rPr>
          <w:rFonts w:asciiTheme="minorHAnsi" w:hAnsiTheme="minorHAnsi"/>
          <w:b w:val="0"/>
          <w:i/>
          <w:sz w:val="23"/>
          <w:lang w:val="cs-CZ"/>
        </w:rPr>
        <w:t xml:space="preserve"> </w:t>
      </w:r>
      <w:r w:rsidR="00A27C16" w:rsidRPr="00D867C0">
        <w:rPr>
          <w:rFonts w:asciiTheme="minorHAnsi" w:hAnsiTheme="minorHAnsi"/>
          <w:b w:val="0"/>
          <w:i/>
          <w:sz w:val="23"/>
          <w:lang w:val="cs-CZ"/>
        </w:rPr>
        <w:t>se</w:t>
      </w:r>
      <w:r w:rsidR="001C5EC1" w:rsidRPr="00D867C0">
        <w:rPr>
          <w:rFonts w:asciiTheme="minorHAnsi" w:hAnsiTheme="minorHAnsi"/>
          <w:b w:val="0"/>
          <w:i/>
          <w:sz w:val="23"/>
          <w:lang w:val="cs-CZ"/>
        </w:rPr>
        <w:t xml:space="preserve"> zavazuj</w:t>
      </w:r>
      <w:r w:rsidR="00A27C16" w:rsidRPr="00D867C0">
        <w:rPr>
          <w:rFonts w:asciiTheme="minorHAnsi" w:hAnsiTheme="minorHAnsi"/>
          <w:b w:val="0"/>
          <w:i/>
          <w:sz w:val="23"/>
          <w:lang w:val="cs-CZ"/>
        </w:rPr>
        <w:t>e</w:t>
      </w:r>
      <w:r w:rsidR="00572A7D" w:rsidRPr="00D867C0">
        <w:rPr>
          <w:rFonts w:asciiTheme="minorHAnsi" w:hAnsiTheme="minorHAnsi"/>
          <w:b w:val="0"/>
          <w:i/>
          <w:sz w:val="23"/>
          <w:lang w:val="cs-CZ"/>
        </w:rPr>
        <w:t>, že </w:t>
      </w:r>
      <w:r w:rsidR="0034799A" w:rsidRPr="00D867C0">
        <w:rPr>
          <w:rFonts w:asciiTheme="minorHAnsi" w:hAnsiTheme="minorHAnsi"/>
          <w:b w:val="0"/>
          <w:i/>
          <w:sz w:val="23"/>
          <w:lang w:val="cs-CZ"/>
        </w:rPr>
        <w:t>sám ani prostřednictvím jakékoli Spřízněné osoby</w:t>
      </w:r>
      <w:r w:rsidR="00A27C16" w:rsidRPr="00D867C0">
        <w:rPr>
          <w:rFonts w:asciiTheme="minorHAnsi" w:hAnsiTheme="minorHAnsi"/>
          <w:b w:val="0"/>
          <w:i/>
          <w:sz w:val="23"/>
          <w:lang w:val="cs-CZ"/>
        </w:rPr>
        <w:t xml:space="preserve"> nebude</w:t>
      </w:r>
      <w:r w:rsidR="00E61896" w:rsidRPr="00D867C0">
        <w:rPr>
          <w:rFonts w:asciiTheme="minorHAnsi" w:hAnsiTheme="minorHAnsi"/>
          <w:b w:val="0"/>
          <w:i/>
          <w:sz w:val="23"/>
          <w:lang w:val="cs-CZ"/>
        </w:rPr>
        <w:t xml:space="preserve"> činit </w:t>
      </w:r>
      <w:r w:rsidR="00CD384F" w:rsidRPr="00D867C0">
        <w:rPr>
          <w:rFonts w:asciiTheme="minorHAnsi" w:hAnsiTheme="minorHAnsi"/>
          <w:b w:val="0"/>
          <w:i/>
          <w:sz w:val="23"/>
          <w:lang w:val="cs-CZ"/>
        </w:rPr>
        <w:t xml:space="preserve">klíčovým zdravotnickým pracovníkům zaměstnaným KKN </w:t>
      </w:r>
      <w:r w:rsidR="00E61896" w:rsidRPr="00D867C0">
        <w:rPr>
          <w:rFonts w:asciiTheme="minorHAnsi" w:hAnsiTheme="minorHAnsi"/>
          <w:b w:val="0"/>
          <w:i/>
          <w:sz w:val="23"/>
          <w:lang w:val="cs-CZ"/>
        </w:rPr>
        <w:t xml:space="preserve">jakékoliv </w:t>
      </w:r>
      <w:r w:rsidR="001C5EC1" w:rsidRPr="00D867C0">
        <w:rPr>
          <w:rFonts w:asciiTheme="minorHAnsi" w:hAnsiTheme="minorHAnsi"/>
          <w:b w:val="0"/>
          <w:i/>
          <w:sz w:val="23"/>
          <w:lang w:val="cs-CZ"/>
        </w:rPr>
        <w:t>p</w:t>
      </w:r>
      <w:r w:rsidR="00A27C16" w:rsidRPr="00D867C0">
        <w:rPr>
          <w:rFonts w:asciiTheme="minorHAnsi" w:hAnsiTheme="minorHAnsi"/>
          <w:b w:val="0"/>
          <w:i/>
          <w:sz w:val="23"/>
          <w:lang w:val="cs-CZ"/>
        </w:rPr>
        <w:t>obídky, nebude</w:t>
      </w:r>
      <w:r w:rsidR="001C5EC1" w:rsidRPr="00D867C0">
        <w:rPr>
          <w:rFonts w:asciiTheme="minorHAnsi" w:hAnsiTheme="minorHAnsi"/>
          <w:b w:val="0"/>
          <w:i/>
          <w:sz w:val="23"/>
          <w:lang w:val="cs-CZ"/>
        </w:rPr>
        <w:t xml:space="preserve"> usilovat o ukončení </w:t>
      </w:r>
      <w:r w:rsidR="00347084" w:rsidRPr="00D867C0">
        <w:rPr>
          <w:rFonts w:asciiTheme="minorHAnsi" w:hAnsiTheme="minorHAnsi"/>
          <w:b w:val="0"/>
          <w:i/>
          <w:sz w:val="23"/>
          <w:lang w:val="cs-CZ"/>
        </w:rPr>
        <w:t xml:space="preserve">jejich </w:t>
      </w:r>
      <w:r w:rsidR="001C5EC1" w:rsidRPr="00D867C0">
        <w:rPr>
          <w:rFonts w:asciiTheme="minorHAnsi" w:hAnsiTheme="minorHAnsi"/>
          <w:b w:val="0"/>
          <w:i/>
          <w:sz w:val="23"/>
          <w:lang w:val="cs-CZ"/>
        </w:rPr>
        <w:t xml:space="preserve">pracovního poměru u </w:t>
      </w:r>
      <w:r w:rsidR="00A27C16" w:rsidRPr="00D867C0">
        <w:rPr>
          <w:rFonts w:asciiTheme="minorHAnsi" w:hAnsiTheme="minorHAnsi"/>
          <w:b w:val="0"/>
          <w:i/>
          <w:sz w:val="23"/>
          <w:lang w:val="cs-CZ"/>
        </w:rPr>
        <w:t xml:space="preserve">KKN, </w:t>
      </w:r>
      <w:r w:rsidR="00347084" w:rsidRPr="00A964BA">
        <w:rPr>
          <w:rFonts w:asciiTheme="minorHAnsi" w:hAnsiTheme="minorHAnsi" w:cstheme="minorHAnsi"/>
          <w:b w:val="0"/>
          <w:i/>
          <w:sz w:val="23"/>
          <w:szCs w:val="23"/>
          <w:lang w:val="cs-CZ"/>
        </w:rPr>
        <w:t xml:space="preserve">nebude je </w:t>
      </w:r>
      <w:r w:rsidR="00C3741F" w:rsidRPr="00A964BA">
        <w:rPr>
          <w:rFonts w:asciiTheme="minorHAnsi" w:hAnsiTheme="minorHAnsi" w:cstheme="minorHAnsi"/>
          <w:b w:val="0"/>
          <w:i/>
          <w:sz w:val="23"/>
          <w:szCs w:val="23"/>
          <w:shd w:val="clear" w:color="auto" w:fill="FFFFFF"/>
          <w:lang w:val="cs-CZ"/>
        </w:rPr>
        <w:t>přímo či n</w:t>
      </w:r>
      <w:r w:rsidR="003D1AA2" w:rsidRPr="00A964BA">
        <w:rPr>
          <w:rFonts w:asciiTheme="minorHAnsi" w:hAnsiTheme="minorHAnsi" w:cstheme="minorHAnsi"/>
          <w:b w:val="0"/>
          <w:i/>
          <w:sz w:val="23"/>
          <w:szCs w:val="23"/>
          <w:shd w:val="clear" w:color="auto" w:fill="FFFFFF"/>
          <w:lang w:val="cs-CZ"/>
        </w:rPr>
        <w:t>epřímo žádat, přesvědčovat, nabád</w:t>
      </w:r>
      <w:r w:rsidR="00C3741F" w:rsidRPr="00A964BA">
        <w:rPr>
          <w:rFonts w:asciiTheme="minorHAnsi" w:hAnsiTheme="minorHAnsi" w:cstheme="minorHAnsi"/>
          <w:b w:val="0"/>
          <w:i/>
          <w:sz w:val="23"/>
          <w:szCs w:val="23"/>
          <w:shd w:val="clear" w:color="auto" w:fill="FFFFFF"/>
          <w:lang w:val="cs-CZ"/>
        </w:rPr>
        <w:t>at ani</w:t>
      </w:r>
      <w:r w:rsidR="003D1AA2" w:rsidRPr="00A964BA">
        <w:rPr>
          <w:rFonts w:asciiTheme="minorHAnsi" w:hAnsiTheme="minorHAnsi" w:cstheme="minorHAnsi"/>
          <w:b w:val="0"/>
          <w:i/>
          <w:sz w:val="23"/>
          <w:szCs w:val="23"/>
          <w:shd w:val="clear" w:color="auto" w:fill="FFFFFF"/>
          <w:lang w:val="cs-CZ"/>
        </w:rPr>
        <w:t xml:space="preserve"> jakkoli</w:t>
      </w:r>
      <w:r w:rsidR="00C3741F" w:rsidRPr="00A964BA">
        <w:rPr>
          <w:rFonts w:asciiTheme="minorHAnsi" w:hAnsiTheme="minorHAnsi" w:cstheme="minorHAnsi"/>
          <w:b w:val="0"/>
          <w:i/>
          <w:sz w:val="23"/>
          <w:szCs w:val="23"/>
          <w:shd w:val="clear" w:color="auto" w:fill="FFFFFF"/>
          <w:lang w:val="cs-CZ"/>
        </w:rPr>
        <w:t xml:space="preserve"> pobízet k tomu, aby opustili své zaměstnání za účelem zaměstnání nebo obdobné spolupráce v NEMOSU či </w:t>
      </w:r>
      <w:r w:rsidR="0034799A" w:rsidRPr="00A964BA">
        <w:rPr>
          <w:rFonts w:asciiTheme="minorHAnsi" w:hAnsiTheme="minorHAnsi" w:cstheme="minorHAnsi"/>
          <w:b w:val="0"/>
          <w:i/>
          <w:sz w:val="23"/>
          <w:szCs w:val="23"/>
          <w:lang w:val="cs-CZ"/>
        </w:rPr>
        <w:t>u jakékoli Spřízněné osoby</w:t>
      </w:r>
      <w:r w:rsidR="00E61896" w:rsidRPr="00A964BA">
        <w:rPr>
          <w:rFonts w:asciiTheme="minorHAnsi" w:hAnsiTheme="minorHAnsi" w:cstheme="minorHAnsi"/>
          <w:b w:val="0"/>
          <w:i/>
          <w:sz w:val="23"/>
          <w:szCs w:val="23"/>
          <w:lang w:val="cs-CZ"/>
        </w:rPr>
        <w:t xml:space="preserve">, </w:t>
      </w:r>
      <w:r w:rsidR="0034799A" w:rsidRPr="00A964BA">
        <w:rPr>
          <w:rFonts w:asciiTheme="minorHAnsi" w:hAnsiTheme="minorHAnsi" w:cstheme="minorHAnsi"/>
          <w:b w:val="0"/>
          <w:i/>
          <w:sz w:val="23"/>
          <w:szCs w:val="23"/>
          <w:lang w:val="cs-CZ"/>
        </w:rPr>
        <w:t xml:space="preserve">a dále nebude sám ani prostřednictvím jakékoli Spřízněné osoby poskytovat </w:t>
      </w:r>
      <w:r w:rsidR="008A36D2" w:rsidRPr="00A964BA">
        <w:rPr>
          <w:rFonts w:asciiTheme="minorHAnsi" w:hAnsiTheme="minorHAnsi" w:cstheme="minorHAnsi"/>
          <w:b w:val="0"/>
          <w:i/>
          <w:sz w:val="23"/>
          <w:szCs w:val="23"/>
          <w:lang w:val="cs-CZ"/>
        </w:rPr>
        <w:t>klíčovým zdravotnickým pracovníkům zaměstnaným</w:t>
      </w:r>
      <w:r w:rsidR="0034799A" w:rsidRPr="00A964BA">
        <w:rPr>
          <w:rFonts w:asciiTheme="minorHAnsi" w:hAnsiTheme="minorHAnsi" w:cstheme="minorHAnsi"/>
          <w:b w:val="0"/>
          <w:i/>
          <w:sz w:val="23"/>
          <w:szCs w:val="23"/>
          <w:lang w:val="cs-CZ"/>
        </w:rPr>
        <w:t xml:space="preserve"> KKN jakékoli pobídky k otevření soukromých ordinací, </w:t>
      </w:r>
      <w:r w:rsidR="00E61896" w:rsidRPr="00A964BA">
        <w:rPr>
          <w:rFonts w:asciiTheme="minorHAnsi" w:hAnsiTheme="minorHAnsi" w:cstheme="minorHAnsi"/>
          <w:b w:val="0"/>
          <w:i/>
          <w:sz w:val="23"/>
          <w:szCs w:val="23"/>
          <w:lang w:val="cs-CZ"/>
        </w:rPr>
        <w:t>nedohodnou-li se S</w:t>
      </w:r>
      <w:r w:rsidR="00344D7D" w:rsidRPr="00A964BA">
        <w:rPr>
          <w:rFonts w:asciiTheme="minorHAnsi" w:hAnsiTheme="minorHAnsi" w:cstheme="minorHAnsi"/>
          <w:b w:val="0"/>
          <w:i/>
          <w:sz w:val="23"/>
          <w:szCs w:val="23"/>
          <w:lang w:val="cs-CZ"/>
        </w:rPr>
        <w:t>mluvní s</w:t>
      </w:r>
      <w:r w:rsidR="00E61896" w:rsidRPr="00A964BA">
        <w:rPr>
          <w:rFonts w:asciiTheme="minorHAnsi" w:hAnsiTheme="minorHAnsi" w:cstheme="minorHAnsi"/>
          <w:b w:val="0"/>
          <w:i/>
          <w:sz w:val="23"/>
          <w:szCs w:val="23"/>
          <w:lang w:val="cs-CZ"/>
        </w:rPr>
        <w:t>trany</w:t>
      </w:r>
      <w:r w:rsidR="0034799A" w:rsidRPr="00A964BA">
        <w:rPr>
          <w:rFonts w:asciiTheme="minorHAnsi" w:hAnsiTheme="minorHAnsi" w:cstheme="minorHAnsi"/>
          <w:b w:val="0"/>
          <w:i/>
          <w:sz w:val="23"/>
          <w:szCs w:val="23"/>
          <w:lang w:val="cs-CZ"/>
        </w:rPr>
        <w:t xml:space="preserve"> v konkrétním případě</w:t>
      </w:r>
      <w:r w:rsidR="00E61896" w:rsidRPr="00A964BA">
        <w:rPr>
          <w:rFonts w:asciiTheme="minorHAnsi" w:hAnsiTheme="minorHAnsi" w:cstheme="minorHAnsi"/>
          <w:b w:val="0"/>
          <w:i/>
          <w:sz w:val="23"/>
          <w:szCs w:val="23"/>
          <w:lang w:val="cs-CZ"/>
        </w:rPr>
        <w:t xml:space="preserve"> </w:t>
      </w:r>
      <w:r w:rsidR="0034799A" w:rsidRPr="00A964BA">
        <w:rPr>
          <w:rFonts w:asciiTheme="minorHAnsi" w:hAnsiTheme="minorHAnsi" w:cstheme="minorHAnsi"/>
          <w:b w:val="0"/>
          <w:i/>
          <w:sz w:val="23"/>
          <w:szCs w:val="23"/>
          <w:lang w:val="cs-CZ"/>
        </w:rPr>
        <w:t>písemně</w:t>
      </w:r>
      <w:r w:rsidR="0034799A" w:rsidRPr="00D867C0">
        <w:rPr>
          <w:rFonts w:asciiTheme="minorHAnsi" w:hAnsiTheme="minorHAnsi"/>
          <w:b w:val="0"/>
          <w:i/>
          <w:sz w:val="23"/>
          <w:lang w:val="cs-CZ"/>
        </w:rPr>
        <w:t xml:space="preserve"> </w:t>
      </w:r>
      <w:r w:rsidR="00E61896" w:rsidRPr="00D867C0">
        <w:rPr>
          <w:rFonts w:asciiTheme="minorHAnsi" w:hAnsiTheme="minorHAnsi"/>
          <w:b w:val="0"/>
          <w:i/>
          <w:sz w:val="23"/>
          <w:lang w:val="cs-CZ"/>
        </w:rPr>
        <w:t>jinak.</w:t>
      </w:r>
      <w:bookmarkEnd w:id="215"/>
      <w:bookmarkEnd w:id="216"/>
      <w:bookmarkEnd w:id="217"/>
      <w:bookmarkEnd w:id="218"/>
      <w:bookmarkEnd w:id="219"/>
      <w:r w:rsidR="00E61896" w:rsidRPr="00D867C0">
        <w:rPr>
          <w:rFonts w:asciiTheme="minorHAnsi" w:hAnsiTheme="minorHAnsi"/>
          <w:b w:val="0"/>
          <w:i/>
          <w:sz w:val="23"/>
          <w:lang w:val="cs-CZ"/>
        </w:rPr>
        <w:t xml:space="preserve"> </w:t>
      </w:r>
      <w:r w:rsidR="008A36D2" w:rsidRPr="00D867C0">
        <w:rPr>
          <w:rFonts w:asciiTheme="minorHAnsi" w:hAnsiTheme="minorHAnsi"/>
          <w:b w:val="0"/>
          <w:i/>
          <w:sz w:val="23"/>
          <w:lang w:val="cs-CZ"/>
        </w:rPr>
        <w:t>NEMOS se v této souvislosti zavazuje</w:t>
      </w:r>
      <w:r w:rsidR="00B1342D" w:rsidRPr="00D867C0">
        <w:rPr>
          <w:rFonts w:asciiTheme="minorHAnsi" w:hAnsiTheme="minorHAnsi"/>
          <w:b w:val="0"/>
          <w:i/>
          <w:sz w:val="23"/>
          <w:lang w:val="cs-CZ"/>
        </w:rPr>
        <w:t xml:space="preserve">, že bude-li </w:t>
      </w:r>
      <w:r w:rsidR="00DE7075" w:rsidRPr="00D867C0">
        <w:rPr>
          <w:rFonts w:asciiTheme="minorHAnsi" w:hAnsiTheme="minorHAnsi"/>
          <w:b w:val="0"/>
          <w:i/>
          <w:sz w:val="23"/>
          <w:lang w:val="cs-CZ"/>
        </w:rPr>
        <w:t>některý z klíčových zdravotnických pracovníků KKN u něj poptávat zaměstnání či jinou formu spolupráce</w:t>
      </w:r>
      <w:r w:rsidR="00901504" w:rsidRPr="00D867C0">
        <w:rPr>
          <w:rFonts w:asciiTheme="minorHAnsi" w:hAnsiTheme="minorHAnsi"/>
          <w:b w:val="0"/>
          <w:i/>
          <w:sz w:val="23"/>
          <w:lang w:val="cs-CZ"/>
        </w:rPr>
        <w:t>, neprodleně o této skutečnosti vyrozumí KKN za účelem projednání případného společného postupu v dané věci.</w:t>
      </w:r>
      <w:bookmarkEnd w:id="220"/>
      <w:r w:rsidR="00283229" w:rsidRPr="00D867C0">
        <w:rPr>
          <w:rFonts w:asciiTheme="minorHAnsi" w:hAnsiTheme="minorHAnsi"/>
          <w:b w:val="0"/>
          <w:i/>
          <w:sz w:val="23"/>
          <w:lang w:val="cs-CZ"/>
        </w:rPr>
        <w:t xml:space="preserve"> </w:t>
      </w:r>
    </w:p>
    <w:p w14:paraId="0EF8C9D6" w14:textId="77777777" w:rsidR="00B329D4" w:rsidRPr="00D867C0" w:rsidRDefault="008C6BDB" w:rsidP="0017123E">
      <w:pPr>
        <w:pStyle w:val="Nadpis2"/>
        <w:keepNext w:val="0"/>
        <w:tabs>
          <w:tab w:val="num" w:pos="900"/>
        </w:tabs>
        <w:suppressAutoHyphens/>
        <w:ind w:left="900" w:hanging="900"/>
        <w:rPr>
          <w:rFonts w:asciiTheme="minorHAnsi" w:hAnsiTheme="minorHAnsi"/>
          <w:b w:val="0"/>
          <w:i/>
          <w:sz w:val="23"/>
          <w:lang w:val="cs-CZ"/>
        </w:rPr>
      </w:pPr>
      <w:bookmarkStart w:id="221" w:name="_Ref500869995"/>
      <w:r w:rsidRPr="00D867C0">
        <w:rPr>
          <w:rFonts w:asciiTheme="minorHAnsi" w:hAnsiTheme="minorHAnsi"/>
          <w:b w:val="0"/>
          <w:i/>
          <w:sz w:val="23"/>
          <w:lang w:val="cs-CZ"/>
        </w:rPr>
        <w:t xml:space="preserve">Kraj a </w:t>
      </w:r>
      <w:r w:rsidR="00A27C16" w:rsidRPr="00D867C0">
        <w:rPr>
          <w:rFonts w:asciiTheme="minorHAnsi" w:hAnsiTheme="minorHAnsi"/>
          <w:b w:val="0"/>
          <w:i/>
          <w:sz w:val="23"/>
          <w:lang w:val="cs-CZ"/>
        </w:rPr>
        <w:t>KKN se zavazuj</w:t>
      </w:r>
      <w:r w:rsidRPr="00D867C0">
        <w:rPr>
          <w:rFonts w:asciiTheme="minorHAnsi" w:hAnsiTheme="minorHAnsi"/>
          <w:b w:val="0"/>
          <w:i/>
          <w:sz w:val="23"/>
          <w:lang w:val="cs-CZ"/>
        </w:rPr>
        <w:t>í</w:t>
      </w:r>
      <w:r w:rsidR="00A27C16" w:rsidRPr="00D867C0">
        <w:rPr>
          <w:rFonts w:asciiTheme="minorHAnsi" w:hAnsiTheme="minorHAnsi"/>
          <w:b w:val="0"/>
          <w:i/>
          <w:sz w:val="23"/>
          <w:lang w:val="cs-CZ"/>
        </w:rPr>
        <w:t>, že</w:t>
      </w:r>
      <w:r w:rsidRPr="00D867C0">
        <w:rPr>
          <w:rFonts w:asciiTheme="minorHAnsi" w:hAnsiTheme="minorHAnsi"/>
          <w:b w:val="0"/>
          <w:i/>
          <w:sz w:val="23"/>
          <w:lang w:val="cs-CZ"/>
        </w:rPr>
        <w:t xml:space="preserve"> sami ani prostřednictvím</w:t>
      </w:r>
      <w:r w:rsidR="00347084" w:rsidRPr="00D867C0">
        <w:rPr>
          <w:rFonts w:asciiTheme="minorHAnsi" w:hAnsiTheme="minorHAnsi"/>
          <w:b w:val="0"/>
          <w:i/>
          <w:sz w:val="23"/>
          <w:lang w:val="cs-CZ"/>
        </w:rPr>
        <w:t xml:space="preserve"> jakékoli </w:t>
      </w:r>
      <w:r w:rsidR="00336349" w:rsidRPr="00D867C0">
        <w:rPr>
          <w:rFonts w:asciiTheme="minorHAnsi" w:hAnsiTheme="minorHAnsi"/>
          <w:b w:val="0"/>
          <w:i/>
          <w:sz w:val="23"/>
          <w:lang w:val="cs-CZ"/>
        </w:rPr>
        <w:t>Spřízněné osoby</w:t>
      </w:r>
      <w:r w:rsidR="00624AB4" w:rsidRPr="00D867C0">
        <w:rPr>
          <w:rFonts w:asciiTheme="minorHAnsi" w:hAnsiTheme="minorHAnsi"/>
          <w:b w:val="0"/>
          <w:i/>
          <w:sz w:val="23"/>
          <w:lang w:val="cs-CZ"/>
        </w:rPr>
        <w:t xml:space="preserve"> </w:t>
      </w:r>
      <w:r w:rsidR="008A36D2" w:rsidRPr="00D867C0">
        <w:rPr>
          <w:rFonts w:asciiTheme="minorHAnsi" w:hAnsiTheme="minorHAnsi"/>
          <w:b w:val="0"/>
          <w:i/>
          <w:sz w:val="23"/>
          <w:lang w:val="cs-CZ"/>
        </w:rPr>
        <w:t>klíčovým zdravotnickým pracovníkům zaměstnaným</w:t>
      </w:r>
      <w:r w:rsidR="00A27C16" w:rsidRPr="00D867C0">
        <w:rPr>
          <w:rFonts w:asciiTheme="minorHAnsi" w:hAnsiTheme="minorHAnsi"/>
          <w:b w:val="0"/>
          <w:i/>
          <w:sz w:val="23"/>
          <w:lang w:val="cs-CZ"/>
        </w:rPr>
        <w:t xml:space="preserve"> společnost</w:t>
      </w:r>
      <w:r w:rsidR="008A36D2" w:rsidRPr="00D867C0">
        <w:rPr>
          <w:rFonts w:asciiTheme="minorHAnsi" w:hAnsiTheme="minorHAnsi"/>
          <w:b w:val="0"/>
          <w:i/>
          <w:sz w:val="23"/>
          <w:lang w:val="cs-CZ"/>
        </w:rPr>
        <w:t>í</w:t>
      </w:r>
      <w:r w:rsidR="00A27C16" w:rsidRPr="00D867C0">
        <w:rPr>
          <w:rFonts w:asciiTheme="minorHAnsi" w:hAnsiTheme="minorHAnsi"/>
          <w:b w:val="0"/>
          <w:i/>
          <w:sz w:val="23"/>
          <w:lang w:val="cs-CZ"/>
        </w:rPr>
        <w:t xml:space="preserve"> </w:t>
      </w:r>
      <w:r w:rsidR="00AB3EB9" w:rsidRPr="00D867C0">
        <w:rPr>
          <w:rFonts w:asciiTheme="minorHAnsi" w:hAnsiTheme="minorHAnsi"/>
          <w:b w:val="0"/>
          <w:i/>
          <w:sz w:val="23"/>
          <w:lang w:val="cs-CZ"/>
        </w:rPr>
        <w:t>NEMOS</w:t>
      </w:r>
      <w:r w:rsidR="00347084" w:rsidRPr="00D867C0">
        <w:rPr>
          <w:rFonts w:asciiTheme="minorHAnsi" w:hAnsiTheme="minorHAnsi"/>
          <w:b w:val="0"/>
          <w:i/>
          <w:sz w:val="23"/>
          <w:lang w:val="cs-CZ"/>
        </w:rPr>
        <w:t xml:space="preserve"> a/n</w:t>
      </w:r>
      <w:r w:rsidR="00336349" w:rsidRPr="00D867C0">
        <w:rPr>
          <w:rFonts w:asciiTheme="minorHAnsi" w:hAnsiTheme="minorHAnsi"/>
          <w:b w:val="0"/>
          <w:i/>
          <w:sz w:val="23"/>
          <w:lang w:val="cs-CZ"/>
        </w:rPr>
        <w:t>ebo jakoukoli Spřízněnou osobou</w:t>
      </w:r>
      <w:r w:rsidR="00A27C16" w:rsidRPr="00D867C0" w:rsidDel="001C5EC1">
        <w:rPr>
          <w:rFonts w:asciiTheme="minorHAnsi" w:hAnsiTheme="minorHAnsi"/>
          <w:b w:val="0"/>
          <w:i/>
          <w:sz w:val="23"/>
          <w:lang w:val="cs-CZ"/>
        </w:rPr>
        <w:t xml:space="preserve"> </w:t>
      </w:r>
      <w:r w:rsidR="00A27C16" w:rsidRPr="00D867C0">
        <w:rPr>
          <w:rFonts w:asciiTheme="minorHAnsi" w:hAnsiTheme="minorHAnsi"/>
          <w:b w:val="0"/>
          <w:i/>
          <w:sz w:val="23"/>
          <w:lang w:val="cs-CZ"/>
        </w:rPr>
        <w:t>nebud</w:t>
      </w:r>
      <w:r w:rsidRPr="00D867C0">
        <w:rPr>
          <w:rFonts w:asciiTheme="minorHAnsi" w:hAnsiTheme="minorHAnsi"/>
          <w:b w:val="0"/>
          <w:i/>
          <w:sz w:val="23"/>
          <w:lang w:val="cs-CZ"/>
        </w:rPr>
        <w:t>ou</w:t>
      </w:r>
      <w:r w:rsidR="00A27C16" w:rsidRPr="00D867C0">
        <w:rPr>
          <w:rFonts w:asciiTheme="minorHAnsi" w:hAnsiTheme="minorHAnsi"/>
          <w:b w:val="0"/>
          <w:i/>
          <w:sz w:val="23"/>
          <w:lang w:val="cs-CZ"/>
        </w:rPr>
        <w:t xml:space="preserve"> činit jakékoliv pobídky, nebud</w:t>
      </w:r>
      <w:r w:rsidRPr="00D867C0">
        <w:rPr>
          <w:rFonts w:asciiTheme="minorHAnsi" w:hAnsiTheme="minorHAnsi"/>
          <w:b w:val="0"/>
          <w:i/>
          <w:sz w:val="23"/>
          <w:lang w:val="cs-CZ"/>
        </w:rPr>
        <w:t>ou</w:t>
      </w:r>
      <w:r w:rsidR="00A27C16" w:rsidRPr="00D867C0">
        <w:rPr>
          <w:rFonts w:asciiTheme="minorHAnsi" w:hAnsiTheme="minorHAnsi"/>
          <w:b w:val="0"/>
          <w:i/>
          <w:sz w:val="23"/>
          <w:lang w:val="cs-CZ"/>
        </w:rPr>
        <w:t xml:space="preserve"> usilovat o ukončení</w:t>
      </w:r>
      <w:r w:rsidR="00347084" w:rsidRPr="00D867C0">
        <w:rPr>
          <w:rFonts w:asciiTheme="minorHAnsi" w:hAnsiTheme="minorHAnsi"/>
          <w:b w:val="0"/>
          <w:i/>
          <w:sz w:val="23"/>
          <w:lang w:val="cs-CZ"/>
        </w:rPr>
        <w:t xml:space="preserve"> jejich</w:t>
      </w:r>
      <w:r w:rsidR="00A27C16" w:rsidRPr="00D867C0">
        <w:rPr>
          <w:rFonts w:asciiTheme="minorHAnsi" w:hAnsiTheme="minorHAnsi"/>
          <w:b w:val="0"/>
          <w:i/>
          <w:sz w:val="23"/>
          <w:lang w:val="cs-CZ"/>
        </w:rPr>
        <w:t xml:space="preserve"> pracovního poměru u společnosti </w:t>
      </w:r>
      <w:r w:rsidR="00AB3EB9" w:rsidRPr="00D867C0">
        <w:rPr>
          <w:rFonts w:asciiTheme="minorHAnsi" w:hAnsiTheme="minorHAnsi"/>
          <w:b w:val="0"/>
          <w:i/>
          <w:sz w:val="23"/>
          <w:lang w:val="cs-CZ"/>
        </w:rPr>
        <w:t>NEMOS</w:t>
      </w:r>
      <w:r w:rsidR="00A27C16" w:rsidRPr="00D867C0">
        <w:rPr>
          <w:rFonts w:asciiTheme="minorHAnsi" w:hAnsiTheme="minorHAnsi"/>
          <w:b w:val="0"/>
          <w:i/>
          <w:sz w:val="23"/>
          <w:lang w:val="cs-CZ"/>
        </w:rPr>
        <w:t>,</w:t>
      </w:r>
      <w:r w:rsidR="00336349" w:rsidRPr="00D867C0">
        <w:rPr>
          <w:rFonts w:asciiTheme="minorHAnsi" w:hAnsiTheme="minorHAnsi"/>
          <w:b w:val="0"/>
          <w:i/>
          <w:sz w:val="23"/>
          <w:lang w:val="cs-CZ"/>
        </w:rPr>
        <w:t xml:space="preserve"> </w:t>
      </w:r>
      <w:r w:rsidR="00336349" w:rsidRPr="00A964BA">
        <w:rPr>
          <w:rFonts w:asciiTheme="minorHAnsi" w:hAnsiTheme="minorHAnsi" w:cstheme="minorHAnsi"/>
          <w:b w:val="0"/>
          <w:i/>
          <w:sz w:val="23"/>
          <w:szCs w:val="23"/>
          <w:lang w:val="cs-CZ"/>
        </w:rPr>
        <w:t>nebudou je</w:t>
      </w:r>
      <w:r w:rsidR="00A27C16" w:rsidRPr="00A964BA">
        <w:rPr>
          <w:rFonts w:asciiTheme="minorHAnsi" w:hAnsiTheme="minorHAnsi" w:cstheme="minorHAnsi"/>
          <w:b w:val="0"/>
          <w:i/>
          <w:sz w:val="23"/>
          <w:szCs w:val="23"/>
          <w:lang w:val="cs-CZ"/>
        </w:rPr>
        <w:t xml:space="preserve"> </w:t>
      </w:r>
      <w:r w:rsidR="00C3741F" w:rsidRPr="00A964BA">
        <w:rPr>
          <w:rFonts w:asciiTheme="minorHAnsi" w:hAnsiTheme="minorHAnsi" w:cstheme="minorHAnsi"/>
          <w:b w:val="0"/>
          <w:i/>
          <w:sz w:val="23"/>
          <w:szCs w:val="23"/>
          <w:shd w:val="clear" w:color="auto" w:fill="FFFFFF"/>
          <w:lang w:val="cs-CZ"/>
        </w:rPr>
        <w:t>přímo či nepřímo žádat, přesvědčovat, nab</w:t>
      </w:r>
      <w:r w:rsidR="003D1AA2" w:rsidRPr="00A964BA">
        <w:rPr>
          <w:rFonts w:asciiTheme="minorHAnsi" w:hAnsiTheme="minorHAnsi" w:cstheme="minorHAnsi"/>
          <w:b w:val="0"/>
          <w:i/>
          <w:sz w:val="23"/>
          <w:szCs w:val="23"/>
          <w:shd w:val="clear" w:color="auto" w:fill="FFFFFF"/>
          <w:lang w:val="cs-CZ"/>
        </w:rPr>
        <w:t>ád</w:t>
      </w:r>
      <w:r w:rsidR="00C3741F" w:rsidRPr="00A964BA">
        <w:rPr>
          <w:rFonts w:asciiTheme="minorHAnsi" w:hAnsiTheme="minorHAnsi" w:cstheme="minorHAnsi"/>
          <w:b w:val="0"/>
          <w:i/>
          <w:sz w:val="23"/>
          <w:szCs w:val="23"/>
          <w:shd w:val="clear" w:color="auto" w:fill="FFFFFF"/>
          <w:lang w:val="cs-CZ"/>
        </w:rPr>
        <w:t xml:space="preserve">at ani </w:t>
      </w:r>
      <w:r w:rsidR="003D1AA2" w:rsidRPr="00A964BA">
        <w:rPr>
          <w:rFonts w:asciiTheme="minorHAnsi" w:hAnsiTheme="minorHAnsi" w:cstheme="minorHAnsi"/>
          <w:b w:val="0"/>
          <w:i/>
          <w:sz w:val="23"/>
          <w:szCs w:val="23"/>
          <w:shd w:val="clear" w:color="auto" w:fill="FFFFFF"/>
          <w:lang w:val="cs-CZ"/>
        </w:rPr>
        <w:t xml:space="preserve">jakkoli </w:t>
      </w:r>
      <w:r w:rsidR="00C3741F" w:rsidRPr="00A964BA">
        <w:rPr>
          <w:rFonts w:asciiTheme="minorHAnsi" w:hAnsiTheme="minorHAnsi" w:cstheme="minorHAnsi"/>
          <w:b w:val="0"/>
          <w:i/>
          <w:sz w:val="23"/>
          <w:szCs w:val="23"/>
          <w:shd w:val="clear" w:color="auto" w:fill="FFFFFF"/>
          <w:lang w:val="cs-CZ"/>
        </w:rPr>
        <w:t>pobízet k tomu, aby opustili své zaměstnání za účelem zaměstnání nebo obdobné spolupráce v KKN č</w:t>
      </w:r>
      <w:r w:rsidR="00347084" w:rsidRPr="00A964BA">
        <w:rPr>
          <w:rFonts w:asciiTheme="minorHAnsi" w:hAnsiTheme="minorHAnsi" w:cstheme="minorHAnsi"/>
          <w:b w:val="0"/>
          <w:i/>
          <w:sz w:val="23"/>
          <w:szCs w:val="23"/>
          <w:shd w:val="clear" w:color="auto" w:fill="FFFFFF"/>
          <w:lang w:val="cs-CZ"/>
        </w:rPr>
        <w:t>i</w:t>
      </w:r>
      <w:r w:rsidR="00C3741F" w:rsidRPr="00A964BA">
        <w:rPr>
          <w:rFonts w:asciiTheme="minorHAnsi" w:hAnsiTheme="minorHAnsi" w:cstheme="minorHAnsi"/>
          <w:b w:val="0"/>
          <w:i/>
          <w:sz w:val="23"/>
          <w:szCs w:val="23"/>
          <w:shd w:val="clear" w:color="auto" w:fill="FFFFFF"/>
          <w:lang w:val="cs-CZ"/>
        </w:rPr>
        <w:t xml:space="preserve"> u jakékoli Spřízněné osoby, </w:t>
      </w:r>
      <w:r w:rsidR="0034799A" w:rsidRPr="00A964BA">
        <w:rPr>
          <w:rFonts w:asciiTheme="minorHAnsi" w:hAnsiTheme="minorHAnsi" w:cstheme="minorHAnsi"/>
          <w:b w:val="0"/>
          <w:i/>
          <w:sz w:val="23"/>
          <w:szCs w:val="23"/>
          <w:lang w:val="cs-CZ"/>
        </w:rPr>
        <w:t>a dále nebud</w:t>
      </w:r>
      <w:r w:rsidRPr="00A964BA">
        <w:rPr>
          <w:rFonts w:asciiTheme="minorHAnsi" w:hAnsiTheme="minorHAnsi" w:cstheme="minorHAnsi"/>
          <w:b w:val="0"/>
          <w:i/>
          <w:sz w:val="23"/>
          <w:szCs w:val="23"/>
          <w:lang w:val="cs-CZ"/>
        </w:rPr>
        <w:t>ou</w:t>
      </w:r>
      <w:r w:rsidR="00C3741F" w:rsidRPr="00A964BA">
        <w:rPr>
          <w:rFonts w:asciiTheme="minorHAnsi" w:hAnsiTheme="minorHAnsi" w:cstheme="minorHAnsi"/>
          <w:b w:val="0"/>
          <w:i/>
          <w:sz w:val="23"/>
          <w:szCs w:val="23"/>
          <w:lang w:val="cs-CZ"/>
        </w:rPr>
        <w:t xml:space="preserve"> sami</w:t>
      </w:r>
      <w:r w:rsidR="00C3741F" w:rsidRPr="00D867C0">
        <w:rPr>
          <w:rFonts w:asciiTheme="minorHAnsi" w:hAnsiTheme="minorHAnsi"/>
          <w:b w:val="0"/>
          <w:i/>
          <w:sz w:val="23"/>
          <w:lang w:val="cs-CZ"/>
        </w:rPr>
        <w:t xml:space="preserve"> ani prostřednictvím jakékoli Spřízněné osoby</w:t>
      </w:r>
      <w:r w:rsidR="0034799A" w:rsidRPr="00D867C0">
        <w:rPr>
          <w:rFonts w:asciiTheme="minorHAnsi" w:hAnsiTheme="minorHAnsi"/>
          <w:b w:val="0"/>
          <w:i/>
          <w:sz w:val="23"/>
          <w:lang w:val="cs-CZ"/>
        </w:rPr>
        <w:t xml:space="preserve"> poskytovat </w:t>
      </w:r>
      <w:r w:rsidR="008A36D2" w:rsidRPr="00D867C0">
        <w:rPr>
          <w:rFonts w:asciiTheme="minorHAnsi" w:hAnsiTheme="minorHAnsi"/>
          <w:b w:val="0"/>
          <w:i/>
          <w:sz w:val="23"/>
          <w:lang w:val="cs-CZ"/>
        </w:rPr>
        <w:t>klíčovým zdravotnickým pracovníkům zaměstnaným</w:t>
      </w:r>
      <w:r w:rsidR="0034799A" w:rsidRPr="00D867C0">
        <w:rPr>
          <w:rFonts w:asciiTheme="minorHAnsi" w:hAnsiTheme="minorHAnsi"/>
          <w:b w:val="0"/>
          <w:i/>
          <w:sz w:val="23"/>
          <w:lang w:val="cs-CZ"/>
        </w:rPr>
        <w:t xml:space="preserve"> </w:t>
      </w:r>
      <w:proofErr w:type="spellStart"/>
      <w:r w:rsidR="00AB3EB9" w:rsidRPr="00D867C0">
        <w:rPr>
          <w:rFonts w:asciiTheme="minorHAnsi" w:hAnsiTheme="minorHAnsi"/>
          <w:b w:val="0"/>
          <w:i/>
          <w:sz w:val="23"/>
          <w:lang w:val="cs-CZ"/>
        </w:rPr>
        <w:t>NEMOS</w:t>
      </w:r>
      <w:r w:rsidR="008A36D2" w:rsidRPr="00D867C0">
        <w:rPr>
          <w:rFonts w:asciiTheme="minorHAnsi" w:hAnsiTheme="minorHAnsi"/>
          <w:b w:val="0"/>
          <w:i/>
          <w:sz w:val="23"/>
          <w:lang w:val="cs-CZ"/>
        </w:rPr>
        <w:t>em</w:t>
      </w:r>
      <w:proofErr w:type="spellEnd"/>
      <w:r w:rsidR="00347084" w:rsidRPr="00D867C0">
        <w:rPr>
          <w:rFonts w:asciiTheme="minorHAnsi" w:hAnsiTheme="minorHAnsi"/>
          <w:b w:val="0"/>
          <w:i/>
          <w:sz w:val="23"/>
          <w:lang w:val="cs-CZ"/>
        </w:rPr>
        <w:t xml:space="preserve"> n</w:t>
      </w:r>
      <w:r w:rsidR="00336349" w:rsidRPr="00D867C0">
        <w:rPr>
          <w:rFonts w:asciiTheme="minorHAnsi" w:hAnsiTheme="minorHAnsi"/>
          <w:b w:val="0"/>
          <w:i/>
          <w:sz w:val="23"/>
          <w:lang w:val="cs-CZ"/>
        </w:rPr>
        <w:t>ebo jakoukoli Spřízněnou osobou</w:t>
      </w:r>
      <w:r w:rsidR="0034799A" w:rsidRPr="00D867C0">
        <w:rPr>
          <w:rFonts w:asciiTheme="minorHAnsi" w:hAnsiTheme="minorHAnsi"/>
          <w:b w:val="0"/>
          <w:i/>
          <w:sz w:val="23"/>
          <w:lang w:val="cs-CZ"/>
        </w:rPr>
        <w:t xml:space="preserve"> jakékoli pobídky k otevření soukromých ordinací, nedohodnou-li se Smluvní strany v konkrétním případě písemně jinak</w:t>
      </w:r>
      <w:r w:rsidR="00A27C16" w:rsidRPr="00D867C0">
        <w:rPr>
          <w:rFonts w:asciiTheme="minorHAnsi" w:hAnsiTheme="minorHAnsi"/>
          <w:b w:val="0"/>
          <w:i/>
          <w:sz w:val="23"/>
          <w:lang w:val="cs-CZ"/>
        </w:rPr>
        <w:t xml:space="preserve">. </w:t>
      </w:r>
      <w:r w:rsidR="00901504" w:rsidRPr="00D867C0">
        <w:rPr>
          <w:rFonts w:asciiTheme="minorHAnsi" w:hAnsiTheme="minorHAnsi"/>
          <w:b w:val="0"/>
          <w:i/>
          <w:sz w:val="23"/>
          <w:lang w:val="cs-CZ"/>
        </w:rPr>
        <w:t xml:space="preserve">KKN se v této souvislosti zavazuje, že bude-li některý z klíčových zdravotnických pracovníků </w:t>
      </w:r>
      <w:proofErr w:type="spellStart"/>
      <w:r w:rsidR="00901504" w:rsidRPr="00D867C0">
        <w:rPr>
          <w:rFonts w:asciiTheme="minorHAnsi" w:hAnsiTheme="minorHAnsi"/>
          <w:b w:val="0"/>
          <w:i/>
          <w:sz w:val="23"/>
          <w:lang w:val="cs-CZ"/>
        </w:rPr>
        <w:t>NEMOSu</w:t>
      </w:r>
      <w:proofErr w:type="spellEnd"/>
      <w:r w:rsidR="000219C9" w:rsidRPr="00D867C0">
        <w:rPr>
          <w:rFonts w:asciiTheme="minorHAnsi" w:hAnsiTheme="minorHAnsi"/>
          <w:b w:val="0"/>
          <w:i/>
          <w:sz w:val="23"/>
          <w:lang w:val="cs-CZ"/>
        </w:rPr>
        <w:t xml:space="preserve"> nebo jakékoli Spřízněné osoby</w:t>
      </w:r>
      <w:r w:rsidR="00336349" w:rsidRPr="00D867C0">
        <w:rPr>
          <w:rFonts w:asciiTheme="minorHAnsi" w:hAnsiTheme="minorHAnsi"/>
          <w:b w:val="0"/>
          <w:i/>
          <w:sz w:val="23"/>
          <w:lang w:val="cs-CZ"/>
        </w:rPr>
        <w:t xml:space="preserve"> </w:t>
      </w:r>
      <w:r w:rsidR="00901504" w:rsidRPr="00D867C0">
        <w:rPr>
          <w:rFonts w:asciiTheme="minorHAnsi" w:hAnsiTheme="minorHAnsi"/>
          <w:b w:val="0"/>
          <w:i/>
          <w:sz w:val="23"/>
          <w:lang w:val="cs-CZ"/>
        </w:rPr>
        <w:t>u něj poptávat zaměstnání či jinou formu spolupráce, neprodleně o této skutečnosti vyrozumí NEMOS za účelem projednání případného společného postupu v dané věci.</w:t>
      </w:r>
      <w:bookmarkEnd w:id="221"/>
    </w:p>
    <w:p w14:paraId="7963C45F" w14:textId="655C25DE" w:rsidR="007C3120" w:rsidRPr="00D867C0" w:rsidRDefault="00BF23F9" w:rsidP="008448E8">
      <w:pPr>
        <w:pStyle w:val="Nadpis2"/>
        <w:keepNext w:val="0"/>
        <w:tabs>
          <w:tab w:val="num" w:pos="900"/>
        </w:tabs>
        <w:suppressAutoHyphens/>
        <w:ind w:left="900" w:hanging="900"/>
        <w:rPr>
          <w:rFonts w:asciiTheme="minorHAnsi" w:hAnsiTheme="minorHAnsi"/>
          <w:b w:val="0"/>
          <w:i/>
          <w:sz w:val="23"/>
          <w:lang w:val="cs-CZ"/>
        </w:rPr>
      </w:pPr>
      <w:r w:rsidRPr="00D867C0">
        <w:rPr>
          <w:rFonts w:asciiTheme="minorHAnsi" w:hAnsiTheme="minorHAnsi"/>
          <w:b w:val="0"/>
          <w:i/>
          <w:sz w:val="23"/>
          <w:lang w:val="cs-CZ"/>
        </w:rPr>
        <w:t xml:space="preserve">Porušením této Smlouvy není, jestliže zaměstnanec některé Smluvní strany sjedná pracovní poměr s druhou Smluvní stranou nikoliv na základě postupu zapovězeného v odstavci </w:t>
      </w:r>
      <w:r w:rsidR="00316290" w:rsidRPr="00D867C0">
        <w:rPr>
          <w:rFonts w:asciiTheme="minorHAnsi" w:hAnsiTheme="minorHAnsi"/>
          <w:b w:val="0"/>
          <w:i/>
          <w:sz w:val="23"/>
          <w:lang w:val="cs-CZ"/>
        </w:rPr>
        <w:fldChar w:fldCharType="begin"/>
      </w:r>
      <w:r w:rsidR="0018760C" w:rsidRPr="00D867C0">
        <w:rPr>
          <w:rFonts w:asciiTheme="minorHAnsi" w:hAnsiTheme="minorHAnsi"/>
          <w:b w:val="0"/>
          <w:i/>
          <w:sz w:val="23"/>
          <w:lang w:val="cs-CZ"/>
        </w:rPr>
        <w:instrText xml:space="preserve"> REF _Ref500869987 \r \h  \* MERGEFORMAT </w:instrText>
      </w:r>
      <w:r w:rsidR="00316290" w:rsidRPr="00D867C0">
        <w:rPr>
          <w:rFonts w:asciiTheme="minorHAnsi" w:hAnsiTheme="minorHAnsi"/>
          <w:b w:val="0"/>
          <w:i/>
          <w:sz w:val="23"/>
          <w:lang w:val="cs-CZ"/>
        </w:rPr>
      </w:r>
      <w:r w:rsidR="00316290" w:rsidRPr="00D867C0">
        <w:rPr>
          <w:rFonts w:asciiTheme="minorHAnsi" w:hAnsiTheme="minorHAnsi"/>
          <w:b w:val="0"/>
          <w:i/>
          <w:sz w:val="23"/>
          <w:lang w:val="cs-CZ"/>
        </w:rPr>
        <w:fldChar w:fldCharType="separate"/>
      </w:r>
      <w:r w:rsidR="00C13C79">
        <w:rPr>
          <w:rFonts w:asciiTheme="minorHAnsi" w:hAnsiTheme="minorHAnsi"/>
          <w:b w:val="0"/>
          <w:i/>
          <w:sz w:val="23"/>
          <w:lang w:val="cs-CZ"/>
        </w:rPr>
        <w:t>17.1</w:t>
      </w:r>
      <w:r w:rsidR="00316290" w:rsidRPr="00D867C0">
        <w:rPr>
          <w:rFonts w:asciiTheme="minorHAnsi" w:hAnsiTheme="minorHAnsi"/>
          <w:b w:val="0"/>
          <w:i/>
          <w:sz w:val="23"/>
          <w:lang w:val="cs-CZ"/>
        </w:rPr>
        <w:fldChar w:fldCharType="end"/>
      </w:r>
      <w:r w:rsidRPr="00D867C0">
        <w:rPr>
          <w:rFonts w:asciiTheme="minorHAnsi" w:hAnsiTheme="minorHAnsi"/>
          <w:b w:val="0"/>
          <w:i/>
          <w:sz w:val="23"/>
          <w:lang w:val="cs-CZ"/>
        </w:rPr>
        <w:t xml:space="preserve"> a</w:t>
      </w:r>
      <w:r w:rsidR="0018760C" w:rsidRPr="00D867C0">
        <w:rPr>
          <w:rFonts w:asciiTheme="minorHAnsi" w:hAnsiTheme="minorHAnsi"/>
          <w:b w:val="0"/>
          <w:i/>
          <w:sz w:val="23"/>
          <w:lang w:val="cs-CZ"/>
        </w:rPr>
        <w:t xml:space="preserve"> </w:t>
      </w:r>
      <w:r w:rsidR="00600BB5" w:rsidRPr="00D867C0">
        <w:rPr>
          <w:rFonts w:asciiTheme="minorHAnsi" w:hAnsiTheme="minorHAnsi"/>
          <w:sz w:val="23"/>
        </w:rPr>
        <w:fldChar w:fldCharType="begin"/>
      </w:r>
      <w:r w:rsidR="00600BB5" w:rsidRPr="004E2967">
        <w:rPr>
          <w:rFonts w:asciiTheme="minorHAnsi" w:hAnsiTheme="minorHAnsi"/>
          <w:sz w:val="23"/>
        </w:rPr>
        <w:instrText xml:space="preserve"> REF _Ref500869995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b w:val="0"/>
          <w:i/>
          <w:sz w:val="23"/>
          <w:lang w:val="cs-CZ"/>
        </w:rPr>
        <w:t>17.2</w:t>
      </w:r>
      <w:r w:rsidR="00600BB5" w:rsidRPr="00D867C0">
        <w:rPr>
          <w:rFonts w:asciiTheme="minorHAnsi" w:hAnsiTheme="minorHAnsi"/>
          <w:sz w:val="23"/>
        </w:rPr>
        <w:fldChar w:fldCharType="end"/>
      </w:r>
      <w:r w:rsidR="000219C9" w:rsidRPr="00D867C0">
        <w:rPr>
          <w:rFonts w:asciiTheme="minorHAnsi" w:hAnsiTheme="minorHAnsi"/>
          <w:b w:val="0"/>
          <w:i/>
          <w:sz w:val="23"/>
          <w:lang w:val="cs-CZ"/>
        </w:rPr>
        <w:t>.</w:t>
      </w:r>
      <w:bookmarkStart w:id="222" w:name="_Toc406427915"/>
      <w:bookmarkStart w:id="223" w:name="_Ref406455517"/>
      <w:bookmarkStart w:id="224" w:name="_Toc406486413"/>
    </w:p>
    <w:p w14:paraId="0371621B" w14:textId="77777777" w:rsidR="002108B4" w:rsidRPr="00D867C0" w:rsidRDefault="002108B4" w:rsidP="0017123E">
      <w:pPr>
        <w:pStyle w:val="Nadpis1"/>
        <w:keepNext w:val="0"/>
        <w:tabs>
          <w:tab w:val="clear" w:pos="1673"/>
          <w:tab w:val="num" w:pos="900"/>
        </w:tabs>
        <w:ind w:left="900" w:hanging="900"/>
        <w:rPr>
          <w:rFonts w:asciiTheme="minorHAnsi" w:hAnsiTheme="minorHAnsi"/>
          <w:i/>
          <w:caps/>
          <w:sz w:val="23"/>
          <w:lang w:val="cs-CZ"/>
        </w:rPr>
      </w:pPr>
      <w:bookmarkStart w:id="225" w:name="_Ref406455825"/>
      <w:bookmarkStart w:id="226" w:name="_Toc406486415"/>
      <w:bookmarkStart w:id="227" w:name="_Ref405877455"/>
      <w:bookmarkStart w:id="228" w:name="_Ref107992480"/>
      <w:bookmarkEnd w:id="222"/>
      <w:bookmarkEnd w:id="223"/>
      <w:bookmarkEnd w:id="224"/>
      <w:r w:rsidRPr="00D867C0">
        <w:rPr>
          <w:rFonts w:asciiTheme="minorHAnsi" w:hAnsiTheme="minorHAnsi"/>
          <w:i/>
          <w:caps/>
          <w:sz w:val="23"/>
          <w:lang w:val="cs-CZ"/>
        </w:rPr>
        <w:t>SMLUVNÍ POKUT</w:t>
      </w:r>
      <w:bookmarkEnd w:id="225"/>
      <w:bookmarkEnd w:id="226"/>
      <w:r w:rsidR="00313A28" w:rsidRPr="00D867C0">
        <w:rPr>
          <w:rFonts w:asciiTheme="minorHAnsi" w:hAnsiTheme="minorHAnsi"/>
          <w:i/>
          <w:caps/>
          <w:sz w:val="23"/>
          <w:lang w:val="cs-CZ"/>
        </w:rPr>
        <w:t>Y</w:t>
      </w:r>
    </w:p>
    <w:p w14:paraId="2FCD675F" w14:textId="1FBDAE6F" w:rsidR="00141B1B" w:rsidRPr="00D867C0" w:rsidRDefault="00141B1B" w:rsidP="00A01265">
      <w:pPr>
        <w:pStyle w:val="Nadpis2"/>
        <w:keepNext w:val="0"/>
        <w:widowControl w:val="0"/>
        <w:tabs>
          <w:tab w:val="num" w:pos="900"/>
        </w:tabs>
        <w:suppressAutoHyphens/>
        <w:ind w:left="900" w:hanging="900"/>
        <w:rPr>
          <w:rFonts w:asciiTheme="minorHAnsi" w:hAnsiTheme="minorHAnsi"/>
          <w:b w:val="0"/>
          <w:i/>
          <w:sz w:val="23"/>
          <w:lang w:val="cs-CZ"/>
        </w:rPr>
      </w:pPr>
      <w:bookmarkStart w:id="229" w:name="_Toc405893752"/>
      <w:bookmarkStart w:id="230" w:name="_Ref405894491"/>
      <w:bookmarkStart w:id="231" w:name="_Ref405894499"/>
      <w:bookmarkStart w:id="232" w:name="_Toc406427918"/>
      <w:bookmarkStart w:id="233" w:name="_Toc406486416"/>
      <w:r w:rsidRPr="00D867C0">
        <w:rPr>
          <w:rFonts w:asciiTheme="minorHAnsi" w:hAnsiTheme="minorHAnsi"/>
          <w:b w:val="0"/>
          <w:i/>
          <w:sz w:val="23"/>
          <w:lang w:val="cs-CZ"/>
        </w:rPr>
        <w:t xml:space="preserve">Smluvní strany se dohodly, že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je povinen uhradit KKN</w:t>
      </w:r>
      <w:r w:rsidR="00F20870" w:rsidRPr="00D867C0">
        <w:rPr>
          <w:rFonts w:asciiTheme="minorHAnsi" w:hAnsiTheme="minorHAnsi"/>
          <w:b w:val="0"/>
          <w:i/>
          <w:sz w:val="23"/>
          <w:lang w:val="cs-CZ"/>
        </w:rPr>
        <w:t>,</w:t>
      </w:r>
      <w:r w:rsidR="009B71B6" w:rsidRPr="00D867C0">
        <w:rPr>
          <w:rFonts w:asciiTheme="minorHAnsi" w:hAnsiTheme="minorHAnsi"/>
          <w:b w:val="0"/>
          <w:i/>
          <w:sz w:val="23"/>
          <w:lang w:val="cs-CZ"/>
        </w:rPr>
        <w:t xml:space="preserve"> </w:t>
      </w:r>
      <w:r w:rsidR="00B441C2" w:rsidRPr="00D867C0">
        <w:rPr>
          <w:rFonts w:asciiTheme="minorHAnsi" w:hAnsiTheme="minorHAnsi"/>
          <w:b w:val="0"/>
          <w:i/>
          <w:sz w:val="23"/>
          <w:lang w:val="cs-CZ"/>
        </w:rPr>
        <w:t>a/nebo</w:t>
      </w:r>
      <w:r w:rsidR="009B71B6" w:rsidRPr="00D867C0">
        <w:rPr>
          <w:rFonts w:asciiTheme="minorHAnsi" w:hAnsiTheme="minorHAnsi"/>
          <w:b w:val="0"/>
          <w:i/>
          <w:sz w:val="23"/>
          <w:lang w:val="cs-CZ"/>
        </w:rPr>
        <w:t xml:space="preserve"> Kraji</w:t>
      </w:r>
      <w:r w:rsidR="00B441C2" w:rsidRPr="00D867C0">
        <w:rPr>
          <w:rFonts w:asciiTheme="minorHAnsi" w:hAnsiTheme="minorHAnsi"/>
          <w:b w:val="0"/>
          <w:i/>
          <w:sz w:val="23"/>
          <w:lang w:val="cs-CZ"/>
        </w:rPr>
        <w:t>,</w:t>
      </w:r>
      <w:r w:rsidR="00F96F3F" w:rsidRPr="00D867C0">
        <w:rPr>
          <w:rFonts w:asciiTheme="minorHAnsi" w:hAnsiTheme="minorHAnsi"/>
          <w:b w:val="0"/>
          <w:i/>
          <w:sz w:val="23"/>
          <w:lang w:val="cs-CZ"/>
        </w:rPr>
        <w:t xml:space="preserve"> na žádost KKN anebo Kraje</w:t>
      </w:r>
      <w:r w:rsidR="00B441C2" w:rsidRPr="00D867C0">
        <w:rPr>
          <w:rFonts w:asciiTheme="minorHAnsi" w:hAnsiTheme="minorHAnsi"/>
          <w:b w:val="0"/>
          <w:i/>
          <w:sz w:val="23"/>
          <w:lang w:val="cs-CZ"/>
        </w:rPr>
        <w:t xml:space="preserve"> podle toho vůči jakému z těchto subjektů byla zajištěná povinnost porušena,</w:t>
      </w:r>
      <w:r w:rsidRPr="00D867C0">
        <w:rPr>
          <w:rFonts w:asciiTheme="minorHAnsi" w:hAnsiTheme="minorHAnsi"/>
          <w:b w:val="0"/>
          <w:i/>
          <w:sz w:val="23"/>
          <w:lang w:val="cs-CZ"/>
        </w:rPr>
        <w:t xml:space="preserve"> smluvní pokutu ve výši 100.000,- Kč (slovy: jedno</w:t>
      </w:r>
      <w:r w:rsidR="00A07C3D" w:rsidRPr="00D867C0">
        <w:rPr>
          <w:rFonts w:asciiTheme="minorHAnsi" w:hAnsiTheme="minorHAnsi"/>
          <w:b w:val="0"/>
          <w:i/>
          <w:sz w:val="23"/>
          <w:lang w:val="cs-CZ"/>
        </w:rPr>
        <w:t xml:space="preserve"> </w:t>
      </w:r>
      <w:r w:rsidRPr="00D867C0">
        <w:rPr>
          <w:rFonts w:asciiTheme="minorHAnsi" w:hAnsiTheme="minorHAnsi"/>
          <w:b w:val="0"/>
          <w:i/>
          <w:sz w:val="23"/>
          <w:lang w:val="cs-CZ"/>
        </w:rPr>
        <w:t>sto</w:t>
      </w:r>
      <w:r w:rsidR="00A07C3D" w:rsidRPr="00D867C0">
        <w:rPr>
          <w:rFonts w:asciiTheme="minorHAnsi" w:hAnsiTheme="minorHAnsi"/>
          <w:b w:val="0"/>
          <w:i/>
          <w:sz w:val="23"/>
          <w:lang w:val="cs-CZ"/>
        </w:rPr>
        <w:t xml:space="preserve"> </w:t>
      </w:r>
      <w:r w:rsidRPr="00D867C0">
        <w:rPr>
          <w:rFonts w:asciiTheme="minorHAnsi" w:hAnsiTheme="minorHAnsi"/>
          <w:b w:val="0"/>
          <w:i/>
          <w:sz w:val="23"/>
          <w:lang w:val="cs-CZ"/>
        </w:rPr>
        <w:t xml:space="preserve">tisíc korun českých), pokud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nesplní řádně a včas závazky vyplývající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z ustanovení článků</w:t>
      </w:r>
      <w:r w:rsidR="002707C9" w:rsidRPr="00D867C0">
        <w:rPr>
          <w:rFonts w:asciiTheme="minorHAnsi" w:hAnsiTheme="minorHAnsi"/>
          <w:b w:val="0"/>
          <w:i/>
          <w:sz w:val="23"/>
          <w:lang w:val="cs-CZ"/>
        </w:rPr>
        <w:t xml:space="preserve"> </w:t>
      </w:r>
      <w:r w:rsidR="00316290" w:rsidRPr="00A964BA">
        <w:rPr>
          <w:rFonts w:asciiTheme="minorHAnsi" w:hAnsiTheme="minorHAnsi" w:cstheme="minorHAnsi"/>
          <w:b w:val="0"/>
          <w:i/>
          <w:sz w:val="23"/>
          <w:szCs w:val="23"/>
          <w:highlight w:val="yellow"/>
          <w:lang w:val="cs-CZ"/>
        </w:rPr>
        <w:fldChar w:fldCharType="begin"/>
      </w:r>
      <w:r w:rsidR="00F617D2" w:rsidRPr="00A964BA">
        <w:rPr>
          <w:rFonts w:asciiTheme="minorHAnsi" w:hAnsiTheme="minorHAnsi" w:cstheme="minorHAnsi"/>
          <w:b w:val="0"/>
          <w:i/>
          <w:sz w:val="23"/>
          <w:szCs w:val="23"/>
          <w:lang w:val="cs-CZ"/>
        </w:rPr>
        <w:instrText xml:space="preserve"> REF _Ref489631473 \r \h </w:instrText>
      </w:r>
      <w:r w:rsidR="00A964BA" w:rsidRPr="00A964BA">
        <w:rPr>
          <w:rFonts w:asciiTheme="minorHAnsi" w:hAnsiTheme="minorHAnsi" w:cstheme="minorHAnsi"/>
          <w:b w:val="0"/>
          <w:i/>
          <w:sz w:val="23"/>
          <w:szCs w:val="23"/>
          <w:highlight w:val="yellow"/>
          <w:lang w:val="cs-CZ"/>
        </w:rPr>
        <w:instrText xml:space="preserve"> \* MERGEFORMAT </w:instrText>
      </w:r>
      <w:r w:rsidR="00316290" w:rsidRPr="00A964BA">
        <w:rPr>
          <w:rFonts w:asciiTheme="minorHAnsi" w:hAnsiTheme="minorHAnsi" w:cstheme="minorHAnsi"/>
          <w:b w:val="0"/>
          <w:i/>
          <w:sz w:val="23"/>
          <w:szCs w:val="23"/>
          <w:highlight w:val="yellow"/>
          <w:lang w:val="cs-CZ"/>
        </w:rPr>
      </w:r>
      <w:r w:rsidR="00316290" w:rsidRPr="00A964BA">
        <w:rPr>
          <w:rFonts w:asciiTheme="minorHAnsi" w:hAnsiTheme="minorHAnsi" w:cstheme="minorHAnsi"/>
          <w:b w:val="0"/>
          <w:i/>
          <w:sz w:val="23"/>
          <w:szCs w:val="23"/>
          <w:highlight w:val="yellow"/>
          <w:lang w:val="cs-CZ"/>
        </w:rPr>
        <w:fldChar w:fldCharType="separate"/>
      </w:r>
      <w:r w:rsidR="00C13C79">
        <w:rPr>
          <w:rFonts w:asciiTheme="minorHAnsi" w:hAnsiTheme="minorHAnsi" w:cstheme="minorHAnsi"/>
          <w:b w:val="0"/>
          <w:i/>
          <w:sz w:val="23"/>
          <w:szCs w:val="23"/>
          <w:lang w:val="cs-CZ"/>
        </w:rPr>
        <w:t>4.4</w:t>
      </w:r>
      <w:r w:rsidR="00316290" w:rsidRPr="00A964BA">
        <w:rPr>
          <w:rFonts w:asciiTheme="minorHAnsi" w:hAnsiTheme="minorHAnsi" w:cstheme="minorHAnsi"/>
          <w:b w:val="0"/>
          <w:i/>
          <w:sz w:val="23"/>
          <w:szCs w:val="23"/>
          <w:highlight w:val="yellow"/>
          <w:lang w:val="cs-CZ"/>
        </w:rPr>
        <w:fldChar w:fldCharType="end"/>
      </w:r>
      <w:r w:rsidR="00F617D2"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F617D2" w:rsidRPr="00A964BA">
        <w:rPr>
          <w:rFonts w:asciiTheme="minorHAnsi" w:hAnsiTheme="minorHAnsi" w:cstheme="minorHAnsi"/>
          <w:b w:val="0"/>
          <w:i/>
          <w:sz w:val="23"/>
          <w:szCs w:val="23"/>
          <w:lang w:val="cs-CZ"/>
        </w:rPr>
        <w:instrText xml:space="preserve"> REF _Ref489631492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4.5</w:t>
      </w:r>
      <w:r w:rsidR="00316290" w:rsidRPr="00A964BA">
        <w:rPr>
          <w:rFonts w:asciiTheme="minorHAnsi" w:hAnsiTheme="minorHAnsi" w:cstheme="minorHAnsi"/>
          <w:b w:val="0"/>
          <w:i/>
          <w:sz w:val="23"/>
          <w:szCs w:val="23"/>
          <w:lang w:val="cs-CZ"/>
        </w:rPr>
        <w:fldChar w:fldCharType="end"/>
      </w:r>
      <w:r w:rsidR="004B1862" w:rsidRPr="00A964BA">
        <w:rPr>
          <w:rFonts w:asciiTheme="minorHAnsi" w:hAnsiTheme="minorHAnsi" w:cstheme="minorHAnsi"/>
          <w:b w:val="0"/>
          <w:i/>
          <w:sz w:val="23"/>
          <w:szCs w:val="23"/>
          <w:lang w:val="cs-CZ"/>
        </w:rPr>
        <w:t>,</w:t>
      </w:r>
      <w:r w:rsidR="00A01265"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FB54B2" w:rsidRPr="00A964BA">
        <w:rPr>
          <w:rFonts w:asciiTheme="minorHAnsi" w:hAnsiTheme="minorHAnsi" w:cstheme="minorHAnsi"/>
          <w:b w:val="0"/>
          <w:i/>
          <w:sz w:val="23"/>
          <w:szCs w:val="23"/>
          <w:lang w:val="cs-CZ"/>
        </w:rPr>
        <w:instrText xml:space="preserve"> REF _Ref489631003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5.1</w:t>
      </w:r>
      <w:r w:rsidR="00316290" w:rsidRPr="00A964BA">
        <w:rPr>
          <w:rFonts w:asciiTheme="minorHAnsi" w:hAnsiTheme="minorHAnsi" w:cstheme="minorHAnsi"/>
          <w:b w:val="0"/>
          <w:i/>
          <w:sz w:val="23"/>
          <w:szCs w:val="23"/>
          <w:lang w:val="cs-CZ"/>
        </w:rPr>
        <w:fldChar w:fldCharType="end"/>
      </w:r>
      <w:r w:rsidR="004B1862" w:rsidRPr="00A964BA">
        <w:rPr>
          <w:rFonts w:asciiTheme="minorHAnsi" w:hAnsiTheme="minorHAnsi" w:cstheme="minorHAnsi"/>
          <w:b w:val="0"/>
          <w:i/>
          <w:sz w:val="23"/>
          <w:szCs w:val="23"/>
          <w:lang w:val="cs-CZ"/>
        </w:rPr>
        <w:t>,</w:t>
      </w:r>
      <w:r w:rsidR="00A01265"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FB54B2" w:rsidRPr="00A964BA">
        <w:rPr>
          <w:rFonts w:asciiTheme="minorHAnsi" w:hAnsiTheme="minorHAnsi" w:cstheme="minorHAnsi"/>
          <w:b w:val="0"/>
          <w:i/>
          <w:sz w:val="23"/>
          <w:szCs w:val="23"/>
          <w:lang w:val="cs-CZ"/>
        </w:rPr>
        <w:instrText xml:space="preserve"> REF _Ref507776278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5.2</w:t>
      </w:r>
      <w:r w:rsidR="00316290" w:rsidRPr="00A964BA">
        <w:rPr>
          <w:rFonts w:asciiTheme="minorHAnsi" w:hAnsiTheme="minorHAnsi" w:cstheme="minorHAnsi"/>
          <w:b w:val="0"/>
          <w:i/>
          <w:sz w:val="23"/>
          <w:szCs w:val="23"/>
          <w:lang w:val="cs-CZ"/>
        </w:rPr>
        <w:fldChar w:fldCharType="end"/>
      </w:r>
      <w:r w:rsidR="00FB54B2" w:rsidRPr="00A964BA">
        <w:rPr>
          <w:rFonts w:asciiTheme="minorHAnsi" w:hAnsiTheme="minorHAnsi" w:cstheme="minorHAnsi"/>
          <w:b w:val="0"/>
          <w:i/>
          <w:sz w:val="23"/>
          <w:szCs w:val="23"/>
          <w:lang w:val="cs-CZ"/>
        </w:rPr>
        <w:t>,</w:t>
      </w:r>
      <w:r w:rsidR="00A01265"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A01265" w:rsidRPr="00A964BA">
        <w:rPr>
          <w:rFonts w:asciiTheme="minorHAnsi" w:hAnsiTheme="minorHAnsi" w:cstheme="minorHAnsi"/>
          <w:b w:val="0"/>
          <w:i/>
          <w:sz w:val="23"/>
          <w:szCs w:val="23"/>
          <w:lang w:val="cs-CZ"/>
        </w:rPr>
        <w:instrText xml:space="preserve"> REF _Ref508731729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5.4</w:t>
      </w:r>
      <w:r w:rsidR="00316290" w:rsidRPr="00A964BA">
        <w:rPr>
          <w:rFonts w:asciiTheme="minorHAnsi" w:hAnsiTheme="minorHAnsi" w:cstheme="minorHAnsi"/>
          <w:b w:val="0"/>
          <w:i/>
          <w:sz w:val="23"/>
          <w:szCs w:val="23"/>
          <w:lang w:val="cs-CZ"/>
        </w:rPr>
        <w:fldChar w:fldCharType="end"/>
      </w:r>
      <w:r w:rsidR="00A01265"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A01265" w:rsidRPr="00A964BA">
        <w:rPr>
          <w:rFonts w:asciiTheme="minorHAnsi" w:hAnsiTheme="minorHAnsi" w:cstheme="minorHAnsi"/>
          <w:b w:val="0"/>
          <w:i/>
          <w:sz w:val="23"/>
          <w:szCs w:val="23"/>
          <w:lang w:val="cs-CZ"/>
        </w:rPr>
        <w:instrText xml:space="preserve"> REF _Ref508731737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5.5</w:t>
      </w:r>
      <w:r w:rsidR="00316290" w:rsidRPr="00A964BA">
        <w:rPr>
          <w:rFonts w:asciiTheme="minorHAnsi" w:hAnsiTheme="minorHAnsi" w:cstheme="minorHAnsi"/>
          <w:b w:val="0"/>
          <w:i/>
          <w:sz w:val="23"/>
          <w:szCs w:val="23"/>
          <w:lang w:val="cs-CZ"/>
        </w:rPr>
        <w:fldChar w:fldCharType="end"/>
      </w:r>
      <w:r w:rsidR="00A01265" w:rsidRPr="00A964BA">
        <w:rPr>
          <w:rFonts w:asciiTheme="minorHAnsi" w:hAnsiTheme="minorHAnsi" w:cstheme="minorHAnsi"/>
          <w:b w:val="0"/>
          <w:i/>
          <w:sz w:val="23"/>
          <w:szCs w:val="23"/>
          <w:lang w:val="cs-CZ"/>
        </w:rPr>
        <w:t>,</w:t>
      </w:r>
      <w:r w:rsidR="004B1862"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423691" w:rsidRPr="00A964BA">
        <w:rPr>
          <w:rFonts w:asciiTheme="minorHAnsi" w:hAnsiTheme="minorHAnsi" w:cstheme="minorHAnsi"/>
          <w:b w:val="0"/>
          <w:i/>
          <w:sz w:val="23"/>
          <w:szCs w:val="23"/>
          <w:lang w:val="cs-CZ"/>
        </w:rPr>
        <w:instrText xml:space="preserve"> REF _Ref489631511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6.5</w:t>
      </w:r>
      <w:r w:rsidR="00316290" w:rsidRPr="00A964BA">
        <w:rPr>
          <w:rFonts w:asciiTheme="minorHAnsi" w:hAnsiTheme="minorHAnsi" w:cstheme="minorHAnsi"/>
          <w:b w:val="0"/>
          <w:i/>
          <w:sz w:val="23"/>
          <w:szCs w:val="23"/>
          <w:lang w:val="cs-CZ"/>
        </w:rPr>
        <w:fldChar w:fldCharType="end"/>
      </w:r>
      <w:r w:rsidR="004B1862"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423691" w:rsidRPr="00A964BA">
        <w:rPr>
          <w:rFonts w:asciiTheme="minorHAnsi" w:hAnsiTheme="minorHAnsi" w:cstheme="minorHAnsi"/>
          <w:b w:val="0"/>
          <w:i/>
          <w:sz w:val="23"/>
          <w:szCs w:val="23"/>
          <w:lang w:val="cs-CZ"/>
        </w:rPr>
        <w:instrText xml:space="preserve"> REF _Ref489631517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6.6</w:t>
      </w:r>
      <w:r w:rsidR="00316290" w:rsidRPr="00A964BA">
        <w:rPr>
          <w:rFonts w:asciiTheme="minorHAnsi" w:hAnsiTheme="minorHAnsi" w:cstheme="minorHAnsi"/>
          <w:b w:val="0"/>
          <w:i/>
          <w:sz w:val="23"/>
          <w:szCs w:val="23"/>
          <w:lang w:val="cs-CZ"/>
        </w:rPr>
        <w:fldChar w:fldCharType="end"/>
      </w:r>
      <w:r w:rsidR="00331D0F" w:rsidRPr="00D867C0">
        <w:rPr>
          <w:rFonts w:asciiTheme="minorHAnsi" w:hAnsiTheme="minorHAnsi"/>
          <w:b w:val="0"/>
          <w:i/>
          <w:sz w:val="23"/>
          <w:lang w:val="cs-CZ"/>
        </w:rPr>
        <w:t xml:space="preserve"> </w:t>
      </w:r>
      <w:r w:rsidRPr="00D867C0">
        <w:rPr>
          <w:rFonts w:asciiTheme="minorHAnsi" w:hAnsiTheme="minorHAnsi"/>
          <w:b w:val="0"/>
          <w:i/>
          <w:sz w:val="23"/>
          <w:lang w:val="cs-CZ"/>
        </w:rPr>
        <w:t>této Smlouvy, a to za každý jednotlivý případ porušení.</w:t>
      </w:r>
    </w:p>
    <w:p w14:paraId="76037EE0" w14:textId="445F5AB9" w:rsidR="008A09D3" w:rsidRPr="00D867C0" w:rsidRDefault="00141B1B" w:rsidP="00183F16">
      <w:pPr>
        <w:pStyle w:val="Nadpis2"/>
        <w:widowControl w:val="0"/>
        <w:tabs>
          <w:tab w:val="num" w:pos="900"/>
        </w:tabs>
        <w:suppressAutoHyphens/>
        <w:ind w:left="900" w:hanging="900"/>
        <w:rPr>
          <w:rFonts w:asciiTheme="minorHAnsi" w:hAnsiTheme="minorHAnsi"/>
          <w:b w:val="0"/>
          <w:i/>
          <w:sz w:val="23"/>
          <w:lang w:val="cs-CZ"/>
        </w:rPr>
      </w:pPr>
      <w:r w:rsidRPr="00D867C0">
        <w:rPr>
          <w:rFonts w:asciiTheme="minorHAnsi" w:hAnsiTheme="minorHAnsi"/>
          <w:b w:val="0"/>
          <w:i/>
          <w:sz w:val="23"/>
          <w:lang w:val="cs-CZ"/>
        </w:rPr>
        <w:t xml:space="preserve">Smluvní strany se dohodly, že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je povinen uhradit</w:t>
      </w:r>
      <w:r w:rsidR="00F96F3F" w:rsidRPr="00D867C0">
        <w:rPr>
          <w:rFonts w:asciiTheme="minorHAnsi" w:hAnsiTheme="minorHAnsi"/>
          <w:b w:val="0"/>
          <w:i/>
          <w:sz w:val="23"/>
          <w:lang w:val="cs-CZ"/>
        </w:rPr>
        <w:t xml:space="preserve"> </w:t>
      </w:r>
      <w:r w:rsidRPr="00D867C0">
        <w:rPr>
          <w:rFonts w:asciiTheme="minorHAnsi" w:hAnsiTheme="minorHAnsi"/>
          <w:b w:val="0"/>
          <w:i/>
          <w:sz w:val="23"/>
          <w:lang w:val="cs-CZ"/>
        </w:rPr>
        <w:t>KKN</w:t>
      </w:r>
      <w:r w:rsidR="00BD3909">
        <w:rPr>
          <w:rFonts w:asciiTheme="minorHAnsi" w:hAnsiTheme="minorHAnsi"/>
          <w:b w:val="0"/>
          <w:i/>
          <w:sz w:val="23"/>
          <w:lang w:val="cs-CZ"/>
        </w:rPr>
        <w:t>, resp. Kraji,</w:t>
      </w:r>
      <w:r w:rsidRPr="00D867C0">
        <w:rPr>
          <w:rFonts w:asciiTheme="minorHAnsi" w:hAnsiTheme="minorHAnsi"/>
          <w:b w:val="0"/>
          <w:i/>
          <w:sz w:val="23"/>
          <w:lang w:val="cs-CZ"/>
        </w:rPr>
        <w:t xml:space="preserve"> </w:t>
      </w:r>
      <w:r w:rsidR="00F96F3F" w:rsidRPr="00D867C0">
        <w:rPr>
          <w:rFonts w:asciiTheme="minorHAnsi" w:hAnsiTheme="minorHAnsi"/>
          <w:b w:val="0"/>
          <w:i/>
          <w:sz w:val="23"/>
          <w:lang w:val="cs-CZ"/>
        </w:rPr>
        <w:t xml:space="preserve">na žádost </w:t>
      </w:r>
      <w:r w:rsidR="00BD3909" w:rsidRPr="00D867C0">
        <w:rPr>
          <w:rFonts w:asciiTheme="minorHAnsi" w:hAnsiTheme="minorHAnsi"/>
          <w:b w:val="0"/>
          <w:i/>
          <w:sz w:val="23"/>
          <w:lang w:val="cs-CZ"/>
        </w:rPr>
        <w:lastRenderedPageBreak/>
        <w:t xml:space="preserve">KKN anebo Kraje podle toho vůči jakému z těchto subjektů byla zajištěná povinnost porušena </w:t>
      </w:r>
      <w:r w:rsidRPr="00D867C0">
        <w:rPr>
          <w:rFonts w:asciiTheme="minorHAnsi" w:hAnsiTheme="minorHAnsi"/>
          <w:b w:val="0"/>
          <w:i/>
          <w:sz w:val="23"/>
          <w:lang w:val="cs-CZ"/>
        </w:rPr>
        <w:t>smluvní pokutu ve výši 1.000.000,- Kč (slovy: jeden</w:t>
      </w:r>
      <w:r w:rsidR="00A07C3D" w:rsidRPr="00D867C0">
        <w:rPr>
          <w:rFonts w:asciiTheme="minorHAnsi" w:hAnsiTheme="minorHAnsi"/>
          <w:b w:val="0"/>
          <w:i/>
          <w:sz w:val="23"/>
          <w:lang w:val="cs-CZ"/>
        </w:rPr>
        <w:t xml:space="preserve"> </w:t>
      </w:r>
      <w:r w:rsidRPr="00D867C0">
        <w:rPr>
          <w:rFonts w:asciiTheme="minorHAnsi" w:hAnsiTheme="minorHAnsi"/>
          <w:b w:val="0"/>
          <w:i/>
          <w:sz w:val="23"/>
          <w:lang w:val="cs-CZ"/>
        </w:rPr>
        <w:t xml:space="preserve">milion korun českých) za každý jednotlivý případ porušení, pokud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nesplní řádně a včas závazky vyplývající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z ustanovení článků</w:t>
      </w:r>
      <w:r w:rsidR="001F16CD" w:rsidRPr="00D867C0">
        <w:rPr>
          <w:rFonts w:asciiTheme="minorHAnsi" w:hAnsiTheme="minorHAnsi"/>
          <w:b w:val="0"/>
          <w:i/>
          <w:sz w:val="23"/>
          <w:lang w:val="cs-CZ"/>
        </w:rPr>
        <w:t xml:space="preserve"> </w:t>
      </w:r>
      <w:r w:rsidR="00316290">
        <w:rPr>
          <w:rFonts w:ascii="Calibri" w:hAnsi="Calibri" w:cs="Calibri"/>
          <w:b w:val="0"/>
          <w:i/>
          <w:sz w:val="23"/>
          <w:szCs w:val="23"/>
          <w:lang w:val="cs-CZ"/>
        </w:rPr>
        <w:fldChar w:fldCharType="begin"/>
      </w:r>
      <w:r w:rsidR="00183F16">
        <w:rPr>
          <w:rFonts w:ascii="Calibri" w:hAnsi="Calibri" w:cs="Calibri"/>
          <w:b w:val="0"/>
          <w:i/>
          <w:sz w:val="23"/>
          <w:szCs w:val="23"/>
          <w:lang w:val="cs-CZ"/>
        </w:rPr>
        <w:instrText xml:space="preserve"> REF _Ref489631700 \r \h </w:instrText>
      </w:r>
      <w:r w:rsidR="00316290">
        <w:rPr>
          <w:rFonts w:ascii="Calibri" w:hAnsi="Calibri" w:cs="Calibri"/>
          <w:b w:val="0"/>
          <w:i/>
          <w:sz w:val="23"/>
          <w:szCs w:val="23"/>
          <w:lang w:val="cs-CZ"/>
        </w:rPr>
      </w:r>
      <w:r w:rsidR="00316290">
        <w:rPr>
          <w:rFonts w:ascii="Calibri" w:hAnsi="Calibri" w:cs="Calibri"/>
          <w:b w:val="0"/>
          <w:i/>
          <w:sz w:val="23"/>
          <w:szCs w:val="23"/>
          <w:lang w:val="cs-CZ"/>
        </w:rPr>
        <w:fldChar w:fldCharType="separate"/>
      </w:r>
      <w:r w:rsidR="00C13C79">
        <w:rPr>
          <w:rFonts w:ascii="Calibri" w:hAnsi="Calibri" w:cs="Calibri"/>
          <w:b w:val="0"/>
          <w:i/>
          <w:sz w:val="23"/>
          <w:szCs w:val="23"/>
          <w:lang w:val="cs-CZ"/>
        </w:rPr>
        <w:t>4.1.1</w:t>
      </w:r>
      <w:r w:rsidR="00316290">
        <w:rPr>
          <w:rFonts w:ascii="Calibri" w:hAnsi="Calibri" w:cs="Calibri"/>
          <w:b w:val="0"/>
          <w:i/>
          <w:sz w:val="23"/>
          <w:szCs w:val="23"/>
          <w:lang w:val="cs-CZ"/>
        </w:rPr>
        <w:fldChar w:fldCharType="end"/>
      </w:r>
      <w:r w:rsidR="00183F16">
        <w:rPr>
          <w:rFonts w:ascii="Calibri" w:hAnsi="Calibri" w:cs="Calibri"/>
          <w:b w:val="0"/>
          <w:i/>
          <w:sz w:val="23"/>
          <w:szCs w:val="23"/>
          <w:lang w:val="cs-CZ"/>
        </w:rPr>
        <w:t>,</w:t>
      </w:r>
      <w:r w:rsidR="00183F16" w:rsidRPr="00D867C0">
        <w:rPr>
          <w:rFonts w:ascii="Calibri" w:hAnsi="Calibri"/>
          <w:b w:val="0"/>
          <w:i/>
          <w:sz w:val="23"/>
          <w:lang w:val="cs-CZ"/>
        </w:rPr>
        <w:t xml:space="preserve"> </w:t>
      </w:r>
      <w:r w:rsidR="00600BB5" w:rsidRPr="00D867C0">
        <w:rPr>
          <w:rFonts w:asciiTheme="minorHAnsi" w:hAnsiTheme="minorHAnsi"/>
          <w:sz w:val="23"/>
        </w:rPr>
        <w:fldChar w:fldCharType="begin"/>
      </w:r>
      <w:r w:rsidR="00600BB5" w:rsidRPr="00D867C0">
        <w:rPr>
          <w:rFonts w:asciiTheme="minorHAnsi" w:hAnsiTheme="minorHAnsi"/>
          <w:sz w:val="23"/>
        </w:rPr>
        <w:instrText xml:space="preserve"> REF _Ref489631284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b w:val="0"/>
          <w:i/>
          <w:sz w:val="23"/>
          <w:lang w:val="cs-CZ"/>
        </w:rPr>
        <w:t>4.1.3</w:t>
      </w:r>
      <w:r w:rsidR="00600BB5" w:rsidRPr="00D867C0">
        <w:rPr>
          <w:rFonts w:asciiTheme="minorHAnsi" w:hAnsiTheme="minorHAnsi"/>
          <w:sz w:val="23"/>
        </w:rPr>
        <w:fldChar w:fldCharType="end"/>
      </w:r>
      <w:r w:rsidR="003E1AE4" w:rsidRPr="00D867C0">
        <w:rPr>
          <w:rFonts w:asciiTheme="minorHAnsi" w:hAnsiTheme="minorHAnsi"/>
          <w:b w:val="0"/>
          <w:i/>
          <w:sz w:val="23"/>
          <w:lang w:val="cs-CZ"/>
        </w:rPr>
        <w:t xml:space="preserve">, </w:t>
      </w:r>
      <w:r w:rsidR="00600BB5" w:rsidRPr="00D867C0">
        <w:rPr>
          <w:rFonts w:asciiTheme="minorHAnsi" w:hAnsiTheme="minorHAnsi"/>
          <w:sz w:val="23"/>
        </w:rPr>
        <w:fldChar w:fldCharType="begin"/>
      </w:r>
      <w:r w:rsidR="00600BB5" w:rsidRPr="00D867C0">
        <w:rPr>
          <w:rFonts w:asciiTheme="minorHAnsi" w:hAnsiTheme="minorHAnsi"/>
          <w:sz w:val="23"/>
        </w:rPr>
        <w:instrText xml:space="preserve"> REF _Ref489631226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b w:val="0"/>
          <w:i/>
          <w:sz w:val="23"/>
          <w:lang w:val="cs-CZ"/>
        </w:rPr>
        <w:t>4.1.4</w:t>
      </w:r>
      <w:r w:rsidR="00600BB5" w:rsidRPr="00D867C0">
        <w:rPr>
          <w:rFonts w:asciiTheme="minorHAnsi" w:hAnsiTheme="minorHAnsi"/>
          <w:sz w:val="23"/>
        </w:rPr>
        <w:fldChar w:fldCharType="end"/>
      </w:r>
      <w:r w:rsidR="003556E3" w:rsidRPr="00D867C0">
        <w:rPr>
          <w:rFonts w:asciiTheme="minorHAnsi" w:hAnsiTheme="minorHAnsi"/>
          <w:b w:val="0"/>
          <w:i/>
          <w:sz w:val="23"/>
          <w:lang w:val="cs-CZ"/>
        </w:rPr>
        <w:t>,</w:t>
      </w:r>
      <w:r w:rsidR="00A01265" w:rsidRPr="00D867C0">
        <w:rPr>
          <w:rFonts w:asciiTheme="minorHAnsi" w:hAnsiTheme="minorHAnsi"/>
          <w:i/>
          <w:sz w:val="23"/>
          <w:lang w:val="cs-CZ"/>
        </w:rPr>
        <w:t xml:space="preserve"> </w:t>
      </w:r>
      <w:r w:rsidR="00316290" w:rsidRPr="00A964BA">
        <w:rPr>
          <w:rFonts w:asciiTheme="minorHAnsi" w:hAnsiTheme="minorHAnsi" w:cstheme="minorHAnsi"/>
          <w:i/>
          <w:sz w:val="23"/>
          <w:szCs w:val="23"/>
          <w:lang w:val="cs-CZ"/>
        </w:rPr>
        <w:fldChar w:fldCharType="begin"/>
      </w:r>
      <w:r w:rsidR="00A01265" w:rsidRPr="00A964BA">
        <w:rPr>
          <w:rFonts w:asciiTheme="minorHAnsi" w:hAnsiTheme="minorHAnsi" w:cstheme="minorHAnsi"/>
          <w:b w:val="0"/>
          <w:i/>
          <w:sz w:val="23"/>
          <w:szCs w:val="23"/>
          <w:lang w:val="cs-CZ"/>
        </w:rPr>
        <w:instrText xml:space="preserve"> REF _Ref489631147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b w:val="0"/>
          <w:i/>
          <w:sz w:val="23"/>
          <w:szCs w:val="23"/>
          <w:lang w:val="cs-CZ"/>
        </w:rPr>
        <w:t>4.2.1</w:t>
      </w:r>
      <w:r w:rsidR="00316290" w:rsidRPr="00A964BA">
        <w:rPr>
          <w:rFonts w:asciiTheme="minorHAnsi" w:hAnsiTheme="minorHAnsi" w:cstheme="minorHAnsi"/>
          <w:i/>
          <w:sz w:val="23"/>
          <w:szCs w:val="23"/>
          <w:lang w:val="cs-CZ"/>
        </w:rPr>
        <w:fldChar w:fldCharType="end"/>
      </w:r>
      <w:r w:rsidR="00A01265" w:rsidRPr="00A964BA">
        <w:rPr>
          <w:rFonts w:asciiTheme="minorHAnsi" w:hAnsiTheme="minorHAnsi" w:cstheme="minorHAnsi"/>
          <w:b w:val="0"/>
          <w:i/>
          <w:sz w:val="23"/>
          <w:szCs w:val="23"/>
          <w:lang w:val="cs-CZ"/>
        </w:rPr>
        <w:t xml:space="preserve">, </w:t>
      </w:r>
      <w:r w:rsidR="00316290" w:rsidRPr="00A964BA">
        <w:rPr>
          <w:rFonts w:asciiTheme="minorHAnsi" w:hAnsiTheme="minorHAnsi" w:cstheme="minorHAnsi"/>
          <w:b w:val="0"/>
          <w:i/>
          <w:sz w:val="23"/>
          <w:szCs w:val="23"/>
          <w:lang w:val="cs-CZ"/>
        </w:rPr>
        <w:fldChar w:fldCharType="begin"/>
      </w:r>
      <w:r w:rsidR="00A01265" w:rsidRPr="00A964BA">
        <w:rPr>
          <w:rFonts w:asciiTheme="minorHAnsi" w:hAnsiTheme="minorHAnsi" w:cstheme="minorHAnsi"/>
          <w:b w:val="0"/>
          <w:i/>
          <w:sz w:val="23"/>
          <w:szCs w:val="23"/>
          <w:lang w:val="cs-CZ"/>
        </w:rPr>
        <w:instrText xml:space="preserve"> REF _Ref508731826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6.3</w:t>
      </w:r>
      <w:r w:rsidR="00316290" w:rsidRPr="00A964BA">
        <w:rPr>
          <w:rFonts w:asciiTheme="minorHAnsi" w:hAnsiTheme="minorHAnsi" w:cstheme="minorHAnsi"/>
          <w:b w:val="0"/>
          <w:i/>
          <w:sz w:val="23"/>
          <w:szCs w:val="23"/>
          <w:lang w:val="cs-CZ"/>
        </w:rPr>
        <w:fldChar w:fldCharType="end"/>
      </w:r>
      <w:r w:rsidR="003556E3" w:rsidRPr="00D867C0">
        <w:rPr>
          <w:rFonts w:asciiTheme="minorHAnsi" w:hAnsiTheme="minorHAnsi"/>
          <w:b w:val="0"/>
          <w:i/>
          <w:sz w:val="23"/>
          <w:lang w:val="cs-CZ"/>
        </w:rPr>
        <w:t>., 16.3</w:t>
      </w:r>
      <w:r w:rsidR="00183F16" w:rsidRPr="00D867C0">
        <w:rPr>
          <w:rFonts w:asciiTheme="minorHAnsi" w:hAnsiTheme="minorHAnsi"/>
          <w:b w:val="0"/>
          <w:i/>
          <w:sz w:val="23"/>
          <w:lang w:val="cs-CZ"/>
        </w:rPr>
        <w:t xml:space="preserve"> </w:t>
      </w:r>
      <w:r w:rsidR="003556E3" w:rsidRPr="00D867C0">
        <w:rPr>
          <w:rFonts w:asciiTheme="minorHAnsi" w:hAnsiTheme="minorHAnsi"/>
          <w:b w:val="0"/>
          <w:i/>
          <w:sz w:val="23"/>
          <w:lang w:val="cs-CZ"/>
        </w:rPr>
        <w:t>,</w:t>
      </w:r>
      <w:r w:rsidR="00FB54B2" w:rsidRPr="00D867C0">
        <w:rPr>
          <w:rFonts w:asciiTheme="minorHAnsi" w:hAnsiTheme="minorHAnsi"/>
          <w:b w:val="0"/>
          <w:i/>
          <w:sz w:val="23"/>
          <w:lang w:val="cs-CZ"/>
        </w:rPr>
        <w:t xml:space="preserve">17.1 </w:t>
      </w:r>
      <w:r w:rsidRPr="00D867C0">
        <w:rPr>
          <w:rFonts w:asciiTheme="minorHAnsi" w:hAnsiTheme="minorHAnsi"/>
          <w:b w:val="0"/>
          <w:i/>
          <w:sz w:val="23"/>
          <w:lang w:val="cs-CZ"/>
        </w:rPr>
        <w:t>této Smlouvy</w:t>
      </w:r>
      <w:r w:rsidR="003556E3" w:rsidRPr="00D867C0">
        <w:rPr>
          <w:rFonts w:asciiTheme="minorHAnsi" w:hAnsiTheme="minorHAnsi"/>
          <w:b w:val="0"/>
          <w:i/>
          <w:sz w:val="23"/>
          <w:lang w:val="cs-CZ"/>
        </w:rPr>
        <w:t>.</w:t>
      </w:r>
    </w:p>
    <w:p w14:paraId="7F274FA2" w14:textId="3B6BD252" w:rsidR="000219C9" w:rsidRPr="00D867C0" w:rsidRDefault="00F20870" w:rsidP="0017123E">
      <w:pPr>
        <w:pStyle w:val="Nadpis2"/>
        <w:keepNext w:val="0"/>
        <w:widowControl w:val="0"/>
        <w:tabs>
          <w:tab w:val="num" w:pos="900"/>
        </w:tabs>
        <w:suppressAutoHyphens/>
        <w:ind w:left="900" w:hanging="900"/>
        <w:rPr>
          <w:rFonts w:asciiTheme="minorHAnsi" w:hAnsiTheme="minorHAnsi"/>
          <w:b w:val="0"/>
          <w:i/>
          <w:sz w:val="23"/>
          <w:lang w:val="cs-CZ"/>
        </w:rPr>
      </w:pPr>
      <w:r w:rsidRPr="00A964BA">
        <w:rPr>
          <w:rFonts w:asciiTheme="minorHAnsi" w:hAnsiTheme="minorHAnsi" w:cstheme="minorHAnsi"/>
          <w:b w:val="0"/>
          <w:i/>
          <w:sz w:val="23"/>
          <w:szCs w:val="23"/>
          <w:lang w:val="cs-CZ"/>
        </w:rPr>
        <w:t xml:space="preserve">Smluvní strany se dohodly, že Kraj, resp. KKN jsou povinny uhradit </w:t>
      </w:r>
      <w:proofErr w:type="spellStart"/>
      <w:r w:rsidRPr="00A964BA">
        <w:rPr>
          <w:rFonts w:asciiTheme="minorHAnsi" w:hAnsiTheme="minorHAnsi" w:cstheme="minorHAnsi"/>
          <w:b w:val="0"/>
          <w:i/>
          <w:sz w:val="23"/>
          <w:szCs w:val="23"/>
          <w:lang w:val="cs-CZ"/>
        </w:rPr>
        <w:t>NEMOSu</w:t>
      </w:r>
      <w:proofErr w:type="spellEnd"/>
      <w:r w:rsidRPr="00A964BA">
        <w:rPr>
          <w:rFonts w:asciiTheme="minorHAnsi" w:hAnsiTheme="minorHAnsi" w:cstheme="minorHAnsi"/>
          <w:b w:val="0"/>
          <w:i/>
          <w:sz w:val="23"/>
          <w:szCs w:val="23"/>
          <w:lang w:val="cs-CZ"/>
        </w:rPr>
        <w:t xml:space="preserve"> </w:t>
      </w:r>
      <w:r w:rsidR="00F96F3F" w:rsidRPr="00A964BA">
        <w:rPr>
          <w:rFonts w:asciiTheme="minorHAnsi" w:hAnsiTheme="minorHAnsi" w:cstheme="minorHAnsi"/>
          <w:b w:val="0"/>
          <w:i/>
          <w:sz w:val="23"/>
          <w:szCs w:val="23"/>
          <w:lang w:val="cs-CZ"/>
        </w:rPr>
        <w:t xml:space="preserve">na jeho žádost </w:t>
      </w:r>
      <w:r w:rsidRPr="00D867C0">
        <w:rPr>
          <w:rFonts w:asciiTheme="minorHAnsi" w:hAnsiTheme="minorHAnsi"/>
          <w:b w:val="0"/>
          <w:i/>
          <w:sz w:val="23"/>
          <w:lang w:val="cs-CZ"/>
        </w:rPr>
        <w:t>smluvní pokutu ve výši 1.000.000,- Kč (slo</w:t>
      </w:r>
      <w:r w:rsidR="003556E3" w:rsidRPr="00D867C0">
        <w:rPr>
          <w:rFonts w:asciiTheme="minorHAnsi" w:hAnsiTheme="minorHAnsi"/>
          <w:b w:val="0"/>
          <w:i/>
          <w:sz w:val="23"/>
          <w:lang w:val="cs-CZ"/>
        </w:rPr>
        <w:t xml:space="preserve">vy: jeden milion korun českých), v případě porušení závazku </w:t>
      </w:r>
      <w:r w:rsidRPr="00D867C0">
        <w:rPr>
          <w:rFonts w:asciiTheme="minorHAnsi" w:hAnsiTheme="minorHAnsi"/>
          <w:b w:val="0"/>
          <w:i/>
          <w:sz w:val="23"/>
          <w:lang w:val="cs-CZ"/>
        </w:rPr>
        <w:t xml:space="preserve">vyplývající Kraji, resp. KKN z ustanovení článku </w:t>
      </w:r>
      <w:r w:rsidR="00316290" w:rsidRPr="00A964BA">
        <w:rPr>
          <w:rFonts w:asciiTheme="minorHAnsi" w:hAnsiTheme="minorHAnsi" w:cstheme="minorHAnsi"/>
          <w:b w:val="0"/>
          <w:i/>
          <w:sz w:val="23"/>
          <w:szCs w:val="23"/>
          <w:lang w:val="cs-CZ"/>
        </w:rPr>
        <w:fldChar w:fldCharType="begin"/>
      </w:r>
      <w:r w:rsidR="003F6C18" w:rsidRPr="00A964BA">
        <w:rPr>
          <w:rFonts w:asciiTheme="minorHAnsi" w:hAnsiTheme="minorHAnsi" w:cstheme="minorHAnsi"/>
          <w:b w:val="0"/>
          <w:i/>
          <w:sz w:val="23"/>
          <w:szCs w:val="23"/>
          <w:lang w:val="cs-CZ"/>
        </w:rPr>
        <w:instrText xml:space="preserve"> REF _Ref500869995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17.2</w:t>
      </w:r>
      <w:r w:rsidR="00316290" w:rsidRPr="00A964BA">
        <w:rPr>
          <w:rFonts w:asciiTheme="minorHAnsi" w:hAnsiTheme="minorHAnsi" w:cstheme="minorHAnsi"/>
          <w:b w:val="0"/>
          <w:i/>
          <w:sz w:val="23"/>
          <w:szCs w:val="23"/>
          <w:lang w:val="cs-CZ"/>
        </w:rPr>
        <w:fldChar w:fldCharType="end"/>
      </w:r>
      <w:r w:rsidR="003F6C18" w:rsidRPr="00D867C0">
        <w:rPr>
          <w:rFonts w:asciiTheme="minorHAnsi" w:hAnsiTheme="minorHAnsi"/>
          <w:b w:val="0"/>
          <w:i/>
          <w:sz w:val="23"/>
          <w:lang w:val="cs-CZ"/>
        </w:rPr>
        <w:t xml:space="preserve"> </w:t>
      </w:r>
      <w:r w:rsidR="00141B1B" w:rsidRPr="00D867C0">
        <w:rPr>
          <w:rFonts w:asciiTheme="minorHAnsi" w:hAnsiTheme="minorHAnsi"/>
          <w:b w:val="0"/>
          <w:i/>
          <w:sz w:val="23"/>
          <w:lang w:val="cs-CZ"/>
        </w:rPr>
        <w:t>této Smlouvy, a to za každý jednotlivý případ porušení</w:t>
      </w:r>
      <w:r w:rsidR="003E1AE4" w:rsidRPr="00D867C0">
        <w:rPr>
          <w:rFonts w:asciiTheme="minorHAnsi" w:hAnsiTheme="minorHAnsi"/>
          <w:b w:val="0"/>
          <w:i/>
          <w:sz w:val="23"/>
          <w:lang w:val="cs-CZ"/>
        </w:rPr>
        <w:t>.</w:t>
      </w:r>
    </w:p>
    <w:p w14:paraId="2226E839" w14:textId="77777777" w:rsidR="00141B1B" w:rsidRPr="00D867C0" w:rsidRDefault="00987822" w:rsidP="0017123E">
      <w:pPr>
        <w:pStyle w:val="Nadpis2"/>
        <w:keepNext w:val="0"/>
        <w:widowControl w:val="0"/>
        <w:tabs>
          <w:tab w:val="num" w:pos="900"/>
        </w:tabs>
        <w:suppressAutoHyphens/>
        <w:ind w:left="900" w:hanging="900"/>
        <w:rPr>
          <w:rFonts w:asciiTheme="minorHAnsi" w:hAnsiTheme="minorHAnsi"/>
          <w:b w:val="0"/>
          <w:i/>
          <w:sz w:val="23"/>
          <w:lang w:val="cs-CZ"/>
        </w:rPr>
      </w:pPr>
      <w:r w:rsidRPr="00D867C0">
        <w:rPr>
          <w:rFonts w:asciiTheme="minorHAnsi" w:hAnsiTheme="minorHAnsi"/>
          <w:b w:val="0"/>
          <w:i/>
          <w:sz w:val="23"/>
          <w:lang w:val="cs-CZ"/>
        </w:rPr>
        <w:t xml:space="preserve">Smluvní strany se dohodly, že </w:t>
      </w:r>
      <w:r w:rsidR="002748E1" w:rsidRPr="00D867C0">
        <w:rPr>
          <w:rFonts w:asciiTheme="minorHAnsi" w:hAnsiTheme="minorHAnsi"/>
          <w:b w:val="0"/>
          <w:i/>
          <w:sz w:val="23"/>
          <w:lang w:val="cs-CZ"/>
        </w:rPr>
        <w:t xml:space="preserve">povinná </w:t>
      </w:r>
      <w:r w:rsidR="00D2290C" w:rsidRPr="00D867C0">
        <w:rPr>
          <w:rFonts w:asciiTheme="minorHAnsi" w:hAnsiTheme="minorHAnsi"/>
          <w:b w:val="0"/>
          <w:i/>
          <w:sz w:val="23"/>
          <w:lang w:val="cs-CZ"/>
        </w:rPr>
        <w:t xml:space="preserve">Smluvní strana </w:t>
      </w:r>
      <w:r w:rsidRPr="00D867C0">
        <w:rPr>
          <w:rFonts w:asciiTheme="minorHAnsi" w:hAnsiTheme="minorHAnsi"/>
          <w:b w:val="0"/>
          <w:i/>
          <w:sz w:val="23"/>
          <w:lang w:val="cs-CZ"/>
        </w:rPr>
        <w:t>je povinn</w:t>
      </w:r>
      <w:r w:rsidR="00D2290C" w:rsidRPr="00D867C0">
        <w:rPr>
          <w:rFonts w:asciiTheme="minorHAnsi" w:hAnsiTheme="minorHAnsi"/>
          <w:b w:val="0"/>
          <w:i/>
          <w:sz w:val="23"/>
          <w:lang w:val="cs-CZ"/>
        </w:rPr>
        <w:t>a</w:t>
      </w:r>
      <w:r w:rsidRPr="00D867C0">
        <w:rPr>
          <w:rFonts w:asciiTheme="minorHAnsi" w:hAnsiTheme="minorHAnsi"/>
          <w:b w:val="0"/>
          <w:i/>
          <w:sz w:val="23"/>
          <w:lang w:val="cs-CZ"/>
        </w:rPr>
        <w:t xml:space="preserve"> uhradit </w:t>
      </w:r>
      <w:r w:rsidR="00D2290C" w:rsidRPr="00D867C0">
        <w:rPr>
          <w:rFonts w:asciiTheme="minorHAnsi" w:hAnsiTheme="minorHAnsi"/>
          <w:b w:val="0"/>
          <w:i/>
          <w:sz w:val="23"/>
          <w:lang w:val="cs-CZ"/>
        </w:rPr>
        <w:t xml:space="preserve">oprávněné Smluvní straně </w:t>
      </w:r>
      <w:r w:rsidR="00F96F3F" w:rsidRPr="00D867C0">
        <w:rPr>
          <w:rFonts w:asciiTheme="minorHAnsi" w:hAnsiTheme="minorHAnsi"/>
          <w:b w:val="0"/>
          <w:i/>
          <w:sz w:val="23"/>
          <w:lang w:val="cs-CZ"/>
        </w:rPr>
        <w:t xml:space="preserve">na její žádost </w:t>
      </w:r>
      <w:r w:rsidRPr="00D867C0">
        <w:rPr>
          <w:rFonts w:asciiTheme="minorHAnsi" w:hAnsiTheme="minorHAnsi"/>
          <w:b w:val="0"/>
          <w:i/>
          <w:sz w:val="23"/>
          <w:lang w:val="cs-CZ"/>
        </w:rPr>
        <w:t>smluvn</w:t>
      </w:r>
      <w:r w:rsidR="004C0408" w:rsidRPr="00D867C0">
        <w:rPr>
          <w:rFonts w:asciiTheme="minorHAnsi" w:hAnsiTheme="minorHAnsi"/>
          <w:b w:val="0"/>
          <w:i/>
          <w:sz w:val="23"/>
          <w:lang w:val="cs-CZ"/>
        </w:rPr>
        <w:t>í pokutu ve výši 0,05% (slovy: p</w:t>
      </w:r>
      <w:r w:rsidRPr="00D867C0">
        <w:rPr>
          <w:rFonts w:asciiTheme="minorHAnsi" w:hAnsiTheme="minorHAnsi"/>
          <w:b w:val="0"/>
          <w:i/>
          <w:sz w:val="23"/>
          <w:lang w:val="cs-CZ"/>
        </w:rPr>
        <w:t>ět</w:t>
      </w:r>
      <w:r w:rsidR="00A07C3D" w:rsidRPr="00D867C0">
        <w:rPr>
          <w:rFonts w:asciiTheme="minorHAnsi" w:hAnsiTheme="minorHAnsi"/>
          <w:b w:val="0"/>
          <w:i/>
          <w:sz w:val="23"/>
          <w:lang w:val="cs-CZ"/>
        </w:rPr>
        <w:t xml:space="preserve"> </w:t>
      </w:r>
      <w:r w:rsidRPr="00D867C0">
        <w:rPr>
          <w:rFonts w:asciiTheme="minorHAnsi" w:hAnsiTheme="minorHAnsi"/>
          <w:b w:val="0"/>
          <w:i/>
          <w:sz w:val="23"/>
          <w:lang w:val="cs-CZ"/>
        </w:rPr>
        <w:t>setin procenta) z dlužné částky za každý započatý den prodlení</w:t>
      </w:r>
      <w:r w:rsidR="00D2290C" w:rsidRPr="00D867C0">
        <w:rPr>
          <w:rFonts w:asciiTheme="minorHAnsi" w:hAnsiTheme="minorHAnsi"/>
          <w:b w:val="0"/>
          <w:i/>
          <w:sz w:val="23"/>
          <w:lang w:val="cs-CZ"/>
        </w:rPr>
        <w:t xml:space="preserve"> s placením jakékoliv platby vyplývající z této Smlouvy nebo jejího porušení. </w:t>
      </w:r>
    </w:p>
    <w:p w14:paraId="49A79B9D" w14:textId="77777777" w:rsidR="00D87423" w:rsidRPr="00D867C0" w:rsidRDefault="00D87423" w:rsidP="0017123E">
      <w:pPr>
        <w:pStyle w:val="Nadpis2"/>
        <w:keepNext w:val="0"/>
        <w:widowControl w:val="0"/>
        <w:tabs>
          <w:tab w:val="num" w:pos="900"/>
        </w:tabs>
        <w:suppressAutoHyphens/>
        <w:ind w:left="900" w:hanging="900"/>
        <w:rPr>
          <w:rFonts w:asciiTheme="minorHAnsi" w:hAnsiTheme="minorHAnsi"/>
          <w:b w:val="0"/>
          <w:i/>
          <w:sz w:val="23"/>
          <w:lang w:val="cs-CZ"/>
        </w:rPr>
      </w:pPr>
      <w:r w:rsidRPr="00D867C0">
        <w:rPr>
          <w:rFonts w:asciiTheme="minorHAnsi" w:hAnsiTheme="minorHAnsi"/>
          <w:b w:val="0"/>
          <w:i/>
          <w:sz w:val="23"/>
          <w:lang w:val="cs-CZ"/>
        </w:rPr>
        <w:t xml:space="preserve">Stanoví-li tato Smlouva nárok Smluvní strany požadovat po druhé Smluvní straně smluvní pokutu, je </w:t>
      </w:r>
      <w:r w:rsidR="002748E1" w:rsidRPr="00D867C0">
        <w:rPr>
          <w:rFonts w:asciiTheme="minorHAnsi" w:hAnsiTheme="minorHAnsi"/>
          <w:b w:val="0"/>
          <w:i/>
          <w:sz w:val="23"/>
          <w:lang w:val="cs-CZ"/>
        </w:rPr>
        <w:t xml:space="preserve">oprávněná </w:t>
      </w:r>
      <w:r w:rsidR="00CE0840" w:rsidRPr="00D867C0">
        <w:rPr>
          <w:rFonts w:asciiTheme="minorHAnsi" w:hAnsiTheme="minorHAnsi"/>
          <w:b w:val="0"/>
          <w:i/>
          <w:sz w:val="23"/>
          <w:lang w:val="cs-CZ"/>
        </w:rPr>
        <w:t>S</w:t>
      </w:r>
      <w:r w:rsidRPr="00D867C0">
        <w:rPr>
          <w:rFonts w:asciiTheme="minorHAnsi" w:hAnsiTheme="minorHAnsi"/>
          <w:b w:val="0"/>
          <w:i/>
          <w:sz w:val="23"/>
          <w:lang w:val="cs-CZ"/>
        </w:rPr>
        <w:t xml:space="preserve">mluvní strana povinna nárok na smluvní pokutu písemně oznámit </w:t>
      </w:r>
      <w:r w:rsidR="002748E1" w:rsidRPr="00D867C0">
        <w:rPr>
          <w:rFonts w:asciiTheme="minorHAnsi" w:hAnsiTheme="minorHAnsi"/>
          <w:b w:val="0"/>
          <w:i/>
          <w:sz w:val="23"/>
          <w:lang w:val="cs-CZ"/>
        </w:rPr>
        <w:t>povinné</w:t>
      </w:r>
      <w:r w:rsidRPr="00D867C0">
        <w:rPr>
          <w:rFonts w:asciiTheme="minorHAnsi" w:hAnsiTheme="minorHAnsi"/>
          <w:b w:val="0"/>
          <w:i/>
          <w:sz w:val="23"/>
          <w:lang w:val="cs-CZ"/>
        </w:rPr>
        <w:t xml:space="preserve"> Smluvní straně tak, aby z oznámení byl patrný důvod vzniku nároku na smluvní pokutu, její výše a platební údaje pro její uhrazení. </w:t>
      </w:r>
      <w:r w:rsidR="002748E1" w:rsidRPr="00D867C0">
        <w:rPr>
          <w:rFonts w:asciiTheme="minorHAnsi" w:hAnsiTheme="minorHAnsi"/>
          <w:b w:val="0"/>
          <w:i/>
          <w:sz w:val="23"/>
          <w:lang w:val="cs-CZ"/>
        </w:rPr>
        <w:t xml:space="preserve">Povinná </w:t>
      </w:r>
      <w:r w:rsidRPr="00D867C0">
        <w:rPr>
          <w:rFonts w:asciiTheme="minorHAnsi" w:hAnsiTheme="minorHAnsi"/>
          <w:b w:val="0"/>
          <w:i/>
          <w:sz w:val="23"/>
          <w:lang w:val="cs-CZ"/>
        </w:rPr>
        <w:t>smluvní strana je povinna v takovém případě smluvní pokutu uhradit podle oznámených platebních údajů ve lhůtě</w:t>
      </w:r>
      <w:r w:rsidR="00141B1B" w:rsidRPr="00D867C0">
        <w:rPr>
          <w:rFonts w:asciiTheme="minorHAnsi" w:hAnsiTheme="minorHAnsi"/>
          <w:b w:val="0"/>
          <w:i/>
          <w:sz w:val="23"/>
          <w:lang w:val="cs-CZ"/>
        </w:rPr>
        <w:t xml:space="preserve"> třiceti (</w:t>
      </w:r>
      <w:r w:rsidRPr="00D867C0">
        <w:rPr>
          <w:rFonts w:asciiTheme="minorHAnsi" w:hAnsiTheme="minorHAnsi"/>
          <w:b w:val="0"/>
          <w:i/>
          <w:sz w:val="23"/>
          <w:lang w:val="cs-CZ"/>
        </w:rPr>
        <w:t>30</w:t>
      </w:r>
      <w:r w:rsidR="00141B1B" w:rsidRPr="00D867C0">
        <w:rPr>
          <w:rFonts w:asciiTheme="minorHAnsi" w:hAnsiTheme="minorHAnsi"/>
          <w:b w:val="0"/>
          <w:i/>
          <w:sz w:val="23"/>
          <w:lang w:val="cs-CZ"/>
        </w:rPr>
        <w:t>)</w:t>
      </w:r>
      <w:r w:rsidRPr="00D867C0">
        <w:rPr>
          <w:rFonts w:asciiTheme="minorHAnsi" w:hAnsiTheme="minorHAnsi"/>
          <w:b w:val="0"/>
          <w:i/>
          <w:sz w:val="23"/>
          <w:lang w:val="cs-CZ"/>
        </w:rPr>
        <w:t xml:space="preserve"> dní</w:t>
      </w:r>
      <w:r w:rsidR="00E47A67" w:rsidRPr="00D867C0">
        <w:rPr>
          <w:rFonts w:asciiTheme="minorHAnsi" w:hAnsiTheme="minorHAnsi"/>
          <w:b w:val="0"/>
          <w:i/>
          <w:sz w:val="23"/>
          <w:lang w:val="cs-CZ"/>
        </w:rPr>
        <w:t xml:space="preserve"> ode dne doručení oznámení</w:t>
      </w:r>
      <w:r w:rsidRPr="00D867C0">
        <w:rPr>
          <w:rFonts w:asciiTheme="minorHAnsi" w:hAnsiTheme="minorHAnsi"/>
          <w:b w:val="0"/>
          <w:i/>
          <w:sz w:val="23"/>
          <w:lang w:val="cs-CZ"/>
        </w:rPr>
        <w:t xml:space="preserve">, ledaže </w:t>
      </w:r>
      <w:r w:rsidR="00947DDF" w:rsidRPr="00D867C0">
        <w:rPr>
          <w:rFonts w:asciiTheme="minorHAnsi" w:hAnsiTheme="minorHAnsi"/>
          <w:b w:val="0"/>
          <w:i/>
          <w:sz w:val="23"/>
          <w:lang w:val="cs-CZ"/>
        </w:rPr>
        <w:t xml:space="preserve">oprávněná </w:t>
      </w:r>
      <w:r w:rsidRPr="00D867C0">
        <w:rPr>
          <w:rFonts w:asciiTheme="minorHAnsi" w:hAnsiTheme="minorHAnsi"/>
          <w:b w:val="0"/>
          <w:i/>
          <w:sz w:val="23"/>
          <w:lang w:val="cs-CZ"/>
        </w:rPr>
        <w:t>Smluvní strana určí lhůtu delší.</w:t>
      </w:r>
      <w:bookmarkEnd w:id="229"/>
      <w:bookmarkEnd w:id="230"/>
      <w:bookmarkEnd w:id="231"/>
      <w:bookmarkEnd w:id="232"/>
      <w:bookmarkEnd w:id="233"/>
    </w:p>
    <w:p w14:paraId="3E09A5C2" w14:textId="77777777" w:rsidR="002108B4" w:rsidRPr="00D867C0" w:rsidRDefault="00D87423"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34" w:name="_Toc405893753"/>
      <w:bookmarkStart w:id="235" w:name="_Toc406427919"/>
      <w:bookmarkStart w:id="236" w:name="_Toc406486417"/>
      <w:r w:rsidRPr="00D867C0">
        <w:rPr>
          <w:rFonts w:asciiTheme="minorHAnsi" w:hAnsiTheme="minorHAnsi"/>
          <w:b w:val="0"/>
          <w:i/>
          <w:sz w:val="23"/>
          <w:lang w:val="cs-CZ"/>
        </w:rPr>
        <w:t xml:space="preserve">Uplatněním nároku není dotčeno právo </w:t>
      </w:r>
      <w:r w:rsidR="00947DDF" w:rsidRPr="00D867C0">
        <w:rPr>
          <w:rFonts w:asciiTheme="minorHAnsi" w:hAnsiTheme="minorHAnsi"/>
          <w:b w:val="0"/>
          <w:i/>
          <w:sz w:val="23"/>
          <w:lang w:val="cs-CZ"/>
        </w:rPr>
        <w:t>oprávněné</w:t>
      </w:r>
      <w:r w:rsidRPr="00D867C0">
        <w:rPr>
          <w:rFonts w:asciiTheme="minorHAnsi" w:hAnsiTheme="minorHAnsi"/>
          <w:b w:val="0"/>
          <w:i/>
          <w:sz w:val="23"/>
          <w:lang w:val="cs-CZ"/>
        </w:rPr>
        <w:t xml:space="preserve"> Smluvní strany na uplatnění dalších nároků vůči</w:t>
      </w:r>
      <w:r w:rsidR="00947DDF" w:rsidRPr="00D867C0">
        <w:rPr>
          <w:rFonts w:asciiTheme="minorHAnsi" w:hAnsiTheme="minorHAnsi"/>
          <w:b w:val="0"/>
          <w:i/>
          <w:sz w:val="23"/>
          <w:lang w:val="cs-CZ"/>
        </w:rPr>
        <w:t xml:space="preserve"> povinné</w:t>
      </w:r>
      <w:r w:rsidRPr="00D867C0">
        <w:rPr>
          <w:rFonts w:asciiTheme="minorHAnsi" w:hAnsiTheme="minorHAnsi"/>
          <w:b w:val="0"/>
          <w:i/>
          <w:sz w:val="23"/>
          <w:lang w:val="cs-CZ"/>
        </w:rPr>
        <w:t xml:space="preserve"> Smluvní straně. Zaplacením smluvní pokuty není dotčeno právo</w:t>
      </w:r>
      <w:r w:rsidR="009B71B6" w:rsidRPr="00D867C0">
        <w:rPr>
          <w:rFonts w:asciiTheme="minorHAnsi" w:hAnsiTheme="minorHAnsi"/>
          <w:b w:val="0"/>
          <w:i/>
          <w:sz w:val="23"/>
          <w:lang w:val="cs-CZ"/>
        </w:rPr>
        <w:t xml:space="preserve"> </w:t>
      </w:r>
      <w:r w:rsidR="00947DDF" w:rsidRPr="00D867C0">
        <w:rPr>
          <w:rFonts w:asciiTheme="minorHAnsi" w:hAnsiTheme="minorHAnsi"/>
          <w:b w:val="0"/>
          <w:i/>
          <w:sz w:val="23"/>
          <w:lang w:val="cs-CZ"/>
        </w:rPr>
        <w:t>oprávněné</w:t>
      </w:r>
      <w:r w:rsidRPr="00D867C0">
        <w:rPr>
          <w:rFonts w:asciiTheme="minorHAnsi" w:hAnsiTheme="minorHAnsi"/>
          <w:b w:val="0"/>
          <w:i/>
          <w:sz w:val="23"/>
          <w:lang w:val="cs-CZ"/>
        </w:rPr>
        <w:t xml:space="preserve"> Smluvní strany domáhat se náhrady újmy</w:t>
      </w:r>
      <w:r w:rsidR="00CE0840" w:rsidRPr="00D867C0">
        <w:rPr>
          <w:rFonts w:asciiTheme="minorHAnsi" w:hAnsiTheme="minorHAnsi"/>
          <w:b w:val="0"/>
          <w:i/>
          <w:sz w:val="23"/>
          <w:lang w:val="cs-CZ"/>
        </w:rPr>
        <w:t xml:space="preserve"> ve výši přesahující uhrazenou smluvní pokutu</w:t>
      </w:r>
      <w:r w:rsidRPr="00D867C0">
        <w:rPr>
          <w:rFonts w:asciiTheme="minorHAnsi" w:hAnsiTheme="minorHAnsi"/>
          <w:b w:val="0"/>
          <w:i/>
          <w:sz w:val="23"/>
          <w:lang w:val="cs-CZ"/>
        </w:rPr>
        <w:t>.</w:t>
      </w:r>
      <w:bookmarkEnd w:id="234"/>
      <w:r w:rsidR="002A7BEB" w:rsidRPr="00D867C0">
        <w:rPr>
          <w:rFonts w:asciiTheme="minorHAnsi" w:hAnsiTheme="minorHAnsi"/>
          <w:b w:val="0"/>
          <w:i/>
          <w:sz w:val="23"/>
          <w:lang w:val="cs-CZ"/>
        </w:rPr>
        <w:t xml:space="preserve"> Ukončením této Smlouvy nezaniká nárok oprávněné Smluvní strany na Smluvní pokut</w:t>
      </w:r>
      <w:r w:rsidR="00165E23" w:rsidRPr="00D867C0">
        <w:rPr>
          <w:rFonts w:asciiTheme="minorHAnsi" w:hAnsiTheme="minorHAnsi"/>
          <w:b w:val="0"/>
          <w:i/>
          <w:sz w:val="23"/>
          <w:lang w:val="cs-CZ"/>
        </w:rPr>
        <w:t>u</w:t>
      </w:r>
      <w:r w:rsidR="002A7BEB" w:rsidRPr="00D867C0">
        <w:rPr>
          <w:rFonts w:asciiTheme="minorHAnsi" w:hAnsiTheme="minorHAnsi"/>
          <w:b w:val="0"/>
          <w:i/>
          <w:sz w:val="23"/>
          <w:lang w:val="cs-CZ"/>
        </w:rPr>
        <w:t xml:space="preserve"> dle této Smlouvy.</w:t>
      </w:r>
      <w:bookmarkEnd w:id="235"/>
      <w:bookmarkEnd w:id="236"/>
    </w:p>
    <w:p w14:paraId="1328E782" w14:textId="77777777" w:rsidR="001C11A6" w:rsidRPr="00D867C0" w:rsidRDefault="0078558E" w:rsidP="0017123E">
      <w:pPr>
        <w:pStyle w:val="Nadpis1"/>
        <w:keepNext w:val="0"/>
        <w:tabs>
          <w:tab w:val="clear" w:pos="1673"/>
          <w:tab w:val="num" w:pos="900"/>
        </w:tabs>
        <w:ind w:left="900" w:hanging="900"/>
        <w:rPr>
          <w:rFonts w:asciiTheme="minorHAnsi" w:hAnsiTheme="minorHAnsi"/>
          <w:i/>
          <w:caps/>
          <w:sz w:val="23"/>
          <w:lang w:val="cs-CZ"/>
        </w:rPr>
      </w:pPr>
      <w:bookmarkStart w:id="237" w:name="_Ref504155605"/>
      <w:bookmarkEnd w:id="227"/>
      <w:r w:rsidRPr="00D867C0">
        <w:rPr>
          <w:rFonts w:asciiTheme="minorHAnsi" w:hAnsiTheme="minorHAnsi"/>
          <w:i/>
          <w:caps/>
          <w:sz w:val="23"/>
          <w:lang w:val="cs-CZ"/>
        </w:rPr>
        <w:t xml:space="preserve">DOba trvání </w:t>
      </w:r>
      <w:r w:rsidR="00733D54" w:rsidRPr="00D867C0">
        <w:rPr>
          <w:rFonts w:asciiTheme="minorHAnsi" w:hAnsiTheme="minorHAnsi"/>
          <w:i/>
          <w:caps/>
          <w:sz w:val="23"/>
          <w:lang w:val="cs-CZ"/>
        </w:rPr>
        <w:t>SMLOUVY</w:t>
      </w:r>
      <w:bookmarkEnd w:id="237"/>
    </w:p>
    <w:p w14:paraId="23462C83" w14:textId="1544BE8D" w:rsidR="00296674" w:rsidRPr="00D867C0" w:rsidRDefault="00296674" w:rsidP="00D867C0">
      <w:pPr>
        <w:pStyle w:val="Nadpis2"/>
        <w:keepNext w:val="0"/>
        <w:widowControl w:val="0"/>
        <w:tabs>
          <w:tab w:val="num" w:pos="900"/>
        </w:tabs>
        <w:suppressAutoHyphens/>
        <w:ind w:left="900" w:hanging="900"/>
        <w:rPr>
          <w:rFonts w:asciiTheme="minorHAnsi" w:hAnsiTheme="minorHAnsi"/>
          <w:b w:val="0"/>
          <w:i/>
          <w:sz w:val="23"/>
          <w:lang w:val="cs-CZ"/>
        </w:rPr>
      </w:pPr>
      <w:bookmarkStart w:id="238" w:name="_Ref489630892"/>
      <w:bookmarkStart w:id="239" w:name="_Ref265716422"/>
      <w:bookmarkStart w:id="240" w:name="_Toc405893755"/>
      <w:bookmarkStart w:id="241" w:name="_Toc406427922"/>
      <w:bookmarkStart w:id="242" w:name="_Toc406486420"/>
      <w:r w:rsidRPr="00D867C0">
        <w:rPr>
          <w:rFonts w:asciiTheme="minorHAnsi" w:hAnsiTheme="minorHAnsi"/>
          <w:b w:val="0"/>
          <w:i/>
          <w:sz w:val="23"/>
          <w:lang w:val="cs-CZ"/>
        </w:rPr>
        <w:t>Tato Smlouva se uzavírá na dobu určitou</w:t>
      </w:r>
      <w:r w:rsidR="00547BD3" w:rsidRPr="00D867C0">
        <w:rPr>
          <w:rFonts w:asciiTheme="minorHAnsi" w:hAnsiTheme="minorHAnsi"/>
          <w:b w:val="0"/>
          <w:i/>
          <w:sz w:val="23"/>
          <w:lang w:val="cs-CZ"/>
        </w:rPr>
        <w:t>,</w:t>
      </w:r>
      <w:r w:rsidRPr="00D867C0">
        <w:rPr>
          <w:rFonts w:asciiTheme="minorHAnsi" w:hAnsiTheme="minorHAnsi"/>
          <w:b w:val="0"/>
          <w:i/>
          <w:sz w:val="23"/>
          <w:lang w:val="cs-CZ"/>
        </w:rPr>
        <w:t xml:space="preserve"> a to do 31.</w:t>
      </w:r>
      <w:r w:rsidR="00A50BF5" w:rsidRPr="00D867C0">
        <w:rPr>
          <w:rFonts w:asciiTheme="minorHAnsi" w:hAnsiTheme="minorHAnsi"/>
          <w:b w:val="0"/>
          <w:i/>
          <w:sz w:val="23"/>
          <w:lang w:val="cs-CZ"/>
        </w:rPr>
        <w:t xml:space="preserve"> </w:t>
      </w:r>
      <w:r w:rsidRPr="00D867C0">
        <w:rPr>
          <w:rFonts w:asciiTheme="minorHAnsi" w:hAnsiTheme="minorHAnsi"/>
          <w:b w:val="0"/>
          <w:i/>
          <w:sz w:val="23"/>
          <w:lang w:val="cs-CZ"/>
        </w:rPr>
        <w:t>12.</w:t>
      </w:r>
      <w:r w:rsidR="00A50BF5" w:rsidRPr="00D867C0">
        <w:rPr>
          <w:rFonts w:asciiTheme="minorHAnsi" w:hAnsiTheme="minorHAnsi"/>
          <w:b w:val="0"/>
          <w:i/>
          <w:sz w:val="23"/>
          <w:lang w:val="cs-CZ"/>
        </w:rPr>
        <w:t xml:space="preserve"> </w:t>
      </w:r>
      <w:r w:rsidRPr="00D867C0">
        <w:rPr>
          <w:rFonts w:asciiTheme="minorHAnsi" w:hAnsiTheme="minorHAnsi"/>
          <w:b w:val="0"/>
          <w:i/>
          <w:sz w:val="23"/>
          <w:lang w:val="cs-CZ"/>
        </w:rPr>
        <w:t>2029</w:t>
      </w:r>
      <w:r w:rsidR="00547BD3" w:rsidRPr="00D867C0">
        <w:rPr>
          <w:rFonts w:asciiTheme="minorHAnsi" w:hAnsiTheme="minorHAnsi"/>
          <w:b w:val="0"/>
          <w:i/>
          <w:sz w:val="23"/>
          <w:lang w:val="cs-CZ"/>
        </w:rPr>
        <w:t xml:space="preserve"> (dále jen „</w:t>
      </w:r>
      <w:r w:rsidR="00547BD3" w:rsidRPr="00D867C0">
        <w:rPr>
          <w:rFonts w:asciiTheme="minorHAnsi" w:hAnsiTheme="minorHAnsi"/>
          <w:i/>
          <w:sz w:val="23"/>
          <w:lang w:val="cs-CZ"/>
        </w:rPr>
        <w:t>Ujednaná doba trvání</w:t>
      </w:r>
      <w:r w:rsidR="00547BD3" w:rsidRPr="00D867C0">
        <w:rPr>
          <w:rFonts w:asciiTheme="minorHAnsi" w:hAnsiTheme="minorHAnsi"/>
          <w:b w:val="0"/>
          <w:i/>
          <w:sz w:val="23"/>
          <w:lang w:val="cs-CZ"/>
        </w:rPr>
        <w:t>“)</w:t>
      </w:r>
      <w:r w:rsidR="005E2B18" w:rsidRPr="00D867C0">
        <w:rPr>
          <w:rFonts w:asciiTheme="minorHAnsi" w:hAnsiTheme="minorHAnsi"/>
          <w:b w:val="0"/>
          <w:i/>
          <w:sz w:val="23"/>
          <w:lang w:val="cs-CZ"/>
        </w:rPr>
        <w:t>.</w:t>
      </w:r>
      <w:bookmarkEnd w:id="238"/>
    </w:p>
    <w:p w14:paraId="4183BBD4" w14:textId="3FE03110" w:rsidR="00D867C0" w:rsidRPr="00EB6820" w:rsidRDefault="009B71B6" w:rsidP="00EB6820">
      <w:pPr>
        <w:pStyle w:val="Nadpis2"/>
        <w:keepNext w:val="0"/>
        <w:widowControl w:val="0"/>
        <w:tabs>
          <w:tab w:val="num" w:pos="900"/>
        </w:tabs>
        <w:suppressAutoHyphens/>
        <w:ind w:left="900" w:hanging="900"/>
        <w:rPr>
          <w:rFonts w:ascii="Calibri" w:hAnsi="Calibri" w:cs="Calibri"/>
          <w:b w:val="0"/>
          <w:i/>
          <w:sz w:val="23"/>
          <w:szCs w:val="23"/>
          <w:lang w:val="cs-CZ"/>
        </w:rPr>
      </w:pPr>
      <w:bookmarkStart w:id="243" w:name="_Ref504155563"/>
      <w:bookmarkStart w:id="244" w:name="_Hlk505265799"/>
      <w:r w:rsidRPr="00D867C0">
        <w:rPr>
          <w:rFonts w:asciiTheme="minorHAnsi" w:hAnsiTheme="minorHAnsi"/>
          <w:b w:val="0"/>
          <w:i/>
          <w:sz w:val="23"/>
          <w:lang w:val="cs-CZ"/>
        </w:rPr>
        <w:t>Dále je možno prodloužit U</w:t>
      </w:r>
      <w:r w:rsidR="00547BD3" w:rsidRPr="00D867C0">
        <w:rPr>
          <w:rFonts w:asciiTheme="minorHAnsi" w:hAnsiTheme="minorHAnsi"/>
          <w:b w:val="0"/>
          <w:i/>
          <w:sz w:val="23"/>
          <w:lang w:val="cs-CZ"/>
        </w:rPr>
        <w:t>jednanou dobu trvání</w:t>
      </w:r>
      <w:r w:rsidR="00296674" w:rsidRPr="00D867C0">
        <w:rPr>
          <w:rFonts w:asciiTheme="minorHAnsi" w:hAnsiTheme="minorHAnsi"/>
          <w:b w:val="0"/>
          <w:i/>
          <w:sz w:val="23"/>
          <w:lang w:val="cs-CZ"/>
        </w:rPr>
        <w:t xml:space="preserve"> na základě žádosti </w:t>
      </w:r>
      <w:proofErr w:type="spellStart"/>
      <w:r w:rsidR="00AB3EB9" w:rsidRPr="00D867C0">
        <w:rPr>
          <w:rFonts w:asciiTheme="minorHAnsi" w:hAnsiTheme="minorHAnsi"/>
          <w:b w:val="0"/>
          <w:i/>
          <w:sz w:val="23"/>
          <w:lang w:val="cs-CZ"/>
        </w:rPr>
        <w:t>NEMOS</w:t>
      </w:r>
      <w:r w:rsidR="00296674" w:rsidRPr="00D867C0">
        <w:rPr>
          <w:rFonts w:asciiTheme="minorHAnsi" w:hAnsiTheme="minorHAnsi"/>
          <w:b w:val="0"/>
          <w:i/>
          <w:sz w:val="23"/>
          <w:lang w:val="cs-CZ"/>
        </w:rPr>
        <w:t>u</w:t>
      </w:r>
      <w:proofErr w:type="spellEnd"/>
      <w:r w:rsidR="00296674" w:rsidRPr="00D867C0">
        <w:rPr>
          <w:rFonts w:asciiTheme="minorHAnsi" w:hAnsiTheme="minorHAnsi"/>
          <w:b w:val="0"/>
          <w:i/>
          <w:sz w:val="23"/>
          <w:lang w:val="cs-CZ"/>
        </w:rPr>
        <w:t xml:space="preserve"> písemnou dohodou všech Smluvních stran o dobu alespoň dalších pěti (5) let (i opakovaně). Dohoda o prvním prodloužení </w:t>
      </w:r>
      <w:r w:rsidR="00547BD3" w:rsidRPr="00D867C0">
        <w:rPr>
          <w:rFonts w:asciiTheme="minorHAnsi" w:hAnsiTheme="minorHAnsi"/>
          <w:b w:val="0"/>
          <w:i/>
          <w:sz w:val="23"/>
          <w:lang w:val="cs-CZ"/>
        </w:rPr>
        <w:t>Ujednané doby trvání</w:t>
      </w:r>
      <w:r w:rsidR="00296674" w:rsidRPr="00D867C0">
        <w:rPr>
          <w:rFonts w:asciiTheme="minorHAnsi" w:hAnsiTheme="minorHAnsi"/>
          <w:b w:val="0"/>
          <w:i/>
          <w:sz w:val="23"/>
          <w:lang w:val="cs-CZ"/>
        </w:rPr>
        <w:t xml:space="preserve"> může být uzavřena nejpozději do 31.</w:t>
      </w:r>
      <w:r w:rsidR="00A50BF5" w:rsidRPr="00D867C0">
        <w:rPr>
          <w:rFonts w:asciiTheme="minorHAnsi" w:hAnsiTheme="minorHAnsi"/>
          <w:b w:val="0"/>
          <w:i/>
          <w:sz w:val="23"/>
          <w:lang w:val="cs-CZ"/>
        </w:rPr>
        <w:t xml:space="preserve"> </w:t>
      </w:r>
      <w:r w:rsidR="00296674" w:rsidRPr="00D867C0">
        <w:rPr>
          <w:rFonts w:asciiTheme="minorHAnsi" w:hAnsiTheme="minorHAnsi"/>
          <w:b w:val="0"/>
          <w:i/>
          <w:sz w:val="23"/>
          <w:lang w:val="cs-CZ"/>
        </w:rPr>
        <w:t>12.</w:t>
      </w:r>
      <w:r w:rsidR="00A50BF5" w:rsidRPr="00D867C0">
        <w:rPr>
          <w:rFonts w:asciiTheme="minorHAnsi" w:hAnsiTheme="minorHAnsi"/>
          <w:b w:val="0"/>
          <w:i/>
          <w:sz w:val="23"/>
          <w:lang w:val="cs-CZ"/>
        </w:rPr>
        <w:t xml:space="preserve"> </w:t>
      </w:r>
      <w:r>
        <w:rPr>
          <w:rFonts w:ascii="Calibri" w:hAnsi="Calibri" w:cs="Calibri"/>
          <w:b w:val="0"/>
          <w:i/>
          <w:sz w:val="23"/>
          <w:szCs w:val="23"/>
          <w:lang w:val="cs-CZ"/>
        </w:rPr>
        <w:t>202</w:t>
      </w:r>
      <w:r w:rsidR="00DD46BE">
        <w:rPr>
          <w:rFonts w:ascii="Calibri" w:hAnsi="Calibri" w:cs="Calibri"/>
          <w:b w:val="0"/>
          <w:i/>
          <w:sz w:val="23"/>
          <w:szCs w:val="23"/>
          <w:lang w:val="cs-CZ"/>
        </w:rPr>
        <w:t>6</w:t>
      </w:r>
      <w:bookmarkEnd w:id="243"/>
      <w:r w:rsidR="00D867C0">
        <w:rPr>
          <w:rFonts w:ascii="Calibri" w:hAnsi="Calibri" w:cs="Calibri"/>
          <w:b w:val="0"/>
          <w:i/>
          <w:sz w:val="23"/>
          <w:szCs w:val="23"/>
          <w:lang w:val="cs-CZ"/>
        </w:rPr>
        <w:t>.</w:t>
      </w:r>
    </w:p>
    <w:p w14:paraId="25CEFF03" w14:textId="77777777" w:rsidR="00260E5C" w:rsidRPr="00D867C0" w:rsidRDefault="00260E5C" w:rsidP="0017123E">
      <w:pPr>
        <w:pStyle w:val="Nadpis1"/>
        <w:keepNext w:val="0"/>
        <w:tabs>
          <w:tab w:val="clear" w:pos="1673"/>
          <w:tab w:val="num" w:pos="900"/>
        </w:tabs>
        <w:ind w:left="900" w:hanging="900"/>
        <w:rPr>
          <w:rFonts w:asciiTheme="minorHAnsi" w:hAnsiTheme="minorHAnsi"/>
          <w:i/>
          <w:caps/>
          <w:sz w:val="23"/>
          <w:lang w:val="cs-CZ"/>
        </w:rPr>
      </w:pPr>
      <w:bookmarkStart w:id="245" w:name="_Ref405877986"/>
      <w:bookmarkStart w:id="246" w:name="_Toc406486421"/>
      <w:bookmarkEnd w:id="239"/>
      <w:bookmarkEnd w:id="240"/>
      <w:bookmarkEnd w:id="241"/>
      <w:bookmarkEnd w:id="242"/>
      <w:bookmarkEnd w:id="244"/>
      <w:r w:rsidRPr="00D867C0">
        <w:rPr>
          <w:rFonts w:asciiTheme="minorHAnsi" w:hAnsiTheme="minorHAnsi"/>
          <w:i/>
          <w:caps/>
          <w:sz w:val="23"/>
          <w:lang w:val="cs-CZ"/>
        </w:rPr>
        <w:t>UKONČENÍ SMLOUVY</w:t>
      </w:r>
      <w:bookmarkEnd w:id="228"/>
      <w:bookmarkEnd w:id="245"/>
      <w:bookmarkEnd w:id="246"/>
    </w:p>
    <w:p w14:paraId="1119E046" w14:textId="77777777" w:rsidR="00260E5C" w:rsidRPr="00D867C0" w:rsidRDefault="00E53782"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47" w:name="_Ref266897827"/>
      <w:bookmarkStart w:id="248" w:name="_Toc405301361"/>
      <w:bookmarkStart w:id="249" w:name="_Toc405893757"/>
      <w:bookmarkStart w:id="250" w:name="_Toc406427924"/>
      <w:bookmarkStart w:id="251" w:name="_Toc406486422"/>
      <w:r w:rsidRPr="00D867C0">
        <w:rPr>
          <w:rFonts w:asciiTheme="minorHAnsi" w:hAnsiTheme="minorHAnsi"/>
          <w:b w:val="0"/>
          <w:i/>
          <w:sz w:val="23"/>
          <w:lang w:val="cs-CZ"/>
        </w:rPr>
        <w:t>Platnost a účinnost této Smlouvy</w:t>
      </w:r>
      <w:r w:rsidR="00260E5C" w:rsidRPr="00D867C0">
        <w:rPr>
          <w:rFonts w:asciiTheme="minorHAnsi" w:hAnsiTheme="minorHAnsi"/>
          <w:b w:val="0"/>
          <w:i/>
          <w:sz w:val="23"/>
          <w:lang w:val="cs-CZ"/>
        </w:rPr>
        <w:t xml:space="preserve"> </w:t>
      </w:r>
      <w:r w:rsidRPr="00D867C0">
        <w:rPr>
          <w:rFonts w:asciiTheme="minorHAnsi" w:hAnsiTheme="minorHAnsi"/>
          <w:b w:val="0"/>
          <w:i/>
          <w:sz w:val="23"/>
          <w:lang w:val="cs-CZ"/>
        </w:rPr>
        <w:t>končí</w:t>
      </w:r>
      <w:r w:rsidR="00F84A3A" w:rsidRPr="00D867C0">
        <w:rPr>
          <w:rFonts w:asciiTheme="minorHAnsi" w:hAnsiTheme="minorHAnsi"/>
          <w:b w:val="0"/>
          <w:i/>
          <w:sz w:val="23"/>
          <w:lang w:val="cs-CZ"/>
        </w:rPr>
        <w:t xml:space="preserve"> </w:t>
      </w:r>
      <w:r w:rsidR="002D0159" w:rsidRPr="00D867C0">
        <w:rPr>
          <w:rFonts w:asciiTheme="minorHAnsi" w:hAnsiTheme="minorHAnsi"/>
          <w:b w:val="0"/>
          <w:i/>
          <w:sz w:val="23"/>
          <w:lang w:val="cs-CZ"/>
        </w:rPr>
        <w:t>z</w:t>
      </w:r>
      <w:r w:rsidR="00F84A3A" w:rsidRPr="00D867C0">
        <w:rPr>
          <w:rFonts w:asciiTheme="minorHAnsi" w:hAnsiTheme="minorHAnsi"/>
          <w:b w:val="0"/>
          <w:i/>
          <w:sz w:val="23"/>
          <w:lang w:val="cs-CZ"/>
        </w:rPr>
        <w:t xml:space="preserve"> </w:t>
      </w:r>
      <w:r w:rsidR="002D0159" w:rsidRPr="00D867C0">
        <w:rPr>
          <w:rFonts w:asciiTheme="minorHAnsi" w:hAnsiTheme="minorHAnsi"/>
          <w:b w:val="0"/>
          <w:i/>
          <w:sz w:val="23"/>
          <w:lang w:val="cs-CZ"/>
        </w:rPr>
        <w:t>následujících důvodů</w:t>
      </w:r>
      <w:r w:rsidR="00260E5C" w:rsidRPr="00D867C0">
        <w:rPr>
          <w:rFonts w:asciiTheme="minorHAnsi" w:hAnsiTheme="minorHAnsi"/>
          <w:b w:val="0"/>
          <w:i/>
          <w:sz w:val="23"/>
          <w:lang w:val="cs-CZ"/>
        </w:rPr>
        <w:t>:</w:t>
      </w:r>
      <w:bookmarkEnd w:id="247"/>
      <w:bookmarkEnd w:id="248"/>
      <w:bookmarkEnd w:id="249"/>
      <w:bookmarkEnd w:id="250"/>
      <w:bookmarkEnd w:id="251"/>
    </w:p>
    <w:p w14:paraId="28BD8A2A" w14:textId="77777777" w:rsidR="00260E5C" w:rsidRPr="00D867C0" w:rsidRDefault="00260E5C" w:rsidP="0017123E">
      <w:pPr>
        <w:pStyle w:val="Nadpis3"/>
        <w:keepNext w:val="0"/>
        <w:widowControl w:val="0"/>
        <w:tabs>
          <w:tab w:val="num" w:pos="1620"/>
        </w:tabs>
        <w:suppressAutoHyphens/>
        <w:ind w:left="1620" w:hanging="720"/>
        <w:rPr>
          <w:rFonts w:asciiTheme="minorHAnsi" w:hAnsiTheme="minorHAnsi"/>
          <w:i/>
          <w:sz w:val="23"/>
          <w:lang w:val="cs-CZ"/>
        </w:rPr>
      </w:pPr>
      <w:bookmarkStart w:id="252" w:name="_Toc405301362"/>
      <w:bookmarkStart w:id="253" w:name="_Ref405879709"/>
      <w:bookmarkStart w:id="254" w:name="_Toc405893758"/>
      <w:bookmarkStart w:id="255" w:name="_Toc406427925"/>
      <w:bookmarkStart w:id="256" w:name="_Toc406486423"/>
      <w:bookmarkStart w:id="257" w:name="_Ref489631798"/>
      <w:r w:rsidRPr="00D867C0">
        <w:rPr>
          <w:rFonts w:asciiTheme="minorHAnsi" w:hAnsiTheme="minorHAnsi"/>
          <w:i/>
          <w:sz w:val="23"/>
          <w:lang w:val="cs-CZ"/>
        </w:rPr>
        <w:t>dohodou Smluvních stran ke dni stanovenému v takové dohodě;</w:t>
      </w:r>
      <w:bookmarkEnd w:id="252"/>
      <w:bookmarkEnd w:id="253"/>
      <w:bookmarkEnd w:id="254"/>
      <w:bookmarkEnd w:id="255"/>
      <w:bookmarkEnd w:id="256"/>
      <w:bookmarkEnd w:id="257"/>
    </w:p>
    <w:p w14:paraId="0A6A3199" w14:textId="77777777" w:rsidR="0060430E" w:rsidRPr="00D867C0" w:rsidRDefault="00094AE7" w:rsidP="0017123E">
      <w:pPr>
        <w:pStyle w:val="Nadpis3"/>
        <w:keepNext w:val="0"/>
        <w:widowControl w:val="0"/>
        <w:tabs>
          <w:tab w:val="num" w:pos="1620"/>
        </w:tabs>
        <w:suppressAutoHyphens/>
        <w:ind w:left="1620" w:hanging="720"/>
        <w:rPr>
          <w:rFonts w:asciiTheme="minorHAnsi" w:hAnsiTheme="minorHAnsi"/>
          <w:i/>
          <w:sz w:val="23"/>
          <w:lang w:val="cs-CZ"/>
        </w:rPr>
      </w:pPr>
      <w:bookmarkStart w:id="258" w:name="_Toc405301363"/>
      <w:bookmarkStart w:id="259" w:name="_Ref405879683"/>
      <w:bookmarkStart w:id="260" w:name="_Toc405893759"/>
      <w:bookmarkStart w:id="261" w:name="_Toc406427926"/>
      <w:bookmarkStart w:id="262" w:name="_Toc406486424"/>
      <w:bookmarkStart w:id="263" w:name="_Ref489631805"/>
      <w:bookmarkStart w:id="264" w:name="_Ref95837145"/>
      <w:bookmarkStart w:id="265" w:name="_Ref266897883"/>
      <w:bookmarkStart w:id="266" w:name="_Ref107992280"/>
      <w:r w:rsidRPr="00D867C0">
        <w:rPr>
          <w:rFonts w:asciiTheme="minorHAnsi" w:hAnsiTheme="minorHAnsi"/>
          <w:i/>
          <w:sz w:val="23"/>
          <w:lang w:val="cs-CZ"/>
        </w:rPr>
        <w:t xml:space="preserve">uplynutím </w:t>
      </w:r>
      <w:r w:rsidR="005E2B18" w:rsidRPr="00D867C0">
        <w:rPr>
          <w:rFonts w:asciiTheme="minorHAnsi" w:hAnsiTheme="minorHAnsi"/>
          <w:i/>
          <w:sz w:val="23"/>
          <w:lang w:val="cs-CZ"/>
        </w:rPr>
        <w:t>U</w:t>
      </w:r>
      <w:r w:rsidR="002F113F" w:rsidRPr="00D867C0">
        <w:rPr>
          <w:rFonts w:asciiTheme="minorHAnsi" w:hAnsiTheme="minorHAnsi"/>
          <w:i/>
          <w:sz w:val="23"/>
          <w:lang w:val="cs-CZ"/>
        </w:rPr>
        <w:t xml:space="preserve">jednané </w:t>
      </w:r>
      <w:r w:rsidR="005E2B18" w:rsidRPr="00D867C0">
        <w:rPr>
          <w:rFonts w:asciiTheme="minorHAnsi" w:hAnsiTheme="minorHAnsi"/>
          <w:i/>
          <w:sz w:val="23"/>
          <w:lang w:val="cs-CZ"/>
        </w:rPr>
        <w:t>d</w:t>
      </w:r>
      <w:r w:rsidRPr="00D867C0">
        <w:rPr>
          <w:rFonts w:asciiTheme="minorHAnsi" w:hAnsiTheme="minorHAnsi"/>
          <w:i/>
          <w:sz w:val="23"/>
          <w:lang w:val="cs-CZ"/>
        </w:rPr>
        <w:t xml:space="preserve">oby </w:t>
      </w:r>
      <w:r w:rsidR="005E2B18" w:rsidRPr="00D867C0">
        <w:rPr>
          <w:rFonts w:asciiTheme="minorHAnsi" w:hAnsiTheme="minorHAnsi"/>
          <w:i/>
          <w:sz w:val="23"/>
          <w:lang w:val="cs-CZ"/>
        </w:rPr>
        <w:t>trvání Smlouvy</w:t>
      </w:r>
      <w:r w:rsidR="00260E5C" w:rsidRPr="00D867C0">
        <w:rPr>
          <w:rFonts w:asciiTheme="minorHAnsi" w:hAnsiTheme="minorHAnsi"/>
          <w:i/>
          <w:sz w:val="23"/>
          <w:lang w:val="cs-CZ"/>
        </w:rPr>
        <w:t>;</w:t>
      </w:r>
      <w:bookmarkEnd w:id="258"/>
      <w:bookmarkEnd w:id="259"/>
      <w:bookmarkEnd w:id="260"/>
      <w:bookmarkEnd w:id="261"/>
      <w:bookmarkEnd w:id="262"/>
      <w:bookmarkEnd w:id="263"/>
    </w:p>
    <w:p w14:paraId="26FD60DF" w14:textId="1EF981DA" w:rsidR="007001FA"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bookmarkStart w:id="267" w:name="_Ref504656889"/>
      <w:bookmarkStart w:id="268" w:name="_Ref266898660"/>
      <w:bookmarkStart w:id="269" w:name="_Toc405301364"/>
      <w:bookmarkStart w:id="270" w:name="_Ref405877697"/>
      <w:bookmarkStart w:id="271" w:name="_Toc405893761"/>
      <w:bookmarkStart w:id="272" w:name="_Toc406427927"/>
      <w:bookmarkStart w:id="273" w:name="_Toc406486425"/>
      <w:r w:rsidRPr="00D867C0">
        <w:rPr>
          <w:rFonts w:asciiTheme="minorHAnsi" w:hAnsiTheme="minorHAnsi"/>
          <w:i/>
          <w:sz w:val="23"/>
          <w:lang w:val="cs-CZ"/>
        </w:rPr>
        <w:t>odstoupením ze strany KKN</w:t>
      </w:r>
      <w:r w:rsidR="00547BD3" w:rsidRPr="00D867C0">
        <w:rPr>
          <w:rFonts w:asciiTheme="minorHAnsi" w:hAnsiTheme="minorHAnsi"/>
          <w:i/>
          <w:sz w:val="23"/>
          <w:lang w:val="cs-CZ"/>
        </w:rPr>
        <w:t>, Kraje</w:t>
      </w:r>
      <w:r w:rsidRPr="00D867C0">
        <w:rPr>
          <w:rFonts w:asciiTheme="minorHAnsi" w:hAnsiTheme="minorHAnsi"/>
          <w:i/>
          <w:sz w:val="23"/>
          <w:lang w:val="cs-CZ"/>
        </w:rPr>
        <w:t xml:space="preserve"> nebo </w:t>
      </w:r>
      <w:proofErr w:type="spellStart"/>
      <w:r w:rsidR="00AB3EB9" w:rsidRPr="00D867C0">
        <w:rPr>
          <w:rFonts w:asciiTheme="minorHAnsi" w:hAnsiTheme="minorHAnsi"/>
          <w:i/>
          <w:sz w:val="23"/>
          <w:lang w:val="cs-CZ"/>
        </w:rPr>
        <w:t>NEMOS</w:t>
      </w:r>
      <w:r w:rsidRPr="00D867C0">
        <w:rPr>
          <w:rFonts w:asciiTheme="minorHAnsi" w:hAnsiTheme="minorHAnsi"/>
          <w:i/>
          <w:sz w:val="23"/>
          <w:lang w:val="cs-CZ"/>
        </w:rPr>
        <w:t>u</w:t>
      </w:r>
      <w:proofErr w:type="spellEnd"/>
      <w:r w:rsidR="005C153B" w:rsidRPr="00D867C0">
        <w:rPr>
          <w:rFonts w:asciiTheme="minorHAnsi" w:hAnsiTheme="minorHAnsi"/>
          <w:i/>
          <w:sz w:val="23"/>
          <w:lang w:val="cs-CZ"/>
        </w:rPr>
        <w:t xml:space="preserve"> v souladu s článkem </w:t>
      </w:r>
      <w:r w:rsidR="00316290" w:rsidRPr="00A964BA">
        <w:rPr>
          <w:rFonts w:asciiTheme="minorHAnsi" w:hAnsiTheme="minorHAnsi" w:cstheme="minorHAnsi"/>
          <w:i/>
          <w:sz w:val="23"/>
          <w:szCs w:val="23"/>
          <w:highlight w:val="yellow"/>
          <w:lang w:val="cs-CZ"/>
        </w:rPr>
        <w:fldChar w:fldCharType="begin"/>
      </w:r>
      <w:r w:rsidR="005B3FC0" w:rsidRPr="00A964BA">
        <w:rPr>
          <w:rFonts w:asciiTheme="minorHAnsi" w:hAnsiTheme="minorHAnsi" w:cstheme="minorHAnsi"/>
          <w:i/>
          <w:sz w:val="23"/>
          <w:szCs w:val="23"/>
          <w:lang w:val="cs-CZ"/>
        </w:rPr>
        <w:instrText xml:space="preserve"> REF _Ref489631611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20.3</w:t>
      </w:r>
      <w:r w:rsidR="00316290" w:rsidRPr="00A964BA">
        <w:rPr>
          <w:rFonts w:asciiTheme="minorHAnsi" w:hAnsiTheme="minorHAnsi" w:cstheme="minorHAnsi"/>
          <w:i/>
          <w:sz w:val="23"/>
          <w:szCs w:val="23"/>
          <w:highlight w:val="yellow"/>
          <w:lang w:val="cs-CZ"/>
        </w:rPr>
        <w:fldChar w:fldCharType="end"/>
      </w:r>
      <w:r w:rsidR="005C153B" w:rsidRPr="00D867C0">
        <w:rPr>
          <w:rFonts w:asciiTheme="minorHAnsi" w:hAnsiTheme="minorHAnsi"/>
          <w:i/>
          <w:sz w:val="23"/>
          <w:lang w:val="cs-CZ"/>
        </w:rPr>
        <w:t xml:space="preserve"> níže;</w:t>
      </w:r>
      <w:bookmarkEnd w:id="267"/>
    </w:p>
    <w:p w14:paraId="617A1DE1" w14:textId="532CE6F7" w:rsidR="00947DDF"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bookmarkStart w:id="274" w:name="_Ref504656989"/>
      <w:r w:rsidRPr="00D867C0">
        <w:rPr>
          <w:rFonts w:asciiTheme="minorHAnsi" w:hAnsiTheme="minorHAnsi"/>
          <w:i/>
          <w:sz w:val="23"/>
          <w:lang w:val="cs-CZ"/>
        </w:rPr>
        <w:lastRenderedPageBreak/>
        <w:t>písemnou výpovědí</w:t>
      </w:r>
      <w:r w:rsidR="005C153B" w:rsidRPr="00D867C0">
        <w:rPr>
          <w:rFonts w:asciiTheme="minorHAnsi" w:hAnsiTheme="minorHAnsi"/>
          <w:i/>
          <w:sz w:val="23"/>
          <w:lang w:val="cs-CZ"/>
        </w:rPr>
        <w:t xml:space="preserve"> ze strany KKN</w:t>
      </w:r>
      <w:r w:rsidR="00547BD3" w:rsidRPr="00D867C0">
        <w:rPr>
          <w:rFonts w:asciiTheme="minorHAnsi" w:hAnsiTheme="minorHAnsi"/>
          <w:i/>
          <w:sz w:val="23"/>
          <w:lang w:val="cs-CZ"/>
        </w:rPr>
        <w:t>, Kraje</w:t>
      </w:r>
      <w:r w:rsidR="005C153B" w:rsidRPr="00D867C0">
        <w:rPr>
          <w:rFonts w:asciiTheme="minorHAnsi" w:hAnsiTheme="minorHAnsi"/>
          <w:i/>
          <w:sz w:val="23"/>
          <w:lang w:val="cs-CZ"/>
        </w:rPr>
        <w:t xml:space="preserve"> nebo </w:t>
      </w:r>
      <w:proofErr w:type="spellStart"/>
      <w:r w:rsidR="00AB3EB9" w:rsidRPr="00D867C0">
        <w:rPr>
          <w:rFonts w:asciiTheme="minorHAnsi" w:hAnsiTheme="minorHAnsi"/>
          <w:i/>
          <w:sz w:val="23"/>
          <w:lang w:val="cs-CZ"/>
        </w:rPr>
        <w:t>NEMOS</w:t>
      </w:r>
      <w:r w:rsidR="005C153B" w:rsidRPr="00D867C0">
        <w:rPr>
          <w:rFonts w:asciiTheme="minorHAnsi" w:hAnsiTheme="minorHAnsi"/>
          <w:i/>
          <w:sz w:val="23"/>
          <w:lang w:val="cs-CZ"/>
        </w:rPr>
        <w:t>u</w:t>
      </w:r>
      <w:proofErr w:type="spellEnd"/>
      <w:r w:rsidR="005C153B" w:rsidRPr="00D867C0">
        <w:rPr>
          <w:rFonts w:asciiTheme="minorHAnsi" w:hAnsiTheme="minorHAnsi"/>
          <w:i/>
          <w:sz w:val="23"/>
          <w:lang w:val="cs-CZ"/>
        </w:rPr>
        <w:t xml:space="preserve"> v souladu s článk</w:t>
      </w:r>
      <w:r w:rsidR="00BE3ED5" w:rsidRPr="00D867C0">
        <w:rPr>
          <w:rFonts w:asciiTheme="minorHAnsi" w:hAnsiTheme="minorHAnsi"/>
          <w:i/>
          <w:sz w:val="23"/>
          <w:lang w:val="cs-CZ"/>
        </w:rPr>
        <w:t>y</w:t>
      </w:r>
      <w:r w:rsidR="005C153B" w:rsidRPr="00D867C0">
        <w:rPr>
          <w:rFonts w:asciiTheme="minorHAnsi" w:hAnsiTheme="minorHAnsi"/>
          <w:i/>
          <w:sz w:val="23"/>
          <w:lang w:val="cs-CZ"/>
        </w:rPr>
        <w:t xml:space="preserve"> </w:t>
      </w:r>
      <w:r w:rsidR="00316290" w:rsidRPr="00A964BA">
        <w:rPr>
          <w:rFonts w:asciiTheme="minorHAnsi" w:hAnsiTheme="minorHAnsi" w:cstheme="minorHAnsi"/>
          <w:i/>
          <w:sz w:val="23"/>
          <w:szCs w:val="23"/>
          <w:lang w:val="cs-CZ"/>
        </w:rPr>
        <w:fldChar w:fldCharType="begin"/>
      </w:r>
      <w:r w:rsidR="005B3FC0" w:rsidRPr="00A964BA">
        <w:rPr>
          <w:rFonts w:asciiTheme="minorHAnsi" w:hAnsiTheme="minorHAnsi" w:cstheme="minorHAnsi"/>
          <w:i/>
          <w:sz w:val="23"/>
          <w:szCs w:val="23"/>
          <w:lang w:val="cs-CZ"/>
        </w:rPr>
        <w:instrText xml:space="preserve"> REF _Ref489631624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20.4</w:t>
      </w:r>
      <w:r w:rsidR="00316290" w:rsidRPr="00A964BA">
        <w:rPr>
          <w:rFonts w:asciiTheme="minorHAnsi" w:hAnsiTheme="minorHAnsi" w:cstheme="minorHAnsi"/>
          <w:i/>
          <w:sz w:val="23"/>
          <w:szCs w:val="23"/>
          <w:lang w:val="cs-CZ"/>
        </w:rPr>
        <w:fldChar w:fldCharType="end"/>
      </w:r>
      <w:r w:rsidR="00BE3ED5" w:rsidRPr="00A964BA">
        <w:rPr>
          <w:rFonts w:asciiTheme="minorHAnsi" w:hAnsiTheme="minorHAnsi" w:cstheme="minorHAnsi"/>
          <w:i/>
          <w:sz w:val="23"/>
          <w:szCs w:val="23"/>
          <w:lang w:val="cs-CZ"/>
        </w:rPr>
        <w:t xml:space="preserve">, </w:t>
      </w:r>
      <w:r w:rsidR="00316290" w:rsidRPr="00A964BA">
        <w:rPr>
          <w:rFonts w:asciiTheme="minorHAnsi" w:hAnsiTheme="minorHAnsi" w:cstheme="minorHAnsi"/>
          <w:i/>
          <w:sz w:val="23"/>
          <w:szCs w:val="23"/>
          <w:lang w:val="cs-CZ"/>
        </w:rPr>
        <w:fldChar w:fldCharType="begin"/>
      </w:r>
      <w:r w:rsidR="005B3FC0" w:rsidRPr="00A964BA">
        <w:rPr>
          <w:rFonts w:asciiTheme="minorHAnsi" w:hAnsiTheme="minorHAnsi" w:cstheme="minorHAnsi"/>
          <w:i/>
          <w:sz w:val="23"/>
          <w:szCs w:val="23"/>
          <w:lang w:val="cs-CZ"/>
        </w:rPr>
        <w:instrText xml:space="preserve"> REF _Ref489631629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20.5</w:t>
      </w:r>
      <w:r w:rsidR="00316290" w:rsidRPr="00A964BA">
        <w:rPr>
          <w:rFonts w:asciiTheme="minorHAnsi" w:hAnsiTheme="minorHAnsi" w:cstheme="minorHAnsi"/>
          <w:i/>
          <w:sz w:val="23"/>
          <w:szCs w:val="23"/>
          <w:lang w:val="cs-CZ"/>
        </w:rPr>
        <w:fldChar w:fldCharType="end"/>
      </w:r>
      <w:r w:rsidR="00BE3ED5" w:rsidRPr="00A964BA">
        <w:rPr>
          <w:rFonts w:asciiTheme="minorHAnsi" w:hAnsiTheme="minorHAnsi" w:cstheme="minorHAnsi"/>
          <w:i/>
          <w:sz w:val="23"/>
          <w:szCs w:val="23"/>
          <w:lang w:val="cs-CZ"/>
        </w:rPr>
        <w:t xml:space="preserve">, </w:t>
      </w:r>
      <w:r w:rsidR="00316290" w:rsidRPr="00A964BA">
        <w:rPr>
          <w:rFonts w:asciiTheme="minorHAnsi" w:hAnsiTheme="minorHAnsi" w:cstheme="minorHAnsi"/>
          <w:i/>
          <w:sz w:val="23"/>
          <w:szCs w:val="23"/>
          <w:lang w:val="cs-CZ"/>
        </w:rPr>
        <w:fldChar w:fldCharType="begin"/>
      </w:r>
      <w:r w:rsidR="005B3FC0" w:rsidRPr="00A964BA">
        <w:rPr>
          <w:rFonts w:asciiTheme="minorHAnsi" w:hAnsiTheme="minorHAnsi" w:cstheme="minorHAnsi"/>
          <w:i/>
          <w:sz w:val="23"/>
          <w:szCs w:val="23"/>
          <w:lang w:val="cs-CZ"/>
        </w:rPr>
        <w:instrText xml:space="preserve"> REF _Ref489631634 \r \h </w:instrText>
      </w:r>
      <w:r w:rsidR="00A964BA" w:rsidRPr="00A964BA">
        <w:rPr>
          <w:rFonts w:asciiTheme="minorHAnsi" w:hAnsiTheme="minorHAnsi" w:cstheme="minorHAnsi"/>
          <w:i/>
          <w:sz w:val="23"/>
          <w:szCs w:val="23"/>
          <w:lang w:val="cs-CZ"/>
        </w:rPr>
        <w:instrText xml:space="preserve"> \* MERGEFORMAT </w:instrText>
      </w:r>
      <w:r w:rsidR="00316290" w:rsidRPr="00A964BA">
        <w:rPr>
          <w:rFonts w:asciiTheme="minorHAnsi" w:hAnsiTheme="minorHAnsi" w:cstheme="minorHAnsi"/>
          <w:i/>
          <w:sz w:val="23"/>
          <w:szCs w:val="23"/>
          <w:lang w:val="cs-CZ"/>
        </w:rPr>
      </w:r>
      <w:r w:rsidR="00316290" w:rsidRPr="00A964BA">
        <w:rPr>
          <w:rFonts w:asciiTheme="minorHAnsi" w:hAnsiTheme="minorHAnsi" w:cstheme="minorHAnsi"/>
          <w:i/>
          <w:sz w:val="23"/>
          <w:szCs w:val="23"/>
          <w:lang w:val="cs-CZ"/>
        </w:rPr>
        <w:fldChar w:fldCharType="separate"/>
      </w:r>
      <w:r w:rsidR="00C13C79">
        <w:rPr>
          <w:rFonts w:asciiTheme="minorHAnsi" w:hAnsiTheme="minorHAnsi" w:cstheme="minorHAnsi"/>
          <w:i/>
          <w:sz w:val="23"/>
          <w:szCs w:val="23"/>
          <w:lang w:val="cs-CZ"/>
        </w:rPr>
        <w:t>20.6</w:t>
      </w:r>
      <w:r w:rsidR="00316290" w:rsidRPr="00A964BA">
        <w:rPr>
          <w:rFonts w:asciiTheme="minorHAnsi" w:hAnsiTheme="minorHAnsi" w:cstheme="minorHAnsi"/>
          <w:i/>
          <w:sz w:val="23"/>
          <w:szCs w:val="23"/>
          <w:lang w:val="cs-CZ"/>
        </w:rPr>
        <w:fldChar w:fldCharType="end"/>
      </w:r>
      <w:r w:rsidR="00947DDF" w:rsidRPr="00D867C0">
        <w:rPr>
          <w:rFonts w:asciiTheme="minorHAnsi" w:hAnsiTheme="minorHAnsi"/>
          <w:i/>
          <w:sz w:val="23"/>
          <w:lang w:val="cs-CZ"/>
        </w:rPr>
        <w:t xml:space="preserve"> a 20.7 níže.</w:t>
      </w:r>
      <w:bookmarkEnd w:id="274"/>
    </w:p>
    <w:p w14:paraId="24D93CE5" w14:textId="77777777" w:rsidR="007001FA" w:rsidRPr="00D867C0" w:rsidRDefault="00E84328" w:rsidP="0017123E">
      <w:pPr>
        <w:pStyle w:val="Nadpis3"/>
        <w:keepNext w:val="0"/>
        <w:widowControl w:val="0"/>
        <w:numPr>
          <w:ilvl w:val="0"/>
          <w:numId w:val="0"/>
        </w:numPr>
        <w:tabs>
          <w:tab w:val="num" w:pos="2241"/>
        </w:tabs>
        <w:suppressAutoHyphens/>
        <w:ind w:left="851"/>
        <w:rPr>
          <w:rFonts w:asciiTheme="minorHAnsi" w:hAnsiTheme="minorHAnsi"/>
          <w:i/>
          <w:sz w:val="23"/>
          <w:lang w:val="cs-CZ"/>
        </w:rPr>
      </w:pPr>
      <w:r w:rsidRPr="00D867C0">
        <w:rPr>
          <w:rFonts w:asciiTheme="minorHAnsi" w:hAnsiTheme="minorHAnsi"/>
          <w:i/>
          <w:sz w:val="23"/>
          <w:lang w:val="cs-CZ"/>
        </w:rPr>
        <w:t>Pro vyloučení pochybností Smluvní strany potvrzují, že ukončení této Smlouvy jakýmkoli z výše uvedených způsobů znamená skončení pachtu Části závodu a skončení nájmu Nemovitostí, stejně jako jejich správy</w:t>
      </w:r>
      <w:r w:rsidR="00124B6D" w:rsidRPr="00D867C0">
        <w:rPr>
          <w:rFonts w:asciiTheme="minorHAnsi" w:hAnsiTheme="minorHAnsi"/>
          <w:i/>
          <w:sz w:val="23"/>
          <w:lang w:val="cs-CZ"/>
        </w:rPr>
        <w:t>,</w:t>
      </w:r>
      <w:r w:rsidRPr="00D867C0">
        <w:rPr>
          <w:rFonts w:asciiTheme="minorHAnsi" w:hAnsiTheme="minorHAnsi"/>
          <w:i/>
          <w:sz w:val="23"/>
          <w:lang w:val="cs-CZ"/>
        </w:rPr>
        <w:t xml:space="preserve"> údržby</w:t>
      </w:r>
      <w:r w:rsidR="00124B6D" w:rsidRPr="00D867C0">
        <w:rPr>
          <w:rFonts w:asciiTheme="minorHAnsi" w:hAnsiTheme="minorHAnsi"/>
          <w:i/>
          <w:sz w:val="23"/>
          <w:lang w:val="cs-CZ"/>
        </w:rPr>
        <w:t xml:space="preserve"> a oprav</w:t>
      </w:r>
      <w:r w:rsidRPr="00D867C0">
        <w:rPr>
          <w:rFonts w:asciiTheme="minorHAnsi" w:hAnsiTheme="minorHAnsi"/>
          <w:i/>
          <w:sz w:val="23"/>
          <w:lang w:val="cs-CZ"/>
        </w:rPr>
        <w:t xml:space="preserve"> ze strany </w:t>
      </w:r>
      <w:proofErr w:type="spellStart"/>
      <w:r w:rsidRPr="00D867C0">
        <w:rPr>
          <w:rFonts w:asciiTheme="minorHAnsi" w:hAnsiTheme="minorHAnsi"/>
          <w:i/>
          <w:sz w:val="23"/>
          <w:lang w:val="cs-CZ"/>
        </w:rPr>
        <w:t>NEMOSu</w:t>
      </w:r>
      <w:proofErr w:type="spellEnd"/>
      <w:r w:rsidR="007001FA" w:rsidRPr="00D867C0">
        <w:rPr>
          <w:rFonts w:asciiTheme="minorHAnsi" w:hAnsiTheme="minorHAnsi"/>
          <w:i/>
          <w:sz w:val="23"/>
          <w:lang w:val="cs-CZ"/>
        </w:rPr>
        <w:t>.</w:t>
      </w:r>
    </w:p>
    <w:p w14:paraId="3D01F635" w14:textId="77777777" w:rsidR="00E53782" w:rsidRPr="00D867C0" w:rsidRDefault="00E53782"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75" w:name="_Ref489630567"/>
      <w:r w:rsidRPr="00D867C0">
        <w:rPr>
          <w:rFonts w:asciiTheme="minorHAnsi" w:hAnsiTheme="minorHAnsi"/>
          <w:b w:val="0"/>
          <w:i/>
          <w:sz w:val="23"/>
          <w:lang w:val="cs-CZ"/>
        </w:rPr>
        <w:t>Den, ke kterému z těchto důvodů skončí platnost a účinnost této Smlouvy</w:t>
      </w:r>
      <w:r w:rsidR="006B16C9" w:rsidRPr="00D867C0">
        <w:rPr>
          <w:rFonts w:asciiTheme="minorHAnsi" w:hAnsiTheme="minorHAnsi"/>
          <w:b w:val="0"/>
          <w:i/>
          <w:sz w:val="23"/>
          <w:lang w:val="cs-CZ"/>
        </w:rPr>
        <w:t xml:space="preserve"> je</w:t>
      </w:r>
      <w:r w:rsidRPr="00D867C0">
        <w:rPr>
          <w:rFonts w:asciiTheme="minorHAnsi" w:hAnsiTheme="minorHAnsi"/>
          <w:b w:val="0"/>
          <w:i/>
          <w:sz w:val="23"/>
          <w:lang w:val="cs-CZ"/>
        </w:rPr>
        <w:t xml:space="preserve"> dále </w:t>
      </w:r>
      <w:r w:rsidR="006B16C9" w:rsidRPr="00D867C0">
        <w:rPr>
          <w:rFonts w:asciiTheme="minorHAnsi" w:hAnsiTheme="minorHAnsi"/>
          <w:b w:val="0"/>
          <w:i/>
          <w:sz w:val="23"/>
          <w:lang w:val="cs-CZ"/>
        </w:rPr>
        <w:t xml:space="preserve">označován </w:t>
      </w:r>
      <w:r w:rsidRPr="00D867C0">
        <w:rPr>
          <w:rFonts w:asciiTheme="minorHAnsi" w:hAnsiTheme="minorHAnsi"/>
          <w:b w:val="0"/>
          <w:i/>
          <w:sz w:val="23"/>
          <w:lang w:val="cs-CZ"/>
        </w:rPr>
        <w:t xml:space="preserve">jen </w:t>
      </w:r>
      <w:r w:rsidR="006B16C9" w:rsidRPr="00D867C0">
        <w:rPr>
          <w:rFonts w:asciiTheme="minorHAnsi" w:hAnsiTheme="minorHAnsi"/>
          <w:b w:val="0"/>
          <w:i/>
          <w:sz w:val="23"/>
          <w:lang w:val="cs-CZ"/>
        </w:rPr>
        <w:t xml:space="preserve">jako </w:t>
      </w:r>
      <w:r w:rsidRPr="00D867C0">
        <w:rPr>
          <w:rFonts w:asciiTheme="minorHAnsi" w:hAnsiTheme="minorHAnsi"/>
          <w:b w:val="0"/>
          <w:i/>
          <w:sz w:val="23"/>
          <w:lang w:val="cs-CZ"/>
        </w:rPr>
        <w:t>„</w:t>
      </w:r>
      <w:r w:rsidRPr="00D867C0">
        <w:rPr>
          <w:rFonts w:asciiTheme="minorHAnsi" w:hAnsiTheme="minorHAnsi"/>
          <w:i/>
          <w:sz w:val="23"/>
          <w:lang w:val="cs-CZ"/>
        </w:rPr>
        <w:t>Den ukončení</w:t>
      </w:r>
      <w:r w:rsidRPr="00D867C0">
        <w:rPr>
          <w:rFonts w:asciiTheme="minorHAnsi" w:hAnsiTheme="minorHAnsi"/>
          <w:b w:val="0"/>
          <w:i/>
          <w:sz w:val="23"/>
          <w:lang w:val="cs-CZ"/>
        </w:rPr>
        <w:t>“.</w:t>
      </w:r>
      <w:r w:rsidR="00E84328" w:rsidRPr="00D867C0">
        <w:rPr>
          <w:rFonts w:asciiTheme="minorHAnsi" w:hAnsiTheme="minorHAnsi"/>
          <w:b w:val="0"/>
          <w:i/>
          <w:sz w:val="23"/>
          <w:lang w:val="cs-CZ"/>
        </w:rPr>
        <w:t xml:space="preserve"> </w:t>
      </w:r>
      <w:bookmarkEnd w:id="275"/>
    </w:p>
    <w:p w14:paraId="0F4F2101" w14:textId="77777777" w:rsidR="007001FA" w:rsidRPr="00D867C0" w:rsidRDefault="007001FA"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76" w:name="_Ref489631611"/>
      <w:r w:rsidRPr="00D867C0">
        <w:rPr>
          <w:rFonts w:asciiTheme="minorHAnsi" w:hAnsiTheme="minorHAnsi"/>
          <w:b w:val="0"/>
          <w:i/>
          <w:sz w:val="23"/>
          <w:lang w:val="cs-CZ"/>
        </w:rPr>
        <w:t>KKN</w:t>
      </w:r>
      <w:r w:rsidR="00547BD3" w:rsidRPr="00D867C0">
        <w:rPr>
          <w:rFonts w:asciiTheme="minorHAnsi" w:hAnsiTheme="minorHAnsi"/>
          <w:b w:val="0"/>
          <w:i/>
          <w:sz w:val="23"/>
          <w:lang w:val="cs-CZ"/>
        </w:rPr>
        <w:t>, Kraj</w:t>
      </w:r>
      <w:r w:rsidRPr="00D867C0">
        <w:rPr>
          <w:rFonts w:asciiTheme="minorHAnsi" w:hAnsiTheme="minorHAnsi"/>
          <w:b w:val="0"/>
          <w:i/>
          <w:sz w:val="23"/>
          <w:lang w:val="cs-CZ"/>
        </w:rPr>
        <w:t xml:space="preserve"> a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mohou od Smlouvy odstoupit, v případech stanovených obecně závaznými předpisy a/nebo pokud dojde k podstatnému poru</w:t>
      </w:r>
      <w:r w:rsidR="006B16C9" w:rsidRPr="00D867C0">
        <w:rPr>
          <w:rFonts w:asciiTheme="minorHAnsi" w:hAnsiTheme="minorHAnsi"/>
          <w:b w:val="0"/>
          <w:i/>
          <w:sz w:val="23"/>
          <w:lang w:val="cs-CZ"/>
        </w:rPr>
        <w:t>šení smluvní povinnosti druhou S</w:t>
      </w:r>
      <w:r w:rsidRPr="00D867C0">
        <w:rPr>
          <w:rFonts w:asciiTheme="minorHAnsi" w:hAnsiTheme="minorHAnsi"/>
          <w:b w:val="0"/>
          <w:i/>
          <w:sz w:val="23"/>
          <w:lang w:val="cs-CZ"/>
        </w:rPr>
        <w:t>mluvní stranou. Pro tyto účely se podstatným porušením smluvních povinností rozumí zejména:</w:t>
      </w:r>
      <w:bookmarkEnd w:id="276"/>
    </w:p>
    <w:p w14:paraId="69B1DD5B" w14:textId="77777777" w:rsidR="007001FA"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 xml:space="preserve">rozhodnutí příslušného orgánu </w:t>
      </w:r>
      <w:proofErr w:type="spellStart"/>
      <w:r w:rsidR="00AB3EB9" w:rsidRPr="00D867C0">
        <w:rPr>
          <w:rFonts w:asciiTheme="minorHAnsi" w:hAnsiTheme="minorHAnsi"/>
          <w:i/>
          <w:sz w:val="23"/>
          <w:lang w:val="cs-CZ"/>
        </w:rPr>
        <w:t>NEMOS</w:t>
      </w:r>
      <w:r w:rsidR="0022510E" w:rsidRPr="00D867C0">
        <w:rPr>
          <w:rFonts w:asciiTheme="minorHAnsi" w:hAnsiTheme="minorHAnsi"/>
          <w:i/>
          <w:sz w:val="23"/>
          <w:lang w:val="cs-CZ"/>
        </w:rPr>
        <w:t>u</w:t>
      </w:r>
      <w:proofErr w:type="spellEnd"/>
      <w:r w:rsidRPr="00D867C0">
        <w:rPr>
          <w:rFonts w:asciiTheme="minorHAnsi" w:hAnsiTheme="minorHAnsi"/>
          <w:i/>
          <w:sz w:val="23"/>
          <w:lang w:val="cs-CZ"/>
        </w:rPr>
        <w:t xml:space="preserve"> a/nebo soudu o zrušení </w:t>
      </w:r>
      <w:r w:rsidR="00AB3EB9" w:rsidRPr="00D867C0">
        <w:rPr>
          <w:rFonts w:asciiTheme="minorHAnsi" w:hAnsiTheme="minorHAnsi"/>
          <w:i/>
          <w:sz w:val="23"/>
          <w:lang w:val="cs-CZ"/>
        </w:rPr>
        <w:t>NEMOS</w:t>
      </w:r>
      <w:r w:rsidRPr="00D867C0">
        <w:rPr>
          <w:rFonts w:asciiTheme="minorHAnsi" w:hAnsiTheme="minorHAnsi"/>
          <w:i/>
          <w:sz w:val="23"/>
          <w:lang w:val="cs-CZ"/>
        </w:rPr>
        <w:t xml:space="preserve"> bez právního nástupce s likvidací; a/nebo </w:t>
      </w:r>
    </w:p>
    <w:p w14:paraId="6785DC86" w14:textId="77777777" w:rsidR="007001FA"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vydání</w:t>
      </w:r>
      <w:r w:rsidR="0022510E" w:rsidRPr="00D867C0">
        <w:rPr>
          <w:rFonts w:asciiTheme="minorHAnsi" w:hAnsiTheme="minorHAnsi"/>
          <w:i/>
          <w:sz w:val="23"/>
          <w:lang w:val="cs-CZ"/>
        </w:rPr>
        <w:t xml:space="preserve"> pravomocného</w:t>
      </w:r>
      <w:r w:rsidRPr="00D867C0">
        <w:rPr>
          <w:rFonts w:asciiTheme="minorHAnsi" w:hAnsiTheme="minorHAnsi"/>
          <w:i/>
          <w:sz w:val="23"/>
          <w:lang w:val="cs-CZ"/>
        </w:rPr>
        <w:t xml:space="preserve"> rozhodnutí soudu o prohlášení úpadku </w:t>
      </w:r>
      <w:r w:rsidR="00AB3EB9" w:rsidRPr="00D867C0">
        <w:rPr>
          <w:rFonts w:asciiTheme="minorHAnsi" w:hAnsiTheme="minorHAnsi"/>
          <w:i/>
          <w:sz w:val="23"/>
          <w:lang w:val="cs-CZ"/>
        </w:rPr>
        <w:t>NEMOS</w:t>
      </w:r>
      <w:r w:rsidRPr="00D867C0">
        <w:rPr>
          <w:rFonts w:asciiTheme="minorHAnsi" w:hAnsiTheme="minorHAnsi"/>
          <w:i/>
          <w:sz w:val="23"/>
          <w:lang w:val="cs-CZ"/>
        </w:rPr>
        <w:t xml:space="preserve"> </w:t>
      </w:r>
      <w:r w:rsidR="005C153B" w:rsidRPr="00D867C0">
        <w:rPr>
          <w:rFonts w:asciiTheme="minorHAnsi" w:hAnsiTheme="minorHAnsi"/>
          <w:i/>
          <w:sz w:val="23"/>
          <w:lang w:val="cs-CZ"/>
        </w:rPr>
        <w:t>podle insolvenčního zákona</w:t>
      </w:r>
      <w:r w:rsidRPr="00D867C0">
        <w:rPr>
          <w:rFonts w:asciiTheme="minorHAnsi" w:hAnsiTheme="minorHAnsi"/>
          <w:i/>
          <w:sz w:val="23"/>
          <w:lang w:val="cs-CZ"/>
        </w:rPr>
        <w:t xml:space="preserve">; a/nebo </w:t>
      </w:r>
    </w:p>
    <w:p w14:paraId="1569F32C" w14:textId="77777777" w:rsidR="007001FA"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bookmarkStart w:id="277" w:name="_Ref489631661"/>
      <w:r w:rsidRPr="00D867C0">
        <w:rPr>
          <w:rFonts w:asciiTheme="minorHAnsi" w:hAnsiTheme="minorHAnsi"/>
          <w:i/>
          <w:sz w:val="23"/>
          <w:lang w:val="cs-CZ"/>
        </w:rPr>
        <w:t>vydání jakéhokoli pravomocného rozhodnutí orgánu veřejné správy a/nebo soudu pro porušení předpisů o zdravotní péči, v důsledku něhož zanikla oprávnění vykonávat činnost nestátního zdravotnického zařízení; a/nebo</w:t>
      </w:r>
      <w:bookmarkEnd w:id="277"/>
      <w:r w:rsidRPr="00D867C0">
        <w:rPr>
          <w:rFonts w:asciiTheme="minorHAnsi" w:hAnsiTheme="minorHAnsi"/>
          <w:i/>
          <w:sz w:val="23"/>
          <w:lang w:val="cs-CZ"/>
        </w:rPr>
        <w:t xml:space="preserve"> </w:t>
      </w:r>
    </w:p>
    <w:p w14:paraId="1CA2A771" w14:textId="7438CDE3" w:rsidR="007001FA" w:rsidRPr="00D867C0" w:rsidRDefault="007001FA"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 xml:space="preserve">vydání jakéhokoli pravomocného rozhodnutí soudu a/nebo orgánu veřejné správy, kterým je </w:t>
      </w:r>
      <w:proofErr w:type="spellStart"/>
      <w:r w:rsidR="00AB3EB9" w:rsidRPr="00D867C0">
        <w:rPr>
          <w:rFonts w:asciiTheme="minorHAnsi" w:hAnsiTheme="minorHAnsi"/>
          <w:i/>
          <w:sz w:val="23"/>
          <w:lang w:val="cs-CZ"/>
        </w:rPr>
        <w:t>NEMOS</w:t>
      </w:r>
      <w:r w:rsidR="0022510E" w:rsidRPr="00D867C0">
        <w:rPr>
          <w:rFonts w:asciiTheme="minorHAnsi" w:hAnsiTheme="minorHAnsi"/>
          <w:i/>
          <w:sz w:val="23"/>
          <w:lang w:val="cs-CZ"/>
        </w:rPr>
        <w:t>u</w:t>
      </w:r>
      <w:proofErr w:type="spellEnd"/>
      <w:r w:rsidRPr="00D867C0">
        <w:rPr>
          <w:rFonts w:asciiTheme="minorHAnsi" w:hAnsiTheme="minorHAnsi"/>
          <w:i/>
          <w:sz w:val="23"/>
          <w:lang w:val="cs-CZ"/>
        </w:rPr>
        <w:t xml:space="preserve"> opakovaně pravomocně uložena sankce a/nebo jiné opatření v souvislosti s provozování</w:t>
      </w:r>
      <w:r w:rsidR="004F2E90" w:rsidRPr="00D867C0">
        <w:rPr>
          <w:rFonts w:asciiTheme="minorHAnsi" w:hAnsiTheme="minorHAnsi"/>
          <w:i/>
          <w:sz w:val="23"/>
          <w:lang w:val="cs-CZ"/>
        </w:rPr>
        <w:t>m</w:t>
      </w:r>
      <w:r w:rsidRPr="00D867C0">
        <w:rPr>
          <w:rFonts w:asciiTheme="minorHAnsi" w:hAnsiTheme="minorHAnsi"/>
          <w:i/>
          <w:sz w:val="23"/>
          <w:lang w:val="cs-CZ"/>
        </w:rPr>
        <w:t xml:space="preserve"> p</w:t>
      </w:r>
      <w:r w:rsidR="005C153B" w:rsidRPr="00D867C0">
        <w:rPr>
          <w:rFonts w:asciiTheme="minorHAnsi" w:hAnsiTheme="minorHAnsi"/>
          <w:i/>
          <w:sz w:val="23"/>
          <w:lang w:val="cs-CZ"/>
        </w:rPr>
        <w:t>ropachtované Části závodu</w:t>
      </w:r>
      <w:r w:rsidRPr="00D867C0">
        <w:rPr>
          <w:rFonts w:asciiTheme="minorHAnsi" w:hAnsiTheme="minorHAnsi"/>
          <w:i/>
          <w:sz w:val="23"/>
          <w:lang w:val="cs-CZ"/>
        </w:rPr>
        <w:t xml:space="preserve"> ze strany kontrolních orgánů České republiky, pokud takovým rozhodnutím je uložena sankce a/nebo jiné opatření za opakované závažné porušení právních předpisů a/nebo povinností plynoucích </w:t>
      </w:r>
      <w:proofErr w:type="spellStart"/>
      <w:r w:rsidR="00AB3EB9" w:rsidRPr="00D867C0">
        <w:rPr>
          <w:rFonts w:asciiTheme="minorHAnsi" w:hAnsiTheme="minorHAnsi"/>
          <w:i/>
          <w:sz w:val="23"/>
          <w:lang w:val="cs-CZ"/>
        </w:rPr>
        <w:t>NEMOS</w:t>
      </w:r>
      <w:r w:rsidR="004F2E90" w:rsidRPr="00D867C0">
        <w:rPr>
          <w:rFonts w:asciiTheme="minorHAnsi" w:hAnsiTheme="minorHAnsi"/>
          <w:i/>
          <w:sz w:val="23"/>
          <w:lang w:val="cs-CZ"/>
        </w:rPr>
        <w:t>u</w:t>
      </w:r>
      <w:proofErr w:type="spellEnd"/>
      <w:r w:rsidRPr="00D867C0">
        <w:rPr>
          <w:rFonts w:asciiTheme="minorHAnsi" w:hAnsiTheme="minorHAnsi"/>
          <w:i/>
          <w:sz w:val="23"/>
          <w:lang w:val="cs-CZ"/>
        </w:rPr>
        <w:t xml:space="preserve"> při provozování </w:t>
      </w:r>
      <w:r w:rsidR="005C153B" w:rsidRPr="00D867C0">
        <w:rPr>
          <w:rFonts w:asciiTheme="minorHAnsi" w:hAnsiTheme="minorHAnsi"/>
          <w:i/>
          <w:sz w:val="23"/>
          <w:lang w:val="cs-CZ"/>
        </w:rPr>
        <w:t>Části závodu</w:t>
      </w:r>
      <w:r w:rsidRPr="00D867C0">
        <w:rPr>
          <w:rFonts w:asciiTheme="minorHAnsi" w:hAnsiTheme="minorHAnsi"/>
          <w:i/>
          <w:sz w:val="23"/>
          <w:lang w:val="cs-CZ"/>
        </w:rPr>
        <w:t xml:space="preserve">, v důsledku něhož by již </w:t>
      </w:r>
      <w:proofErr w:type="spellStart"/>
      <w:r w:rsidR="00AB3EB9" w:rsidRPr="00D867C0">
        <w:rPr>
          <w:rFonts w:asciiTheme="minorHAnsi" w:hAnsiTheme="minorHAnsi"/>
          <w:i/>
          <w:sz w:val="23"/>
          <w:lang w:val="cs-CZ"/>
        </w:rPr>
        <w:t>NEMOS</w:t>
      </w:r>
      <w:r w:rsidR="005079FE" w:rsidRPr="00D867C0">
        <w:rPr>
          <w:rFonts w:asciiTheme="minorHAnsi" w:hAnsiTheme="minorHAnsi"/>
          <w:i/>
          <w:sz w:val="23"/>
          <w:lang w:val="cs-CZ"/>
        </w:rPr>
        <w:t>u</w:t>
      </w:r>
      <w:proofErr w:type="spellEnd"/>
      <w:r w:rsidRPr="00D867C0">
        <w:rPr>
          <w:rFonts w:asciiTheme="minorHAnsi" w:hAnsiTheme="minorHAnsi"/>
          <w:i/>
          <w:sz w:val="23"/>
          <w:lang w:val="cs-CZ"/>
        </w:rPr>
        <w:t xml:space="preserve"> hrozilo v případě dalšího opakovaného jednání vydání rozhodnutí předvídaného v článku </w:t>
      </w:r>
      <w:r w:rsidR="00316290" w:rsidRPr="00A964BA">
        <w:rPr>
          <w:rFonts w:asciiTheme="minorHAnsi" w:hAnsiTheme="minorHAnsi" w:cstheme="minorHAnsi"/>
          <w:i/>
          <w:sz w:val="23"/>
          <w:szCs w:val="23"/>
          <w:highlight w:val="yellow"/>
          <w:lang w:val="cs-CZ"/>
        </w:rPr>
        <w:fldChar w:fldCharType="begin"/>
      </w:r>
      <w:r w:rsidR="00AD3FBB" w:rsidRPr="00A964BA">
        <w:rPr>
          <w:rFonts w:asciiTheme="minorHAnsi" w:hAnsiTheme="minorHAnsi" w:cstheme="minorHAnsi"/>
          <w:i/>
          <w:sz w:val="23"/>
          <w:szCs w:val="23"/>
          <w:lang w:val="cs-CZ"/>
        </w:rPr>
        <w:instrText xml:space="preserve"> REF _Ref489631661 \r \h </w:instrText>
      </w:r>
      <w:r w:rsidR="00A964BA" w:rsidRPr="00A964BA">
        <w:rPr>
          <w:rFonts w:asciiTheme="minorHAnsi" w:hAnsiTheme="minorHAnsi" w:cstheme="minorHAnsi"/>
          <w:i/>
          <w:sz w:val="23"/>
          <w:szCs w:val="23"/>
          <w:highlight w:val="yellow"/>
          <w:lang w:val="cs-CZ"/>
        </w:rPr>
        <w:instrText xml:space="preserve"> \* MERGEFORMAT </w:instrText>
      </w:r>
      <w:r w:rsidR="00316290" w:rsidRPr="00A964BA">
        <w:rPr>
          <w:rFonts w:asciiTheme="minorHAnsi" w:hAnsiTheme="minorHAnsi" w:cstheme="minorHAnsi"/>
          <w:i/>
          <w:sz w:val="23"/>
          <w:szCs w:val="23"/>
          <w:highlight w:val="yellow"/>
          <w:lang w:val="cs-CZ"/>
        </w:rPr>
      </w:r>
      <w:r w:rsidR="00316290" w:rsidRPr="00A964BA">
        <w:rPr>
          <w:rFonts w:asciiTheme="minorHAnsi" w:hAnsiTheme="minorHAnsi" w:cstheme="minorHAnsi"/>
          <w:i/>
          <w:sz w:val="23"/>
          <w:szCs w:val="23"/>
          <w:highlight w:val="yellow"/>
          <w:lang w:val="cs-CZ"/>
        </w:rPr>
        <w:fldChar w:fldCharType="separate"/>
      </w:r>
      <w:r w:rsidR="00C13C79">
        <w:rPr>
          <w:rFonts w:asciiTheme="minorHAnsi" w:hAnsiTheme="minorHAnsi" w:cstheme="minorHAnsi"/>
          <w:i/>
          <w:sz w:val="23"/>
          <w:szCs w:val="23"/>
          <w:lang w:val="cs-CZ"/>
        </w:rPr>
        <w:t>20.3.3</w:t>
      </w:r>
      <w:r w:rsidR="00316290" w:rsidRPr="00A964BA">
        <w:rPr>
          <w:rFonts w:asciiTheme="minorHAnsi" w:hAnsiTheme="minorHAnsi" w:cstheme="minorHAnsi"/>
          <w:i/>
          <w:sz w:val="23"/>
          <w:szCs w:val="23"/>
          <w:highlight w:val="yellow"/>
          <w:lang w:val="cs-CZ"/>
        </w:rPr>
        <w:fldChar w:fldCharType="end"/>
      </w:r>
      <w:r w:rsidR="005E7618" w:rsidRPr="00D867C0">
        <w:rPr>
          <w:rFonts w:asciiTheme="minorHAnsi" w:hAnsiTheme="minorHAnsi"/>
          <w:i/>
          <w:sz w:val="23"/>
          <w:lang w:val="cs-CZ"/>
        </w:rPr>
        <w:t xml:space="preserve"> výše</w:t>
      </w:r>
      <w:r w:rsidRPr="00D867C0">
        <w:rPr>
          <w:rFonts w:asciiTheme="minorHAnsi" w:hAnsiTheme="minorHAnsi"/>
          <w:i/>
          <w:sz w:val="23"/>
          <w:lang w:val="cs-CZ"/>
        </w:rPr>
        <w:t>; a/nebo</w:t>
      </w:r>
    </w:p>
    <w:p w14:paraId="26FE6654" w14:textId="5327DA2E" w:rsidR="007001FA" w:rsidRPr="00D867C0" w:rsidRDefault="007001FA" w:rsidP="00D238D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pok</w:t>
      </w:r>
      <w:r w:rsidR="00D06846" w:rsidRPr="00D867C0">
        <w:rPr>
          <w:rFonts w:asciiTheme="minorHAnsi" w:hAnsiTheme="minorHAnsi"/>
          <w:i/>
          <w:sz w:val="23"/>
          <w:lang w:val="cs-CZ"/>
        </w:rPr>
        <w:t xml:space="preserve">ud </w:t>
      </w:r>
      <w:r w:rsidR="00AB3EB9" w:rsidRPr="00D867C0">
        <w:rPr>
          <w:rFonts w:asciiTheme="minorHAnsi" w:hAnsiTheme="minorHAnsi"/>
          <w:i/>
          <w:sz w:val="23"/>
          <w:lang w:val="cs-CZ"/>
        </w:rPr>
        <w:t>NEMOS</w:t>
      </w:r>
      <w:r w:rsidR="00D06846" w:rsidRPr="00D867C0">
        <w:rPr>
          <w:rFonts w:asciiTheme="minorHAnsi" w:hAnsiTheme="minorHAnsi"/>
          <w:i/>
          <w:sz w:val="23"/>
          <w:lang w:val="cs-CZ"/>
        </w:rPr>
        <w:t xml:space="preserve"> poruší kterékoli z ustanovení článků</w:t>
      </w:r>
      <w:r w:rsidRPr="00D867C0">
        <w:rPr>
          <w:rFonts w:asciiTheme="minorHAnsi" w:hAnsiTheme="minorHAnsi"/>
          <w:i/>
          <w:sz w:val="23"/>
          <w:lang w:val="cs-CZ"/>
        </w:rPr>
        <w:t xml:space="preserve"> </w:t>
      </w:r>
      <w:r w:rsidR="00316290" w:rsidRPr="00D867C0">
        <w:rPr>
          <w:rFonts w:asciiTheme="minorHAnsi" w:hAnsiTheme="minorHAnsi"/>
          <w:i/>
          <w:sz w:val="23"/>
          <w:lang w:val="cs-CZ"/>
        </w:rPr>
        <w:fldChar w:fldCharType="begin"/>
      </w:r>
      <w:r w:rsidR="00AD3FBB" w:rsidRPr="00D867C0">
        <w:rPr>
          <w:rFonts w:asciiTheme="minorHAnsi" w:hAnsiTheme="minorHAnsi"/>
          <w:i/>
          <w:sz w:val="23"/>
          <w:lang w:val="cs-CZ"/>
        </w:rPr>
        <w:instrText xml:space="preserve"> REF _Ref489631284 \r \h  \* MERGEFORMAT </w:instrText>
      </w:r>
      <w:r w:rsidR="00316290" w:rsidRPr="00D867C0">
        <w:rPr>
          <w:rFonts w:asciiTheme="minorHAnsi" w:hAnsiTheme="minorHAnsi"/>
          <w:i/>
          <w:sz w:val="23"/>
          <w:lang w:val="cs-CZ"/>
        </w:rPr>
      </w:r>
      <w:r w:rsidR="00316290" w:rsidRPr="00D867C0">
        <w:rPr>
          <w:rFonts w:asciiTheme="minorHAnsi" w:hAnsiTheme="minorHAnsi"/>
          <w:i/>
          <w:sz w:val="23"/>
          <w:lang w:val="cs-CZ"/>
        </w:rPr>
        <w:fldChar w:fldCharType="separate"/>
      </w:r>
      <w:r w:rsidR="00C13C79">
        <w:rPr>
          <w:rFonts w:asciiTheme="minorHAnsi" w:hAnsiTheme="minorHAnsi"/>
          <w:i/>
          <w:sz w:val="23"/>
          <w:lang w:val="cs-CZ"/>
        </w:rPr>
        <w:t>4.1.3</w:t>
      </w:r>
      <w:r w:rsidR="00316290" w:rsidRPr="00D867C0">
        <w:rPr>
          <w:rFonts w:asciiTheme="minorHAnsi" w:hAnsiTheme="minorHAnsi"/>
          <w:i/>
          <w:sz w:val="23"/>
          <w:lang w:val="cs-CZ"/>
        </w:rPr>
        <w:fldChar w:fldCharType="end"/>
      </w:r>
      <w:r w:rsidR="00D06846" w:rsidRPr="00D867C0">
        <w:rPr>
          <w:rFonts w:asciiTheme="minorHAnsi" w:hAnsiTheme="minorHAnsi"/>
          <w:i/>
          <w:sz w:val="23"/>
          <w:lang w:val="cs-CZ"/>
        </w:rPr>
        <w:t>,</w:t>
      </w:r>
      <w:r w:rsidR="006B16C9" w:rsidRPr="00D867C0">
        <w:rPr>
          <w:rFonts w:asciiTheme="minorHAnsi" w:hAnsiTheme="minorHAnsi"/>
          <w:i/>
          <w:sz w:val="23"/>
          <w:lang w:val="cs-CZ"/>
        </w:rPr>
        <w:t xml:space="preserve"> 4.1.4,</w:t>
      </w:r>
      <w:r w:rsidR="00D06846" w:rsidRPr="00D867C0">
        <w:rPr>
          <w:rFonts w:asciiTheme="minorHAnsi" w:hAnsiTheme="minorHAnsi"/>
          <w:i/>
          <w:sz w:val="23"/>
          <w:lang w:val="cs-CZ"/>
        </w:rPr>
        <w:t xml:space="preserve"> </w:t>
      </w:r>
      <w:r w:rsidR="00D21A07">
        <w:rPr>
          <w:rFonts w:asciiTheme="minorHAnsi" w:hAnsiTheme="minorHAnsi" w:cstheme="minorHAnsi"/>
          <w:i/>
          <w:sz w:val="23"/>
          <w:szCs w:val="23"/>
          <w:lang w:val="cs-CZ"/>
        </w:rPr>
        <w:t>4.2.1</w:t>
      </w:r>
      <w:r w:rsidR="00D06846" w:rsidRPr="00D867C0">
        <w:rPr>
          <w:rFonts w:asciiTheme="minorHAnsi" w:hAnsiTheme="minorHAnsi"/>
          <w:i/>
          <w:sz w:val="23"/>
          <w:lang w:val="cs-CZ"/>
        </w:rPr>
        <w:t xml:space="preserve">, </w:t>
      </w:r>
      <w:r w:rsidR="00600BB5" w:rsidRPr="00D867C0">
        <w:rPr>
          <w:rFonts w:asciiTheme="minorHAnsi" w:hAnsiTheme="minorHAnsi"/>
          <w:sz w:val="23"/>
        </w:rPr>
        <w:fldChar w:fldCharType="begin"/>
      </w:r>
      <w:r w:rsidR="00600BB5" w:rsidRPr="00D867C0">
        <w:rPr>
          <w:rFonts w:asciiTheme="minorHAnsi" w:hAnsiTheme="minorHAnsi"/>
          <w:sz w:val="23"/>
        </w:rPr>
        <w:instrText xml:space="preserve"> REF _Ref489631726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i/>
          <w:sz w:val="23"/>
          <w:lang w:val="cs-CZ"/>
        </w:rPr>
        <w:t>4.4.1</w:t>
      </w:r>
      <w:r w:rsidR="00600BB5" w:rsidRPr="00D867C0">
        <w:rPr>
          <w:rFonts w:asciiTheme="minorHAnsi" w:hAnsiTheme="minorHAnsi"/>
          <w:sz w:val="23"/>
        </w:rPr>
        <w:fldChar w:fldCharType="end"/>
      </w:r>
      <w:r w:rsidR="00AD3FBB" w:rsidRPr="00D867C0">
        <w:rPr>
          <w:rFonts w:asciiTheme="minorHAnsi" w:hAnsiTheme="minorHAnsi"/>
          <w:i/>
          <w:sz w:val="23"/>
          <w:lang w:val="cs-CZ"/>
        </w:rPr>
        <w:t xml:space="preserve"> </w:t>
      </w:r>
      <w:r w:rsidR="00D06846" w:rsidRPr="00D867C0">
        <w:rPr>
          <w:rFonts w:asciiTheme="minorHAnsi" w:hAnsiTheme="minorHAnsi"/>
          <w:i/>
          <w:sz w:val="23"/>
          <w:lang w:val="cs-CZ"/>
        </w:rPr>
        <w:t xml:space="preserve">a </w:t>
      </w:r>
      <w:r w:rsidR="00600BB5" w:rsidRPr="00D21A07">
        <w:rPr>
          <w:rFonts w:asciiTheme="minorHAnsi" w:hAnsiTheme="minorHAnsi"/>
          <w:i/>
          <w:sz w:val="23"/>
        </w:rPr>
        <w:fldChar w:fldCharType="begin"/>
      </w:r>
      <w:r w:rsidR="00600BB5" w:rsidRPr="00D21A07">
        <w:rPr>
          <w:rFonts w:asciiTheme="minorHAnsi" w:hAnsiTheme="minorHAnsi"/>
          <w:i/>
          <w:sz w:val="23"/>
        </w:rPr>
        <w:instrText xml:space="preserve"> REF _Ref268078064 \r \h  \* MERGEFORMAT </w:instrText>
      </w:r>
      <w:r w:rsidR="00600BB5" w:rsidRPr="00D21A07">
        <w:rPr>
          <w:rFonts w:asciiTheme="minorHAnsi" w:hAnsiTheme="minorHAnsi"/>
          <w:i/>
          <w:sz w:val="23"/>
        </w:rPr>
      </w:r>
      <w:r w:rsidR="00600BB5" w:rsidRPr="00D21A07">
        <w:rPr>
          <w:rFonts w:asciiTheme="minorHAnsi" w:hAnsiTheme="minorHAnsi"/>
          <w:i/>
          <w:sz w:val="23"/>
        </w:rPr>
        <w:fldChar w:fldCharType="separate"/>
      </w:r>
      <w:r w:rsidR="00D21A07" w:rsidRPr="00D21A07">
        <w:rPr>
          <w:rFonts w:asciiTheme="minorHAnsi" w:hAnsiTheme="minorHAnsi"/>
          <w:bCs/>
          <w:i/>
          <w:sz w:val="23"/>
          <w:lang w:val="cs-CZ"/>
        </w:rPr>
        <w:t>11.2</w:t>
      </w:r>
      <w:r w:rsidR="00600BB5" w:rsidRPr="00D21A07">
        <w:rPr>
          <w:rFonts w:asciiTheme="minorHAnsi" w:hAnsiTheme="minorHAnsi"/>
          <w:i/>
          <w:sz w:val="23"/>
        </w:rPr>
        <w:fldChar w:fldCharType="end"/>
      </w:r>
      <w:bookmarkStart w:id="278" w:name="_GoBack"/>
      <w:bookmarkEnd w:id="278"/>
      <w:r w:rsidR="003641ED" w:rsidRPr="00D867C0">
        <w:rPr>
          <w:rFonts w:asciiTheme="minorHAnsi" w:hAnsiTheme="minorHAnsi"/>
          <w:i/>
          <w:sz w:val="23"/>
          <w:lang w:val="cs-CZ"/>
        </w:rPr>
        <w:t xml:space="preserve"> </w:t>
      </w:r>
      <w:r w:rsidR="00D06846" w:rsidRPr="00D867C0">
        <w:rPr>
          <w:rFonts w:asciiTheme="minorHAnsi" w:hAnsiTheme="minorHAnsi"/>
          <w:i/>
          <w:sz w:val="23"/>
          <w:lang w:val="cs-CZ"/>
        </w:rPr>
        <w:t xml:space="preserve">této Smlouvy </w:t>
      </w:r>
      <w:r w:rsidRPr="00D867C0">
        <w:rPr>
          <w:rFonts w:asciiTheme="minorHAnsi" w:hAnsiTheme="minorHAnsi"/>
          <w:i/>
          <w:sz w:val="23"/>
          <w:lang w:val="cs-CZ"/>
        </w:rPr>
        <w:t xml:space="preserve">a nezjedná nápravu ani v </w:t>
      </w:r>
      <w:r w:rsidR="006B16C9" w:rsidRPr="00D867C0">
        <w:rPr>
          <w:rFonts w:asciiTheme="minorHAnsi" w:hAnsiTheme="minorHAnsi"/>
          <w:i/>
          <w:sz w:val="23"/>
          <w:lang w:val="cs-CZ"/>
        </w:rPr>
        <w:t xml:space="preserve">přiměřené </w:t>
      </w:r>
      <w:r w:rsidRPr="00D867C0">
        <w:rPr>
          <w:rFonts w:asciiTheme="minorHAnsi" w:hAnsiTheme="minorHAnsi"/>
          <w:i/>
          <w:sz w:val="23"/>
          <w:lang w:val="cs-CZ"/>
        </w:rPr>
        <w:t>dodatečné lhůtě poskytnuté ze strany KKN.</w:t>
      </w:r>
    </w:p>
    <w:p w14:paraId="08A87AE9" w14:textId="77777777" w:rsidR="00074E97" w:rsidRPr="00D867C0" w:rsidRDefault="00074E97"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79" w:name="_Ref489631624"/>
      <w:r w:rsidRPr="00D867C0">
        <w:rPr>
          <w:rFonts w:asciiTheme="minorHAnsi" w:hAnsiTheme="minorHAnsi"/>
          <w:b w:val="0"/>
          <w:i/>
          <w:sz w:val="23"/>
          <w:lang w:val="cs-CZ"/>
        </w:rPr>
        <w:t>KKN</w:t>
      </w:r>
      <w:r w:rsidR="00D26CEC" w:rsidRPr="00D867C0">
        <w:rPr>
          <w:rFonts w:asciiTheme="minorHAnsi" w:hAnsiTheme="minorHAnsi"/>
          <w:b w:val="0"/>
          <w:i/>
          <w:sz w:val="23"/>
          <w:lang w:val="cs-CZ"/>
        </w:rPr>
        <w:t xml:space="preserve"> a/nebo Kraj jsou</w:t>
      </w:r>
      <w:r w:rsidRPr="00D867C0">
        <w:rPr>
          <w:rFonts w:asciiTheme="minorHAnsi" w:hAnsiTheme="minorHAnsi"/>
          <w:b w:val="0"/>
          <w:i/>
          <w:sz w:val="23"/>
          <w:lang w:val="cs-CZ"/>
        </w:rPr>
        <w:t xml:space="preserve"> oprávněn</w:t>
      </w:r>
      <w:r w:rsidR="00D26CEC" w:rsidRPr="00D867C0">
        <w:rPr>
          <w:rFonts w:asciiTheme="minorHAnsi" w:hAnsiTheme="minorHAnsi"/>
          <w:b w:val="0"/>
          <w:i/>
          <w:sz w:val="23"/>
          <w:lang w:val="cs-CZ"/>
        </w:rPr>
        <w:t>i</w:t>
      </w:r>
      <w:r w:rsidR="005B0706" w:rsidRPr="00D867C0">
        <w:rPr>
          <w:rFonts w:asciiTheme="minorHAnsi" w:hAnsiTheme="minorHAnsi"/>
          <w:b w:val="0"/>
          <w:i/>
          <w:sz w:val="23"/>
          <w:lang w:val="cs-CZ"/>
        </w:rPr>
        <w:t xml:space="preserve"> ukončit</w:t>
      </w:r>
      <w:r w:rsidRPr="00D867C0">
        <w:rPr>
          <w:rFonts w:asciiTheme="minorHAnsi" w:hAnsiTheme="minorHAnsi"/>
          <w:b w:val="0"/>
          <w:i/>
          <w:sz w:val="23"/>
          <w:lang w:val="cs-CZ"/>
        </w:rPr>
        <w:t xml:space="preserve"> Smlouvu písemnou výpovědí doručenou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005B0706" w:rsidRPr="00D867C0">
        <w:rPr>
          <w:rFonts w:asciiTheme="minorHAnsi" w:hAnsiTheme="minorHAnsi"/>
          <w:b w:val="0"/>
          <w:i/>
          <w:sz w:val="23"/>
          <w:lang w:val="cs-CZ"/>
        </w:rPr>
        <w:t>.</w:t>
      </w:r>
      <w:r w:rsidR="005B0706" w:rsidRPr="00D867C0">
        <w:rPr>
          <w:rFonts w:asciiTheme="minorHAnsi" w:hAnsiTheme="minorHAnsi"/>
          <w:b w:val="0"/>
          <w:sz w:val="23"/>
          <w:lang w:val="cs-CZ"/>
        </w:rPr>
        <w:t xml:space="preserve"> </w:t>
      </w:r>
      <w:r w:rsidR="005B0706" w:rsidRPr="00D867C0">
        <w:rPr>
          <w:rFonts w:asciiTheme="minorHAnsi" w:hAnsiTheme="minorHAnsi"/>
          <w:b w:val="0"/>
          <w:i/>
          <w:sz w:val="23"/>
          <w:lang w:val="cs-CZ"/>
        </w:rPr>
        <w:t xml:space="preserve">Výpovědní </w:t>
      </w:r>
      <w:r w:rsidR="002E1BD4" w:rsidRPr="00D867C0">
        <w:rPr>
          <w:rFonts w:asciiTheme="minorHAnsi" w:hAnsiTheme="minorHAnsi"/>
          <w:b w:val="0"/>
          <w:i/>
          <w:sz w:val="23"/>
          <w:lang w:val="cs-CZ"/>
        </w:rPr>
        <w:t xml:space="preserve">doba </w:t>
      </w:r>
      <w:r w:rsidR="005B0706" w:rsidRPr="00D867C0">
        <w:rPr>
          <w:rFonts w:asciiTheme="minorHAnsi" w:hAnsiTheme="minorHAnsi"/>
          <w:b w:val="0"/>
          <w:i/>
          <w:sz w:val="23"/>
          <w:lang w:val="cs-CZ"/>
        </w:rPr>
        <w:t>činí jeden</w:t>
      </w:r>
      <w:r w:rsidR="002E1BD4" w:rsidRPr="00D867C0">
        <w:rPr>
          <w:rFonts w:asciiTheme="minorHAnsi" w:hAnsiTheme="minorHAnsi"/>
          <w:b w:val="0"/>
          <w:i/>
          <w:sz w:val="23"/>
          <w:lang w:val="cs-CZ"/>
        </w:rPr>
        <w:t xml:space="preserve"> (1)</w:t>
      </w:r>
      <w:r w:rsidR="005B0706" w:rsidRPr="00D867C0">
        <w:rPr>
          <w:rFonts w:asciiTheme="minorHAnsi" w:hAnsiTheme="minorHAnsi"/>
          <w:b w:val="0"/>
          <w:i/>
          <w:sz w:val="23"/>
          <w:lang w:val="cs-CZ"/>
        </w:rPr>
        <w:t xml:space="preserve"> rok a počíná plynout počátkem měsíce následujícího po doručení výpovědi </w:t>
      </w:r>
      <w:proofErr w:type="spellStart"/>
      <w:r w:rsidR="00AB3EB9" w:rsidRPr="00D867C0">
        <w:rPr>
          <w:rFonts w:asciiTheme="minorHAnsi" w:hAnsiTheme="minorHAnsi"/>
          <w:b w:val="0"/>
          <w:i/>
          <w:sz w:val="23"/>
          <w:lang w:val="cs-CZ"/>
        </w:rPr>
        <w:t>NEMOS</w:t>
      </w:r>
      <w:r w:rsidR="002E1BD4" w:rsidRPr="00D867C0">
        <w:rPr>
          <w:rFonts w:asciiTheme="minorHAnsi" w:hAnsiTheme="minorHAnsi"/>
          <w:b w:val="0"/>
          <w:i/>
          <w:sz w:val="23"/>
          <w:lang w:val="cs-CZ"/>
        </w:rPr>
        <w:t>u</w:t>
      </w:r>
      <w:proofErr w:type="spellEnd"/>
      <w:r w:rsidR="005B0706" w:rsidRPr="00D867C0">
        <w:rPr>
          <w:rFonts w:asciiTheme="minorHAnsi" w:hAnsiTheme="minorHAnsi"/>
          <w:b w:val="0"/>
          <w:i/>
          <w:sz w:val="23"/>
          <w:lang w:val="cs-CZ"/>
        </w:rPr>
        <w:t>. KKN</w:t>
      </w:r>
      <w:r w:rsidR="00D26CEC" w:rsidRPr="00D867C0">
        <w:rPr>
          <w:rFonts w:asciiTheme="minorHAnsi" w:hAnsiTheme="minorHAnsi"/>
          <w:b w:val="0"/>
          <w:i/>
          <w:sz w:val="23"/>
          <w:lang w:val="cs-CZ"/>
        </w:rPr>
        <w:t xml:space="preserve"> a/nebo Kraj jsou</w:t>
      </w:r>
      <w:r w:rsidR="005B0706" w:rsidRPr="00D867C0">
        <w:rPr>
          <w:rFonts w:asciiTheme="minorHAnsi" w:hAnsiTheme="minorHAnsi"/>
          <w:b w:val="0"/>
          <w:i/>
          <w:sz w:val="23"/>
          <w:lang w:val="cs-CZ"/>
        </w:rPr>
        <w:t xml:space="preserve"> oprávněn</w:t>
      </w:r>
      <w:r w:rsidR="00D26CEC" w:rsidRPr="00D867C0">
        <w:rPr>
          <w:rFonts w:asciiTheme="minorHAnsi" w:hAnsiTheme="minorHAnsi"/>
          <w:b w:val="0"/>
          <w:i/>
          <w:sz w:val="23"/>
          <w:lang w:val="cs-CZ"/>
        </w:rPr>
        <w:t>i</w:t>
      </w:r>
      <w:r w:rsidR="005B0706" w:rsidRPr="00D867C0">
        <w:rPr>
          <w:rFonts w:asciiTheme="minorHAnsi" w:hAnsiTheme="minorHAnsi"/>
          <w:b w:val="0"/>
          <w:i/>
          <w:sz w:val="23"/>
          <w:lang w:val="cs-CZ"/>
        </w:rPr>
        <w:t xml:space="preserve"> Smlouvu takto vypovědět v následujících případech</w:t>
      </w:r>
      <w:r w:rsidR="00566BEA" w:rsidRPr="00D867C0">
        <w:rPr>
          <w:rFonts w:asciiTheme="minorHAnsi" w:hAnsiTheme="minorHAnsi"/>
          <w:b w:val="0"/>
          <w:i/>
          <w:sz w:val="23"/>
          <w:lang w:val="cs-CZ"/>
        </w:rPr>
        <w:t xml:space="preserve"> pokud NEMOS přes písemné upozornění</w:t>
      </w:r>
      <w:r w:rsidRPr="00D867C0">
        <w:rPr>
          <w:rFonts w:asciiTheme="minorHAnsi" w:hAnsiTheme="minorHAnsi"/>
          <w:b w:val="0"/>
          <w:i/>
          <w:sz w:val="23"/>
          <w:lang w:val="cs-CZ"/>
        </w:rPr>
        <w:t>:</w:t>
      </w:r>
      <w:bookmarkEnd w:id="279"/>
    </w:p>
    <w:p w14:paraId="428000AE" w14:textId="77777777" w:rsidR="00074E97" w:rsidRPr="00D867C0" w:rsidRDefault="00074E97"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provozuje Část závodu v rozporu s účelem Smlouvy;</w:t>
      </w:r>
      <w:r w:rsidR="005B0706" w:rsidRPr="00D867C0">
        <w:rPr>
          <w:rFonts w:asciiTheme="minorHAnsi" w:hAnsiTheme="minorHAnsi"/>
          <w:i/>
          <w:sz w:val="23"/>
          <w:lang w:val="cs-CZ"/>
        </w:rPr>
        <w:t xml:space="preserve"> a/nebo</w:t>
      </w:r>
    </w:p>
    <w:p w14:paraId="43A6EA5A" w14:textId="77777777" w:rsidR="00566BEA" w:rsidRPr="00D867C0" w:rsidRDefault="003D1AA2"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 xml:space="preserve">v rozporu s touto Smlouvou </w:t>
      </w:r>
      <w:r w:rsidR="00074E97" w:rsidRPr="00D867C0">
        <w:rPr>
          <w:rFonts w:asciiTheme="minorHAnsi" w:hAnsiTheme="minorHAnsi"/>
          <w:i/>
          <w:sz w:val="23"/>
          <w:lang w:val="cs-CZ"/>
        </w:rPr>
        <w:t>neprovozuje</w:t>
      </w:r>
      <w:r w:rsidR="00566BEA" w:rsidRPr="00D867C0">
        <w:rPr>
          <w:rFonts w:asciiTheme="minorHAnsi" w:hAnsiTheme="minorHAnsi"/>
          <w:i/>
          <w:sz w:val="23"/>
          <w:lang w:val="cs-CZ"/>
        </w:rPr>
        <w:t xml:space="preserve"> </w:t>
      </w:r>
      <w:r w:rsidR="00074E97" w:rsidRPr="00D867C0">
        <w:rPr>
          <w:rFonts w:asciiTheme="minorHAnsi" w:hAnsiTheme="minorHAnsi"/>
          <w:i/>
          <w:sz w:val="23"/>
          <w:lang w:val="cs-CZ"/>
        </w:rPr>
        <w:t>řádně Část závodu nebo některý z oborů jeho</w:t>
      </w:r>
      <w:r w:rsidR="008F0C8C" w:rsidRPr="00D867C0">
        <w:rPr>
          <w:rFonts w:asciiTheme="minorHAnsi" w:hAnsiTheme="minorHAnsi"/>
          <w:i/>
          <w:sz w:val="23"/>
          <w:lang w:val="cs-CZ"/>
        </w:rPr>
        <w:t xml:space="preserve"> činnosti popsaný v Příloze č. 1</w:t>
      </w:r>
      <w:r w:rsidR="00074E97" w:rsidRPr="00D867C0">
        <w:rPr>
          <w:rFonts w:asciiTheme="minorHAnsi" w:hAnsiTheme="minorHAnsi"/>
          <w:i/>
          <w:sz w:val="23"/>
          <w:lang w:val="cs-CZ"/>
        </w:rPr>
        <w:t xml:space="preserve"> této Smlouvy</w:t>
      </w:r>
      <w:r w:rsidRPr="00D867C0">
        <w:rPr>
          <w:rFonts w:asciiTheme="minorHAnsi" w:hAnsiTheme="minorHAnsi"/>
          <w:i/>
          <w:sz w:val="23"/>
          <w:lang w:val="cs-CZ"/>
        </w:rPr>
        <w:t>,</w:t>
      </w:r>
    </w:p>
    <w:p w14:paraId="7579620C" w14:textId="77777777" w:rsidR="005B0706" w:rsidRPr="00D867C0" w:rsidRDefault="00064022" w:rsidP="0017123E">
      <w:pPr>
        <w:pStyle w:val="Nadpis3"/>
        <w:keepNext w:val="0"/>
        <w:widowControl w:val="0"/>
        <w:numPr>
          <w:ilvl w:val="0"/>
          <w:numId w:val="0"/>
        </w:numPr>
        <w:tabs>
          <w:tab w:val="num" w:pos="851"/>
          <w:tab w:val="num" w:pos="2524"/>
        </w:tabs>
        <w:suppressAutoHyphens/>
        <w:ind w:left="851" w:hanging="993"/>
        <w:rPr>
          <w:rFonts w:asciiTheme="minorHAnsi" w:hAnsiTheme="minorHAnsi"/>
          <w:i/>
          <w:sz w:val="23"/>
          <w:lang w:val="cs-CZ"/>
        </w:rPr>
      </w:pPr>
      <w:r w:rsidRPr="00D867C0">
        <w:rPr>
          <w:rFonts w:asciiTheme="minorHAnsi" w:hAnsiTheme="minorHAnsi"/>
          <w:i/>
          <w:sz w:val="23"/>
          <w:lang w:val="cs-CZ"/>
        </w:rPr>
        <w:t xml:space="preserve">                  </w:t>
      </w:r>
      <w:r w:rsidR="003D1AA2" w:rsidRPr="00D867C0">
        <w:rPr>
          <w:rFonts w:asciiTheme="minorHAnsi" w:hAnsiTheme="minorHAnsi"/>
          <w:i/>
          <w:sz w:val="23"/>
          <w:lang w:val="cs-CZ"/>
        </w:rPr>
        <w:tab/>
      </w:r>
      <w:r w:rsidR="00566BEA" w:rsidRPr="00D867C0">
        <w:rPr>
          <w:rFonts w:asciiTheme="minorHAnsi" w:hAnsiTheme="minorHAnsi"/>
          <w:i/>
          <w:sz w:val="23"/>
          <w:lang w:val="cs-CZ"/>
        </w:rPr>
        <w:t>a v přiměřené lhůtě</w:t>
      </w:r>
      <w:r w:rsidR="00676E99" w:rsidRPr="00D867C0">
        <w:rPr>
          <w:rFonts w:asciiTheme="minorHAnsi" w:hAnsiTheme="minorHAnsi"/>
          <w:i/>
          <w:sz w:val="23"/>
          <w:lang w:val="cs-CZ"/>
        </w:rPr>
        <w:t xml:space="preserve"> poskytnuté ze strany KKN, resp. Kraje</w:t>
      </w:r>
      <w:r w:rsidR="003D1AA2" w:rsidRPr="00D867C0">
        <w:rPr>
          <w:rFonts w:asciiTheme="minorHAnsi" w:hAnsiTheme="minorHAnsi"/>
          <w:i/>
          <w:sz w:val="23"/>
          <w:lang w:val="cs-CZ"/>
        </w:rPr>
        <w:t>,</w:t>
      </w:r>
      <w:r w:rsidR="00676E99" w:rsidRPr="00D867C0">
        <w:rPr>
          <w:rFonts w:asciiTheme="minorHAnsi" w:hAnsiTheme="minorHAnsi"/>
          <w:i/>
          <w:sz w:val="23"/>
          <w:lang w:val="cs-CZ"/>
        </w:rPr>
        <w:t xml:space="preserve"> v takovém písemném upozornění</w:t>
      </w:r>
      <w:r w:rsidR="003D1AA2" w:rsidRPr="00D867C0">
        <w:rPr>
          <w:rFonts w:asciiTheme="minorHAnsi" w:hAnsiTheme="minorHAnsi"/>
          <w:i/>
          <w:sz w:val="23"/>
          <w:lang w:val="cs-CZ"/>
        </w:rPr>
        <w:t>, která nebude kratší než třicet (30) dnů</w:t>
      </w:r>
      <w:r w:rsidR="00566BEA" w:rsidRPr="00D867C0">
        <w:rPr>
          <w:rFonts w:asciiTheme="minorHAnsi" w:hAnsiTheme="minorHAnsi"/>
          <w:i/>
          <w:sz w:val="23"/>
          <w:lang w:val="cs-CZ"/>
        </w:rPr>
        <w:t xml:space="preserve"> nezjedná nápravu.</w:t>
      </w:r>
    </w:p>
    <w:p w14:paraId="4CB36104" w14:textId="77777777" w:rsidR="005B0706" w:rsidRPr="00D867C0" w:rsidRDefault="005B0706"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80" w:name="_Ref489631629"/>
      <w:r w:rsidRPr="00D867C0">
        <w:rPr>
          <w:rFonts w:asciiTheme="minorHAnsi" w:hAnsiTheme="minorHAnsi"/>
          <w:b w:val="0"/>
          <w:i/>
          <w:sz w:val="23"/>
          <w:lang w:val="cs-CZ"/>
        </w:rPr>
        <w:t>KKN</w:t>
      </w:r>
      <w:r w:rsidR="00D26CEC" w:rsidRPr="00D867C0">
        <w:rPr>
          <w:rFonts w:asciiTheme="minorHAnsi" w:hAnsiTheme="minorHAnsi"/>
          <w:b w:val="0"/>
          <w:i/>
          <w:sz w:val="23"/>
          <w:lang w:val="cs-CZ"/>
        </w:rPr>
        <w:t xml:space="preserve"> a/nebo Kraj jsou</w:t>
      </w:r>
      <w:r w:rsidRPr="00D867C0">
        <w:rPr>
          <w:rFonts w:asciiTheme="minorHAnsi" w:hAnsiTheme="minorHAnsi"/>
          <w:b w:val="0"/>
          <w:i/>
          <w:sz w:val="23"/>
          <w:lang w:val="cs-CZ"/>
        </w:rPr>
        <w:t xml:space="preserve"> oprávněn</w:t>
      </w:r>
      <w:r w:rsidR="00D26CEC" w:rsidRPr="00D867C0">
        <w:rPr>
          <w:rFonts w:asciiTheme="minorHAnsi" w:hAnsiTheme="minorHAnsi"/>
          <w:b w:val="0"/>
          <w:i/>
          <w:sz w:val="23"/>
          <w:lang w:val="cs-CZ"/>
        </w:rPr>
        <w:t>i</w:t>
      </w:r>
      <w:r w:rsidRPr="00D867C0">
        <w:rPr>
          <w:rFonts w:asciiTheme="minorHAnsi" w:hAnsiTheme="minorHAnsi"/>
          <w:b w:val="0"/>
          <w:i/>
          <w:sz w:val="23"/>
          <w:lang w:val="cs-CZ"/>
        </w:rPr>
        <w:t xml:space="preserve"> ukončit Smlouvu písemnou výpovědí doručenou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v případě prodlení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s placením </w:t>
      </w:r>
      <w:proofErr w:type="spellStart"/>
      <w:r w:rsidRPr="00D867C0">
        <w:rPr>
          <w:rFonts w:asciiTheme="minorHAnsi" w:hAnsiTheme="minorHAnsi"/>
          <w:b w:val="0"/>
          <w:i/>
          <w:sz w:val="23"/>
          <w:lang w:val="cs-CZ"/>
        </w:rPr>
        <w:t>Pachtovného</w:t>
      </w:r>
      <w:proofErr w:type="spellEnd"/>
      <w:r w:rsidR="006B16C9" w:rsidRPr="00D867C0">
        <w:rPr>
          <w:rFonts w:asciiTheme="minorHAnsi" w:hAnsiTheme="minorHAnsi"/>
          <w:b w:val="0"/>
          <w:i/>
          <w:sz w:val="23"/>
          <w:lang w:val="cs-CZ"/>
        </w:rPr>
        <w:t xml:space="preserve"> či Nájemného</w:t>
      </w:r>
      <w:r w:rsidR="00566BEA" w:rsidRPr="00D867C0">
        <w:rPr>
          <w:rFonts w:asciiTheme="minorHAnsi" w:hAnsiTheme="minorHAnsi"/>
          <w:b w:val="0"/>
          <w:i/>
          <w:sz w:val="23"/>
          <w:lang w:val="cs-CZ"/>
        </w:rPr>
        <w:t xml:space="preserve">, </w:t>
      </w:r>
      <w:r w:rsidR="003641ED" w:rsidRPr="00D867C0">
        <w:rPr>
          <w:rFonts w:asciiTheme="minorHAnsi" w:hAnsiTheme="minorHAnsi"/>
          <w:b w:val="0"/>
          <w:i/>
          <w:sz w:val="23"/>
          <w:lang w:val="cs-CZ"/>
        </w:rPr>
        <w:t xml:space="preserve">pokud NEMOS nezjedná přes písemné upozornění nápravu ani v dodatečné přiměřené </w:t>
      </w:r>
      <w:r w:rsidR="003641ED" w:rsidRPr="00D867C0">
        <w:rPr>
          <w:rFonts w:asciiTheme="minorHAnsi" w:hAnsiTheme="minorHAnsi"/>
          <w:b w:val="0"/>
          <w:i/>
          <w:sz w:val="23"/>
          <w:lang w:val="cs-CZ"/>
        </w:rPr>
        <w:lastRenderedPageBreak/>
        <w:t>náhradní lhůtě poskytnuté ze strany KKN a/nebo Kraje.</w:t>
      </w:r>
      <w:r w:rsidR="003641ED" w:rsidRPr="00D867C0">
        <w:rPr>
          <w:rFonts w:asciiTheme="minorHAnsi" w:hAnsiTheme="minorHAnsi"/>
          <w:b w:val="0"/>
          <w:sz w:val="23"/>
          <w:lang w:val="cs-CZ"/>
        </w:rPr>
        <w:t xml:space="preserve"> </w:t>
      </w:r>
      <w:r w:rsidR="002E1BD4" w:rsidRPr="00D867C0">
        <w:rPr>
          <w:rFonts w:asciiTheme="minorHAnsi" w:hAnsiTheme="minorHAnsi"/>
          <w:b w:val="0"/>
          <w:i/>
          <w:sz w:val="23"/>
          <w:lang w:val="cs-CZ"/>
        </w:rPr>
        <w:t xml:space="preserve">Výpovědní doba v takovém případě </w:t>
      </w:r>
      <w:r w:rsidRPr="00D867C0">
        <w:rPr>
          <w:rFonts w:asciiTheme="minorHAnsi" w:hAnsiTheme="minorHAnsi"/>
          <w:b w:val="0"/>
          <w:i/>
          <w:sz w:val="23"/>
          <w:lang w:val="cs-CZ"/>
        </w:rPr>
        <w:t xml:space="preserve">činí </w:t>
      </w:r>
      <w:r w:rsidR="002E1BD4" w:rsidRPr="00D867C0">
        <w:rPr>
          <w:rFonts w:asciiTheme="minorHAnsi" w:hAnsiTheme="minorHAnsi"/>
          <w:b w:val="0"/>
          <w:i/>
          <w:sz w:val="23"/>
          <w:lang w:val="cs-CZ"/>
        </w:rPr>
        <w:t>šest (6) měsíců</w:t>
      </w:r>
      <w:r w:rsidRPr="00D867C0">
        <w:rPr>
          <w:rFonts w:asciiTheme="minorHAnsi" w:hAnsiTheme="minorHAnsi"/>
          <w:b w:val="0"/>
          <w:i/>
          <w:sz w:val="23"/>
          <w:lang w:val="cs-CZ"/>
        </w:rPr>
        <w:t xml:space="preserve"> a počíná </w:t>
      </w:r>
      <w:r w:rsidR="002E1BD4" w:rsidRPr="00D867C0">
        <w:rPr>
          <w:rFonts w:asciiTheme="minorHAnsi" w:hAnsiTheme="minorHAnsi"/>
          <w:b w:val="0"/>
          <w:i/>
          <w:sz w:val="23"/>
          <w:lang w:val="cs-CZ"/>
        </w:rPr>
        <w:t xml:space="preserve">běžet </w:t>
      </w:r>
      <w:r w:rsidRPr="00D867C0">
        <w:rPr>
          <w:rFonts w:asciiTheme="minorHAnsi" w:hAnsiTheme="minorHAnsi"/>
          <w:b w:val="0"/>
          <w:i/>
          <w:sz w:val="23"/>
          <w:lang w:val="cs-CZ"/>
        </w:rPr>
        <w:t xml:space="preserve">počátkem měsíce následujícího po doručení výpovědi </w:t>
      </w:r>
      <w:proofErr w:type="spellStart"/>
      <w:r w:rsidR="00AB3EB9" w:rsidRPr="00D867C0">
        <w:rPr>
          <w:rFonts w:asciiTheme="minorHAnsi" w:hAnsiTheme="minorHAnsi"/>
          <w:b w:val="0"/>
          <w:i/>
          <w:sz w:val="23"/>
          <w:lang w:val="cs-CZ"/>
        </w:rPr>
        <w:t>NEMOS</w:t>
      </w:r>
      <w:r w:rsidR="002E1BD4" w:rsidRPr="00D867C0">
        <w:rPr>
          <w:rFonts w:asciiTheme="minorHAnsi" w:hAnsiTheme="minorHAnsi"/>
          <w:b w:val="0"/>
          <w:i/>
          <w:sz w:val="23"/>
          <w:lang w:val="cs-CZ"/>
        </w:rPr>
        <w:t>u</w:t>
      </w:r>
      <w:proofErr w:type="spellEnd"/>
      <w:r w:rsidRPr="00D867C0">
        <w:rPr>
          <w:rFonts w:asciiTheme="minorHAnsi" w:hAnsiTheme="minorHAnsi"/>
          <w:b w:val="0"/>
          <w:i/>
          <w:sz w:val="23"/>
          <w:lang w:val="cs-CZ"/>
        </w:rPr>
        <w:t>.</w:t>
      </w:r>
      <w:bookmarkEnd w:id="280"/>
      <w:r w:rsidRPr="00D867C0">
        <w:rPr>
          <w:rFonts w:asciiTheme="minorHAnsi" w:hAnsiTheme="minorHAnsi"/>
          <w:b w:val="0"/>
          <w:i/>
          <w:sz w:val="23"/>
          <w:lang w:val="cs-CZ"/>
        </w:rPr>
        <w:t xml:space="preserve"> </w:t>
      </w:r>
    </w:p>
    <w:p w14:paraId="189DBDA2" w14:textId="77777777" w:rsidR="00074E97" w:rsidRPr="00D867C0" w:rsidRDefault="00AB3EB9"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81" w:name="_Ref489631634"/>
      <w:r w:rsidRPr="00D867C0">
        <w:rPr>
          <w:rFonts w:asciiTheme="minorHAnsi" w:hAnsiTheme="minorHAnsi"/>
          <w:b w:val="0"/>
          <w:i/>
          <w:sz w:val="23"/>
          <w:lang w:val="cs-CZ"/>
        </w:rPr>
        <w:t>NEMOS</w:t>
      </w:r>
      <w:r w:rsidR="00074E97" w:rsidRPr="00D867C0">
        <w:rPr>
          <w:rFonts w:asciiTheme="minorHAnsi" w:hAnsiTheme="minorHAnsi"/>
          <w:b w:val="0"/>
          <w:i/>
          <w:sz w:val="23"/>
          <w:lang w:val="cs-CZ"/>
        </w:rPr>
        <w:t xml:space="preserve"> je oprávněn vypovědět Smlouvu písemnou výpovědí doručenou KKN a Kraji</w:t>
      </w:r>
      <w:r w:rsidR="002E1BD4" w:rsidRPr="00D867C0">
        <w:rPr>
          <w:rFonts w:asciiTheme="minorHAnsi" w:hAnsiTheme="minorHAnsi"/>
          <w:b w:val="0"/>
          <w:i/>
          <w:sz w:val="23"/>
          <w:lang w:val="cs-CZ"/>
        </w:rPr>
        <w:t xml:space="preserve">. Výpovědní doba činí jeden (1) rok a počíná plynout počátkem měsíce následujícího po doručení výpovědi KKN a Kraji. </w:t>
      </w:r>
      <w:r w:rsidRPr="00D867C0">
        <w:rPr>
          <w:rFonts w:asciiTheme="minorHAnsi" w:hAnsiTheme="minorHAnsi"/>
          <w:b w:val="0"/>
          <w:i/>
          <w:sz w:val="23"/>
          <w:lang w:val="cs-CZ"/>
        </w:rPr>
        <w:t>NEMOS</w:t>
      </w:r>
      <w:r w:rsidR="002E1BD4" w:rsidRPr="00D867C0">
        <w:rPr>
          <w:rFonts w:asciiTheme="minorHAnsi" w:hAnsiTheme="minorHAnsi"/>
          <w:b w:val="0"/>
          <w:i/>
          <w:sz w:val="23"/>
          <w:lang w:val="cs-CZ"/>
        </w:rPr>
        <w:t xml:space="preserve"> je oprávněn Smlouvu takto vypovědět v následujících případech</w:t>
      </w:r>
      <w:r w:rsidR="00074E97" w:rsidRPr="00D867C0">
        <w:rPr>
          <w:rFonts w:asciiTheme="minorHAnsi" w:hAnsiTheme="minorHAnsi"/>
          <w:b w:val="0"/>
          <w:i/>
          <w:sz w:val="23"/>
          <w:lang w:val="cs-CZ"/>
        </w:rPr>
        <w:t>:</w:t>
      </w:r>
      <w:bookmarkEnd w:id="281"/>
    </w:p>
    <w:p w14:paraId="7680A7E5" w14:textId="77777777" w:rsidR="00074E97" w:rsidRPr="00D867C0" w:rsidRDefault="00074E97" w:rsidP="0017123E">
      <w:pPr>
        <w:pStyle w:val="Nadpis3"/>
        <w:keepNext w:val="0"/>
        <w:widowControl w:val="0"/>
        <w:tabs>
          <w:tab w:val="num" w:pos="1620"/>
        </w:tabs>
        <w:suppressAutoHyphens/>
        <w:ind w:left="1620" w:hanging="720"/>
        <w:rPr>
          <w:rFonts w:asciiTheme="minorHAnsi" w:hAnsiTheme="minorHAnsi"/>
          <w:i/>
          <w:sz w:val="23"/>
          <w:lang w:val="cs-CZ"/>
        </w:rPr>
      </w:pPr>
      <w:r w:rsidRPr="00D867C0">
        <w:rPr>
          <w:rFonts w:asciiTheme="minorHAnsi" w:hAnsiTheme="minorHAnsi"/>
          <w:i/>
          <w:sz w:val="23"/>
          <w:lang w:val="cs-CZ"/>
        </w:rPr>
        <w:t>KKN a/nebo Kraj neplní své závazky týkající se Nemovitostí, vč. povinností plynoucích z dotačních podmínek jimi přijatých dotací;</w:t>
      </w:r>
      <w:r w:rsidR="005B0706" w:rsidRPr="00D867C0">
        <w:rPr>
          <w:rFonts w:asciiTheme="minorHAnsi" w:hAnsiTheme="minorHAnsi"/>
          <w:i/>
          <w:sz w:val="23"/>
          <w:lang w:val="cs-CZ"/>
        </w:rPr>
        <w:t xml:space="preserve"> a/nebo</w:t>
      </w:r>
    </w:p>
    <w:p w14:paraId="40B5F74D" w14:textId="218153BA" w:rsidR="002E1BD4" w:rsidRPr="00D867C0" w:rsidRDefault="00D06846" w:rsidP="0017123E">
      <w:pPr>
        <w:pStyle w:val="Nadpis3"/>
        <w:keepNext w:val="0"/>
        <w:widowControl w:val="0"/>
        <w:tabs>
          <w:tab w:val="num" w:pos="1620"/>
        </w:tabs>
        <w:suppressAutoHyphens/>
        <w:ind w:left="1620" w:hanging="720"/>
        <w:rPr>
          <w:rFonts w:asciiTheme="minorHAnsi" w:hAnsiTheme="minorHAnsi"/>
          <w:i/>
          <w:sz w:val="23"/>
          <w:lang w:val="cs-CZ"/>
        </w:rPr>
      </w:pPr>
      <w:bookmarkStart w:id="282" w:name="_Ref266897888"/>
      <w:bookmarkStart w:id="283" w:name="_Toc405301365"/>
      <w:bookmarkStart w:id="284" w:name="_Ref405877785"/>
      <w:bookmarkStart w:id="285" w:name="_Toc405893763"/>
      <w:bookmarkStart w:id="286" w:name="_Toc406427928"/>
      <w:bookmarkStart w:id="287" w:name="_Toc406486426"/>
      <w:bookmarkEnd w:id="264"/>
      <w:bookmarkEnd w:id="265"/>
      <w:bookmarkEnd w:id="268"/>
      <w:bookmarkEnd w:id="269"/>
      <w:bookmarkEnd w:id="270"/>
      <w:bookmarkEnd w:id="271"/>
      <w:bookmarkEnd w:id="272"/>
      <w:bookmarkEnd w:id="273"/>
      <w:r w:rsidRPr="00D867C0">
        <w:rPr>
          <w:rFonts w:asciiTheme="minorHAnsi" w:hAnsiTheme="minorHAnsi"/>
          <w:i/>
          <w:sz w:val="23"/>
          <w:lang w:val="cs-CZ"/>
        </w:rPr>
        <w:t>KKN a/nebo Kraj poruší ustanovení článků</w:t>
      </w:r>
      <w:r w:rsidR="005B0706" w:rsidRPr="00D867C0">
        <w:rPr>
          <w:rFonts w:asciiTheme="minorHAnsi" w:hAnsiTheme="minorHAnsi"/>
          <w:i/>
          <w:sz w:val="23"/>
          <w:lang w:val="cs-CZ"/>
        </w:rPr>
        <w:t xml:space="preserve"> </w:t>
      </w:r>
      <w:r w:rsidR="00316290" w:rsidRPr="00D867C0">
        <w:rPr>
          <w:rFonts w:asciiTheme="minorHAnsi" w:hAnsiTheme="minorHAnsi"/>
          <w:i/>
          <w:sz w:val="23"/>
          <w:lang w:val="cs-CZ"/>
        </w:rPr>
        <w:fldChar w:fldCharType="begin"/>
      </w:r>
      <w:r w:rsidR="00AD3FBB" w:rsidRPr="00D867C0">
        <w:rPr>
          <w:rFonts w:asciiTheme="minorHAnsi" w:hAnsiTheme="minorHAnsi"/>
          <w:i/>
          <w:sz w:val="23"/>
          <w:lang w:val="cs-CZ"/>
        </w:rPr>
        <w:instrText xml:space="preserve"> REF _Ref489631751 \r \h  \* MERGEFORMAT </w:instrText>
      </w:r>
      <w:r w:rsidR="00316290" w:rsidRPr="00D867C0">
        <w:rPr>
          <w:rFonts w:asciiTheme="minorHAnsi" w:hAnsiTheme="minorHAnsi"/>
          <w:i/>
          <w:sz w:val="23"/>
          <w:lang w:val="cs-CZ"/>
        </w:rPr>
      </w:r>
      <w:r w:rsidR="00316290" w:rsidRPr="00D867C0">
        <w:rPr>
          <w:rFonts w:asciiTheme="minorHAnsi" w:hAnsiTheme="minorHAnsi"/>
          <w:i/>
          <w:sz w:val="23"/>
          <w:lang w:val="cs-CZ"/>
        </w:rPr>
        <w:fldChar w:fldCharType="separate"/>
      </w:r>
      <w:r w:rsidR="00C13C79">
        <w:rPr>
          <w:rFonts w:asciiTheme="minorHAnsi" w:hAnsiTheme="minorHAnsi"/>
          <w:i/>
          <w:sz w:val="23"/>
          <w:lang w:val="cs-CZ"/>
        </w:rPr>
        <w:t>9.9</w:t>
      </w:r>
      <w:r w:rsidR="00316290" w:rsidRPr="00D867C0">
        <w:rPr>
          <w:rFonts w:asciiTheme="minorHAnsi" w:hAnsiTheme="minorHAnsi"/>
          <w:i/>
          <w:sz w:val="23"/>
          <w:lang w:val="cs-CZ"/>
        </w:rPr>
        <w:fldChar w:fldCharType="end"/>
      </w:r>
      <w:r w:rsidRPr="00D867C0">
        <w:rPr>
          <w:rFonts w:asciiTheme="minorHAnsi" w:hAnsiTheme="minorHAnsi"/>
          <w:i/>
          <w:sz w:val="23"/>
          <w:lang w:val="cs-CZ"/>
        </w:rPr>
        <w:t xml:space="preserve"> a </w:t>
      </w:r>
      <w:r w:rsidR="00600BB5" w:rsidRPr="00D867C0">
        <w:rPr>
          <w:rFonts w:asciiTheme="minorHAnsi" w:hAnsiTheme="minorHAnsi"/>
          <w:sz w:val="23"/>
        </w:rPr>
        <w:fldChar w:fldCharType="begin"/>
      </w:r>
      <w:r w:rsidR="00600BB5" w:rsidRPr="00D867C0">
        <w:rPr>
          <w:rFonts w:asciiTheme="minorHAnsi" w:hAnsiTheme="minorHAnsi"/>
          <w:sz w:val="23"/>
        </w:rPr>
        <w:instrText xml:space="preserve"> REF _Ref489631765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i/>
          <w:sz w:val="23"/>
          <w:lang w:val="cs-CZ"/>
        </w:rPr>
        <w:t>12.3</w:t>
      </w:r>
      <w:r w:rsidR="00600BB5" w:rsidRPr="00D867C0">
        <w:rPr>
          <w:rFonts w:asciiTheme="minorHAnsi" w:hAnsiTheme="minorHAnsi"/>
          <w:sz w:val="23"/>
        </w:rPr>
        <w:fldChar w:fldCharType="end"/>
      </w:r>
      <w:r w:rsidR="00AD3FBB" w:rsidRPr="00D867C0">
        <w:rPr>
          <w:rFonts w:asciiTheme="minorHAnsi" w:hAnsiTheme="minorHAnsi"/>
          <w:i/>
          <w:sz w:val="23"/>
          <w:lang w:val="cs-CZ"/>
        </w:rPr>
        <w:t xml:space="preserve"> </w:t>
      </w:r>
      <w:r w:rsidR="005B0706" w:rsidRPr="00D867C0">
        <w:rPr>
          <w:rFonts w:asciiTheme="minorHAnsi" w:hAnsiTheme="minorHAnsi"/>
          <w:i/>
          <w:sz w:val="23"/>
          <w:lang w:val="cs-CZ"/>
        </w:rPr>
        <w:t>Smlouvy a přes výzvu nesjednají nápravu bez zbytečného odkladu.</w:t>
      </w:r>
    </w:p>
    <w:p w14:paraId="1FDD093C" w14:textId="77777777" w:rsidR="005B0706" w:rsidRPr="00D867C0" w:rsidRDefault="00AB3EB9"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88" w:name="_Ref489631645"/>
      <w:r w:rsidRPr="00D867C0">
        <w:rPr>
          <w:rFonts w:asciiTheme="minorHAnsi" w:hAnsiTheme="minorHAnsi"/>
          <w:b w:val="0"/>
          <w:i/>
          <w:sz w:val="23"/>
          <w:lang w:val="cs-CZ"/>
        </w:rPr>
        <w:t>NEMOS</w:t>
      </w:r>
      <w:r w:rsidR="002E1BD4" w:rsidRPr="00D867C0">
        <w:rPr>
          <w:rFonts w:asciiTheme="minorHAnsi" w:hAnsiTheme="minorHAnsi"/>
          <w:b w:val="0"/>
          <w:i/>
          <w:sz w:val="23"/>
          <w:lang w:val="cs-CZ"/>
        </w:rPr>
        <w:t xml:space="preserve"> je oprávněn vypovědět Smlouvu písemnou výpovědí doručenou KKN a Kraji pozbyde-li </w:t>
      </w:r>
      <w:r w:rsidR="00694CD1" w:rsidRPr="00D867C0">
        <w:rPr>
          <w:rFonts w:asciiTheme="minorHAnsi" w:hAnsiTheme="minorHAnsi"/>
          <w:b w:val="0"/>
          <w:i/>
          <w:sz w:val="23"/>
          <w:lang w:val="cs-CZ"/>
        </w:rPr>
        <w:t>oprávnění k poskytování zdravotnických služeb</w:t>
      </w:r>
      <w:r w:rsidR="002E1BD4" w:rsidRPr="00D867C0">
        <w:rPr>
          <w:rFonts w:asciiTheme="minorHAnsi" w:hAnsiTheme="minorHAnsi"/>
          <w:b w:val="0"/>
          <w:i/>
          <w:sz w:val="23"/>
          <w:lang w:val="cs-CZ"/>
        </w:rPr>
        <w:t xml:space="preserve">. Výpovědní doba v takovém případě činí dva (2) měsíce a počíná plynout </w:t>
      </w:r>
      <w:r w:rsidR="00A66CA1" w:rsidRPr="00D867C0">
        <w:rPr>
          <w:rFonts w:asciiTheme="minorHAnsi" w:hAnsiTheme="minorHAnsi"/>
          <w:b w:val="0"/>
          <w:i/>
          <w:sz w:val="23"/>
          <w:lang w:val="cs-CZ"/>
        </w:rPr>
        <w:t xml:space="preserve">prvním dnem </w:t>
      </w:r>
      <w:r w:rsidR="002E1BD4" w:rsidRPr="00D867C0">
        <w:rPr>
          <w:rFonts w:asciiTheme="minorHAnsi" w:hAnsiTheme="minorHAnsi"/>
          <w:b w:val="0"/>
          <w:i/>
          <w:sz w:val="23"/>
          <w:lang w:val="cs-CZ"/>
        </w:rPr>
        <w:t>měsíce následujícího po doručení výpovědi KKN a Kraji.</w:t>
      </w:r>
      <w:bookmarkEnd w:id="288"/>
    </w:p>
    <w:p w14:paraId="7DB8087A" w14:textId="77777777" w:rsidR="004E2F9F" w:rsidRPr="00D867C0" w:rsidRDefault="004A4A6E" w:rsidP="0017123E">
      <w:pPr>
        <w:pStyle w:val="Nadpis1"/>
        <w:keepNext w:val="0"/>
        <w:tabs>
          <w:tab w:val="clear" w:pos="1673"/>
          <w:tab w:val="num" w:pos="900"/>
        </w:tabs>
        <w:ind w:left="900" w:hanging="900"/>
        <w:rPr>
          <w:rFonts w:asciiTheme="minorHAnsi" w:hAnsiTheme="minorHAnsi"/>
          <w:i/>
          <w:caps/>
          <w:sz w:val="23"/>
          <w:lang w:val="cs-CZ"/>
        </w:rPr>
      </w:pPr>
      <w:bookmarkStart w:id="289" w:name="_Toc405893771"/>
      <w:bookmarkStart w:id="290" w:name="_Toc405301369"/>
      <w:bookmarkStart w:id="291" w:name="_Toc405893773"/>
      <w:bookmarkStart w:id="292" w:name="_Toc406427936"/>
      <w:bookmarkStart w:id="293" w:name="_Toc406486434"/>
      <w:bookmarkEnd w:id="266"/>
      <w:bookmarkEnd w:id="282"/>
      <w:bookmarkEnd w:id="283"/>
      <w:bookmarkEnd w:id="284"/>
      <w:bookmarkEnd w:id="285"/>
      <w:bookmarkEnd w:id="286"/>
      <w:bookmarkEnd w:id="287"/>
      <w:bookmarkEnd w:id="289"/>
      <w:r w:rsidRPr="00D867C0">
        <w:rPr>
          <w:rFonts w:asciiTheme="minorHAnsi" w:hAnsiTheme="minorHAnsi"/>
          <w:i/>
          <w:caps/>
          <w:sz w:val="23"/>
          <w:lang w:val="cs-CZ"/>
        </w:rPr>
        <w:t>VRÁCENÍ ČÁSTI ZÁVODU</w:t>
      </w:r>
    </w:p>
    <w:p w14:paraId="182A2DAE" w14:textId="77777777" w:rsidR="00C738F6" w:rsidRPr="00D867C0" w:rsidRDefault="00C738F6"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94" w:name="_Ref508720856"/>
      <w:r w:rsidRPr="00D867C0">
        <w:rPr>
          <w:rFonts w:asciiTheme="minorHAnsi" w:hAnsiTheme="minorHAnsi"/>
          <w:b w:val="0"/>
          <w:i/>
          <w:sz w:val="23"/>
          <w:lang w:val="cs-CZ"/>
        </w:rPr>
        <w:t>Smluvní strany se zavazují k poskytování vzájemné součinnosti přede Dnem ukončení potřebné k řádnému vrácení</w:t>
      </w:r>
      <w:r w:rsidR="00A81B28" w:rsidRPr="00D867C0">
        <w:rPr>
          <w:rFonts w:asciiTheme="minorHAnsi" w:hAnsiTheme="minorHAnsi"/>
          <w:b w:val="0"/>
          <w:i/>
          <w:sz w:val="23"/>
          <w:lang w:val="cs-CZ"/>
        </w:rPr>
        <w:t xml:space="preserve"> </w:t>
      </w:r>
      <w:r w:rsidR="00C5773F" w:rsidRPr="00D867C0">
        <w:rPr>
          <w:rFonts w:asciiTheme="minorHAnsi" w:hAnsiTheme="minorHAnsi"/>
          <w:b w:val="0"/>
          <w:i/>
          <w:sz w:val="23"/>
          <w:lang w:val="cs-CZ"/>
        </w:rPr>
        <w:t>Č</w:t>
      </w:r>
      <w:r w:rsidRPr="00D867C0">
        <w:rPr>
          <w:rFonts w:asciiTheme="minorHAnsi" w:hAnsiTheme="minorHAnsi"/>
          <w:b w:val="0"/>
          <w:i/>
          <w:sz w:val="23"/>
          <w:lang w:val="cs-CZ"/>
        </w:rPr>
        <w:t>ásti závodu a vypořádání mezi Smluvními stranami, a to v době šedesáti (60) dnů</w:t>
      </w:r>
      <w:r w:rsidR="00523B05" w:rsidRPr="00D867C0">
        <w:rPr>
          <w:rFonts w:asciiTheme="minorHAnsi" w:hAnsiTheme="minorHAnsi"/>
          <w:b w:val="0"/>
          <w:i/>
          <w:sz w:val="23"/>
          <w:lang w:val="cs-CZ"/>
        </w:rPr>
        <w:t xml:space="preserve"> přede Dnem ukončení</w:t>
      </w:r>
      <w:r w:rsidRPr="00D867C0">
        <w:rPr>
          <w:rFonts w:asciiTheme="minorHAnsi" w:hAnsiTheme="minorHAnsi"/>
          <w:b w:val="0"/>
          <w:i/>
          <w:sz w:val="23"/>
          <w:lang w:val="cs-CZ"/>
        </w:rPr>
        <w:t xml:space="preserve">. Smluvní strany </w:t>
      </w:r>
      <w:r w:rsidR="00523B05" w:rsidRPr="00D867C0">
        <w:rPr>
          <w:rFonts w:asciiTheme="minorHAnsi" w:hAnsiTheme="minorHAnsi"/>
          <w:b w:val="0"/>
          <w:i/>
          <w:sz w:val="23"/>
          <w:lang w:val="cs-CZ"/>
        </w:rPr>
        <w:t xml:space="preserve">se zavazují zejména </w:t>
      </w:r>
      <w:r w:rsidRPr="00D867C0">
        <w:rPr>
          <w:rFonts w:asciiTheme="minorHAnsi" w:hAnsiTheme="minorHAnsi"/>
          <w:b w:val="0"/>
          <w:i/>
          <w:sz w:val="23"/>
          <w:lang w:val="cs-CZ"/>
        </w:rPr>
        <w:t>sp</w:t>
      </w:r>
      <w:r w:rsidR="00523B05" w:rsidRPr="00D867C0">
        <w:rPr>
          <w:rFonts w:asciiTheme="minorHAnsi" w:hAnsiTheme="minorHAnsi"/>
          <w:b w:val="0"/>
          <w:i/>
          <w:sz w:val="23"/>
          <w:lang w:val="cs-CZ"/>
        </w:rPr>
        <w:t>olupracovat v dobré víře a učinit</w:t>
      </w:r>
      <w:r w:rsidRPr="00D867C0">
        <w:rPr>
          <w:rFonts w:asciiTheme="minorHAnsi" w:hAnsiTheme="minorHAnsi"/>
          <w:b w:val="0"/>
          <w:i/>
          <w:sz w:val="23"/>
          <w:lang w:val="cs-CZ"/>
        </w:rPr>
        <w:t xml:space="preserve"> nezbytná opatření k tomu, aby byly</w:t>
      </w:r>
      <w:r w:rsidR="00523B05" w:rsidRPr="00D867C0">
        <w:rPr>
          <w:rFonts w:asciiTheme="minorHAnsi" w:hAnsiTheme="minorHAnsi"/>
          <w:b w:val="0"/>
          <w:i/>
          <w:sz w:val="23"/>
          <w:lang w:val="cs-CZ"/>
        </w:rPr>
        <w:t xml:space="preserve"> učiněny všechny úkony,</w:t>
      </w:r>
      <w:r w:rsidRPr="00D867C0">
        <w:rPr>
          <w:rFonts w:asciiTheme="minorHAnsi" w:hAnsiTheme="minorHAnsi"/>
          <w:b w:val="0"/>
          <w:i/>
          <w:sz w:val="23"/>
          <w:lang w:val="cs-CZ"/>
        </w:rPr>
        <w:t xml:space="preserve"> vyhotoveny, doručeny a podány veškeré s dokumenty, jež </w:t>
      </w:r>
      <w:r w:rsidR="00523B05" w:rsidRPr="00D867C0">
        <w:rPr>
          <w:rFonts w:asciiTheme="minorHAnsi" w:hAnsiTheme="minorHAnsi"/>
          <w:b w:val="0"/>
          <w:i/>
          <w:sz w:val="23"/>
          <w:lang w:val="cs-CZ"/>
        </w:rPr>
        <w:t>jsou podle této Smlouvy za tímto účelem</w:t>
      </w:r>
      <w:r w:rsidRPr="00D867C0">
        <w:rPr>
          <w:rFonts w:asciiTheme="minorHAnsi" w:hAnsiTheme="minorHAnsi"/>
          <w:b w:val="0"/>
          <w:i/>
          <w:sz w:val="23"/>
          <w:lang w:val="cs-CZ"/>
        </w:rPr>
        <w:t xml:space="preserve"> vyžadovány</w:t>
      </w:r>
      <w:r w:rsidR="00523B05" w:rsidRPr="00D867C0">
        <w:rPr>
          <w:rFonts w:asciiTheme="minorHAnsi" w:hAnsiTheme="minorHAnsi"/>
          <w:b w:val="0"/>
          <w:i/>
          <w:sz w:val="23"/>
          <w:lang w:val="cs-CZ"/>
        </w:rPr>
        <w:t>, zejména si vzájemně umožní přístup do prostor či k relevantní účetní, smluvní či jiné dokumentaci</w:t>
      </w:r>
      <w:r w:rsidRPr="00D867C0">
        <w:rPr>
          <w:rFonts w:asciiTheme="minorHAnsi" w:hAnsiTheme="minorHAnsi"/>
          <w:b w:val="0"/>
          <w:i/>
          <w:sz w:val="23"/>
          <w:lang w:val="cs-CZ"/>
        </w:rPr>
        <w:t>.</w:t>
      </w:r>
      <w:bookmarkEnd w:id="294"/>
      <w:r w:rsidRPr="00D867C0">
        <w:rPr>
          <w:rFonts w:asciiTheme="minorHAnsi" w:hAnsiTheme="minorHAnsi"/>
          <w:b w:val="0"/>
          <w:i/>
          <w:sz w:val="23"/>
          <w:lang w:val="cs-CZ"/>
        </w:rPr>
        <w:t xml:space="preserve"> </w:t>
      </w:r>
    </w:p>
    <w:p w14:paraId="25271B58" w14:textId="77777777" w:rsidR="004E2F9F" w:rsidRPr="00D867C0" w:rsidRDefault="004E2F9F"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295" w:name="_Ref490156786"/>
      <w:r w:rsidRPr="00D867C0">
        <w:rPr>
          <w:rFonts w:asciiTheme="minorHAnsi" w:hAnsiTheme="minorHAnsi"/>
          <w:b w:val="0"/>
          <w:i/>
          <w:sz w:val="23"/>
          <w:lang w:val="cs-CZ"/>
        </w:rPr>
        <w:t xml:space="preserve">NEMOS </w:t>
      </w:r>
      <w:r w:rsidR="00396716" w:rsidRPr="00D867C0">
        <w:rPr>
          <w:rFonts w:asciiTheme="minorHAnsi" w:hAnsiTheme="minorHAnsi"/>
          <w:b w:val="0"/>
          <w:i/>
          <w:sz w:val="23"/>
          <w:lang w:val="cs-CZ"/>
        </w:rPr>
        <w:t xml:space="preserve">se </w:t>
      </w:r>
      <w:r w:rsidRPr="00D867C0">
        <w:rPr>
          <w:rFonts w:asciiTheme="minorHAnsi" w:hAnsiTheme="minorHAnsi"/>
          <w:b w:val="0"/>
          <w:i/>
          <w:sz w:val="23"/>
          <w:lang w:val="cs-CZ"/>
        </w:rPr>
        <w:t>zavazuje předat KKN Část závodu následující pracovní den po Dni ukončení (dále jen „</w:t>
      </w:r>
      <w:r w:rsidRPr="00D867C0">
        <w:rPr>
          <w:rFonts w:asciiTheme="minorHAnsi" w:hAnsiTheme="minorHAnsi"/>
          <w:i/>
          <w:sz w:val="23"/>
          <w:lang w:val="cs-CZ"/>
        </w:rPr>
        <w:t>Den předání</w:t>
      </w:r>
      <w:r w:rsidRPr="00D867C0">
        <w:rPr>
          <w:rFonts w:asciiTheme="minorHAnsi" w:hAnsiTheme="minorHAnsi"/>
          <w:b w:val="0"/>
          <w:i/>
          <w:sz w:val="23"/>
          <w:lang w:val="cs-CZ"/>
        </w:rPr>
        <w:t>“) ve stavu odpovídajícím řádnému provozování Části závodu.</w:t>
      </w:r>
      <w:bookmarkEnd w:id="295"/>
      <w:r w:rsidRPr="00D867C0">
        <w:rPr>
          <w:rFonts w:asciiTheme="minorHAnsi" w:hAnsiTheme="minorHAnsi"/>
          <w:b w:val="0"/>
          <w:i/>
          <w:sz w:val="23"/>
          <w:lang w:val="cs-CZ"/>
        </w:rPr>
        <w:t xml:space="preserve"> </w:t>
      </w:r>
    </w:p>
    <w:p w14:paraId="6850BC1C" w14:textId="77777777" w:rsidR="00836012" w:rsidRPr="00D867C0" w:rsidRDefault="004E2F9F" w:rsidP="0017123E">
      <w:pPr>
        <w:pStyle w:val="Nadpis2"/>
        <w:keepNext w:val="0"/>
        <w:widowControl w:val="0"/>
        <w:tabs>
          <w:tab w:val="num" w:pos="900"/>
        </w:tabs>
        <w:suppressAutoHyphens/>
        <w:ind w:left="900" w:hanging="900"/>
        <w:rPr>
          <w:rFonts w:asciiTheme="minorHAnsi" w:hAnsiTheme="minorHAnsi"/>
          <w:b w:val="0"/>
          <w:i/>
          <w:sz w:val="23"/>
          <w:lang w:val="cs-CZ"/>
        </w:rPr>
      </w:pPr>
      <w:r w:rsidRPr="00D867C0">
        <w:rPr>
          <w:rFonts w:asciiTheme="minorHAnsi" w:hAnsiTheme="minorHAnsi"/>
          <w:b w:val="0"/>
          <w:i/>
          <w:sz w:val="23"/>
          <w:lang w:val="cs-CZ"/>
        </w:rPr>
        <w:t>V Den předání je NEMOS povinen předat zpět KKN Část závodu, včetně Inventáře a včetně veškerých klíčů a jiných prostředků bránících vstupu nepovolaných osob do prostor Části závodu, jakož i prostředků zabezpečujících ochranu majetku příslušejícího k Části závodu. Obdobné platí pro přístupová hesla, kódy opravňující uživatele k přístupu do informačního systému nemocnice (NIS), k výpočetní technice, hardware, software a dalším zařízením</w:t>
      </w:r>
      <w:r w:rsidR="00396716" w:rsidRPr="00D867C0">
        <w:rPr>
          <w:rFonts w:asciiTheme="minorHAnsi" w:hAnsiTheme="minorHAnsi"/>
          <w:b w:val="0"/>
          <w:i/>
          <w:sz w:val="23"/>
          <w:lang w:val="cs-CZ"/>
        </w:rPr>
        <w:t>, připouští-li to licenční podmínky poskytovatelů</w:t>
      </w:r>
      <w:r w:rsidRPr="00D867C0">
        <w:rPr>
          <w:rFonts w:asciiTheme="minorHAnsi" w:hAnsiTheme="minorHAnsi"/>
          <w:b w:val="0"/>
          <w:i/>
          <w:sz w:val="23"/>
          <w:lang w:val="cs-CZ"/>
        </w:rPr>
        <w:t xml:space="preserve"> tak, aby byla zajištěna plynulost provozu Části závodu a poskytování zdravotní péče. KKN a NEMOS o předání a převzetí vyhotoví</w:t>
      </w:r>
      <w:r w:rsidR="00396716" w:rsidRPr="00D867C0">
        <w:rPr>
          <w:rFonts w:asciiTheme="minorHAnsi" w:hAnsiTheme="minorHAnsi"/>
          <w:b w:val="0"/>
          <w:i/>
          <w:sz w:val="23"/>
          <w:lang w:val="cs-CZ"/>
        </w:rPr>
        <w:t xml:space="preserve"> bez zbytečného odkladu po Dni předání</w:t>
      </w:r>
      <w:r w:rsidRPr="00D867C0">
        <w:rPr>
          <w:rFonts w:asciiTheme="minorHAnsi" w:hAnsiTheme="minorHAnsi"/>
          <w:b w:val="0"/>
          <w:i/>
          <w:sz w:val="23"/>
          <w:lang w:val="cs-CZ"/>
        </w:rPr>
        <w:t xml:space="preserve"> předávací protokol potvrzující řádné předání</w:t>
      </w:r>
      <w:r w:rsidR="00396716" w:rsidRPr="00D867C0">
        <w:rPr>
          <w:rFonts w:asciiTheme="minorHAnsi" w:hAnsiTheme="minorHAnsi"/>
          <w:b w:val="0"/>
          <w:i/>
          <w:sz w:val="23"/>
          <w:lang w:val="cs-CZ"/>
        </w:rPr>
        <w:t xml:space="preserve"> a převzetí</w:t>
      </w:r>
      <w:r w:rsidRPr="00D867C0">
        <w:rPr>
          <w:rFonts w:asciiTheme="minorHAnsi" w:hAnsiTheme="minorHAnsi"/>
          <w:b w:val="0"/>
          <w:i/>
          <w:sz w:val="23"/>
          <w:lang w:val="cs-CZ"/>
        </w:rPr>
        <w:t xml:space="preserve"> jednotlivých položek ke Dni předání, obsahující rovněž soupis zjištěných podstatných závad, budou-li nějaké.</w:t>
      </w:r>
      <w:bookmarkStart w:id="296" w:name="_Ref404778421"/>
      <w:bookmarkStart w:id="297" w:name="_Toc405301373"/>
      <w:bookmarkStart w:id="298" w:name="_Toc405893777"/>
      <w:bookmarkStart w:id="299" w:name="_Toc406427942"/>
      <w:bookmarkStart w:id="300" w:name="_Toc406486439"/>
      <w:bookmarkEnd w:id="290"/>
      <w:bookmarkEnd w:id="291"/>
      <w:bookmarkEnd w:id="292"/>
      <w:bookmarkEnd w:id="293"/>
      <w:r w:rsidR="00396716" w:rsidRPr="00D867C0">
        <w:rPr>
          <w:rFonts w:asciiTheme="minorHAnsi" w:hAnsiTheme="minorHAnsi"/>
          <w:b w:val="0"/>
          <w:i/>
          <w:sz w:val="23"/>
          <w:lang w:val="cs-CZ"/>
        </w:rPr>
        <w:t xml:space="preserve"> Zhotovení dílčích předávacích protokolů není vyloučeno. </w:t>
      </w:r>
    </w:p>
    <w:p w14:paraId="7C4D6066" w14:textId="692DF2C6" w:rsidR="00D66A3B" w:rsidRPr="00D867C0" w:rsidRDefault="00D66A3B" w:rsidP="00D238DE">
      <w:pPr>
        <w:pStyle w:val="Nadpis2"/>
        <w:keepNext w:val="0"/>
        <w:tabs>
          <w:tab w:val="num" w:pos="900"/>
        </w:tabs>
        <w:ind w:left="900" w:hanging="900"/>
        <w:rPr>
          <w:rFonts w:asciiTheme="minorHAnsi" w:hAnsiTheme="minorHAnsi"/>
          <w:b w:val="0"/>
          <w:i/>
          <w:sz w:val="23"/>
          <w:lang w:val="cs-CZ"/>
        </w:rPr>
      </w:pPr>
      <w:bookmarkStart w:id="301" w:name="_Toc405301374"/>
      <w:bookmarkStart w:id="302" w:name="_Toc405893778"/>
      <w:bookmarkStart w:id="303" w:name="_Toc406427943"/>
      <w:bookmarkStart w:id="304" w:name="_Ref406452086"/>
      <w:bookmarkStart w:id="305" w:name="_Toc406486440"/>
      <w:bookmarkStart w:id="306" w:name="_Ref504654708"/>
      <w:bookmarkStart w:id="307" w:name="_Hlk505267199"/>
      <w:bookmarkStart w:id="308" w:name="_Toc405301375"/>
      <w:bookmarkStart w:id="309" w:name="_Toc405893779"/>
      <w:bookmarkStart w:id="310" w:name="_Toc406427944"/>
      <w:bookmarkStart w:id="311" w:name="_Toc406486441"/>
      <w:r w:rsidRPr="00D867C0">
        <w:rPr>
          <w:rFonts w:asciiTheme="minorHAnsi" w:hAnsiTheme="minorHAnsi"/>
          <w:b w:val="0"/>
          <w:i/>
          <w:sz w:val="23"/>
          <w:lang w:val="cs-CZ"/>
        </w:rPr>
        <w:t>Veškeré</w:t>
      </w:r>
      <w:r w:rsidR="00B64FEA" w:rsidRPr="00D867C0">
        <w:rPr>
          <w:rFonts w:asciiTheme="minorHAnsi" w:hAnsiTheme="minorHAnsi"/>
          <w:b w:val="0"/>
          <w:i/>
          <w:sz w:val="23"/>
          <w:lang w:val="cs-CZ"/>
        </w:rPr>
        <w:t xml:space="preserve"> pohledávky</w:t>
      </w:r>
      <w:r w:rsidRPr="00D867C0">
        <w:rPr>
          <w:rFonts w:asciiTheme="minorHAnsi" w:hAnsiTheme="minorHAnsi"/>
          <w:b w:val="0"/>
          <w:i/>
          <w:sz w:val="23"/>
          <w:lang w:val="cs-CZ"/>
        </w:rPr>
        <w:t xml:space="preserve"> a dluhy náležející k Části závodu ke Dni </w:t>
      </w:r>
      <w:r w:rsidR="00B64FEA" w:rsidRPr="00D867C0">
        <w:rPr>
          <w:rFonts w:asciiTheme="minorHAnsi" w:hAnsiTheme="minorHAnsi"/>
          <w:b w:val="0"/>
          <w:i/>
          <w:sz w:val="23"/>
          <w:lang w:val="cs-CZ"/>
        </w:rPr>
        <w:t xml:space="preserve">ukončení </w:t>
      </w:r>
      <w:r w:rsidR="00C10EEF" w:rsidRPr="00D867C0">
        <w:rPr>
          <w:rFonts w:asciiTheme="minorHAnsi" w:hAnsiTheme="minorHAnsi"/>
          <w:b w:val="0"/>
          <w:i/>
          <w:sz w:val="23"/>
          <w:lang w:val="cs-CZ"/>
        </w:rPr>
        <w:t>přechází</w:t>
      </w:r>
      <w:r w:rsidRPr="00D867C0">
        <w:rPr>
          <w:rFonts w:asciiTheme="minorHAnsi" w:hAnsiTheme="minorHAnsi"/>
          <w:b w:val="0"/>
          <w:i/>
          <w:sz w:val="23"/>
          <w:lang w:val="cs-CZ"/>
        </w:rPr>
        <w:t xml:space="preserve"> </w:t>
      </w:r>
      <w:r w:rsidR="00B64FEA" w:rsidRPr="00D867C0">
        <w:rPr>
          <w:rFonts w:asciiTheme="minorHAnsi" w:hAnsiTheme="minorHAnsi"/>
          <w:b w:val="0"/>
          <w:i/>
          <w:sz w:val="23"/>
          <w:lang w:val="cs-CZ"/>
        </w:rPr>
        <w:t xml:space="preserve">s účinností ke Dni předání </w:t>
      </w:r>
      <w:r w:rsidRPr="00D867C0">
        <w:rPr>
          <w:rFonts w:asciiTheme="minorHAnsi" w:hAnsiTheme="minorHAnsi"/>
          <w:b w:val="0"/>
          <w:i/>
          <w:sz w:val="23"/>
          <w:lang w:val="cs-CZ"/>
        </w:rPr>
        <w:t>na KKN</w:t>
      </w:r>
      <w:bookmarkEnd w:id="301"/>
      <w:bookmarkEnd w:id="302"/>
      <w:bookmarkEnd w:id="303"/>
      <w:bookmarkEnd w:id="304"/>
      <w:bookmarkEnd w:id="305"/>
      <w:bookmarkEnd w:id="306"/>
      <w:r w:rsidR="00996EB5" w:rsidRPr="00D867C0">
        <w:rPr>
          <w:rFonts w:asciiTheme="minorHAnsi" w:hAnsiTheme="minorHAnsi"/>
          <w:b w:val="0"/>
          <w:i/>
          <w:sz w:val="23"/>
          <w:lang w:val="cs-CZ"/>
        </w:rPr>
        <w:t xml:space="preserve"> </w:t>
      </w:r>
      <w:r w:rsidR="00441B49" w:rsidRPr="00D867C0">
        <w:rPr>
          <w:rFonts w:asciiTheme="minorHAnsi" w:hAnsiTheme="minorHAnsi"/>
          <w:b w:val="0"/>
          <w:i/>
          <w:sz w:val="23"/>
          <w:lang w:val="cs-CZ"/>
        </w:rPr>
        <w:t xml:space="preserve">s výjimkou (i) pohledávek a dluhů vůči zdravotním pojišťovnám v rozsahu týkajícím se Části závodu přede Dnem ukončení, které přísluší </w:t>
      </w:r>
      <w:proofErr w:type="spellStart"/>
      <w:r w:rsidR="00441B49" w:rsidRPr="00D867C0">
        <w:rPr>
          <w:rFonts w:asciiTheme="minorHAnsi" w:hAnsiTheme="minorHAnsi"/>
          <w:b w:val="0"/>
          <w:i/>
          <w:sz w:val="23"/>
          <w:lang w:val="cs-CZ"/>
        </w:rPr>
        <w:t>NEMOSu</w:t>
      </w:r>
      <w:proofErr w:type="spellEnd"/>
      <w:r w:rsidR="00441B49" w:rsidRPr="00D867C0">
        <w:rPr>
          <w:rFonts w:asciiTheme="minorHAnsi" w:hAnsiTheme="minorHAnsi"/>
          <w:b w:val="0"/>
          <w:i/>
          <w:sz w:val="23"/>
          <w:lang w:val="cs-CZ"/>
        </w:rPr>
        <w:t>, popř. jdou na jeho vrub, a to i v případě, že tyto vyjdou najevo po Dni ukončení a (</w:t>
      </w:r>
      <w:proofErr w:type="spellStart"/>
      <w:r w:rsidR="00441B49" w:rsidRPr="00D867C0">
        <w:rPr>
          <w:rFonts w:asciiTheme="minorHAnsi" w:hAnsiTheme="minorHAnsi"/>
          <w:b w:val="0"/>
          <w:i/>
          <w:sz w:val="23"/>
          <w:lang w:val="cs-CZ"/>
        </w:rPr>
        <w:t>ii</w:t>
      </w:r>
      <w:proofErr w:type="spellEnd"/>
      <w:r w:rsidR="00441B49" w:rsidRPr="00D867C0">
        <w:rPr>
          <w:rFonts w:asciiTheme="minorHAnsi" w:hAnsiTheme="minorHAnsi"/>
          <w:b w:val="0"/>
          <w:i/>
          <w:sz w:val="23"/>
          <w:lang w:val="cs-CZ"/>
        </w:rPr>
        <w:t>) Excesivních dluhů, jak jsou definovány v čl.</w:t>
      </w:r>
      <w:r w:rsidR="00316290" w:rsidRPr="00A964BA">
        <w:rPr>
          <w:rFonts w:asciiTheme="minorHAnsi" w:hAnsiTheme="minorHAnsi" w:cstheme="minorHAnsi"/>
          <w:b w:val="0"/>
          <w:bCs/>
          <w:i/>
          <w:sz w:val="23"/>
          <w:szCs w:val="23"/>
          <w:lang w:val="cs-CZ"/>
        </w:rPr>
        <w:fldChar w:fldCharType="begin"/>
      </w:r>
      <w:r w:rsidR="00441B49" w:rsidRPr="00A964BA">
        <w:rPr>
          <w:rFonts w:asciiTheme="minorHAnsi" w:hAnsiTheme="minorHAnsi" w:cstheme="minorHAnsi"/>
          <w:b w:val="0"/>
          <w:bCs/>
          <w:i/>
          <w:sz w:val="23"/>
          <w:szCs w:val="23"/>
          <w:lang w:val="cs-CZ"/>
        </w:rPr>
        <w:instrText xml:space="preserve"> REF _Ref501026709 \r \h </w:instrText>
      </w:r>
      <w:r w:rsidR="00A964BA" w:rsidRPr="00A964BA">
        <w:rPr>
          <w:rFonts w:asciiTheme="minorHAnsi" w:hAnsiTheme="minorHAnsi" w:cstheme="minorHAnsi"/>
          <w:b w:val="0"/>
          <w:bCs/>
          <w:i/>
          <w:sz w:val="23"/>
          <w:szCs w:val="23"/>
          <w:lang w:val="cs-CZ"/>
        </w:rPr>
        <w:instrText xml:space="preserve"> \* MERGEFORMAT </w:instrText>
      </w:r>
      <w:r w:rsidR="00316290" w:rsidRPr="00A964BA">
        <w:rPr>
          <w:rFonts w:asciiTheme="minorHAnsi" w:hAnsiTheme="minorHAnsi" w:cstheme="minorHAnsi"/>
          <w:b w:val="0"/>
          <w:bCs/>
          <w:i/>
          <w:sz w:val="23"/>
          <w:szCs w:val="23"/>
          <w:lang w:val="cs-CZ"/>
        </w:rPr>
      </w:r>
      <w:r w:rsidR="00316290" w:rsidRPr="00A964BA">
        <w:rPr>
          <w:rFonts w:asciiTheme="minorHAnsi" w:hAnsiTheme="minorHAnsi" w:cstheme="minorHAnsi"/>
          <w:b w:val="0"/>
          <w:bCs/>
          <w:i/>
          <w:sz w:val="23"/>
          <w:szCs w:val="23"/>
          <w:lang w:val="cs-CZ"/>
        </w:rPr>
        <w:fldChar w:fldCharType="separate"/>
      </w:r>
      <w:r w:rsidR="00C13C79">
        <w:rPr>
          <w:rFonts w:asciiTheme="minorHAnsi" w:hAnsiTheme="minorHAnsi" w:cstheme="minorHAnsi"/>
          <w:b w:val="0"/>
          <w:bCs/>
          <w:i/>
          <w:sz w:val="23"/>
          <w:szCs w:val="23"/>
          <w:lang w:val="cs-CZ"/>
        </w:rPr>
        <w:t>21.9</w:t>
      </w:r>
      <w:r w:rsidR="00316290" w:rsidRPr="00A964BA">
        <w:rPr>
          <w:rFonts w:asciiTheme="minorHAnsi" w:hAnsiTheme="minorHAnsi" w:cstheme="minorHAnsi"/>
          <w:b w:val="0"/>
          <w:bCs/>
          <w:i/>
          <w:sz w:val="23"/>
          <w:szCs w:val="23"/>
          <w:lang w:val="cs-CZ"/>
        </w:rPr>
        <w:fldChar w:fldCharType="end"/>
      </w:r>
      <w:r w:rsidR="00D238DE" w:rsidRPr="00D867C0">
        <w:rPr>
          <w:rFonts w:asciiTheme="minorHAnsi" w:hAnsiTheme="minorHAnsi"/>
          <w:b w:val="0"/>
          <w:i/>
          <w:sz w:val="23"/>
          <w:lang w:val="cs-CZ"/>
        </w:rPr>
        <w:t>.</w:t>
      </w:r>
    </w:p>
    <w:bookmarkEnd w:id="307"/>
    <w:p w14:paraId="3F782E47" w14:textId="77777777" w:rsidR="00836012" w:rsidRPr="004E2967" w:rsidRDefault="00B64FEA"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lastRenderedPageBreak/>
        <w:t>S účinností k</w:t>
      </w:r>
      <w:r w:rsidR="00836012" w:rsidRPr="00D867C0">
        <w:rPr>
          <w:rFonts w:asciiTheme="minorHAnsi" w:hAnsiTheme="minorHAnsi"/>
          <w:b w:val="0"/>
          <w:i/>
          <w:sz w:val="23"/>
          <w:lang w:val="cs-CZ"/>
        </w:rPr>
        <w:t xml:space="preserve">e Dni předání přejdou </w:t>
      </w:r>
      <w:r w:rsidR="00C10EEF" w:rsidRPr="00D867C0">
        <w:rPr>
          <w:rFonts w:asciiTheme="minorHAnsi" w:hAnsiTheme="minorHAnsi"/>
          <w:b w:val="0"/>
          <w:i/>
          <w:sz w:val="23"/>
          <w:lang w:val="cs-CZ"/>
        </w:rPr>
        <w:t xml:space="preserve">na KKN </w:t>
      </w:r>
      <w:r w:rsidR="00836012" w:rsidRPr="00D867C0">
        <w:rPr>
          <w:rFonts w:asciiTheme="minorHAnsi" w:hAnsiTheme="minorHAnsi"/>
          <w:b w:val="0"/>
          <w:i/>
          <w:sz w:val="23"/>
          <w:lang w:val="cs-CZ"/>
        </w:rPr>
        <w:t xml:space="preserve">práva a povinnosti z pracovněprávních </w:t>
      </w:r>
      <w:r w:rsidR="00836012" w:rsidRPr="004E2967">
        <w:rPr>
          <w:rFonts w:asciiTheme="minorHAnsi" w:hAnsiTheme="minorHAnsi"/>
          <w:b w:val="0"/>
          <w:i/>
          <w:sz w:val="23"/>
          <w:lang w:val="cs-CZ"/>
        </w:rPr>
        <w:t>vztahů se Zaměstnanci.</w:t>
      </w:r>
      <w:bookmarkEnd w:id="308"/>
      <w:bookmarkEnd w:id="309"/>
      <w:bookmarkEnd w:id="310"/>
      <w:bookmarkEnd w:id="311"/>
      <w:r w:rsidR="00836012" w:rsidRPr="004E2967">
        <w:rPr>
          <w:rFonts w:asciiTheme="minorHAnsi" w:hAnsiTheme="minorHAnsi"/>
          <w:b w:val="0"/>
          <w:i/>
          <w:sz w:val="23"/>
          <w:lang w:val="cs-CZ"/>
        </w:rPr>
        <w:t xml:space="preserve"> </w:t>
      </w:r>
    </w:p>
    <w:p w14:paraId="00943223" w14:textId="77777777" w:rsidR="009513F4" w:rsidRPr="004E2967" w:rsidRDefault="00B3047D" w:rsidP="0017123E">
      <w:pPr>
        <w:pStyle w:val="Nadpis2"/>
        <w:keepNext w:val="0"/>
        <w:tabs>
          <w:tab w:val="num" w:pos="900"/>
        </w:tabs>
        <w:ind w:left="900" w:hanging="900"/>
        <w:rPr>
          <w:rFonts w:asciiTheme="minorHAnsi" w:hAnsiTheme="minorHAnsi"/>
          <w:b w:val="0"/>
          <w:i/>
          <w:sz w:val="23"/>
          <w:lang w:val="cs-CZ"/>
        </w:rPr>
      </w:pPr>
      <w:bookmarkStart w:id="312" w:name="_Ref504159059"/>
      <w:r w:rsidRPr="004E2967">
        <w:rPr>
          <w:rFonts w:asciiTheme="minorHAnsi" w:hAnsiTheme="minorHAnsi"/>
          <w:b w:val="0"/>
          <w:i/>
          <w:sz w:val="23"/>
          <w:lang w:val="cs-CZ"/>
        </w:rPr>
        <w:t xml:space="preserve">Do </w:t>
      </w:r>
      <w:r w:rsidR="00D66A3B" w:rsidRPr="004E2967">
        <w:rPr>
          <w:rFonts w:asciiTheme="minorHAnsi" w:hAnsiTheme="minorHAnsi"/>
          <w:b w:val="0"/>
          <w:i/>
          <w:sz w:val="23"/>
          <w:lang w:val="cs-CZ"/>
        </w:rPr>
        <w:t xml:space="preserve">třiceti (30) </w:t>
      </w:r>
      <w:r w:rsidR="00786D7B" w:rsidRPr="004E2967">
        <w:rPr>
          <w:rFonts w:asciiTheme="minorHAnsi" w:hAnsiTheme="minorHAnsi"/>
          <w:b w:val="0"/>
          <w:i/>
          <w:sz w:val="23"/>
          <w:lang w:val="cs-CZ"/>
        </w:rPr>
        <w:t>dnů</w:t>
      </w:r>
      <w:r w:rsidR="00D66A3B" w:rsidRPr="004E2967">
        <w:rPr>
          <w:rFonts w:asciiTheme="minorHAnsi" w:hAnsiTheme="minorHAnsi"/>
          <w:b w:val="0"/>
          <w:i/>
          <w:sz w:val="23"/>
          <w:lang w:val="cs-CZ"/>
        </w:rPr>
        <w:t xml:space="preserve"> ode Dne předání </w:t>
      </w:r>
      <w:r w:rsidR="009513F4" w:rsidRPr="004E2967">
        <w:rPr>
          <w:rFonts w:asciiTheme="minorHAnsi" w:hAnsiTheme="minorHAnsi"/>
          <w:b w:val="0"/>
          <w:i/>
          <w:sz w:val="23"/>
          <w:lang w:val="cs-CZ"/>
        </w:rPr>
        <w:t xml:space="preserve">se </w:t>
      </w:r>
      <w:r w:rsidR="00AB3EB9" w:rsidRPr="004E2967">
        <w:rPr>
          <w:rFonts w:asciiTheme="minorHAnsi" w:hAnsiTheme="minorHAnsi"/>
          <w:b w:val="0"/>
          <w:i/>
          <w:sz w:val="23"/>
          <w:lang w:val="cs-CZ"/>
        </w:rPr>
        <w:t>NEMOS</w:t>
      </w:r>
      <w:r w:rsidR="009513F4" w:rsidRPr="004E2967">
        <w:rPr>
          <w:rFonts w:asciiTheme="minorHAnsi" w:hAnsiTheme="minorHAnsi"/>
          <w:b w:val="0"/>
          <w:i/>
          <w:sz w:val="23"/>
          <w:lang w:val="cs-CZ"/>
        </w:rPr>
        <w:t xml:space="preserve"> zavazuje předat </w:t>
      </w:r>
      <w:r w:rsidR="00836012" w:rsidRPr="004E2967">
        <w:rPr>
          <w:rFonts w:asciiTheme="minorHAnsi" w:hAnsiTheme="minorHAnsi"/>
          <w:b w:val="0"/>
          <w:i/>
          <w:sz w:val="23"/>
          <w:lang w:val="cs-CZ"/>
        </w:rPr>
        <w:t>KKN</w:t>
      </w:r>
      <w:r w:rsidR="009513F4" w:rsidRPr="004E2967">
        <w:rPr>
          <w:rFonts w:asciiTheme="minorHAnsi" w:hAnsiTheme="minorHAnsi"/>
          <w:b w:val="0"/>
          <w:i/>
          <w:sz w:val="23"/>
          <w:lang w:val="cs-CZ"/>
        </w:rPr>
        <w:t xml:space="preserve"> následující doklady:</w:t>
      </w:r>
      <w:bookmarkEnd w:id="312"/>
      <w:r w:rsidR="009513F4" w:rsidRPr="004E2967">
        <w:rPr>
          <w:rFonts w:asciiTheme="minorHAnsi" w:hAnsiTheme="minorHAnsi"/>
          <w:b w:val="0"/>
          <w:i/>
          <w:sz w:val="23"/>
          <w:lang w:val="cs-CZ"/>
        </w:rPr>
        <w:t xml:space="preserve"> </w:t>
      </w:r>
    </w:p>
    <w:p w14:paraId="5054221C" w14:textId="77777777" w:rsidR="00836012" w:rsidRPr="004E2967" w:rsidRDefault="00A7351F" w:rsidP="0017123E">
      <w:pPr>
        <w:pStyle w:val="Nadpis3"/>
        <w:keepNext w:val="0"/>
        <w:widowControl w:val="0"/>
        <w:tabs>
          <w:tab w:val="num" w:pos="1620"/>
        </w:tabs>
        <w:suppressAutoHyphens/>
        <w:ind w:left="1620" w:hanging="720"/>
        <w:rPr>
          <w:rFonts w:asciiTheme="minorHAnsi" w:hAnsiTheme="minorHAnsi"/>
          <w:i/>
          <w:sz w:val="23"/>
          <w:lang w:val="cs-CZ"/>
        </w:rPr>
      </w:pPr>
      <w:bookmarkStart w:id="313" w:name="_Ref494094633"/>
      <w:r w:rsidRPr="004E2967">
        <w:rPr>
          <w:rFonts w:asciiTheme="minorHAnsi" w:hAnsiTheme="minorHAnsi"/>
          <w:i/>
          <w:sz w:val="23"/>
          <w:lang w:val="cs-CZ"/>
        </w:rPr>
        <w:t xml:space="preserve">seznam veškerých </w:t>
      </w:r>
      <w:r w:rsidR="002A1B53" w:rsidRPr="004E2967">
        <w:rPr>
          <w:rFonts w:asciiTheme="minorHAnsi" w:hAnsiTheme="minorHAnsi"/>
          <w:i/>
          <w:sz w:val="23"/>
          <w:lang w:val="cs-CZ"/>
        </w:rPr>
        <w:t>p</w:t>
      </w:r>
      <w:r w:rsidRPr="004E2967">
        <w:rPr>
          <w:rFonts w:asciiTheme="minorHAnsi" w:hAnsiTheme="minorHAnsi"/>
          <w:i/>
          <w:sz w:val="23"/>
          <w:lang w:val="cs-CZ"/>
        </w:rPr>
        <w:t xml:space="preserve">ohledávek a dluhů a </w:t>
      </w:r>
      <w:r w:rsidR="00163200" w:rsidRPr="004E2967">
        <w:rPr>
          <w:rFonts w:asciiTheme="minorHAnsi" w:hAnsiTheme="minorHAnsi"/>
          <w:i/>
          <w:sz w:val="23"/>
          <w:lang w:val="cs-CZ"/>
        </w:rPr>
        <w:t xml:space="preserve">veškerou </w:t>
      </w:r>
      <w:r w:rsidR="00836012" w:rsidRPr="004E2967">
        <w:rPr>
          <w:rFonts w:asciiTheme="minorHAnsi" w:hAnsiTheme="minorHAnsi"/>
          <w:i/>
          <w:sz w:val="23"/>
          <w:lang w:val="cs-CZ"/>
        </w:rPr>
        <w:t>dokume</w:t>
      </w:r>
      <w:r w:rsidR="00163200" w:rsidRPr="004E2967">
        <w:rPr>
          <w:rFonts w:asciiTheme="minorHAnsi" w:hAnsiTheme="minorHAnsi"/>
          <w:i/>
          <w:sz w:val="23"/>
          <w:lang w:val="cs-CZ"/>
        </w:rPr>
        <w:t>n</w:t>
      </w:r>
      <w:r w:rsidR="00836012" w:rsidRPr="004E2967">
        <w:rPr>
          <w:rFonts w:asciiTheme="minorHAnsi" w:hAnsiTheme="minorHAnsi"/>
          <w:i/>
          <w:sz w:val="23"/>
          <w:lang w:val="cs-CZ"/>
        </w:rPr>
        <w:t>taci týkající se pohledávek a dluhů náležejících k </w:t>
      </w:r>
      <w:r w:rsidR="00193DF3" w:rsidRPr="004E2967">
        <w:rPr>
          <w:rFonts w:asciiTheme="minorHAnsi" w:hAnsiTheme="minorHAnsi"/>
          <w:i/>
          <w:sz w:val="23"/>
          <w:lang w:val="cs-CZ"/>
        </w:rPr>
        <w:t>Č</w:t>
      </w:r>
      <w:r w:rsidR="00836012" w:rsidRPr="004E2967">
        <w:rPr>
          <w:rFonts w:asciiTheme="minorHAnsi" w:hAnsiTheme="minorHAnsi"/>
          <w:i/>
          <w:sz w:val="23"/>
          <w:lang w:val="cs-CZ"/>
        </w:rPr>
        <w:t xml:space="preserve">ásti závodu </w:t>
      </w:r>
      <w:r w:rsidR="00163200" w:rsidRPr="004E2967">
        <w:rPr>
          <w:rFonts w:asciiTheme="minorHAnsi" w:hAnsiTheme="minorHAnsi"/>
          <w:i/>
          <w:sz w:val="23"/>
          <w:lang w:val="cs-CZ"/>
        </w:rPr>
        <w:t>nezbytnou</w:t>
      </w:r>
      <w:r w:rsidR="00836012" w:rsidRPr="004E2967">
        <w:rPr>
          <w:rFonts w:asciiTheme="minorHAnsi" w:hAnsiTheme="minorHAnsi"/>
          <w:i/>
          <w:sz w:val="23"/>
          <w:lang w:val="cs-CZ"/>
        </w:rPr>
        <w:t xml:space="preserve"> k jejich uplatnění a vymáhání</w:t>
      </w:r>
      <w:r w:rsidR="000C591C" w:rsidRPr="004E2967">
        <w:rPr>
          <w:rFonts w:asciiTheme="minorHAnsi" w:hAnsiTheme="minorHAnsi"/>
          <w:i/>
          <w:sz w:val="23"/>
          <w:lang w:val="cs-CZ"/>
        </w:rPr>
        <w:t>;</w:t>
      </w:r>
      <w:bookmarkEnd w:id="313"/>
    </w:p>
    <w:p w14:paraId="46AD6B42" w14:textId="77777777" w:rsidR="009513F4" w:rsidRPr="004E2967" w:rsidRDefault="009513F4" w:rsidP="00D238DE">
      <w:pPr>
        <w:pStyle w:val="Nadpis3"/>
        <w:keepNext w:val="0"/>
        <w:widowControl w:val="0"/>
        <w:tabs>
          <w:tab w:val="num" w:pos="1620"/>
        </w:tabs>
        <w:suppressAutoHyphens/>
        <w:ind w:left="1620" w:hanging="720"/>
        <w:rPr>
          <w:rFonts w:asciiTheme="minorHAnsi" w:hAnsiTheme="minorHAnsi"/>
          <w:i/>
          <w:sz w:val="23"/>
          <w:lang w:val="cs-CZ"/>
        </w:rPr>
      </w:pPr>
      <w:r w:rsidRPr="004E2967">
        <w:rPr>
          <w:rFonts w:asciiTheme="minorHAnsi" w:hAnsiTheme="minorHAnsi"/>
          <w:i/>
          <w:sz w:val="23"/>
          <w:lang w:val="cs-CZ"/>
        </w:rPr>
        <w:t xml:space="preserve">osobní spisy </w:t>
      </w:r>
      <w:r w:rsidR="00264FE2" w:rsidRPr="004E2967">
        <w:rPr>
          <w:rFonts w:asciiTheme="minorHAnsi" w:hAnsiTheme="minorHAnsi"/>
          <w:i/>
          <w:sz w:val="23"/>
          <w:lang w:val="cs-CZ"/>
        </w:rPr>
        <w:t xml:space="preserve">Zaměstnanců </w:t>
      </w:r>
      <w:r w:rsidR="00836012" w:rsidRPr="004E2967">
        <w:rPr>
          <w:rFonts w:asciiTheme="minorHAnsi" w:hAnsiTheme="minorHAnsi"/>
          <w:i/>
          <w:sz w:val="23"/>
          <w:lang w:val="cs-CZ"/>
        </w:rPr>
        <w:t>(tj. podklady umožňující řádně vykonávat práva a povinnosti zaměstnavatele)</w:t>
      </w:r>
      <w:r w:rsidR="000C591C" w:rsidRPr="004E2967">
        <w:rPr>
          <w:rFonts w:asciiTheme="minorHAnsi" w:hAnsiTheme="minorHAnsi"/>
          <w:i/>
          <w:sz w:val="23"/>
          <w:lang w:val="cs-CZ"/>
        </w:rPr>
        <w:t>;</w:t>
      </w:r>
    </w:p>
    <w:p w14:paraId="05F8952D" w14:textId="77777777" w:rsidR="00163200" w:rsidRPr="004E2967" w:rsidRDefault="00163200" w:rsidP="0017123E">
      <w:pPr>
        <w:pStyle w:val="Nadpis3"/>
        <w:keepNext w:val="0"/>
        <w:widowControl w:val="0"/>
        <w:tabs>
          <w:tab w:val="num" w:pos="1620"/>
        </w:tabs>
        <w:suppressAutoHyphens/>
        <w:ind w:left="1620" w:hanging="720"/>
        <w:rPr>
          <w:rFonts w:asciiTheme="minorHAnsi" w:hAnsiTheme="minorHAnsi"/>
          <w:i/>
          <w:sz w:val="23"/>
          <w:lang w:val="cs-CZ"/>
        </w:rPr>
      </w:pPr>
      <w:r w:rsidRPr="004E2967">
        <w:rPr>
          <w:rFonts w:asciiTheme="minorHAnsi" w:hAnsiTheme="minorHAnsi"/>
          <w:i/>
          <w:sz w:val="23"/>
          <w:lang w:val="cs-CZ"/>
        </w:rPr>
        <w:t xml:space="preserve">listiny prokazující existující </w:t>
      </w:r>
      <w:r w:rsidR="00264FE2" w:rsidRPr="004E2967">
        <w:rPr>
          <w:rFonts w:asciiTheme="minorHAnsi" w:hAnsiTheme="minorHAnsi"/>
          <w:i/>
          <w:sz w:val="23"/>
          <w:lang w:val="cs-CZ"/>
        </w:rPr>
        <w:t>S</w:t>
      </w:r>
      <w:r w:rsidRPr="004E2967">
        <w:rPr>
          <w:rFonts w:asciiTheme="minorHAnsi" w:hAnsiTheme="minorHAnsi"/>
          <w:i/>
          <w:sz w:val="23"/>
          <w:lang w:val="cs-CZ"/>
        </w:rPr>
        <w:t>mluvní vztahy</w:t>
      </w:r>
      <w:r w:rsidR="000C591C" w:rsidRPr="004E2967">
        <w:rPr>
          <w:rFonts w:asciiTheme="minorHAnsi" w:hAnsiTheme="minorHAnsi"/>
          <w:i/>
          <w:sz w:val="23"/>
          <w:lang w:val="cs-CZ"/>
        </w:rPr>
        <w:t>;</w:t>
      </w:r>
    </w:p>
    <w:p w14:paraId="2C7F9CCA" w14:textId="77777777" w:rsidR="000C591C" w:rsidRPr="004E2967" w:rsidRDefault="000C591C" w:rsidP="0017123E">
      <w:pPr>
        <w:pStyle w:val="Nadpis3"/>
        <w:keepNext w:val="0"/>
        <w:widowControl w:val="0"/>
        <w:tabs>
          <w:tab w:val="num" w:pos="1620"/>
        </w:tabs>
        <w:suppressAutoHyphens/>
        <w:ind w:left="1620" w:hanging="720"/>
        <w:rPr>
          <w:rFonts w:asciiTheme="minorHAnsi" w:hAnsiTheme="minorHAnsi"/>
          <w:i/>
          <w:sz w:val="23"/>
          <w:lang w:val="cs-CZ"/>
        </w:rPr>
      </w:pPr>
      <w:r w:rsidRPr="004E2967">
        <w:rPr>
          <w:rFonts w:asciiTheme="minorHAnsi" w:hAnsiTheme="minorHAnsi"/>
          <w:i/>
          <w:sz w:val="23"/>
          <w:lang w:val="cs-CZ"/>
        </w:rPr>
        <w:t>seznam věcí tvořících Inventář a účetní evidenci o nich;</w:t>
      </w:r>
    </w:p>
    <w:p w14:paraId="36AEC920" w14:textId="77777777" w:rsidR="000C591C" w:rsidRPr="004E2967" w:rsidRDefault="000C591C" w:rsidP="0017123E">
      <w:pPr>
        <w:pStyle w:val="Nadpis3"/>
        <w:keepNext w:val="0"/>
        <w:widowControl w:val="0"/>
        <w:tabs>
          <w:tab w:val="num" w:pos="1620"/>
        </w:tabs>
        <w:suppressAutoHyphens/>
        <w:ind w:left="1620" w:hanging="720"/>
        <w:rPr>
          <w:rFonts w:asciiTheme="minorHAnsi" w:hAnsiTheme="minorHAnsi"/>
          <w:i/>
          <w:sz w:val="23"/>
          <w:lang w:val="cs-CZ"/>
        </w:rPr>
      </w:pPr>
      <w:r w:rsidRPr="004E2967">
        <w:rPr>
          <w:rFonts w:asciiTheme="minorHAnsi" w:hAnsiTheme="minorHAnsi"/>
          <w:i/>
          <w:sz w:val="23"/>
          <w:lang w:val="cs-CZ"/>
        </w:rPr>
        <w:t>veškeré další obchodní, účetní a jiné doklady související s provozem Části závodu či nezbytné k řádnému provozování Části závodu a vykonávání práv a povinností vlastníka Části závodu;</w:t>
      </w:r>
    </w:p>
    <w:p w14:paraId="6A669EFF" w14:textId="77777777" w:rsidR="009513F4" w:rsidRPr="004E2967" w:rsidRDefault="000C591C" w:rsidP="0017123E">
      <w:pPr>
        <w:pStyle w:val="Nadpis3"/>
        <w:keepNext w:val="0"/>
        <w:widowControl w:val="0"/>
        <w:tabs>
          <w:tab w:val="num" w:pos="1620"/>
        </w:tabs>
        <w:suppressAutoHyphens/>
        <w:ind w:left="1620" w:hanging="720"/>
        <w:rPr>
          <w:rFonts w:asciiTheme="minorHAnsi" w:hAnsiTheme="minorHAnsi"/>
          <w:i/>
          <w:sz w:val="23"/>
          <w:lang w:val="cs-CZ"/>
        </w:rPr>
      </w:pPr>
      <w:r w:rsidRPr="004E2967">
        <w:rPr>
          <w:rFonts w:asciiTheme="minorHAnsi" w:hAnsiTheme="minorHAnsi"/>
          <w:i/>
          <w:sz w:val="23"/>
          <w:lang w:val="cs-CZ"/>
        </w:rPr>
        <w:t xml:space="preserve">řádné a úplné zdravotní dokumentace pacientů a klientů (v materiální i elektronické podobě) postupem podle zákona č. </w:t>
      </w:r>
      <w:r w:rsidR="00B3388A" w:rsidRPr="004E2967">
        <w:rPr>
          <w:rFonts w:asciiTheme="minorHAnsi" w:hAnsiTheme="minorHAnsi"/>
          <w:i/>
          <w:sz w:val="23"/>
          <w:lang w:val="cs-CZ"/>
        </w:rPr>
        <w:t>372/2011</w:t>
      </w:r>
      <w:r w:rsidRPr="004E2967">
        <w:rPr>
          <w:rFonts w:asciiTheme="minorHAnsi" w:hAnsiTheme="minorHAnsi"/>
          <w:i/>
          <w:sz w:val="23"/>
          <w:lang w:val="cs-CZ"/>
        </w:rPr>
        <w:t xml:space="preserve"> Sb., o </w:t>
      </w:r>
      <w:r w:rsidR="00B3388A" w:rsidRPr="004E2967">
        <w:rPr>
          <w:rFonts w:asciiTheme="minorHAnsi" w:hAnsiTheme="minorHAnsi"/>
          <w:i/>
          <w:sz w:val="23"/>
          <w:lang w:val="cs-CZ"/>
        </w:rPr>
        <w:t>zdravotních službách a podmínkách jejich poskytování, v platném znění</w:t>
      </w:r>
      <w:r w:rsidRPr="004E2967">
        <w:rPr>
          <w:rFonts w:asciiTheme="minorHAnsi" w:hAnsiTheme="minorHAnsi"/>
          <w:i/>
          <w:sz w:val="23"/>
          <w:lang w:val="cs-CZ"/>
        </w:rPr>
        <w:t>, a v souladu s ním, a jiné spisy a dokumenty zejména postupem zákona č. 499/2004 Sb.</w:t>
      </w:r>
      <w:r w:rsidR="006B16C9" w:rsidRPr="004E2967">
        <w:rPr>
          <w:rFonts w:asciiTheme="minorHAnsi" w:hAnsiTheme="minorHAnsi"/>
          <w:i/>
          <w:sz w:val="23"/>
          <w:lang w:val="cs-CZ"/>
        </w:rPr>
        <w:t>,</w:t>
      </w:r>
      <w:r w:rsidRPr="004E2967">
        <w:rPr>
          <w:rFonts w:asciiTheme="minorHAnsi" w:hAnsiTheme="minorHAnsi"/>
          <w:i/>
          <w:sz w:val="23"/>
          <w:lang w:val="cs-CZ"/>
        </w:rPr>
        <w:t xml:space="preserve"> o archivnictví a spisové službě, a v souladu s ním</w:t>
      </w:r>
      <w:r w:rsidR="009513F4" w:rsidRPr="004E2967">
        <w:rPr>
          <w:rFonts w:asciiTheme="minorHAnsi" w:hAnsiTheme="minorHAnsi"/>
          <w:i/>
          <w:sz w:val="23"/>
          <w:lang w:val="cs-CZ"/>
        </w:rPr>
        <w:t>.</w:t>
      </w:r>
    </w:p>
    <w:p w14:paraId="7DEE9CB0" w14:textId="77777777" w:rsidR="009513F4" w:rsidRPr="004E2967" w:rsidRDefault="000C591C"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 xml:space="preserve">KKN a </w:t>
      </w:r>
      <w:r w:rsidR="00AB3EB9" w:rsidRPr="004E2967">
        <w:rPr>
          <w:rFonts w:asciiTheme="minorHAnsi" w:hAnsiTheme="minorHAnsi"/>
          <w:b w:val="0"/>
          <w:i/>
          <w:sz w:val="23"/>
          <w:lang w:val="cs-CZ"/>
        </w:rPr>
        <w:t>NEMOS</w:t>
      </w:r>
      <w:r w:rsidRPr="004E2967">
        <w:rPr>
          <w:rFonts w:asciiTheme="minorHAnsi" w:hAnsiTheme="minorHAnsi"/>
          <w:b w:val="0"/>
          <w:i/>
          <w:sz w:val="23"/>
          <w:lang w:val="cs-CZ"/>
        </w:rPr>
        <w:t xml:space="preserve"> o předání a převzetí dokladů podle předchozího článku vyhotoví předávací protokol potvrzující řádné předání jednotlivých položek ke Dni předání, obsahující rovněž soupis zjištěných podstatných závad, budou-li nějaké.</w:t>
      </w:r>
    </w:p>
    <w:p w14:paraId="45FDF609" w14:textId="77777777" w:rsidR="00A7351F" w:rsidRPr="004E2967" w:rsidRDefault="00430015" w:rsidP="0017123E">
      <w:pPr>
        <w:pStyle w:val="Nadpis2"/>
        <w:keepNext w:val="0"/>
        <w:tabs>
          <w:tab w:val="num" w:pos="900"/>
        </w:tabs>
        <w:ind w:left="900" w:hanging="900"/>
        <w:rPr>
          <w:rFonts w:asciiTheme="minorHAnsi" w:hAnsiTheme="minorHAnsi"/>
          <w:b w:val="0"/>
          <w:i/>
          <w:sz w:val="23"/>
          <w:lang w:val="cs-CZ"/>
        </w:rPr>
      </w:pPr>
      <w:r w:rsidRPr="004E2967">
        <w:rPr>
          <w:rFonts w:asciiTheme="minorHAnsi" w:hAnsiTheme="minorHAnsi"/>
          <w:b w:val="0"/>
          <w:i/>
          <w:sz w:val="23"/>
          <w:lang w:val="cs-CZ"/>
        </w:rPr>
        <w:t xml:space="preserve">V Den předání je </w:t>
      </w:r>
      <w:r w:rsidR="00AB3EB9" w:rsidRPr="004E2967">
        <w:rPr>
          <w:rFonts w:asciiTheme="minorHAnsi" w:hAnsiTheme="minorHAnsi"/>
          <w:b w:val="0"/>
          <w:i/>
          <w:sz w:val="23"/>
          <w:lang w:val="cs-CZ"/>
        </w:rPr>
        <w:t>NEMOS</w:t>
      </w:r>
      <w:r w:rsidRPr="004E2967">
        <w:rPr>
          <w:rFonts w:asciiTheme="minorHAnsi" w:hAnsiTheme="minorHAnsi"/>
          <w:b w:val="0"/>
          <w:i/>
          <w:sz w:val="23"/>
          <w:lang w:val="cs-CZ"/>
        </w:rPr>
        <w:t xml:space="preserve"> povinen předat zpět </w:t>
      </w:r>
      <w:r w:rsidR="00D92DF2" w:rsidRPr="004E2967">
        <w:rPr>
          <w:rFonts w:asciiTheme="minorHAnsi" w:hAnsiTheme="minorHAnsi"/>
          <w:b w:val="0"/>
          <w:i/>
          <w:sz w:val="23"/>
          <w:lang w:val="cs-CZ"/>
        </w:rPr>
        <w:t>Kraj</w:t>
      </w:r>
      <w:r w:rsidRPr="004E2967">
        <w:rPr>
          <w:rFonts w:asciiTheme="minorHAnsi" w:hAnsiTheme="minorHAnsi"/>
          <w:b w:val="0"/>
          <w:i/>
          <w:sz w:val="23"/>
          <w:lang w:val="cs-CZ"/>
        </w:rPr>
        <w:t>i</w:t>
      </w:r>
      <w:r w:rsidR="00D92DF2" w:rsidRPr="004E2967">
        <w:rPr>
          <w:rFonts w:asciiTheme="minorHAnsi" w:hAnsiTheme="minorHAnsi"/>
          <w:b w:val="0"/>
          <w:i/>
          <w:sz w:val="23"/>
          <w:lang w:val="cs-CZ"/>
        </w:rPr>
        <w:t xml:space="preserve"> </w:t>
      </w:r>
      <w:r w:rsidRPr="004E2967">
        <w:rPr>
          <w:rFonts w:asciiTheme="minorHAnsi" w:hAnsiTheme="minorHAnsi"/>
          <w:b w:val="0"/>
          <w:i/>
          <w:sz w:val="23"/>
          <w:lang w:val="cs-CZ"/>
        </w:rPr>
        <w:t>Nemovitosti</w:t>
      </w:r>
      <w:r w:rsidR="00F750B6" w:rsidRPr="004E2967">
        <w:rPr>
          <w:rFonts w:asciiTheme="minorHAnsi" w:hAnsiTheme="minorHAnsi"/>
          <w:b w:val="0"/>
          <w:i/>
          <w:sz w:val="23"/>
          <w:lang w:val="cs-CZ"/>
        </w:rPr>
        <w:t>,</w:t>
      </w:r>
      <w:r w:rsidRPr="004E2967">
        <w:rPr>
          <w:rFonts w:asciiTheme="minorHAnsi" w:hAnsiTheme="minorHAnsi"/>
          <w:b w:val="0"/>
          <w:i/>
          <w:sz w:val="23"/>
          <w:lang w:val="cs-CZ"/>
        </w:rPr>
        <w:t xml:space="preserve"> o čemž Kraj a </w:t>
      </w:r>
      <w:r w:rsidR="00AB3EB9" w:rsidRPr="004E2967">
        <w:rPr>
          <w:rFonts w:asciiTheme="minorHAnsi" w:hAnsiTheme="minorHAnsi"/>
          <w:b w:val="0"/>
          <w:i/>
          <w:sz w:val="23"/>
          <w:lang w:val="cs-CZ"/>
        </w:rPr>
        <w:t>NEMOS</w:t>
      </w:r>
      <w:r w:rsidR="009513F4" w:rsidRPr="004E2967">
        <w:rPr>
          <w:rFonts w:asciiTheme="minorHAnsi" w:hAnsiTheme="minorHAnsi"/>
          <w:b w:val="0"/>
          <w:i/>
          <w:sz w:val="23"/>
          <w:lang w:val="cs-CZ"/>
        </w:rPr>
        <w:t xml:space="preserve"> vyhotoví předávací protokol potvrzující předání a převzetí Nemovitostí obsahující soupis zjištěných podstatných závad, budou-li zjištěny.</w:t>
      </w:r>
      <w:bookmarkEnd w:id="296"/>
      <w:bookmarkEnd w:id="297"/>
      <w:bookmarkEnd w:id="298"/>
      <w:bookmarkEnd w:id="299"/>
      <w:bookmarkEnd w:id="300"/>
      <w:r w:rsidR="00A7351F" w:rsidRPr="004E2967">
        <w:rPr>
          <w:rFonts w:asciiTheme="minorHAnsi" w:hAnsiTheme="minorHAnsi"/>
          <w:b w:val="0"/>
          <w:i/>
          <w:sz w:val="23"/>
          <w:lang w:val="cs-CZ"/>
        </w:rPr>
        <w:t xml:space="preserve"> </w:t>
      </w:r>
    </w:p>
    <w:p w14:paraId="3AD498E7" w14:textId="461C3340" w:rsidR="00406201" w:rsidRDefault="003C340A" w:rsidP="0017123E">
      <w:pPr>
        <w:pStyle w:val="Nadpis2"/>
        <w:keepNext w:val="0"/>
        <w:tabs>
          <w:tab w:val="num" w:pos="900"/>
        </w:tabs>
        <w:ind w:left="900" w:hanging="900"/>
        <w:rPr>
          <w:rFonts w:asciiTheme="minorHAnsi" w:hAnsiTheme="minorHAnsi"/>
          <w:b w:val="0"/>
          <w:i/>
          <w:sz w:val="23"/>
          <w:lang w:val="cs-CZ"/>
        </w:rPr>
      </w:pPr>
      <w:bookmarkStart w:id="314" w:name="_Ref501026709"/>
      <w:bookmarkStart w:id="315" w:name="_Hlk505267213"/>
      <w:r w:rsidRPr="004E2967">
        <w:rPr>
          <w:rFonts w:asciiTheme="minorHAnsi" w:hAnsiTheme="minorHAnsi"/>
          <w:b w:val="0"/>
          <w:i/>
          <w:sz w:val="23"/>
          <w:lang w:val="cs-CZ"/>
        </w:rPr>
        <w:t>Z</w:t>
      </w:r>
      <w:r w:rsidR="00E728B7" w:rsidRPr="004E2967">
        <w:rPr>
          <w:rFonts w:asciiTheme="minorHAnsi" w:hAnsiTheme="minorHAnsi"/>
          <w:b w:val="0"/>
          <w:i/>
          <w:sz w:val="23"/>
          <w:lang w:val="cs-CZ"/>
        </w:rPr>
        <w:t xml:space="preserve"> dluhů </w:t>
      </w:r>
      <w:r w:rsidRPr="004E2967">
        <w:rPr>
          <w:rFonts w:asciiTheme="minorHAnsi" w:hAnsiTheme="minorHAnsi"/>
          <w:b w:val="0"/>
          <w:i/>
          <w:sz w:val="23"/>
          <w:lang w:val="cs-CZ"/>
        </w:rPr>
        <w:t xml:space="preserve">náležejících k Části závodu ke Dni ukončení KKN </w:t>
      </w:r>
      <w:r w:rsidR="00E728B7" w:rsidRPr="004E2967">
        <w:rPr>
          <w:rFonts w:asciiTheme="minorHAnsi" w:hAnsiTheme="minorHAnsi"/>
          <w:b w:val="0"/>
          <w:i/>
          <w:sz w:val="23"/>
          <w:lang w:val="cs-CZ"/>
        </w:rPr>
        <w:t>nabývá</w:t>
      </w:r>
      <w:r w:rsidR="00B64FEA" w:rsidRPr="004E2967">
        <w:rPr>
          <w:rFonts w:asciiTheme="minorHAnsi" w:hAnsiTheme="minorHAnsi"/>
          <w:b w:val="0"/>
          <w:i/>
          <w:sz w:val="23"/>
          <w:lang w:val="cs-CZ"/>
        </w:rPr>
        <w:t xml:space="preserve"> </w:t>
      </w:r>
      <w:r w:rsidR="00E728B7" w:rsidRPr="004E2967">
        <w:rPr>
          <w:rFonts w:asciiTheme="minorHAnsi" w:hAnsiTheme="minorHAnsi"/>
          <w:b w:val="0"/>
          <w:i/>
          <w:sz w:val="23"/>
          <w:lang w:val="cs-CZ"/>
        </w:rPr>
        <w:t xml:space="preserve">jen ty, </w:t>
      </w:r>
      <w:r w:rsidR="001B35E1" w:rsidRPr="004E2967">
        <w:rPr>
          <w:rFonts w:asciiTheme="minorHAnsi" w:hAnsiTheme="minorHAnsi"/>
          <w:b w:val="0"/>
          <w:i/>
          <w:sz w:val="23"/>
          <w:lang w:val="cs-CZ"/>
        </w:rPr>
        <w:t xml:space="preserve">které </w:t>
      </w:r>
      <w:r w:rsidR="00441B49" w:rsidRPr="004E2967">
        <w:rPr>
          <w:rFonts w:asciiTheme="minorHAnsi" w:hAnsiTheme="minorHAnsi"/>
          <w:b w:val="0"/>
          <w:i/>
          <w:sz w:val="23"/>
          <w:lang w:val="cs-CZ"/>
        </w:rPr>
        <w:t xml:space="preserve">vznikly při běžném </w:t>
      </w:r>
      <w:r w:rsidR="00744F1C" w:rsidRPr="004E2967">
        <w:rPr>
          <w:rFonts w:asciiTheme="minorHAnsi" w:hAnsiTheme="minorHAnsi"/>
          <w:b w:val="0"/>
          <w:i/>
          <w:sz w:val="23"/>
          <w:lang w:val="cs-CZ"/>
        </w:rPr>
        <w:t xml:space="preserve">provozu </w:t>
      </w:r>
      <w:r w:rsidR="00022E44" w:rsidRPr="004E2967">
        <w:rPr>
          <w:rFonts w:asciiTheme="minorHAnsi" w:hAnsiTheme="minorHAnsi"/>
          <w:b w:val="0"/>
          <w:i/>
          <w:sz w:val="23"/>
          <w:lang w:val="cs-CZ"/>
        </w:rPr>
        <w:t>Části závodu</w:t>
      </w:r>
      <w:r w:rsidR="00371180" w:rsidRPr="004E2967">
        <w:rPr>
          <w:rFonts w:asciiTheme="minorHAnsi" w:hAnsiTheme="minorHAnsi"/>
          <w:b w:val="0"/>
          <w:i/>
          <w:sz w:val="23"/>
          <w:lang w:val="cs-CZ"/>
        </w:rPr>
        <w:t xml:space="preserve"> a svou povahou a rozsahem </w:t>
      </w:r>
      <w:r w:rsidR="007D3E96" w:rsidRPr="004E2967">
        <w:rPr>
          <w:rFonts w:asciiTheme="minorHAnsi" w:hAnsiTheme="minorHAnsi"/>
          <w:b w:val="0"/>
          <w:i/>
          <w:sz w:val="23"/>
          <w:lang w:val="cs-CZ"/>
        </w:rPr>
        <w:t>běžnému provozu Části závodu odpovídají</w:t>
      </w:r>
      <w:r w:rsidR="00022E44" w:rsidRPr="004E2967">
        <w:rPr>
          <w:rFonts w:asciiTheme="minorHAnsi" w:hAnsiTheme="minorHAnsi"/>
          <w:b w:val="0"/>
          <w:i/>
          <w:sz w:val="23"/>
          <w:lang w:val="cs-CZ"/>
        </w:rPr>
        <w:t xml:space="preserve"> </w:t>
      </w:r>
      <w:r w:rsidR="00266461" w:rsidRPr="004E2967">
        <w:rPr>
          <w:rFonts w:asciiTheme="minorHAnsi" w:hAnsiTheme="minorHAnsi"/>
          <w:b w:val="0"/>
          <w:i/>
          <w:sz w:val="23"/>
          <w:lang w:val="cs-CZ"/>
        </w:rPr>
        <w:t>(„</w:t>
      </w:r>
      <w:r w:rsidR="00266461" w:rsidRPr="004E2967">
        <w:rPr>
          <w:rFonts w:asciiTheme="minorHAnsi" w:hAnsiTheme="minorHAnsi"/>
          <w:i/>
          <w:sz w:val="23"/>
          <w:lang w:val="cs-CZ"/>
        </w:rPr>
        <w:t>Běžné dluhy</w:t>
      </w:r>
      <w:r w:rsidR="00266461" w:rsidRPr="004E2967">
        <w:rPr>
          <w:rFonts w:asciiTheme="minorHAnsi" w:hAnsiTheme="minorHAnsi"/>
          <w:b w:val="0"/>
          <w:i/>
          <w:sz w:val="23"/>
          <w:lang w:val="cs-CZ"/>
        </w:rPr>
        <w:t>“)</w:t>
      </w:r>
      <w:r w:rsidR="00970D8A" w:rsidRPr="004E2967">
        <w:rPr>
          <w:rFonts w:asciiTheme="minorHAnsi" w:hAnsiTheme="minorHAnsi"/>
          <w:b w:val="0"/>
          <w:i/>
          <w:sz w:val="23"/>
          <w:lang w:val="cs-CZ"/>
        </w:rPr>
        <w:t xml:space="preserve">. </w:t>
      </w:r>
      <w:r w:rsidR="001C5CA7" w:rsidRPr="004E2967">
        <w:rPr>
          <w:rFonts w:asciiTheme="minorHAnsi" w:hAnsiTheme="minorHAnsi"/>
          <w:b w:val="0"/>
          <w:i/>
          <w:sz w:val="23"/>
          <w:lang w:val="cs-CZ"/>
        </w:rPr>
        <w:t>KKN</w:t>
      </w:r>
      <w:r w:rsidR="003A6AD1" w:rsidRPr="004E2967">
        <w:rPr>
          <w:rFonts w:asciiTheme="minorHAnsi" w:hAnsiTheme="minorHAnsi"/>
          <w:b w:val="0"/>
          <w:i/>
          <w:sz w:val="23"/>
          <w:lang w:val="cs-CZ"/>
        </w:rPr>
        <w:t xml:space="preserve"> nenabývá</w:t>
      </w:r>
      <w:r w:rsidR="001C5CA7" w:rsidRPr="004E2967">
        <w:rPr>
          <w:rFonts w:asciiTheme="minorHAnsi" w:hAnsiTheme="minorHAnsi"/>
          <w:b w:val="0"/>
          <w:i/>
          <w:sz w:val="23"/>
          <w:lang w:val="cs-CZ"/>
        </w:rPr>
        <w:t xml:space="preserve"> jakékoli excesivní dluhy týkající se </w:t>
      </w:r>
      <w:r w:rsidR="00DC6000" w:rsidRPr="004E2967">
        <w:rPr>
          <w:rFonts w:asciiTheme="minorHAnsi" w:hAnsiTheme="minorHAnsi"/>
          <w:b w:val="0"/>
          <w:i/>
          <w:sz w:val="23"/>
          <w:lang w:val="cs-CZ"/>
        </w:rPr>
        <w:t>Části závodu</w:t>
      </w:r>
      <w:r w:rsidR="001C5CA7" w:rsidRPr="004E2967">
        <w:rPr>
          <w:rFonts w:asciiTheme="minorHAnsi" w:hAnsiTheme="minorHAnsi"/>
          <w:b w:val="0"/>
          <w:i/>
          <w:sz w:val="23"/>
          <w:lang w:val="cs-CZ"/>
        </w:rPr>
        <w:t xml:space="preserve"> vznikl</w:t>
      </w:r>
      <w:r w:rsidR="00BA1030" w:rsidRPr="004E2967">
        <w:rPr>
          <w:rFonts w:asciiTheme="minorHAnsi" w:hAnsiTheme="minorHAnsi"/>
          <w:b w:val="0"/>
          <w:i/>
          <w:sz w:val="23"/>
          <w:lang w:val="cs-CZ"/>
        </w:rPr>
        <w:t>é</w:t>
      </w:r>
      <w:r w:rsidR="001C5CA7" w:rsidRPr="004E2967">
        <w:rPr>
          <w:rFonts w:asciiTheme="minorHAnsi" w:hAnsiTheme="minorHAnsi"/>
          <w:b w:val="0"/>
          <w:i/>
          <w:sz w:val="23"/>
          <w:lang w:val="cs-CZ"/>
        </w:rPr>
        <w:t xml:space="preserve"> za dobu trvání této Smlouvy a plynoucí z jednání</w:t>
      </w:r>
      <w:r w:rsidR="0066409C" w:rsidRPr="004E2967">
        <w:rPr>
          <w:rFonts w:asciiTheme="minorHAnsi" w:hAnsiTheme="minorHAnsi"/>
          <w:b w:val="0"/>
          <w:i/>
          <w:sz w:val="23"/>
          <w:lang w:val="cs-CZ"/>
        </w:rPr>
        <w:t xml:space="preserve"> </w:t>
      </w:r>
      <w:proofErr w:type="spellStart"/>
      <w:r w:rsidR="0066409C" w:rsidRPr="004E2967">
        <w:rPr>
          <w:rFonts w:asciiTheme="minorHAnsi" w:hAnsiTheme="minorHAnsi"/>
          <w:b w:val="0"/>
          <w:i/>
          <w:sz w:val="23"/>
          <w:lang w:val="cs-CZ"/>
        </w:rPr>
        <w:t>NEMOSu</w:t>
      </w:r>
      <w:proofErr w:type="spellEnd"/>
      <w:r w:rsidR="0066409C" w:rsidRPr="004E2967">
        <w:rPr>
          <w:rFonts w:asciiTheme="minorHAnsi" w:hAnsiTheme="minorHAnsi"/>
          <w:b w:val="0"/>
          <w:i/>
          <w:sz w:val="23"/>
          <w:lang w:val="cs-CZ"/>
        </w:rPr>
        <w:t xml:space="preserve">, které svou povahou či rozsahem přesahují rámec </w:t>
      </w:r>
      <w:r w:rsidR="00441B49" w:rsidRPr="004E2967">
        <w:rPr>
          <w:rFonts w:asciiTheme="minorHAnsi" w:hAnsiTheme="minorHAnsi"/>
          <w:b w:val="0"/>
          <w:i/>
          <w:sz w:val="23"/>
          <w:lang w:val="cs-CZ"/>
        </w:rPr>
        <w:t>běžného provoz</w:t>
      </w:r>
      <w:r w:rsidR="006E7C42" w:rsidRPr="004E2967">
        <w:rPr>
          <w:rFonts w:asciiTheme="minorHAnsi" w:hAnsiTheme="minorHAnsi"/>
          <w:b w:val="0"/>
          <w:i/>
          <w:sz w:val="23"/>
          <w:lang w:val="cs-CZ"/>
        </w:rPr>
        <w:t>u</w:t>
      </w:r>
      <w:r w:rsidR="0066409C" w:rsidRPr="004E2967">
        <w:rPr>
          <w:rFonts w:asciiTheme="minorHAnsi" w:hAnsiTheme="minorHAnsi"/>
          <w:b w:val="0"/>
          <w:i/>
          <w:sz w:val="23"/>
          <w:lang w:val="cs-CZ"/>
        </w:rPr>
        <w:t xml:space="preserve"> Části závodu</w:t>
      </w:r>
      <w:r w:rsidR="001B35E1" w:rsidRPr="004E2967">
        <w:rPr>
          <w:rFonts w:asciiTheme="minorHAnsi" w:hAnsiTheme="minorHAnsi"/>
          <w:b w:val="0"/>
          <w:i/>
          <w:sz w:val="23"/>
          <w:lang w:val="cs-CZ"/>
        </w:rPr>
        <w:t xml:space="preserve">, tj. zejména, nikoli však výlučně, dluhy nesouvisející s činností provozovanou v rámci Části závodu, dluhy svou výší přesahující rámec </w:t>
      </w:r>
      <w:r w:rsidR="004230E5" w:rsidRPr="004E2967">
        <w:rPr>
          <w:rFonts w:asciiTheme="minorHAnsi" w:hAnsiTheme="minorHAnsi"/>
          <w:b w:val="0"/>
          <w:i/>
          <w:sz w:val="23"/>
          <w:lang w:val="cs-CZ"/>
        </w:rPr>
        <w:t>běžného provoz</w:t>
      </w:r>
      <w:r w:rsidR="006E7C42" w:rsidRPr="004E2967">
        <w:rPr>
          <w:rFonts w:asciiTheme="minorHAnsi" w:hAnsiTheme="minorHAnsi"/>
          <w:b w:val="0"/>
          <w:i/>
          <w:sz w:val="23"/>
          <w:lang w:val="cs-CZ"/>
        </w:rPr>
        <w:t>u</w:t>
      </w:r>
      <w:r w:rsidR="001B35E1" w:rsidRPr="004E2967">
        <w:rPr>
          <w:rFonts w:asciiTheme="minorHAnsi" w:hAnsiTheme="minorHAnsi"/>
          <w:b w:val="0"/>
          <w:i/>
          <w:sz w:val="23"/>
          <w:lang w:val="cs-CZ"/>
        </w:rPr>
        <w:t xml:space="preserve"> Části závodu, </w:t>
      </w:r>
      <w:r w:rsidR="00FC7042" w:rsidRPr="004E2967">
        <w:rPr>
          <w:rFonts w:asciiTheme="minorHAnsi" w:hAnsiTheme="minorHAnsi"/>
          <w:b w:val="0"/>
          <w:i/>
          <w:sz w:val="23"/>
          <w:lang w:val="cs-CZ"/>
        </w:rPr>
        <w:t xml:space="preserve">či </w:t>
      </w:r>
      <w:r w:rsidR="001B35E1" w:rsidRPr="004E2967">
        <w:rPr>
          <w:rFonts w:asciiTheme="minorHAnsi" w:hAnsiTheme="minorHAnsi"/>
          <w:b w:val="0"/>
          <w:i/>
          <w:sz w:val="23"/>
          <w:lang w:val="cs-CZ"/>
        </w:rPr>
        <w:t>dluhy nestandardní výše vůči Spřízněným osobám</w:t>
      </w:r>
      <w:r w:rsidR="00FC7042" w:rsidRPr="004E2967">
        <w:rPr>
          <w:rFonts w:asciiTheme="minorHAnsi" w:hAnsiTheme="minorHAnsi"/>
          <w:b w:val="0"/>
          <w:i/>
          <w:sz w:val="23"/>
          <w:lang w:val="cs-CZ"/>
        </w:rPr>
        <w:t xml:space="preserve"> </w:t>
      </w:r>
      <w:proofErr w:type="spellStart"/>
      <w:r w:rsidR="00FC7042" w:rsidRPr="004E2967">
        <w:rPr>
          <w:rFonts w:asciiTheme="minorHAnsi" w:hAnsiTheme="minorHAnsi"/>
          <w:b w:val="0"/>
          <w:i/>
          <w:sz w:val="23"/>
          <w:lang w:val="cs-CZ"/>
        </w:rPr>
        <w:t>NEMOSu</w:t>
      </w:r>
      <w:proofErr w:type="spellEnd"/>
      <w:r w:rsidRPr="004E2967">
        <w:rPr>
          <w:rFonts w:asciiTheme="minorHAnsi" w:hAnsiTheme="minorHAnsi"/>
          <w:b w:val="0"/>
          <w:i/>
          <w:sz w:val="23"/>
          <w:lang w:val="cs-CZ"/>
        </w:rPr>
        <w:t xml:space="preserve"> (</w:t>
      </w:r>
      <w:r w:rsidR="00BA1030" w:rsidRPr="004E2967">
        <w:rPr>
          <w:rFonts w:asciiTheme="minorHAnsi" w:hAnsiTheme="minorHAnsi"/>
          <w:b w:val="0"/>
          <w:i/>
          <w:sz w:val="23"/>
          <w:lang w:val="cs-CZ"/>
        </w:rPr>
        <w:t>„</w:t>
      </w:r>
      <w:r w:rsidR="00BA1030" w:rsidRPr="004E2967">
        <w:rPr>
          <w:rFonts w:asciiTheme="minorHAnsi" w:hAnsiTheme="minorHAnsi"/>
          <w:i/>
          <w:sz w:val="23"/>
          <w:lang w:val="cs-CZ"/>
        </w:rPr>
        <w:t>Excesivní dluhy</w:t>
      </w:r>
      <w:r w:rsidR="00BA1030" w:rsidRPr="004E2967">
        <w:rPr>
          <w:rFonts w:asciiTheme="minorHAnsi" w:hAnsiTheme="minorHAnsi"/>
          <w:b w:val="0"/>
          <w:i/>
          <w:sz w:val="23"/>
          <w:lang w:val="cs-CZ"/>
        </w:rPr>
        <w:t>“)</w:t>
      </w:r>
      <w:r w:rsidR="0066409C" w:rsidRPr="004E2967">
        <w:rPr>
          <w:rFonts w:asciiTheme="minorHAnsi" w:hAnsiTheme="minorHAnsi"/>
          <w:b w:val="0"/>
          <w:i/>
          <w:sz w:val="23"/>
          <w:lang w:val="cs-CZ"/>
        </w:rPr>
        <w:t xml:space="preserve">. KKN </w:t>
      </w:r>
      <w:r w:rsidR="00C14693" w:rsidRPr="004E2967">
        <w:rPr>
          <w:rFonts w:asciiTheme="minorHAnsi" w:hAnsiTheme="minorHAnsi"/>
          <w:b w:val="0"/>
          <w:i/>
          <w:sz w:val="23"/>
          <w:lang w:val="cs-CZ"/>
        </w:rPr>
        <w:t xml:space="preserve">bude </w:t>
      </w:r>
      <w:r w:rsidR="0066409C" w:rsidRPr="004E2967">
        <w:rPr>
          <w:rFonts w:asciiTheme="minorHAnsi" w:hAnsiTheme="minorHAnsi"/>
          <w:b w:val="0"/>
          <w:i/>
          <w:sz w:val="23"/>
          <w:lang w:val="cs-CZ"/>
        </w:rPr>
        <w:t>do šedesá</w:t>
      </w:r>
      <w:r w:rsidR="00022E44" w:rsidRPr="004E2967">
        <w:rPr>
          <w:rFonts w:asciiTheme="minorHAnsi" w:hAnsiTheme="minorHAnsi"/>
          <w:b w:val="0"/>
          <w:i/>
          <w:sz w:val="23"/>
          <w:lang w:val="cs-CZ"/>
        </w:rPr>
        <w:t xml:space="preserve">ti (60) dnů od převzetí seznamu </w:t>
      </w:r>
      <w:r w:rsidR="00807022" w:rsidRPr="004E2967">
        <w:rPr>
          <w:rFonts w:asciiTheme="minorHAnsi" w:hAnsiTheme="minorHAnsi"/>
          <w:b w:val="0"/>
          <w:i/>
          <w:sz w:val="23"/>
          <w:lang w:val="cs-CZ"/>
        </w:rPr>
        <w:t>p</w:t>
      </w:r>
      <w:r w:rsidR="0066409C" w:rsidRPr="004E2967">
        <w:rPr>
          <w:rFonts w:asciiTheme="minorHAnsi" w:hAnsiTheme="minorHAnsi"/>
          <w:b w:val="0"/>
          <w:i/>
          <w:sz w:val="23"/>
          <w:lang w:val="cs-CZ"/>
        </w:rPr>
        <w:t xml:space="preserve">ohledávek </w:t>
      </w:r>
      <w:r w:rsidR="00807022" w:rsidRPr="004E2967">
        <w:rPr>
          <w:rFonts w:asciiTheme="minorHAnsi" w:hAnsiTheme="minorHAnsi"/>
          <w:b w:val="0"/>
          <w:i/>
          <w:sz w:val="23"/>
          <w:lang w:val="cs-CZ"/>
        </w:rPr>
        <w:t xml:space="preserve">a dluhů </w:t>
      </w:r>
      <w:r w:rsidR="0066409C" w:rsidRPr="004E2967">
        <w:rPr>
          <w:rFonts w:asciiTheme="minorHAnsi" w:hAnsiTheme="minorHAnsi"/>
          <w:b w:val="0"/>
          <w:i/>
          <w:sz w:val="23"/>
          <w:lang w:val="cs-CZ"/>
        </w:rPr>
        <w:t xml:space="preserve">a související dokumentace podle článku </w:t>
      </w:r>
      <w:r w:rsidR="00316290" w:rsidRPr="00D867C0">
        <w:rPr>
          <w:rFonts w:asciiTheme="minorHAnsi" w:hAnsiTheme="minorHAnsi"/>
          <w:b w:val="0"/>
          <w:i/>
          <w:sz w:val="23"/>
          <w:lang w:val="cs-CZ"/>
        </w:rPr>
        <w:fldChar w:fldCharType="begin"/>
      </w:r>
      <w:r w:rsidR="00EF6640" w:rsidRPr="00D867C0">
        <w:rPr>
          <w:rFonts w:asciiTheme="minorHAnsi" w:hAnsiTheme="minorHAnsi"/>
          <w:b w:val="0"/>
          <w:i/>
          <w:sz w:val="23"/>
          <w:lang w:val="cs-CZ"/>
        </w:rPr>
        <w:instrText xml:space="preserve"> REF _Ref494094633 \r \h </w:instrText>
      </w:r>
      <w:r w:rsidR="00E65564" w:rsidRPr="00D867C0">
        <w:rPr>
          <w:rFonts w:asciiTheme="minorHAnsi" w:hAnsiTheme="minorHAnsi"/>
          <w:b w:val="0"/>
          <w:i/>
          <w:sz w:val="23"/>
          <w:lang w:val="cs-CZ"/>
        </w:rPr>
        <w:instrText xml:space="preserve"> \* MERGEFORMAT </w:instrText>
      </w:r>
      <w:r w:rsidR="00316290" w:rsidRPr="00D867C0">
        <w:rPr>
          <w:rFonts w:asciiTheme="minorHAnsi" w:hAnsiTheme="minorHAnsi"/>
          <w:b w:val="0"/>
          <w:i/>
          <w:sz w:val="23"/>
          <w:lang w:val="cs-CZ"/>
        </w:rPr>
      </w:r>
      <w:r w:rsidR="00316290" w:rsidRPr="00D867C0">
        <w:rPr>
          <w:rFonts w:asciiTheme="minorHAnsi" w:hAnsiTheme="minorHAnsi"/>
          <w:b w:val="0"/>
          <w:i/>
          <w:sz w:val="23"/>
          <w:lang w:val="cs-CZ"/>
        </w:rPr>
        <w:fldChar w:fldCharType="separate"/>
      </w:r>
      <w:r w:rsidR="00C13C79">
        <w:rPr>
          <w:rFonts w:asciiTheme="minorHAnsi" w:hAnsiTheme="minorHAnsi"/>
          <w:b w:val="0"/>
          <w:i/>
          <w:sz w:val="23"/>
          <w:lang w:val="cs-CZ"/>
        </w:rPr>
        <w:t>21.6.1</w:t>
      </w:r>
      <w:r w:rsidR="00316290" w:rsidRPr="00D867C0">
        <w:rPr>
          <w:rFonts w:asciiTheme="minorHAnsi" w:hAnsiTheme="minorHAnsi"/>
          <w:b w:val="0"/>
          <w:i/>
          <w:sz w:val="23"/>
          <w:lang w:val="cs-CZ"/>
        </w:rPr>
        <w:fldChar w:fldCharType="end"/>
      </w:r>
      <w:r w:rsidR="0066409C" w:rsidRPr="00D867C0">
        <w:rPr>
          <w:rFonts w:asciiTheme="minorHAnsi" w:hAnsiTheme="minorHAnsi"/>
          <w:b w:val="0"/>
          <w:i/>
          <w:sz w:val="23"/>
          <w:lang w:val="cs-CZ"/>
        </w:rPr>
        <w:t xml:space="preserve"> výše notifikovat NEMOS o veškerých zjištěných </w:t>
      </w:r>
      <w:r w:rsidR="00BA1030" w:rsidRPr="00D867C0">
        <w:rPr>
          <w:rFonts w:asciiTheme="minorHAnsi" w:hAnsiTheme="minorHAnsi"/>
          <w:b w:val="0"/>
          <w:i/>
          <w:sz w:val="23"/>
          <w:lang w:val="cs-CZ"/>
        </w:rPr>
        <w:t xml:space="preserve">Excesivních </w:t>
      </w:r>
      <w:r w:rsidR="0066409C" w:rsidRPr="00D867C0">
        <w:rPr>
          <w:rFonts w:asciiTheme="minorHAnsi" w:hAnsiTheme="minorHAnsi"/>
          <w:b w:val="0"/>
          <w:i/>
          <w:sz w:val="23"/>
          <w:lang w:val="cs-CZ"/>
        </w:rPr>
        <w:t>dluzích a jejich přesné výši</w:t>
      </w:r>
      <w:r w:rsidR="006E7C42" w:rsidRPr="00D867C0">
        <w:rPr>
          <w:rFonts w:asciiTheme="minorHAnsi" w:hAnsiTheme="minorHAnsi"/>
          <w:b w:val="0"/>
          <w:i/>
          <w:sz w:val="23"/>
          <w:lang w:val="cs-CZ"/>
        </w:rPr>
        <w:t>.</w:t>
      </w:r>
    </w:p>
    <w:p w14:paraId="42E6F637" w14:textId="77777777" w:rsidR="00C13C79" w:rsidRPr="00C13C79" w:rsidRDefault="00C13C79" w:rsidP="00C13C79">
      <w:pPr>
        <w:pStyle w:val="Normal2"/>
        <w:rPr>
          <w:lang w:val="cs-CZ"/>
        </w:rPr>
      </w:pPr>
    </w:p>
    <w:p w14:paraId="08FAA366" w14:textId="77777777" w:rsidR="0091283E" w:rsidRPr="00D867C0" w:rsidRDefault="00A93606" w:rsidP="0017123E">
      <w:pPr>
        <w:pStyle w:val="Nadpis1"/>
        <w:keepNext w:val="0"/>
        <w:tabs>
          <w:tab w:val="clear" w:pos="1673"/>
          <w:tab w:val="num" w:pos="900"/>
        </w:tabs>
        <w:ind w:left="900" w:hanging="900"/>
        <w:rPr>
          <w:rFonts w:asciiTheme="minorHAnsi" w:hAnsiTheme="minorHAnsi"/>
          <w:i/>
          <w:caps/>
          <w:sz w:val="23"/>
          <w:lang w:val="cs-CZ"/>
        </w:rPr>
      </w:pPr>
      <w:bookmarkStart w:id="316" w:name="_Hlk504378493"/>
      <w:bookmarkStart w:id="317" w:name="_Toc406486448"/>
      <w:bookmarkStart w:id="318" w:name="_Ref13472747"/>
      <w:bookmarkStart w:id="319" w:name="_Toc20715923"/>
      <w:bookmarkStart w:id="320" w:name="_Toc49085974"/>
      <w:bookmarkEnd w:id="137"/>
      <w:bookmarkEnd w:id="138"/>
      <w:bookmarkEnd w:id="139"/>
      <w:bookmarkEnd w:id="314"/>
      <w:bookmarkEnd w:id="315"/>
      <w:r w:rsidRPr="00D867C0">
        <w:rPr>
          <w:rFonts w:asciiTheme="minorHAnsi" w:hAnsiTheme="minorHAnsi"/>
          <w:i/>
          <w:caps/>
          <w:sz w:val="23"/>
          <w:lang w:val="cs-CZ"/>
        </w:rPr>
        <w:t xml:space="preserve">vypořádání smluvních stran </w:t>
      </w:r>
      <w:bookmarkStart w:id="321" w:name="_Ref404761882"/>
      <w:bookmarkStart w:id="322" w:name="_Toc405301376"/>
      <w:bookmarkStart w:id="323" w:name="_Toc405893780"/>
      <w:bookmarkStart w:id="324" w:name="_Toc406427945"/>
      <w:bookmarkStart w:id="325" w:name="_Ref406454793"/>
      <w:bookmarkStart w:id="326" w:name="_Toc406486442"/>
    </w:p>
    <w:p w14:paraId="125B2C7E" w14:textId="47859870" w:rsidR="00A93606" w:rsidRPr="00D867C0" w:rsidRDefault="0054762E" w:rsidP="0017123E">
      <w:pPr>
        <w:pStyle w:val="Nadpis2"/>
        <w:keepNext w:val="0"/>
        <w:tabs>
          <w:tab w:val="num" w:pos="900"/>
        </w:tabs>
        <w:ind w:left="900" w:hanging="900"/>
        <w:rPr>
          <w:rFonts w:asciiTheme="minorHAnsi" w:hAnsiTheme="minorHAnsi"/>
          <w:b w:val="0"/>
          <w:i/>
          <w:sz w:val="23"/>
          <w:lang w:val="cs-CZ"/>
        </w:rPr>
      </w:pPr>
      <w:bookmarkStart w:id="327" w:name="_Ref500860850"/>
      <w:bookmarkStart w:id="328" w:name="_Hlk505267229"/>
      <w:bookmarkStart w:id="329" w:name="_Hlk504717660"/>
      <w:bookmarkEnd w:id="316"/>
      <w:r w:rsidRPr="00D867C0">
        <w:rPr>
          <w:rFonts w:asciiTheme="minorHAnsi" w:hAnsiTheme="minorHAnsi"/>
          <w:b w:val="0"/>
          <w:i/>
          <w:sz w:val="23"/>
          <w:lang w:val="cs-CZ"/>
        </w:rPr>
        <w:lastRenderedPageBreak/>
        <w:t>NEMOS se zavazuje</w:t>
      </w:r>
      <w:r w:rsidR="00272317" w:rsidRPr="00D867C0">
        <w:rPr>
          <w:rFonts w:asciiTheme="minorHAnsi" w:hAnsiTheme="minorHAnsi"/>
          <w:b w:val="0"/>
          <w:i/>
          <w:sz w:val="23"/>
          <w:lang w:val="cs-CZ"/>
        </w:rPr>
        <w:t xml:space="preserve"> předat KKN část Inventáře v majetku KKN.</w:t>
      </w:r>
      <w:r w:rsidR="00BA1030" w:rsidRPr="00D867C0">
        <w:rPr>
          <w:rFonts w:asciiTheme="minorHAnsi" w:hAnsiTheme="minorHAnsi"/>
          <w:b w:val="0"/>
          <w:i/>
          <w:sz w:val="23"/>
          <w:lang w:val="cs-CZ"/>
        </w:rPr>
        <w:t xml:space="preserve"> NEMOS se zavazuje předat Kraji část Inventáře v majetku Kraje. </w:t>
      </w:r>
      <w:r w:rsidR="00DF3B99" w:rsidRPr="00D867C0">
        <w:rPr>
          <w:rFonts w:asciiTheme="minorHAnsi" w:hAnsiTheme="minorHAnsi"/>
          <w:b w:val="0"/>
          <w:i/>
          <w:sz w:val="23"/>
          <w:lang w:val="cs-CZ"/>
        </w:rPr>
        <w:t xml:space="preserve">NEMOS se zavazuje prodat a </w:t>
      </w:r>
      <w:r w:rsidR="00293404" w:rsidRPr="00D867C0">
        <w:rPr>
          <w:rFonts w:asciiTheme="minorHAnsi" w:hAnsiTheme="minorHAnsi"/>
          <w:b w:val="0"/>
          <w:i/>
          <w:sz w:val="23"/>
          <w:lang w:val="cs-CZ"/>
        </w:rPr>
        <w:t>KKN</w:t>
      </w:r>
      <w:r w:rsidR="00272317" w:rsidRPr="00D867C0">
        <w:rPr>
          <w:rFonts w:asciiTheme="minorHAnsi" w:hAnsiTheme="minorHAnsi"/>
          <w:b w:val="0"/>
          <w:i/>
          <w:sz w:val="23"/>
          <w:lang w:val="cs-CZ"/>
        </w:rPr>
        <w:t xml:space="preserve"> se zavazuje</w:t>
      </w:r>
      <w:r w:rsidRPr="00D867C0">
        <w:rPr>
          <w:rFonts w:asciiTheme="minorHAnsi" w:hAnsiTheme="minorHAnsi"/>
          <w:b w:val="0"/>
          <w:i/>
          <w:sz w:val="23"/>
          <w:lang w:val="cs-CZ"/>
        </w:rPr>
        <w:t xml:space="preserve"> od</w:t>
      </w:r>
      <w:r w:rsidR="00293404" w:rsidRPr="00D867C0">
        <w:rPr>
          <w:rFonts w:asciiTheme="minorHAnsi" w:hAnsiTheme="minorHAnsi"/>
          <w:b w:val="0"/>
          <w:i/>
          <w:sz w:val="23"/>
          <w:lang w:val="cs-CZ"/>
        </w:rPr>
        <w:t>koupit</w:t>
      </w:r>
      <w:r w:rsidRPr="00D867C0">
        <w:rPr>
          <w:rFonts w:asciiTheme="minorHAnsi" w:hAnsiTheme="minorHAnsi"/>
          <w:b w:val="0"/>
          <w:i/>
          <w:sz w:val="23"/>
          <w:lang w:val="cs-CZ"/>
        </w:rPr>
        <w:t xml:space="preserve"> a pře</w:t>
      </w:r>
      <w:r w:rsidR="00293404" w:rsidRPr="00D867C0">
        <w:rPr>
          <w:rFonts w:asciiTheme="minorHAnsi" w:hAnsiTheme="minorHAnsi"/>
          <w:b w:val="0"/>
          <w:i/>
          <w:sz w:val="23"/>
          <w:lang w:val="cs-CZ"/>
        </w:rPr>
        <w:t>vzít</w:t>
      </w:r>
      <w:r w:rsidRPr="00D867C0">
        <w:rPr>
          <w:rFonts w:asciiTheme="minorHAnsi" w:hAnsiTheme="minorHAnsi"/>
          <w:b w:val="0"/>
          <w:i/>
          <w:sz w:val="23"/>
          <w:lang w:val="cs-CZ"/>
        </w:rPr>
        <w:t xml:space="preserve"> </w:t>
      </w:r>
      <w:r w:rsidR="006E7C42" w:rsidRPr="00D867C0">
        <w:rPr>
          <w:rFonts w:asciiTheme="minorHAnsi" w:hAnsiTheme="minorHAnsi"/>
          <w:b w:val="0"/>
          <w:i/>
          <w:sz w:val="23"/>
          <w:lang w:val="cs-CZ"/>
        </w:rPr>
        <w:t xml:space="preserve">od NEMOSU </w:t>
      </w:r>
      <w:r w:rsidRPr="00D867C0">
        <w:rPr>
          <w:rFonts w:asciiTheme="minorHAnsi" w:hAnsiTheme="minorHAnsi"/>
          <w:b w:val="0"/>
          <w:i/>
          <w:sz w:val="23"/>
          <w:lang w:val="cs-CZ"/>
        </w:rPr>
        <w:t xml:space="preserve">nejpozději do třiceti (30) dnů ode Dne </w:t>
      </w:r>
      <w:r w:rsidR="00293404" w:rsidRPr="00D867C0">
        <w:rPr>
          <w:rFonts w:asciiTheme="minorHAnsi" w:hAnsiTheme="minorHAnsi"/>
          <w:b w:val="0"/>
          <w:i/>
          <w:sz w:val="23"/>
          <w:lang w:val="cs-CZ"/>
        </w:rPr>
        <w:t xml:space="preserve">ukončení </w:t>
      </w:r>
      <w:r w:rsidRPr="00D867C0">
        <w:rPr>
          <w:rFonts w:asciiTheme="minorHAnsi" w:hAnsiTheme="minorHAnsi"/>
          <w:b w:val="0"/>
          <w:i/>
          <w:sz w:val="23"/>
          <w:lang w:val="cs-CZ"/>
        </w:rPr>
        <w:t xml:space="preserve">veškeré jednotlivé kusy Inventáře, které k Datu ukončení byly ve vlastnictví </w:t>
      </w:r>
      <w:proofErr w:type="spellStart"/>
      <w:r w:rsidRPr="00D867C0">
        <w:rPr>
          <w:rFonts w:asciiTheme="minorHAnsi" w:hAnsiTheme="minorHAnsi"/>
          <w:b w:val="0"/>
          <w:i/>
          <w:sz w:val="23"/>
          <w:lang w:val="cs-CZ"/>
        </w:rPr>
        <w:t>NEMOSu</w:t>
      </w:r>
      <w:proofErr w:type="spellEnd"/>
      <w:r w:rsidRPr="00D867C0">
        <w:rPr>
          <w:rFonts w:asciiTheme="minorHAnsi" w:hAnsiTheme="minorHAnsi"/>
          <w:b w:val="0"/>
          <w:i/>
          <w:sz w:val="23"/>
          <w:lang w:val="cs-CZ"/>
        </w:rPr>
        <w:t xml:space="preserve"> a sloužily k provozu Části závodu, a to za cenu odpovídající </w:t>
      </w:r>
      <w:r w:rsidR="00B3047D" w:rsidRPr="00D867C0">
        <w:rPr>
          <w:rFonts w:asciiTheme="minorHAnsi" w:hAnsiTheme="minorHAnsi"/>
          <w:b w:val="0"/>
          <w:i/>
          <w:sz w:val="23"/>
          <w:lang w:val="cs-CZ"/>
        </w:rPr>
        <w:t xml:space="preserve">součtu </w:t>
      </w:r>
      <w:r w:rsidR="004230E5" w:rsidRPr="00D867C0">
        <w:rPr>
          <w:rFonts w:asciiTheme="minorHAnsi" w:hAnsiTheme="minorHAnsi"/>
          <w:b w:val="0"/>
          <w:i/>
          <w:sz w:val="23"/>
          <w:lang w:val="cs-CZ"/>
        </w:rPr>
        <w:t xml:space="preserve">účetních </w:t>
      </w:r>
      <w:r w:rsidRPr="00D867C0">
        <w:rPr>
          <w:rFonts w:asciiTheme="minorHAnsi" w:hAnsiTheme="minorHAnsi"/>
          <w:b w:val="0"/>
          <w:i/>
          <w:sz w:val="23"/>
          <w:lang w:val="cs-CZ"/>
        </w:rPr>
        <w:t>zůstatkových</w:t>
      </w:r>
      <w:r w:rsidR="00F35BFD" w:rsidRPr="00D867C0">
        <w:rPr>
          <w:rFonts w:asciiTheme="minorHAnsi" w:hAnsiTheme="minorHAnsi"/>
          <w:b w:val="0"/>
          <w:i/>
          <w:sz w:val="23"/>
          <w:lang w:val="cs-CZ"/>
        </w:rPr>
        <w:t xml:space="preserve"> </w:t>
      </w:r>
      <w:r w:rsidR="00A4370B" w:rsidRPr="00D867C0">
        <w:rPr>
          <w:rFonts w:asciiTheme="minorHAnsi" w:hAnsiTheme="minorHAnsi"/>
          <w:b w:val="0"/>
          <w:i/>
          <w:sz w:val="23"/>
          <w:lang w:val="cs-CZ"/>
        </w:rPr>
        <w:t>hodnot</w:t>
      </w:r>
      <w:r w:rsidR="008B245D" w:rsidRPr="00D867C0">
        <w:rPr>
          <w:rFonts w:asciiTheme="minorHAnsi" w:hAnsiTheme="minorHAnsi"/>
          <w:b w:val="0"/>
          <w:i/>
          <w:sz w:val="23"/>
          <w:lang w:val="cs-CZ"/>
        </w:rPr>
        <w:t xml:space="preserve"> </w:t>
      </w:r>
      <w:r w:rsidRPr="00D867C0">
        <w:rPr>
          <w:rFonts w:asciiTheme="minorHAnsi" w:hAnsiTheme="minorHAnsi"/>
          <w:b w:val="0"/>
          <w:i/>
          <w:sz w:val="23"/>
          <w:lang w:val="cs-CZ"/>
        </w:rPr>
        <w:t>těchto kusů Inventáře.</w:t>
      </w:r>
      <w:r w:rsidR="00A93606" w:rsidRPr="00D867C0">
        <w:rPr>
          <w:rFonts w:asciiTheme="minorHAnsi" w:hAnsiTheme="minorHAnsi"/>
          <w:b w:val="0"/>
          <w:i/>
          <w:sz w:val="23"/>
          <w:lang w:val="cs-CZ"/>
        </w:rPr>
        <w:t xml:space="preserve"> </w:t>
      </w:r>
      <w:r w:rsidR="00A31AC6" w:rsidRPr="00D867C0">
        <w:rPr>
          <w:rFonts w:asciiTheme="minorHAnsi" w:hAnsiTheme="minorHAnsi"/>
          <w:b w:val="0"/>
          <w:i/>
          <w:sz w:val="23"/>
          <w:lang w:val="cs-CZ"/>
        </w:rPr>
        <w:t>KKN</w:t>
      </w:r>
      <w:r w:rsidR="00A93606" w:rsidRPr="00D867C0">
        <w:rPr>
          <w:rFonts w:asciiTheme="minorHAnsi" w:hAnsiTheme="minorHAnsi"/>
          <w:b w:val="0"/>
          <w:i/>
          <w:sz w:val="23"/>
          <w:lang w:val="cs-CZ"/>
        </w:rPr>
        <w:t xml:space="preserve"> je oprávněn</w:t>
      </w:r>
      <w:r w:rsidR="006B16C9" w:rsidRPr="00D867C0">
        <w:rPr>
          <w:rFonts w:asciiTheme="minorHAnsi" w:hAnsiTheme="minorHAnsi"/>
          <w:b w:val="0"/>
          <w:i/>
          <w:sz w:val="23"/>
          <w:lang w:val="cs-CZ"/>
        </w:rPr>
        <w:t>a</w:t>
      </w:r>
      <w:r w:rsidR="00022E44" w:rsidRPr="00D867C0">
        <w:rPr>
          <w:rFonts w:asciiTheme="minorHAnsi" w:hAnsiTheme="minorHAnsi"/>
          <w:b w:val="0"/>
          <w:i/>
          <w:sz w:val="23"/>
          <w:lang w:val="cs-CZ"/>
        </w:rPr>
        <w:t xml:space="preserve"> písemně ve lhůtě do </w:t>
      </w:r>
      <w:r w:rsidR="00785400" w:rsidRPr="00D867C0">
        <w:rPr>
          <w:rFonts w:asciiTheme="minorHAnsi" w:hAnsiTheme="minorHAnsi"/>
          <w:b w:val="0"/>
          <w:i/>
          <w:sz w:val="23"/>
          <w:lang w:val="cs-CZ"/>
        </w:rPr>
        <w:t>třiceti (3</w:t>
      </w:r>
      <w:r w:rsidR="00022E44" w:rsidRPr="00D867C0">
        <w:rPr>
          <w:rFonts w:asciiTheme="minorHAnsi" w:hAnsiTheme="minorHAnsi"/>
          <w:b w:val="0"/>
          <w:i/>
          <w:sz w:val="23"/>
          <w:lang w:val="cs-CZ"/>
        </w:rPr>
        <w:t>0) dnů ode Dne ukončení</w:t>
      </w:r>
      <w:r w:rsidR="00A93606" w:rsidRPr="00D867C0">
        <w:rPr>
          <w:rFonts w:asciiTheme="minorHAnsi" w:hAnsiTheme="minorHAnsi"/>
          <w:b w:val="0"/>
          <w:i/>
          <w:sz w:val="23"/>
          <w:lang w:val="cs-CZ"/>
        </w:rPr>
        <w:t xml:space="preserve"> odmítnout </w:t>
      </w:r>
      <w:r w:rsidR="00B15594" w:rsidRPr="00D867C0">
        <w:rPr>
          <w:rFonts w:asciiTheme="minorHAnsi" w:hAnsiTheme="minorHAnsi"/>
          <w:b w:val="0"/>
          <w:i/>
          <w:sz w:val="23"/>
          <w:lang w:val="cs-CZ"/>
        </w:rPr>
        <w:t xml:space="preserve">odkup </w:t>
      </w:r>
      <w:r w:rsidR="00152FF6" w:rsidRPr="00D867C0">
        <w:rPr>
          <w:rFonts w:asciiTheme="minorHAnsi" w:hAnsiTheme="minorHAnsi"/>
          <w:b w:val="0"/>
          <w:i/>
          <w:sz w:val="23"/>
          <w:lang w:val="cs-CZ"/>
        </w:rPr>
        <w:t>jak</w:t>
      </w:r>
      <w:r w:rsidR="00B15594" w:rsidRPr="00D867C0">
        <w:rPr>
          <w:rFonts w:asciiTheme="minorHAnsi" w:hAnsiTheme="minorHAnsi"/>
          <w:b w:val="0"/>
          <w:i/>
          <w:sz w:val="23"/>
          <w:lang w:val="cs-CZ"/>
        </w:rPr>
        <w:t>ého</w:t>
      </w:r>
      <w:r w:rsidR="00152FF6" w:rsidRPr="00D867C0">
        <w:rPr>
          <w:rFonts w:asciiTheme="minorHAnsi" w:hAnsiTheme="minorHAnsi"/>
          <w:b w:val="0"/>
          <w:i/>
          <w:sz w:val="23"/>
          <w:lang w:val="cs-CZ"/>
        </w:rPr>
        <w:t xml:space="preserve">koli </w:t>
      </w:r>
      <w:r w:rsidR="00A93606" w:rsidRPr="00D867C0">
        <w:rPr>
          <w:rFonts w:asciiTheme="minorHAnsi" w:hAnsiTheme="minorHAnsi"/>
          <w:b w:val="0"/>
          <w:i/>
          <w:sz w:val="23"/>
          <w:lang w:val="cs-CZ"/>
        </w:rPr>
        <w:t>kus</w:t>
      </w:r>
      <w:r w:rsidR="00B15594" w:rsidRPr="00D867C0">
        <w:rPr>
          <w:rFonts w:asciiTheme="minorHAnsi" w:hAnsiTheme="minorHAnsi"/>
          <w:b w:val="0"/>
          <w:i/>
          <w:sz w:val="23"/>
          <w:lang w:val="cs-CZ"/>
        </w:rPr>
        <w:t>u</w:t>
      </w:r>
      <w:r w:rsidR="00A93606" w:rsidRPr="00D867C0">
        <w:rPr>
          <w:rFonts w:asciiTheme="minorHAnsi" w:hAnsiTheme="minorHAnsi"/>
          <w:b w:val="0"/>
          <w:i/>
          <w:sz w:val="23"/>
          <w:lang w:val="cs-CZ"/>
        </w:rPr>
        <w:t xml:space="preserve"> Inventáře</w:t>
      </w:r>
      <w:bookmarkEnd w:id="321"/>
      <w:r w:rsidR="00B15594" w:rsidRPr="00D867C0">
        <w:rPr>
          <w:rFonts w:asciiTheme="minorHAnsi" w:hAnsiTheme="minorHAnsi"/>
          <w:b w:val="0"/>
          <w:i/>
          <w:sz w:val="23"/>
          <w:lang w:val="cs-CZ"/>
        </w:rPr>
        <w:t xml:space="preserve"> vlastněného </w:t>
      </w:r>
      <w:proofErr w:type="spellStart"/>
      <w:r w:rsidR="00B15594" w:rsidRPr="00D867C0">
        <w:rPr>
          <w:rFonts w:asciiTheme="minorHAnsi" w:hAnsiTheme="minorHAnsi"/>
          <w:b w:val="0"/>
          <w:i/>
          <w:sz w:val="23"/>
          <w:lang w:val="cs-CZ"/>
        </w:rPr>
        <w:t>NEMOSem</w:t>
      </w:r>
      <w:proofErr w:type="spellEnd"/>
      <w:r w:rsidR="00A93606" w:rsidRPr="00D867C0">
        <w:rPr>
          <w:rFonts w:asciiTheme="minorHAnsi" w:hAnsiTheme="minorHAnsi"/>
          <w:b w:val="0"/>
          <w:i/>
          <w:sz w:val="23"/>
          <w:lang w:val="cs-CZ"/>
        </w:rPr>
        <w:t xml:space="preserve">, </w:t>
      </w:r>
      <w:r w:rsidR="004230E5" w:rsidRPr="00D867C0">
        <w:rPr>
          <w:rFonts w:asciiTheme="minorHAnsi" w:hAnsiTheme="minorHAnsi"/>
          <w:b w:val="0"/>
          <w:i/>
          <w:sz w:val="23"/>
          <w:lang w:val="cs-CZ"/>
        </w:rPr>
        <w:t xml:space="preserve">pokud byl v souvislosti s provozem Části závodu pořízen mimo rámec běžného </w:t>
      </w:r>
      <w:r w:rsidR="006E7C42" w:rsidRPr="00D867C0">
        <w:rPr>
          <w:rFonts w:asciiTheme="minorHAnsi" w:hAnsiTheme="minorHAnsi"/>
          <w:b w:val="0"/>
          <w:i/>
          <w:sz w:val="23"/>
          <w:lang w:val="cs-CZ"/>
        </w:rPr>
        <w:t xml:space="preserve">provozu Části závodu </w:t>
      </w:r>
      <w:r w:rsidR="00A93606" w:rsidRPr="00D867C0">
        <w:rPr>
          <w:rFonts w:asciiTheme="minorHAnsi" w:hAnsiTheme="minorHAnsi"/>
          <w:b w:val="0"/>
          <w:i/>
          <w:sz w:val="23"/>
          <w:lang w:val="cs-CZ"/>
        </w:rPr>
        <w:t xml:space="preserve">nebo pokud </w:t>
      </w:r>
      <w:r w:rsidR="004230E5" w:rsidRPr="00D867C0">
        <w:rPr>
          <w:rFonts w:asciiTheme="minorHAnsi" w:hAnsiTheme="minorHAnsi"/>
          <w:b w:val="0"/>
          <w:i/>
          <w:sz w:val="23"/>
          <w:lang w:val="cs-CZ"/>
        </w:rPr>
        <w:t>jej nelze pro další provozování Části závodu využít.</w:t>
      </w:r>
      <w:r w:rsidR="00022E44" w:rsidRPr="00D867C0">
        <w:rPr>
          <w:rFonts w:asciiTheme="minorHAnsi" w:hAnsiTheme="minorHAnsi"/>
          <w:b w:val="0"/>
          <w:i/>
          <w:sz w:val="23"/>
          <w:lang w:val="cs-CZ"/>
        </w:rPr>
        <w:t xml:space="preserve"> V písemném odmítnutí odkupu </w:t>
      </w:r>
      <w:bookmarkEnd w:id="327"/>
      <w:r w:rsidR="00022E44" w:rsidRPr="00D867C0">
        <w:rPr>
          <w:rFonts w:asciiTheme="minorHAnsi" w:hAnsiTheme="minorHAnsi"/>
          <w:b w:val="0"/>
          <w:i/>
          <w:sz w:val="23"/>
          <w:lang w:val="cs-CZ"/>
        </w:rPr>
        <w:t>KKN odmítaný Inventář označí inventarizačním číslem a uvede důvod tohoto odmítnutí.</w:t>
      </w:r>
    </w:p>
    <w:bookmarkEnd w:id="328"/>
    <w:p w14:paraId="4EC6863C" w14:textId="59709AB8" w:rsidR="00A93606" w:rsidRPr="00D867C0" w:rsidRDefault="00AB3EB9"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NEMOS</w:t>
      </w:r>
      <w:r w:rsidR="00A93606" w:rsidRPr="00D867C0">
        <w:rPr>
          <w:rFonts w:asciiTheme="minorHAnsi" w:hAnsiTheme="minorHAnsi"/>
          <w:b w:val="0"/>
          <w:i/>
          <w:sz w:val="23"/>
          <w:lang w:val="cs-CZ"/>
        </w:rPr>
        <w:t xml:space="preserve"> je oprávněn si po Dni předání ponechat movitý majetek, který vnesl nebo na vlastní náklady vložil do Části závodu, </w:t>
      </w:r>
      <w:r w:rsidR="00EA71F4" w:rsidRPr="00D867C0">
        <w:rPr>
          <w:rFonts w:asciiTheme="minorHAnsi" w:hAnsiTheme="minorHAnsi"/>
          <w:b w:val="0"/>
          <w:i/>
          <w:sz w:val="23"/>
          <w:lang w:val="cs-CZ"/>
        </w:rPr>
        <w:t>pouze pokud KKN odmítne takový movitý majetek odkoupit z důvodů podle předcházejícího článku</w:t>
      </w:r>
      <w:r w:rsidR="00EA71F4" w:rsidRPr="00D867C0">
        <w:rPr>
          <w:rFonts w:asciiTheme="minorHAnsi" w:hAnsiTheme="minorHAnsi"/>
          <w:i/>
          <w:sz w:val="23"/>
          <w:lang w:val="cs-CZ"/>
        </w:rPr>
        <w:t xml:space="preserve"> </w:t>
      </w:r>
      <w:r w:rsidR="00316290" w:rsidRPr="00D867C0">
        <w:rPr>
          <w:rFonts w:ascii="Calibri" w:hAnsi="Calibri"/>
          <w:b w:val="0"/>
          <w:i/>
          <w:sz w:val="23"/>
          <w:lang w:val="cs-CZ"/>
        </w:rPr>
        <w:fldChar w:fldCharType="begin"/>
      </w:r>
      <w:r w:rsidR="00EA71F4" w:rsidRPr="00D867C0">
        <w:rPr>
          <w:rFonts w:asciiTheme="minorHAnsi" w:hAnsiTheme="minorHAnsi"/>
          <w:b w:val="0"/>
          <w:i/>
          <w:sz w:val="23"/>
          <w:lang w:val="cs-CZ"/>
        </w:rPr>
        <w:instrText xml:space="preserve"> REF _Ref500860850 \r \h </w:instrText>
      </w:r>
      <w:r w:rsidR="00D71045" w:rsidRPr="00D867C0">
        <w:rPr>
          <w:rFonts w:asciiTheme="minorHAnsi" w:hAnsiTheme="minorHAnsi"/>
          <w:b w:val="0"/>
          <w:i/>
          <w:sz w:val="23"/>
          <w:lang w:val="cs-CZ"/>
        </w:rPr>
        <w:instrText xml:space="preserve"> \* MERGEFORMAT </w:instrText>
      </w:r>
      <w:r w:rsidR="00316290" w:rsidRPr="00D867C0">
        <w:rPr>
          <w:rFonts w:ascii="Calibri" w:hAnsi="Calibri"/>
          <w:b w:val="0"/>
          <w:i/>
          <w:sz w:val="23"/>
          <w:lang w:val="cs-CZ"/>
        </w:rPr>
      </w:r>
      <w:r w:rsidR="00316290" w:rsidRPr="00D867C0">
        <w:rPr>
          <w:rFonts w:ascii="Calibri" w:hAnsi="Calibri"/>
          <w:b w:val="0"/>
          <w:i/>
          <w:sz w:val="23"/>
          <w:lang w:val="cs-CZ"/>
        </w:rPr>
        <w:fldChar w:fldCharType="separate"/>
      </w:r>
      <w:r w:rsidR="00C13C79">
        <w:rPr>
          <w:rFonts w:asciiTheme="minorHAnsi" w:hAnsiTheme="minorHAnsi"/>
          <w:b w:val="0"/>
          <w:i/>
          <w:sz w:val="23"/>
          <w:lang w:val="cs-CZ"/>
        </w:rPr>
        <w:t>22.1</w:t>
      </w:r>
      <w:r w:rsidR="00316290" w:rsidRPr="00D867C0">
        <w:rPr>
          <w:rFonts w:ascii="Calibri" w:hAnsi="Calibri"/>
          <w:b w:val="0"/>
          <w:i/>
          <w:sz w:val="23"/>
          <w:lang w:val="cs-CZ"/>
        </w:rPr>
        <w:fldChar w:fldCharType="end"/>
      </w:r>
      <w:r w:rsidR="00A93606" w:rsidRPr="00D867C0">
        <w:rPr>
          <w:rFonts w:asciiTheme="minorHAnsi" w:hAnsiTheme="minorHAnsi"/>
          <w:b w:val="0"/>
          <w:i/>
          <w:sz w:val="23"/>
          <w:lang w:val="cs-CZ"/>
        </w:rPr>
        <w:t xml:space="preserve">. </w:t>
      </w:r>
      <w:bookmarkEnd w:id="322"/>
      <w:bookmarkEnd w:id="323"/>
      <w:bookmarkEnd w:id="324"/>
      <w:bookmarkEnd w:id="325"/>
      <w:bookmarkEnd w:id="326"/>
    </w:p>
    <w:p w14:paraId="311888EF" w14:textId="17EB2358" w:rsidR="00A93606" w:rsidRPr="00D867C0" w:rsidRDefault="00785400" w:rsidP="0017123E">
      <w:pPr>
        <w:pStyle w:val="Nadpis2"/>
        <w:keepNext w:val="0"/>
        <w:tabs>
          <w:tab w:val="num" w:pos="900"/>
        </w:tabs>
        <w:ind w:left="900" w:hanging="900"/>
        <w:rPr>
          <w:rFonts w:asciiTheme="minorHAnsi" w:hAnsiTheme="minorHAnsi"/>
          <w:b w:val="0"/>
          <w:i/>
          <w:sz w:val="23"/>
          <w:lang w:val="cs-CZ"/>
        </w:rPr>
      </w:pPr>
      <w:bookmarkStart w:id="330" w:name="_Ref489631034"/>
      <w:r w:rsidRPr="00D867C0">
        <w:rPr>
          <w:rFonts w:asciiTheme="minorHAnsi" w:hAnsiTheme="minorHAnsi"/>
          <w:b w:val="0"/>
          <w:i/>
          <w:sz w:val="23"/>
          <w:lang w:val="cs-CZ"/>
        </w:rPr>
        <w:t xml:space="preserve">Po dni </w:t>
      </w:r>
      <w:r w:rsidR="00A93606" w:rsidRPr="00D867C0">
        <w:rPr>
          <w:rFonts w:asciiTheme="minorHAnsi" w:hAnsiTheme="minorHAnsi"/>
          <w:b w:val="0"/>
          <w:i/>
          <w:sz w:val="23"/>
          <w:lang w:val="cs-CZ"/>
        </w:rPr>
        <w:t xml:space="preserve">ukončení přechází z </w:t>
      </w:r>
      <w:proofErr w:type="spellStart"/>
      <w:r w:rsidR="00AB3EB9" w:rsidRPr="00D867C0">
        <w:rPr>
          <w:rFonts w:asciiTheme="minorHAnsi" w:hAnsiTheme="minorHAnsi"/>
          <w:b w:val="0"/>
          <w:i/>
          <w:sz w:val="23"/>
          <w:lang w:val="cs-CZ"/>
        </w:rPr>
        <w:t>NEMOS</w:t>
      </w:r>
      <w:r w:rsidR="00A93606" w:rsidRPr="00D867C0">
        <w:rPr>
          <w:rFonts w:asciiTheme="minorHAnsi" w:hAnsiTheme="minorHAnsi"/>
          <w:b w:val="0"/>
          <w:i/>
          <w:sz w:val="23"/>
          <w:lang w:val="cs-CZ"/>
        </w:rPr>
        <w:t>u</w:t>
      </w:r>
      <w:proofErr w:type="spellEnd"/>
      <w:r w:rsidR="00A93606" w:rsidRPr="00D867C0">
        <w:rPr>
          <w:rFonts w:asciiTheme="minorHAnsi" w:hAnsiTheme="minorHAnsi"/>
          <w:b w:val="0"/>
          <w:i/>
          <w:sz w:val="23"/>
          <w:lang w:val="cs-CZ"/>
        </w:rPr>
        <w:t xml:space="preserve"> na KKN vlastnické právo k Zásobám. K přechodu vlastnictví dojde za přiměřenou úplatu za Zásoby. Tato úplata se určí jako součet pořizovacích cen Zásob zjištěných inventarizací, snížený o pořizovací ceny nepoužitelných Zásob</w:t>
      </w:r>
      <w:r w:rsidR="000E39E7" w:rsidRPr="00D867C0">
        <w:rPr>
          <w:rFonts w:asciiTheme="minorHAnsi" w:hAnsiTheme="minorHAnsi"/>
          <w:b w:val="0"/>
          <w:i/>
          <w:sz w:val="23"/>
          <w:lang w:val="cs-CZ"/>
        </w:rPr>
        <w:t xml:space="preserve"> a Zásob, které KKN odmítne převzít</w:t>
      </w:r>
      <w:r w:rsidR="00A93606" w:rsidRPr="00D867C0">
        <w:rPr>
          <w:rFonts w:asciiTheme="minorHAnsi" w:hAnsiTheme="minorHAnsi"/>
          <w:b w:val="0"/>
          <w:i/>
          <w:sz w:val="23"/>
          <w:lang w:val="cs-CZ"/>
        </w:rPr>
        <w:t xml:space="preserve">. </w:t>
      </w:r>
      <w:r w:rsidR="000E39E7" w:rsidRPr="00D867C0">
        <w:rPr>
          <w:rFonts w:asciiTheme="minorHAnsi" w:hAnsiTheme="minorHAnsi"/>
          <w:b w:val="0"/>
          <w:i/>
          <w:sz w:val="23"/>
          <w:lang w:val="cs-CZ"/>
        </w:rPr>
        <w:t>KKN</w:t>
      </w:r>
      <w:r w:rsidR="00763285" w:rsidRPr="00D867C0">
        <w:rPr>
          <w:rFonts w:asciiTheme="minorHAnsi" w:hAnsiTheme="minorHAnsi"/>
          <w:b w:val="0"/>
          <w:i/>
          <w:sz w:val="23"/>
          <w:lang w:val="cs-CZ"/>
        </w:rPr>
        <w:t xml:space="preserve"> se zavazuje převzít Zásoby v počtu </w:t>
      </w:r>
      <w:r w:rsidR="00234E14" w:rsidRPr="00D867C0">
        <w:rPr>
          <w:rFonts w:asciiTheme="minorHAnsi" w:hAnsiTheme="minorHAnsi"/>
          <w:b w:val="0"/>
          <w:i/>
          <w:sz w:val="23"/>
          <w:lang w:val="cs-CZ"/>
        </w:rPr>
        <w:t>a hodnotě</w:t>
      </w:r>
      <w:r w:rsidR="00FC7042" w:rsidRPr="00D867C0">
        <w:rPr>
          <w:rFonts w:asciiTheme="minorHAnsi" w:hAnsiTheme="minorHAnsi"/>
          <w:b w:val="0"/>
          <w:i/>
          <w:sz w:val="23"/>
          <w:lang w:val="cs-CZ"/>
        </w:rPr>
        <w:t xml:space="preserve"> odpovídající povaze a rozsahu činností provozovaných v rámci Části závodu</w:t>
      </w:r>
      <w:r w:rsidR="001267FD" w:rsidRPr="00D867C0">
        <w:rPr>
          <w:rFonts w:asciiTheme="minorHAnsi" w:hAnsiTheme="minorHAnsi"/>
          <w:b w:val="0"/>
          <w:i/>
          <w:sz w:val="23"/>
          <w:lang w:val="cs-CZ"/>
        </w:rPr>
        <w:t>. KKN je oprávněna odmítnout převzetí jakéhokoli excesivního množství Zásob, které neodpovídá povaze a rozsahu činností Části závodu k</w:t>
      </w:r>
      <w:r w:rsidR="00525B74" w:rsidRPr="00D867C0">
        <w:rPr>
          <w:rFonts w:asciiTheme="minorHAnsi" w:hAnsiTheme="minorHAnsi"/>
          <w:b w:val="0"/>
          <w:i/>
          <w:sz w:val="23"/>
          <w:lang w:val="cs-CZ"/>
        </w:rPr>
        <w:t>e</w:t>
      </w:r>
      <w:r w:rsidR="001267FD" w:rsidRPr="00D867C0">
        <w:rPr>
          <w:rFonts w:asciiTheme="minorHAnsi" w:hAnsiTheme="minorHAnsi"/>
          <w:b w:val="0"/>
          <w:i/>
          <w:sz w:val="23"/>
          <w:lang w:val="cs-CZ"/>
        </w:rPr>
        <w:t> D</w:t>
      </w:r>
      <w:r w:rsidR="008B245D" w:rsidRPr="00D867C0">
        <w:rPr>
          <w:rFonts w:asciiTheme="minorHAnsi" w:hAnsiTheme="minorHAnsi"/>
          <w:b w:val="0"/>
          <w:i/>
          <w:sz w:val="23"/>
          <w:lang w:val="cs-CZ"/>
        </w:rPr>
        <w:t>ni</w:t>
      </w:r>
      <w:r w:rsidR="001267FD" w:rsidRPr="00D867C0">
        <w:rPr>
          <w:rFonts w:asciiTheme="minorHAnsi" w:hAnsiTheme="minorHAnsi"/>
          <w:b w:val="0"/>
          <w:i/>
          <w:sz w:val="23"/>
          <w:lang w:val="cs-CZ"/>
        </w:rPr>
        <w:t xml:space="preserve"> ukončení </w:t>
      </w:r>
      <w:r w:rsidR="0006223D" w:rsidRPr="00D867C0">
        <w:rPr>
          <w:rFonts w:asciiTheme="minorHAnsi" w:hAnsiTheme="minorHAnsi"/>
          <w:b w:val="0"/>
          <w:i/>
          <w:sz w:val="23"/>
          <w:lang w:val="cs-CZ"/>
        </w:rPr>
        <w:t>nebo Zásob, které mají nepřiměřenou hodnotu</w:t>
      </w:r>
      <w:r w:rsidR="00234E14" w:rsidRPr="00D867C0">
        <w:rPr>
          <w:rFonts w:asciiTheme="minorHAnsi" w:hAnsiTheme="minorHAnsi"/>
          <w:b w:val="0"/>
          <w:i/>
          <w:sz w:val="23"/>
          <w:lang w:val="cs-CZ"/>
        </w:rPr>
        <w:t xml:space="preserve">. </w:t>
      </w:r>
      <w:r w:rsidR="00A93606" w:rsidRPr="00D867C0">
        <w:rPr>
          <w:rFonts w:asciiTheme="minorHAnsi" w:hAnsiTheme="minorHAnsi"/>
          <w:b w:val="0"/>
          <w:i/>
          <w:sz w:val="23"/>
          <w:lang w:val="cs-CZ"/>
        </w:rPr>
        <w:t xml:space="preserve">Nepoužitelnými Zásobami se rozumí nepoužitelná léčiva ve smyslu obecně závazných právních předpisů, jako např. ve smyslu </w:t>
      </w:r>
      <w:proofErr w:type="spellStart"/>
      <w:r w:rsidR="00A93606" w:rsidRPr="00D867C0">
        <w:rPr>
          <w:rFonts w:asciiTheme="minorHAnsi" w:hAnsiTheme="minorHAnsi"/>
          <w:b w:val="0"/>
          <w:i/>
          <w:sz w:val="23"/>
          <w:lang w:val="cs-CZ"/>
        </w:rPr>
        <w:t>ust</w:t>
      </w:r>
      <w:proofErr w:type="spellEnd"/>
      <w:r w:rsidR="00A93606" w:rsidRPr="00D867C0">
        <w:rPr>
          <w:rFonts w:asciiTheme="minorHAnsi" w:hAnsiTheme="minorHAnsi"/>
          <w:b w:val="0"/>
          <w:i/>
          <w:sz w:val="23"/>
          <w:lang w:val="cs-CZ"/>
        </w:rPr>
        <w:t xml:space="preserve">. § </w:t>
      </w:r>
      <w:smartTag w:uri="urn:schemas-microsoft-com:office:smarttags" w:element="metricconverter">
        <w:smartTagPr>
          <w:attr w:name="ProductID" w:val="88 a"/>
        </w:smartTagPr>
        <w:r w:rsidR="00A93606" w:rsidRPr="00D867C0">
          <w:rPr>
            <w:rFonts w:asciiTheme="minorHAnsi" w:hAnsiTheme="minorHAnsi"/>
            <w:b w:val="0"/>
            <w:i/>
            <w:sz w:val="23"/>
            <w:lang w:val="cs-CZ"/>
          </w:rPr>
          <w:t>88 a</w:t>
        </w:r>
      </w:smartTag>
      <w:r w:rsidR="00A93606" w:rsidRPr="00D867C0">
        <w:rPr>
          <w:rFonts w:asciiTheme="minorHAnsi" w:hAnsiTheme="minorHAnsi"/>
          <w:b w:val="0"/>
          <w:i/>
          <w:sz w:val="23"/>
          <w:lang w:val="cs-CZ"/>
        </w:rPr>
        <w:t xml:space="preserve"> násl. zákona č. 378/2007 Sb., o léčivech a o změnách některých souvisejících zákonů (zákon o léčivech). Přiměřeně se bude postupovat u zdravotnického materiálu spadajícího do kategorie zásob. Inventarizace Zásob bude provedena ve lhůtě třiceti (30) pracovních dnů ode Dne ukončení. V průběhu inventarizace </w:t>
      </w:r>
      <w:r w:rsidR="00AB3EB9" w:rsidRPr="00D867C0">
        <w:rPr>
          <w:rFonts w:asciiTheme="minorHAnsi" w:hAnsiTheme="minorHAnsi"/>
          <w:b w:val="0"/>
          <w:i/>
          <w:sz w:val="23"/>
          <w:lang w:val="cs-CZ"/>
        </w:rPr>
        <w:t>NEMOS</w:t>
      </w:r>
      <w:r w:rsidR="00A93606" w:rsidRPr="00D867C0">
        <w:rPr>
          <w:rFonts w:asciiTheme="minorHAnsi" w:hAnsiTheme="minorHAnsi"/>
          <w:b w:val="0"/>
          <w:i/>
          <w:sz w:val="23"/>
          <w:lang w:val="cs-CZ"/>
        </w:rPr>
        <w:t xml:space="preserve"> a KKN vyřadí nepoužitelné Zásoby</w:t>
      </w:r>
      <w:r w:rsidR="000E39E7" w:rsidRPr="00D867C0">
        <w:rPr>
          <w:rFonts w:asciiTheme="minorHAnsi" w:hAnsiTheme="minorHAnsi"/>
          <w:b w:val="0"/>
          <w:i/>
          <w:sz w:val="23"/>
          <w:lang w:val="cs-CZ"/>
        </w:rPr>
        <w:t xml:space="preserve"> a Zásoby, které případně KKN odmítne převzít.</w:t>
      </w:r>
      <w:r w:rsidR="00A93606" w:rsidRPr="00D867C0">
        <w:rPr>
          <w:rFonts w:asciiTheme="minorHAnsi" w:hAnsiTheme="minorHAnsi"/>
          <w:b w:val="0"/>
          <w:i/>
          <w:sz w:val="23"/>
          <w:lang w:val="cs-CZ"/>
        </w:rPr>
        <w:t xml:space="preserve"> O průběhu a výsledku inventarizace </w:t>
      </w:r>
      <w:r w:rsidR="00AB3EB9" w:rsidRPr="00D867C0">
        <w:rPr>
          <w:rFonts w:asciiTheme="minorHAnsi" w:hAnsiTheme="minorHAnsi"/>
          <w:b w:val="0"/>
          <w:i/>
          <w:sz w:val="23"/>
          <w:lang w:val="cs-CZ"/>
        </w:rPr>
        <w:t>NEMOS</w:t>
      </w:r>
      <w:r w:rsidR="00A93606" w:rsidRPr="00D867C0">
        <w:rPr>
          <w:rFonts w:asciiTheme="minorHAnsi" w:hAnsiTheme="minorHAnsi"/>
          <w:b w:val="0"/>
          <w:i/>
          <w:sz w:val="23"/>
          <w:lang w:val="cs-CZ"/>
        </w:rPr>
        <w:t xml:space="preserve"> a KKN pořídí protokol, v němž mj. uvedou zejména soupis Zásob a jejich pořizovací </w:t>
      </w:r>
      <w:r w:rsidR="000E39E7" w:rsidRPr="00D867C0">
        <w:rPr>
          <w:rFonts w:asciiTheme="minorHAnsi" w:hAnsiTheme="minorHAnsi"/>
          <w:b w:val="0"/>
          <w:i/>
          <w:sz w:val="23"/>
          <w:lang w:val="cs-CZ"/>
        </w:rPr>
        <w:t>ceny podle stavu ke Dni ukončení, soupis nepoužitelných Zásob, a soupis Zásob</w:t>
      </w:r>
      <w:r w:rsidR="0019043C" w:rsidRPr="00D867C0">
        <w:rPr>
          <w:rFonts w:asciiTheme="minorHAnsi" w:hAnsiTheme="minorHAnsi"/>
          <w:b w:val="0"/>
          <w:i/>
          <w:sz w:val="23"/>
          <w:lang w:val="cs-CZ"/>
        </w:rPr>
        <w:t>,</w:t>
      </w:r>
      <w:r w:rsidR="000E39E7" w:rsidRPr="00D867C0">
        <w:rPr>
          <w:rFonts w:asciiTheme="minorHAnsi" w:hAnsiTheme="minorHAnsi"/>
          <w:b w:val="0"/>
          <w:i/>
          <w:sz w:val="23"/>
          <w:lang w:val="cs-CZ"/>
        </w:rPr>
        <w:t xml:space="preserve"> jež KKN </w:t>
      </w:r>
      <w:r w:rsidR="001267FD" w:rsidRPr="00D867C0">
        <w:rPr>
          <w:rFonts w:asciiTheme="minorHAnsi" w:hAnsiTheme="minorHAnsi"/>
          <w:b w:val="0"/>
          <w:i/>
          <w:sz w:val="23"/>
          <w:lang w:val="cs-CZ"/>
        </w:rPr>
        <w:t xml:space="preserve">případně </w:t>
      </w:r>
      <w:r w:rsidR="000E39E7" w:rsidRPr="00D867C0">
        <w:rPr>
          <w:rFonts w:asciiTheme="minorHAnsi" w:hAnsiTheme="minorHAnsi"/>
          <w:b w:val="0"/>
          <w:i/>
          <w:sz w:val="23"/>
          <w:lang w:val="cs-CZ"/>
        </w:rPr>
        <w:t>odmítla převzít</w:t>
      </w:r>
      <w:r w:rsidR="00A93606" w:rsidRPr="00D867C0">
        <w:rPr>
          <w:rFonts w:asciiTheme="minorHAnsi" w:hAnsiTheme="minorHAnsi"/>
          <w:b w:val="0"/>
          <w:i/>
          <w:sz w:val="23"/>
          <w:lang w:val="cs-CZ"/>
        </w:rPr>
        <w:t>.</w:t>
      </w:r>
      <w:bookmarkEnd w:id="330"/>
      <w:r w:rsidR="004E1416" w:rsidRPr="00D867C0">
        <w:rPr>
          <w:rFonts w:asciiTheme="minorHAnsi" w:hAnsiTheme="minorHAnsi"/>
          <w:b w:val="0"/>
          <w:i/>
          <w:sz w:val="23"/>
          <w:lang w:val="cs-CZ"/>
        </w:rPr>
        <w:t xml:space="preserve"> </w:t>
      </w:r>
    </w:p>
    <w:p w14:paraId="154A0A33" w14:textId="3A88EAC8" w:rsidR="006F1631" w:rsidRPr="00D867C0" w:rsidRDefault="0019392C" w:rsidP="0017123E">
      <w:pPr>
        <w:pStyle w:val="Nadpis2"/>
        <w:keepNext w:val="0"/>
        <w:tabs>
          <w:tab w:val="num" w:pos="900"/>
        </w:tabs>
        <w:ind w:left="900" w:hanging="900"/>
        <w:rPr>
          <w:rFonts w:asciiTheme="minorHAnsi" w:hAnsiTheme="minorHAnsi"/>
          <w:b w:val="0"/>
          <w:i/>
          <w:sz w:val="23"/>
          <w:lang w:val="cs-CZ"/>
        </w:rPr>
      </w:pPr>
      <w:bookmarkStart w:id="331" w:name="_Hlk505267319"/>
      <w:r w:rsidRPr="00D867C0">
        <w:rPr>
          <w:rFonts w:asciiTheme="minorHAnsi" w:hAnsiTheme="minorHAnsi"/>
          <w:b w:val="0"/>
          <w:i/>
          <w:sz w:val="23"/>
          <w:lang w:val="cs-CZ"/>
        </w:rPr>
        <w:t>KKN a NEMOS</w:t>
      </w:r>
      <w:r w:rsidR="00120A2A" w:rsidRPr="00D867C0">
        <w:rPr>
          <w:rFonts w:asciiTheme="minorHAnsi" w:hAnsiTheme="minorHAnsi"/>
          <w:b w:val="0"/>
          <w:i/>
          <w:sz w:val="23"/>
          <w:lang w:val="cs-CZ"/>
        </w:rPr>
        <w:t xml:space="preserve"> </w:t>
      </w:r>
      <w:r w:rsidR="007B44CD" w:rsidRPr="00D867C0">
        <w:rPr>
          <w:rFonts w:asciiTheme="minorHAnsi" w:hAnsiTheme="minorHAnsi"/>
          <w:b w:val="0"/>
          <w:i/>
          <w:sz w:val="23"/>
          <w:lang w:val="cs-CZ"/>
        </w:rPr>
        <w:t xml:space="preserve">se zavazují </w:t>
      </w:r>
      <w:r w:rsidR="008B245D" w:rsidRPr="00D867C0">
        <w:rPr>
          <w:rFonts w:asciiTheme="minorHAnsi" w:hAnsiTheme="minorHAnsi"/>
          <w:b w:val="0"/>
          <w:i/>
          <w:sz w:val="23"/>
          <w:lang w:val="cs-CZ"/>
        </w:rPr>
        <w:t>vzájemn</w:t>
      </w:r>
      <w:r w:rsidR="007B44CD" w:rsidRPr="00D867C0">
        <w:rPr>
          <w:rFonts w:asciiTheme="minorHAnsi" w:hAnsiTheme="minorHAnsi"/>
          <w:b w:val="0"/>
          <w:i/>
          <w:sz w:val="23"/>
          <w:lang w:val="cs-CZ"/>
        </w:rPr>
        <w:t>ě</w:t>
      </w:r>
      <w:r w:rsidR="008B245D" w:rsidRPr="00D867C0">
        <w:rPr>
          <w:rFonts w:asciiTheme="minorHAnsi" w:hAnsiTheme="minorHAnsi"/>
          <w:b w:val="0"/>
          <w:i/>
          <w:sz w:val="23"/>
          <w:lang w:val="cs-CZ"/>
        </w:rPr>
        <w:t xml:space="preserve"> vypořáda</w:t>
      </w:r>
      <w:r w:rsidR="007B44CD" w:rsidRPr="00D867C0">
        <w:rPr>
          <w:rFonts w:asciiTheme="minorHAnsi" w:hAnsiTheme="minorHAnsi"/>
          <w:b w:val="0"/>
          <w:i/>
          <w:sz w:val="23"/>
          <w:lang w:val="cs-CZ"/>
        </w:rPr>
        <w:t>t</w:t>
      </w:r>
      <w:r w:rsidR="008B245D" w:rsidRPr="00D867C0">
        <w:rPr>
          <w:rFonts w:asciiTheme="minorHAnsi" w:hAnsiTheme="minorHAnsi"/>
          <w:b w:val="0"/>
          <w:i/>
          <w:sz w:val="23"/>
          <w:lang w:val="cs-CZ"/>
        </w:rPr>
        <w:t xml:space="preserve"> </w:t>
      </w:r>
      <w:r w:rsidR="00120A2A" w:rsidRPr="00D867C0">
        <w:rPr>
          <w:rFonts w:asciiTheme="minorHAnsi" w:hAnsiTheme="minorHAnsi"/>
          <w:b w:val="0"/>
          <w:i/>
          <w:sz w:val="23"/>
          <w:lang w:val="cs-CZ"/>
        </w:rPr>
        <w:t>rozdíl mezi pohledávkami</w:t>
      </w:r>
      <w:r w:rsidR="007B44CD" w:rsidRPr="00D867C0">
        <w:rPr>
          <w:rFonts w:asciiTheme="minorHAnsi" w:hAnsiTheme="minorHAnsi"/>
          <w:b w:val="0"/>
          <w:i/>
          <w:sz w:val="23"/>
          <w:lang w:val="cs-CZ"/>
        </w:rPr>
        <w:t xml:space="preserve"> a dluhy, které v souladu s článkem </w:t>
      </w:r>
      <w:r w:rsidR="00316290" w:rsidRPr="00D867C0">
        <w:rPr>
          <w:rFonts w:asciiTheme="minorHAnsi" w:hAnsiTheme="minorHAnsi"/>
          <w:b w:val="0"/>
          <w:i/>
          <w:sz w:val="23"/>
          <w:lang w:val="cs-CZ"/>
        </w:rPr>
        <w:fldChar w:fldCharType="begin"/>
      </w:r>
      <w:r w:rsidR="007B44CD" w:rsidRPr="00D867C0">
        <w:rPr>
          <w:rFonts w:asciiTheme="minorHAnsi" w:hAnsiTheme="minorHAnsi"/>
          <w:b w:val="0"/>
          <w:i/>
          <w:sz w:val="23"/>
          <w:lang w:val="cs-CZ"/>
        </w:rPr>
        <w:instrText xml:space="preserve"> REF _Ref504654708 \w \h </w:instrText>
      </w:r>
      <w:r w:rsidR="00F21994" w:rsidRPr="00D867C0">
        <w:rPr>
          <w:rFonts w:asciiTheme="minorHAnsi" w:hAnsiTheme="minorHAnsi"/>
          <w:b w:val="0"/>
          <w:i/>
          <w:sz w:val="23"/>
          <w:lang w:val="cs-CZ"/>
        </w:rPr>
        <w:instrText xml:space="preserve"> \* MERGEFORMAT </w:instrText>
      </w:r>
      <w:r w:rsidR="00316290" w:rsidRPr="00D867C0">
        <w:rPr>
          <w:rFonts w:asciiTheme="minorHAnsi" w:hAnsiTheme="minorHAnsi"/>
          <w:b w:val="0"/>
          <w:i/>
          <w:sz w:val="23"/>
          <w:lang w:val="cs-CZ"/>
        </w:rPr>
      </w:r>
      <w:r w:rsidR="00316290" w:rsidRPr="00D867C0">
        <w:rPr>
          <w:rFonts w:asciiTheme="minorHAnsi" w:hAnsiTheme="minorHAnsi"/>
          <w:b w:val="0"/>
          <w:i/>
          <w:sz w:val="23"/>
          <w:lang w:val="cs-CZ"/>
        </w:rPr>
        <w:fldChar w:fldCharType="separate"/>
      </w:r>
      <w:r w:rsidR="00C13C79">
        <w:rPr>
          <w:rFonts w:asciiTheme="minorHAnsi" w:hAnsiTheme="minorHAnsi"/>
          <w:b w:val="0"/>
          <w:i/>
          <w:sz w:val="23"/>
          <w:lang w:val="cs-CZ"/>
        </w:rPr>
        <w:t>21.4</w:t>
      </w:r>
      <w:r w:rsidR="00316290" w:rsidRPr="00D867C0">
        <w:rPr>
          <w:rFonts w:asciiTheme="minorHAnsi" w:hAnsiTheme="minorHAnsi"/>
          <w:b w:val="0"/>
          <w:i/>
          <w:sz w:val="23"/>
          <w:lang w:val="cs-CZ"/>
        </w:rPr>
        <w:fldChar w:fldCharType="end"/>
      </w:r>
      <w:r w:rsidR="007B44CD" w:rsidRPr="00D867C0">
        <w:rPr>
          <w:rFonts w:asciiTheme="minorHAnsi" w:hAnsiTheme="minorHAnsi"/>
          <w:b w:val="0"/>
          <w:i/>
          <w:sz w:val="23"/>
          <w:lang w:val="cs-CZ"/>
        </w:rPr>
        <w:t xml:space="preserve"> přechází na KKN.</w:t>
      </w:r>
      <w:r w:rsidR="00120A2A" w:rsidRPr="00D867C0">
        <w:rPr>
          <w:rFonts w:asciiTheme="minorHAnsi" w:hAnsiTheme="minorHAnsi"/>
          <w:b w:val="0"/>
          <w:i/>
          <w:sz w:val="23"/>
          <w:lang w:val="cs-CZ"/>
        </w:rPr>
        <w:t xml:space="preserve"> Pokud bude součet hodnot </w:t>
      </w:r>
      <w:r w:rsidR="00ED3EFE" w:rsidRPr="00D867C0">
        <w:rPr>
          <w:rFonts w:asciiTheme="minorHAnsi" w:hAnsiTheme="minorHAnsi"/>
          <w:b w:val="0"/>
          <w:i/>
          <w:sz w:val="23"/>
          <w:lang w:val="cs-CZ"/>
        </w:rPr>
        <w:t xml:space="preserve">uvedených </w:t>
      </w:r>
      <w:r w:rsidR="00120A2A" w:rsidRPr="00D867C0">
        <w:rPr>
          <w:rFonts w:asciiTheme="minorHAnsi" w:hAnsiTheme="minorHAnsi"/>
          <w:b w:val="0"/>
          <w:i/>
          <w:sz w:val="23"/>
          <w:lang w:val="cs-CZ"/>
        </w:rPr>
        <w:t>poh</w:t>
      </w:r>
      <w:r w:rsidR="00F53E5D" w:rsidRPr="00D867C0">
        <w:rPr>
          <w:rFonts w:asciiTheme="minorHAnsi" w:hAnsiTheme="minorHAnsi"/>
          <w:b w:val="0"/>
          <w:i/>
          <w:sz w:val="23"/>
          <w:lang w:val="cs-CZ"/>
        </w:rPr>
        <w:t>ledávek vyšší než hodnota dluhů</w:t>
      </w:r>
      <w:r w:rsidR="00120A2A" w:rsidRPr="00D867C0">
        <w:rPr>
          <w:rFonts w:asciiTheme="minorHAnsi" w:hAnsiTheme="minorHAnsi"/>
          <w:b w:val="0"/>
          <w:i/>
          <w:sz w:val="23"/>
          <w:lang w:val="cs-CZ"/>
        </w:rPr>
        <w:t xml:space="preserve">, uhradí tento rozdíl KKN </w:t>
      </w:r>
      <w:proofErr w:type="spellStart"/>
      <w:r w:rsidR="00120A2A" w:rsidRPr="00D867C0">
        <w:rPr>
          <w:rFonts w:asciiTheme="minorHAnsi" w:hAnsiTheme="minorHAnsi"/>
          <w:b w:val="0"/>
          <w:i/>
          <w:sz w:val="23"/>
          <w:lang w:val="cs-CZ"/>
        </w:rPr>
        <w:t>NEMOSu</w:t>
      </w:r>
      <w:proofErr w:type="spellEnd"/>
      <w:r w:rsidR="00120A2A" w:rsidRPr="00D867C0">
        <w:rPr>
          <w:rFonts w:asciiTheme="minorHAnsi" w:hAnsiTheme="minorHAnsi"/>
          <w:b w:val="0"/>
          <w:i/>
          <w:sz w:val="23"/>
          <w:lang w:val="cs-CZ"/>
        </w:rPr>
        <w:t xml:space="preserve">. Pokud bude součet hodnot </w:t>
      </w:r>
      <w:r w:rsidR="00ED3EFE" w:rsidRPr="00D867C0">
        <w:rPr>
          <w:rFonts w:asciiTheme="minorHAnsi" w:hAnsiTheme="minorHAnsi"/>
          <w:b w:val="0"/>
          <w:i/>
          <w:sz w:val="23"/>
          <w:lang w:val="cs-CZ"/>
        </w:rPr>
        <w:t xml:space="preserve">uvedených </w:t>
      </w:r>
      <w:r w:rsidR="00120A2A" w:rsidRPr="00D867C0">
        <w:rPr>
          <w:rFonts w:asciiTheme="minorHAnsi" w:hAnsiTheme="minorHAnsi"/>
          <w:b w:val="0"/>
          <w:i/>
          <w:sz w:val="23"/>
          <w:lang w:val="cs-CZ"/>
        </w:rPr>
        <w:t xml:space="preserve">pohledávek nižší než hodnota dluhů, uhradí rozdíl NEMOS KKN. </w:t>
      </w:r>
      <w:r w:rsidR="00D3752C" w:rsidRPr="00D867C0">
        <w:rPr>
          <w:rFonts w:asciiTheme="minorHAnsi" w:hAnsiTheme="minorHAnsi"/>
          <w:b w:val="0"/>
          <w:i/>
          <w:sz w:val="23"/>
          <w:lang w:val="cs-CZ"/>
        </w:rPr>
        <w:t xml:space="preserve">KKN a NEMOS </w:t>
      </w:r>
      <w:r w:rsidR="006F1631" w:rsidRPr="00D867C0">
        <w:rPr>
          <w:rFonts w:asciiTheme="minorHAnsi" w:hAnsiTheme="minorHAnsi"/>
          <w:b w:val="0"/>
          <w:i/>
          <w:sz w:val="23"/>
          <w:lang w:val="cs-CZ"/>
        </w:rPr>
        <w:t xml:space="preserve">uzavřou dohodu </w:t>
      </w:r>
      <w:r w:rsidR="00D3752C" w:rsidRPr="00D867C0">
        <w:rPr>
          <w:rFonts w:asciiTheme="minorHAnsi" w:hAnsiTheme="minorHAnsi"/>
          <w:b w:val="0"/>
          <w:i/>
          <w:sz w:val="23"/>
          <w:lang w:val="cs-CZ"/>
        </w:rPr>
        <w:t xml:space="preserve">o vypořádání a úhradě salda </w:t>
      </w:r>
      <w:r w:rsidR="006F1631" w:rsidRPr="00D867C0">
        <w:rPr>
          <w:rFonts w:asciiTheme="minorHAnsi" w:hAnsiTheme="minorHAnsi"/>
          <w:b w:val="0"/>
          <w:i/>
          <w:sz w:val="23"/>
          <w:lang w:val="cs-CZ"/>
        </w:rPr>
        <w:t xml:space="preserve">ve lhůtě </w:t>
      </w:r>
      <w:r w:rsidR="00D3752C" w:rsidRPr="00D867C0">
        <w:rPr>
          <w:rFonts w:asciiTheme="minorHAnsi" w:hAnsiTheme="minorHAnsi"/>
          <w:b w:val="0"/>
          <w:i/>
          <w:sz w:val="23"/>
          <w:lang w:val="cs-CZ"/>
        </w:rPr>
        <w:t>do třiceti (30) dnů ode Dne ukončení</w:t>
      </w:r>
      <w:r w:rsidR="006F1631" w:rsidRPr="00D867C0">
        <w:rPr>
          <w:rFonts w:asciiTheme="minorHAnsi" w:hAnsiTheme="minorHAnsi"/>
          <w:b w:val="0"/>
          <w:i/>
          <w:sz w:val="23"/>
          <w:lang w:val="cs-CZ"/>
        </w:rPr>
        <w:t>.</w:t>
      </w:r>
      <w:r w:rsidR="00D3752C" w:rsidRPr="00D867C0">
        <w:rPr>
          <w:rFonts w:asciiTheme="minorHAnsi" w:hAnsiTheme="minorHAnsi"/>
          <w:b w:val="0"/>
          <w:i/>
          <w:sz w:val="23"/>
          <w:lang w:val="cs-CZ"/>
        </w:rPr>
        <w:t xml:space="preserve"> </w:t>
      </w:r>
      <w:r w:rsidR="006F1631" w:rsidRPr="00D867C0">
        <w:rPr>
          <w:rFonts w:asciiTheme="minorHAnsi" w:hAnsiTheme="minorHAnsi"/>
          <w:b w:val="0"/>
          <w:i/>
          <w:sz w:val="23"/>
          <w:lang w:val="cs-CZ"/>
        </w:rPr>
        <w:t>V dohodě bude upravena</w:t>
      </w:r>
      <w:r w:rsidR="00D3752C" w:rsidRPr="00D867C0">
        <w:rPr>
          <w:rFonts w:asciiTheme="minorHAnsi" w:hAnsiTheme="minorHAnsi"/>
          <w:b w:val="0"/>
          <w:i/>
          <w:sz w:val="23"/>
          <w:lang w:val="cs-CZ"/>
        </w:rPr>
        <w:t xml:space="preserve"> výš</w:t>
      </w:r>
      <w:r w:rsidR="00EB6BF2" w:rsidRPr="00D867C0">
        <w:rPr>
          <w:rFonts w:asciiTheme="minorHAnsi" w:hAnsiTheme="minorHAnsi"/>
          <w:b w:val="0"/>
          <w:i/>
          <w:sz w:val="23"/>
          <w:lang w:val="cs-CZ"/>
        </w:rPr>
        <w:t>e</w:t>
      </w:r>
      <w:r w:rsidR="00D3752C" w:rsidRPr="00D867C0">
        <w:rPr>
          <w:rFonts w:asciiTheme="minorHAnsi" w:hAnsiTheme="minorHAnsi"/>
          <w:b w:val="0"/>
          <w:i/>
          <w:sz w:val="23"/>
          <w:lang w:val="cs-CZ"/>
        </w:rPr>
        <w:t xml:space="preserve"> salda a lhůt</w:t>
      </w:r>
      <w:r w:rsidR="00EB6BF2" w:rsidRPr="00D867C0">
        <w:rPr>
          <w:rFonts w:asciiTheme="minorHAnsi" w:hAnsiTheme="minorHAnsi"/>
          <w:b w:val="0"/>
          <w:i/>
          <w:sz w:val="23"/>
          <w:lang w:val="cs-CZ"/>
        </w:rPr>
        <w:t>a</w:t>
      </w:r>
      <w:r w:rsidR="00D3752C" w:rsidRPr="00D867C0">
        <w:rPr>
          <w:rFonts w:asciiTheme="minorHAnsi" w:hAnsiTheme="minorHAnsi"/>
          <w:b w:val="0"/>
          <w:i/>
          <w:sz w:val="23"/>
          <w:lang w:val="cs-CZ"/>
        </w:rPr>
        <w:t>, ve které bude saldo uhrazeno a která bude činit třicet (30) dnů ode Dne ukončení, nedohodnou-li se KKN a NEMOS jinak.</w:t>
      </w:r>
    </w:p>
    <w:p w14:paraId="5476040B" w14:textId="77777777" w:rsidR="00C4286B" w:rsidRPr="00D867C0" w:rsidRDefault="00C4286B"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NEMOS provede ve lhůtě 12 měsíců ode Dne ukončení na základě NEMO</w:t>
      </w:r>
      <w:r w:rsidR="006F1631" w:rsidRPr="00D867C0">
        <w:rPr>
          <w:rFonts w:asciiTheme="minorHAnsi" w:hAnsiTheme="minorHAnsi"/>
          <w:b w:val="0"/>
          <w:i/>
          <w:sz w:val="23"/>
          <w:lang w:val="cs-CZ"/>
        </w:rPr>
        <w:t>SEM</w:t>
      </w:r>
      <w:r w:rsidRPr="00D867C0">
        <w:rPr>
          <w:rFonts w:asciiTheme="minorHAnsi" w:hAnsiTheme="minorHAnsi"/>
          <w:b w:val="0"/>
          <w:i/>
          <w:sz w:val="23"/>
          <w:lang w:val="cs-CZ"/>
        </w:rPr>
        <w:t xml:space="preserve"> provedeného vyúčtování úhrad za poskytnutou zdravotní péči se zdravotními pojišťovnami za období přede Dnem ukončení </w:t>
      </w:r>
      <w:r w:rsidR="006F1631" w:rsidRPr="00D867C0">
        <w:rPr>
          <w:rFonts w:asciiTheme="minorHAnsi" w:hAnsiTheme="minorHAnsi"/>
          <w:b w:val="0"/>
          <w:i/>
          <w:sz w:val="23"/>
          <w:lang w:val="cs-CZ"/>
        </w:rPr>
        <w:t>inventarizaci Účtů. L</w:t>
      </w:r>
      <w:r w:rsidRPr="00D867C0">
        <w:rPr>
          <w:rFonts w:asciiTheme="minorHAnsi" w:hAnsiTheme="minorHAnsi"/>
          <w:b w:val="0"/>
          <w:i/>
          <w:sz w:val="23"/>
          <w:lang w:val="cs-CZ"/>
        </w:rPr>
        <w:t>istiny o inventarizaci a její podklady NEMOS současně poskytne KK</w:t>
      </w:r>
      <w:r w:rsidR="006F1631" w:rsidRPr="00D867C0">
        <w:rPr>
          <w:rFonts w:asciiTheme="minorHAnsi" w:hAnsiTheme="minorHAnsi"/>
          <w:b w:val="0"/>
          <w:i/>
          <w:sz w:val="23"/>
          <w:lang w:val="cs-CZ"/>
        </w:rPr>
        <w:t>N.</w:t>
      </w:r>
      <w:r w:rsidRPr="00D867C0">
        <w:rPr>
          <w:rFonts w:asciiTheme="minorHAnsi" w:hAnsiTheme="minorHAnsi"/>
          <w:b w:val="0"/>
          <w:i/>
          <w:sz w:val="23"/>
          <w:lang w:val="cs-CZ"/>
        </w:rPr>
        <w:t xml:space="preserve"> </w:t>
      </w:r>
    </w:p>
    <w:bookmarkEnd w:id="331"/>
    <w:p w14:paraId="4E85F8B4" w14:textId="128861EF" w:rsidR="00D63999" w:rsidRPr="000C0F6B" w:rsidRDefault="00A93606" w:rsidP="0017123E">
      <w:pPr>
        <w:pStyle w:val="Nadpis2"/>
        <w:keepNext w:val="0"/>
        <w:tabs>
          <w:tab w:val="num" w:pos="900"/>
        </w:tabs>
        <w:ind w:left="900" w:hanging="900"/>
        <w:rPr>
          <w:rFonts w:asciiTheme="minorHAnsi" w:hAnsiTheme="minorHAnsi"/>
          <w:b w:val="0"/>
          <w:i/>
          <w:sz w:val="23"/>
          <w:lang w:val="cs-CZ"/>
        </w:rPr>
      </w:pPr>
      <w:r w:rsidRPr="000C0F6B">
        <w:rPr>
          <w:rFonts w:asciiTheme="minorHAnsi" w:hAnsiTheme="minorHAnsi"/>
          <w:b w:val="0"/>
          <w:i/>
          <w:sz w:val="23"/>
          <w:lang w:val="cs-CZ"/>
        </w:rPr>
        <w:lastRenderedPageBreak/>
        <w:t xml:space="preserve">V případě, že ke Dni ukončení i přes případné započtení vzájemných pohledávek a závazků přetrvají peněžité pohledávky </w:t>
      </w:r>
      <w:proofErr w:type="spellStart"/>
      <w:r w:rsidR="00AB3EB9" w:rsidRPr="000C0F6B">
        <w:rPr>
          <w:rFonts w:asciiTheme="minorHAnsi" w:hAnsiTheme="minorHAnsi"/>
          <w:b w:val="0"/>
          <w:i/>
          <w:sz w:val="23"/>
          <w:lang w:val="cs-CZ"/>
        </w:rPr>
        <w:t>NEMOS</w:t>
      </w:r>
      <w:r w:rsidRPr="000C0F6B">
        <w:rPr>
          <w:rFonts w:asciiTheme="minorHAnsi" w:hAnsiTheme="minorHAnsi"/>
          <w:b w:val="0"/>
          <w:i/>
          <w:sz w:val="23"/>
          <w:lang w:val="cs-CZ"/>
        </w:rPr>
        <w:t>u</w:t>
      </w:r>
      <w:proofErr w:type="spellEnd"/>
      <w:r w:rsidRPr="000C0F6B">
        <w:rPr>
          <w:rFonts w:asciiTheme="minorHAnsi" w:hAnsiTheme="minorHAnsi"/>
          <w:b w:val="0"/>
          <w:i/>
          <w:sz w:val="23"/>
          <w:lang w:val="cs-CZ"/>
        </w:rPr>
        <w:t xml:space="preserve"> vůči KKN, popř. Kraji, pak po dobu trvání takových závazků má </w:t>
      </w:r>
      <w:r w:rsidR="00AB3EB9" w:rsidRPr="000C0F6B">
        <w:rPr>
          <w:rFonts w:asciiTheme="minorHAnsi" w:hAnsiTheme="minorHAnsi"/>
          <w:b w:val="0"/>
          <w:i/>
          <w:sz w:val="23"/>
          <w:lang w:val="cs-CZ"/>
        </w:rPr>
        <w:t>NEMOS</w:t>
      </w:r>
      <w:r w:rsidRPr="000C0F6B">
        <w:rPr>
          <w:rFonts w:asciiTheme="minorHAnsi" w:hAnsiTheme="minorHAnsi"/>
          <w:b w:val="0"/>
          <w:i/>
          <w:sz w:val="23"/>
          <w:lang w:val="cs-CZ"/>
        </w:rPr>
        <w:t xml:space="preserve"> právo na přednostní propachtování Části závodu a/nebo pronájem Nemovitostí, popř. jejich částí, pokud se KKN a/nebo Kraj rozhodnou Část závodu, Nemovitosti a/nebo jejich část propachtovat, resp. pronajmout. KKN a Kraj se pro takový případ zavazuj</w:t>
      </w:r>
      <w:r w:rsidR="001F5414" w:rsidRPr="000C0F6B">
        <w:rPr>
          <w:rFonts w:asciiTheme="minorHAnsi" w:hAnsiTheme="minorHAnsi"/>
          <w:b w:val="0"/>
          <w:i/>
          <w:sz w:val="23"/>
          <w:lang w:val="cs-CZ"/>
        </w:rPr>
        <w:t>í</w:t>
      </w:r>
      <w:r w:rsidRPr="000C0F6B">
        <w:rPr>
          <w:rFonts w:asciiTheme="minorHAnsi" w:hAnsiTheme="minorHAnsi"/>
          <w:b w:val="0"/>
          <w:i/>
          <w:sz w:val="23"/>
          <w:lang w:val="cs-CZ"/>
        </w:rPr>
        <w:t xml:space="preserve">, že učiní </w:t>
      </w:r>
      <w:proofErr w:type="spellStart"/>
      <w:r w:rsidR="00AB3EB9" w:rsidRPr="000C0F6B">
        <w:rPr>
          <w:rFonts w:asciiTheme="minorHAnsi" w:hAnsiTheme="minorHAnsi"/>
          <w:b w:val="0"/>
          <w:i/>
          <w:sz w:val="23"/>
          <w:lang w:val="cs-CZ"/>
        </w:rPr>
        <w:t>NEMOS</w:t>
      </w:r>
      <w:r w:rsidRPr="000C0F6B">
        <w:rPr>
          <w:rFonts w:asciiTheme="minorHAnsi" w:hAnsiTheme="minorHAnsi"/>
          <w:b w:val="0"/>
          <w:i/>
          <w:sz w:val="23"/>
          <w:lang w:val="cs-CZ"/>
        </w:rPr>
        <w:t>u</w:t>
      </w:r>
      <w:proofErr w:type="spellEnd"/>
      <w:r w:rsidRPr="000C0F6B">
        <w:rPr>
          <w:rFonts w:asciiTheme="minorHAnsi" w:hAnsiTheme="minorHAnsi"/>
          <w:b w:val="0"/>
          <w:i/>
          <w:sz w:val="23"/>
          <w:lang w:val="cs-CZ"/>
        </w:rPr>
        <w:t xml:space="preserve"> náležitou písemnou nabídku, kterou uskuteční ohlášením všech podmínek. Přednostní právo zanikne, neakceptuje-li </w:t>
      </w:r>
      <w:r w:rsidR="00AB3EB9" w:rsidRPr="000C0F6B">
        <w:rPr>
          <w:rFonts w:asciiTheme="minorHAnsi" w:hAnsiTheme="minorHAnsi"/>
          <w:b w:val="0"/>
          <w:i/>
          <w:sz w:val="23"/>
          <w:lang w:val="cs-CZ"/>
        </w:rPr>
        <w:t>NEMOS</w:t>
      </w:r>
      <w:r w:rsidRPr="000C0F6B">
        <w:rPr>
          <w:rFonts w:asciiTheme="minorHAnsi" w:hAnsiTheme="minorHAnsi"/>
          <w:b w:val="0"/>
          <w:i/>
          <w:sz w:val="23"/>
          <w:lang w:val="cs-CZ"/>
        </w:rPr>
        <w:t xml:space="preserve"> příslušnou nabídku do tří </w:t>
      </w:r>
      <w:r w:rsidR="006B16C9" w:rsidRPr="000C0F6B">
        <w:rPr>
          <w:rFonts w:asciiTheme="minorHAnsi" w:hAnsiTheme="minorHAnsi"/>
          <w:b w:val="0"/>
          <w:i/>
          <w:sz w:val="23"/>
          <w:lang w:val="cs-CZ"/>
        </w:rPr>
        <w:t xml:space="preserve">(3) </w:t>
      </w:r>
      <w:r w:rsidRPr="000C0F6B">
        <w:rPr>
          <w:rFonts w:asciiTheme="minorHAnsi" w:hAnsiTheme="minorHAnsi"/>
          <w:b w:val="0"/>
          <w:i/>
          <w:sz w:val="23"/>
          <w:lang w:val="cs-CZ"/>
        </w:rPr>
        <w:t xml:space="preserve">měsíců ode dne, kdy KKN, popř. Kraj zpřístupní </w:t>
      </w:r>
      <w:proofErr w:type="spellStart"/>
      <w:r w:rsidR="00AB3EB9" w:rsidRPr="000C0F6B">
        <w:rPr>
          <w:rFonts w:asciiTheme="minorHAnsi" w:hAnsiTheme="minorHAnsi"/>
          <w:b w:val="0"/>
          <w:i/>
          <w:sz w:val="23"/>
          <w:lang w:val="cs-CZ"/>
        </w:rPr>
        <w:t>NEMOS</w:t>
      </w:r>
      <w:r w:rsidRPr="000C0F6B">
        <w:rPr>
          <w:rFonts w:asciiTheme="minorHAnsi" w:hAnsiTheme="minorHAnsi"/>
          <w:b w:val="0"/>
          <w:i/>
          <w:sz w:val="23"/>
          <w:lang w:val="cs-CZ"/>
        </w:rPr>
        <w:t>u</w:t>
      </w:r>
      <w:proofErr w:type="spellEnd"/>
      <w:r w:rsidRPr="000C0F6B">
        <w:rPr>
          <w:rFonts w:asciiTheme="minorHAnsi" w:hAnsiTheme="minorHAnsi"/>
          <w:b w:val="0"/>
          <w:i/>
          <w:sz w:val="23"/>
          <w:lang w:val="cs-CZ"/>
        </w:rPr>
        <w:t xml:space="preserve"> takovou nabídku učiněnou někým jiným.</w:t>
      </w:r>
      <w:bookmarkStart w:id="332" w:name="_Ref489631848"/>
      <w:bookmarkStart w:id="333" w:name="_Ref504164446"/>
    </w:p>
    <w:p w14:paraId="04A30203" w14:textId="20143F44" w:rsidR="000413F7" w:rsidRPr="00D867C0" w:rsidRDefault="00A93606" w:rsidP="0055451D">
      <w:pPr>
        <w:pStyle w:val="Nadpis2"/>
        <w:keepNext w:val="0"/>
        <w:tabs>
          <w:tab w:val="clear" w:pos="1248"/>
          <w:tab w:val="num" w:pos="900"/>
        </w:tabs>
        <w:ind w:left="900" w:hanging="900"/>
        <w:rPr>
          <w:rFonts w:asciiTheme="minorHAnsi" w:hAnsiTheme="minorHAnsi"/>
          <w:b w:val="0"/>
          <w:i/>
          <w:sz w:val="23"/>
          <w:lang w:val="cs-CZ"/>
        </w:rPr>
      </w:pPr>
      <w:bookmarkStart w:id="334" w:name="_Ref504656674"/>
      <w:r w:rsidRPr="000C0F6B">
        <w:rPr>
          <w:rFonts w:asciiTheme="minorHAnsi" w:hAnsiTheme="minorHAnsi"/>
          <w:b w:val="0"/>
          <w:i/>
          <w:sz w:val="23"/>
          <w:lang w:val="cs-CZ"/>
        </w:rPr>
        <w:t>V případě,</w:t>
      </w:r>
      <w:r w:rsidR="001F5414" w:rsidRPr="000C0F6B">
        <w:rPr>
          <w:rFonts w:asciiTheme="minorHAnsi" w:hAnsiTheme="minorHAnsi"/>
          <w:b w:val="0"/>
          <w:i/>
          <w:sz w:val="23"/>
          <w:lang w:val="cs-CZ"/>
        </w:rPr>
        <w:t xml:space="preserve"> že</w:t>
      </w:r>
      <w:r w:rsidRPr="000C0F6B">
        <w:rPr>
          <w:rFonts w:asciiTheme="minorHAnsi" w:hAnsiTheme="minorHAnsi"/>
          <w:b w:val="0"/>
          <w:i/>
          <w:sz w:val="23"/>
          <w:lang w:val="cs-CZ"/>
        </w:rPr>
        <w:t xml:space="preserve"> tato Smlouva byla ukončena podle čl.</w:t>
      </w:r>
      <w:r w:rsidR="004C6213" w:rsidRPr="000C0F6B">
        <w:rPr>
          <w:rFonts w:asciiTheme="minorHAnsi" w:hAnsiTheme="minorHAnsi"/>
          <w:b w:val="0"/>
          <w:i/>
          <w:sz w:val="23"/>
          <w:lang w:val="cs-CZ"/>
        </w:rPr>
        <w:t xml:space="preserve"> </w:t>
      </w:r>
      <w:r w:rsidR="00316290" w:rsidRPr="000C0F6B">
        <w:rPr>
          <w:rFonts w:asciiTheme="minorHAnsi" w:hAnsiTheme="minorHAnsi"/>
          <w:b w:val="0"/>
          <w:i/>
          <w:sz w:val="23"/>
          <w:lang w:val="cs-CZ"/>
        </w:rPr>
        <w:fldChar w:fldCharType="begin"/>
      </w:r>
      <w:r w:rsidR="00AD3FBB" w:rsidRPr="000C0F6B">
        <w:rPr>
          <w:rFonts w:asciiTheme="minorHAnsi" w:hAnsiTheme="minorHAnsi"/>
          <w:b w:val="0"/>
          <w:i/>
          <w:sz w:val="23"/>
          <w:lang w:val="cs-CZ"/>
        </w:rPr>
        <w:instrText xml:space="preserve"> REF _Ref489631798 \r \h  \* MERGEFORMAT </w:instrText>
      </w:r>
      <w:r w:rsidR="00316290" w:rsidRPr="000C0F6B">
        <w:rPr>
          <w:rFonts w:asciiTheme="minorHAnsi" w:hAnsiTheme="minorHAnsi"/>
          <w:b w:val="0"/>
          <w:i/>
          <w:sz w:val="23"/>
          <w:lang w:val="cs-CZ"/>
        </w:rPr>
      </w:r>
      <w:r w:rsidR="00316290" w:rsidRPr="000C0F6B">
        <w:rPr>
          <w:rFonts w:asciiTheme="minorHAnsi" w:hAnsiTheme="minorHAnsi"/>
          <w:b w:val="0"/>
          <w:i/>
          <w:sz w:val="23"/>
          <w:lang w:val="cs-CZ"/>
        </w:rPr>
        <w:fldChar w:fldCharType="separate"/>
      </w:r>
      <w:r w:rsidR="00C13C79">
        <w:rPr>
          <w:rFonts w:asciiTheme="minorHAnsi" w:hAnsiTheme="minorHAnsi"/>
          <w:b w:val="0"/>
          <w:i/>
          <w:sz w:val="23"/>
          <w:lang w:val="cs-CZ"/>
        </w:rPr>
        <w:t>20.1.1</w:t>
      </w:r>
      <w:r w:rsidR="00316290" w:rsidRPr="000C0F6B">
        <w:rPr>
          <w:rFonts w:asciiTheme="minorHAnsi" w:hAnsiTheme="minorHAnsi"/>
          <w:b w:val="0"/>
          <w:i/>
          <w:sz w:val="23"/>
          <w:lang w:val="cs-CZ"/>
        </w:rPr>
        <w:fldChar w:fldCharType="end"/>
      </w:r>
      <w:r w:rsidR="00FD227B" w:rsidRPr="000C0F6B">
        <w:rPr>
          <w:rFonts w:asciiTheme="minorHAnsi" w:hAnsiTheme="minorHAnsi"/>
          <w:b w:val="0"/>
          <w:i/>
          <w:sz w:val="23"/>
          <w:lang w:val="cs-CZ"/>
        </w:rPr>
        <w:t>,</w:t>
      </w:r>
      <w:r w:rsidR="00547C27" w:rsidRPr="000C0F6B">
        <w:rPr>
          <w:rFonts w:asciiTheme="minorHAnsi" w:hAnsiTheme="minorHAnsi"/>
          <w:b w:val="0"/>
          <w:i/>
          <w:sz w:val="23"/>
          <w:lang w:val="cs-CZ"/>
        </w:rPr>
        <w:t xml:space="preserve"> </w:t>
      </w:r>
      <w:r w:rsidR="00600BB5" w:rsidRPr="00D867C0">
        <w:rPr>
          <w:rFonts w:asciiTheme="minorHAnsi" w:hAnsiTheme="minorHAnsi"/>
          <w:sz w:val="23"/>
        </w:rPr>
        <w:fldChar w:fldCharType="begin"/>
      </w:r>
      <w:r w:rsidR="00600BB5" w:rsidRPr="00D867C0">
        <w:rPr>
          <w:rFonts w:asciiTheme="minorHAnsi" w:hAnsiTheme="minorHAnsi"/>
          <w:sz w:val="23"/>
        </w:rPr>
        <w:instrText xml:space="preserve"> REF _Ref489631805 \r \h  \* MERGEFORMAT </w:instrText>
      </w:r>
      <w:r w:rsidR="00600BB5" w:rsidRPr="00D867C0">
        <w:rPr>
          <w:rFonts w:asciiTheme="minorHAnsi" w:hAnsiTheme="minorHAnsi"/>
          <w:sz w:val="23"/>
        </w:rPr>
      </w:r>
      <w:r w:rsidR="00600BB5" w:rsidRPr="00D867C0">
        <w:rPr>
          <w:rFonts w:asciiTheme="minorHAnsi" w:hAnsiTheme="minorHAnsi"/>
          <w:sz w:val="23"/>
        </w:rPr>
        <w:fldChar w:fldCharType="separate"/>
      </w:r>
      <w:r w:rsidR="00C13C79" w:rsidRPr="00C13C79">
        <w:rPr>
          <w:rFonts w:asciiTheme="minorHAnsi" w:hAnsiTheme="minorHAnsi"/>
          <w:b w:val="0"/>
          <w:i/>
          <w:sz w:val="23"/>
          <w:lang w:val="cs-CZ"/>
        </w:rPr>
        <w:t>20.1.2</w:t>
      </w:r>
      <w:r w:rsidR="00600BB5" w:rsidRPr="00D867C0">
        <w:rPr>
          <w:rFonts w:asciiTheme="minorHAnsi" w:hAnsiTheme="minorHAnsi"/>
          <w:sz w:val="23"/>
        </w:rPr>
        <w:fldChar w:fldCharType="end"/>
      </w:r>
      <w:r w:rsidR="00FD227B" w:rsidRPr="000C0F6B">
        <w:rPr>
          <w:rFonts w:asciiTheme="minorHAnsi" w:hAnsiTheme="minorHAnsi"/>
          <w:b w:val="0"/>
          <w:i/>
          <w:sz w:val="23"/>
          <w:lang w:val="cs-CZ"/>
        </w:rPr>
        <w:t xml:space="preserve"> nebo na základě odstoupení či výpovědi NEMOSU</w:t>
      </w:r>
      <w:r w:rsidR="009E3E68" w:rsidRPr="000C0F6B">
        <w:rPr>
          <w:rFonts w:asciiTheme="minorHAnsi" w:hAnsiTheme="minorHAnsi"/>
          <w:b w:val="0"/>
          <w:i/>
          <w:sz w:val="23"/>
          <w:lang w:val="cs-CZ"/>
        </w:rPr>
        <w:t xml:space="preserve"> </w:t>
      </w:r>
      <w:r w:rsidR="00FD227B" w:rsidRPr="000C0F6B">
        <w:rPr>
          <w:rFonts w:asciiTheme="minorHAnsi" w:hAnsiTheme="minorHAnsi"/>
          <w:b w:val="0"/>
          <w:i/>
          <w:sz w:val="23"/>
          <w:lang w:val="cs-CZ"/>
        </w:rPr>
        <w:t xml:space="preserve">z důvodu na straně KKN dle článku </w:t>
      </w:r>
      <w:r w:rsidR="00316290" w:rsidRPr="00A964BA">
        <w:rPr>
          <w:rFonts w:asciiTheme="minorHAnsi" w:hAnsiTheme="minorHAnsi" w:cstheme="minorHAnsi"/>
          <w:b w:val="0"/>
          <w:i/>
          <w:sz w:val="23"/>
          <w:szCs w:val="23"/>
          <w:lang w:val="cs-CZ"/>
        </w:rPr>
        <w:fldChar w:fldCharType="begin"/>
      </w:r>
      <w:r w:rsidR="00FD227B" w:rsidRPr="00A964BA">
        <w:rPr>
          <w:rFonts w:asciiTheme="minorHAnsi" w:hAnsiTheme="minorHAnsi" w:cstheme="minorHAnsi"/>
          <w:b w:val="0"/>
          <w:i/>
          <w:sz w:val="23"/>
          <w:szCs w:val="23"/>
          <w:lang w:val="cs-CZ"/>
        </w:rPr>
        <w:instrText xml:space="preserve"> REF _Ref489631611 \w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20.3</w:t>
      </w:r>
      <w:r w:rsidR="00316290" w:rsidRPr="00A964BA">
        <w:rPr>
          <w:rFonts w:asciiTheme="minorHAnsi" w:hAnsiTheme="minorHAnsi" w:cstheme="minorHAnsi"/>
          <w:b w:val="0"/>
          <w:i/>
          <w:sz w:val="23"/>
          <w:szCs w:val="23"/>
          <w:lang w:val="cs-CZ"/>
        </w:rPr>
        <w:fldChar w:fldCharType="end"/>
      </w:r>
      <w:r w:rsidR="00FD227B" w:rsidRPr="00A964BA">
        <w:rPr>
          <w:rFonts w:asciiTheme="minorHAnsi" w:hAnsiTheme="minorHAnsi" w:cstheme="minorHAnsi"/>
          <w:b w:val="0"/>
          <w:i/>
          <w:sz w:val="23"/>
          <w:szCs w:val="23"/>
          <w:lang w:val="cs-CZ"/>
        </w:rPr>
        <w:t xml:space="preserve"> a článku </w:t>
      </w:r>
      <w:r w:rsidR="00316290" w:rsidRPr="00A964BA">
        <w:rPr>
          <w:rFonts w:asciiTheme="minorHAnsi" w:hAnsiTheme="minorHAnsi" w:cstheme="minorHAnsi"/>
          <w:b w:val="0"/>
          <w:i/>
          <w:sz w:val="23"/>
          <w:szCs w:val="23"/>
          <w:lang w:val="cs-CZ"/>
        </w:rPr>
        <w:fldChar w:fldCharType="begin"/>
      </w:r>
      <w:r w:rsidR="00406201" w:rsidRPr="00A964BA">
        <w:rPr>
          <w:rFonts w:asciiTheme="minorHAnsi" w:hAnsiTheme="minorHAnsi" w:cstheme="minorHAnsi"/>
          <w:b w:val="0"/>
          <w:i/>
          <w:sz w:val="23"/>
          <w:szCs w:val="23"/>
          <w:lang w:val="cs-CZ"/>
        </w:rPr>
        <w:instrText xml:space="preserve"> REF _Ref489631634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20.6</w:t>
      </w:r>
      <w:r w:rsidR="00316290" w:rsidRPr="00A964BA">
        <w:rPr>
          <w:rFonts w:asciiTheme="minorHAnsi" w:hAnsiTheme="minorHAnsi" w:cstheme="minorHAnsi"/>
          <w:b w:val="0"/>
          <w:i/>
          <w:sz w:val="23"/>
          <w:szCs w:val="23"/>
          <w:lang w:val="cs-CZ"/>
        </w:rPr>
        <w:fldChar w:fldCharType="end"/>
      </w:r>
      <w:r w:rsidR="00AD3FBB" w:rsidRPr="00D867C0">
        <w:rPr>
          <w:rFonts w:asciiTheme="minorHAnsi" w:hAnsiTheme="minorHAnsi"/>
          <w:b w:val="0"/>
          <w:i/>
          <w:sz w:val="23"/>
          <w:lang w:val="cs-CZ"/>
        </w:rPr>
        <w:t xml:space="preserve"> </w:t>
      </w:r>
      <w:r w:rsidRPr="00D867C0">
        <w:rPr>
          <w:rFonts w:asciiTheme="minorHAnsi" w:hAnsiTheme="minorHAnsi"/>
          <w:b w:val="0"/>
          <w:i/>
          <w:sz w:val="23"/>
          <w:lang w:val="cs-CZ"/>
        </w:rPr>
        <w:t>této Smlouvy</w:t>
      </w:r>
      <w:r w:rsidR="00110078" w:rsidRPr="00D867C0">
        <w:rPr>
          <w:rFonts w:asciiTheme="minorHAnsi" w:hAnsiTheme="minorHAnsi"/>
          <w:b w:val="0"/>
          <w:i/>
          <w:sz w:val="23"/>
          <w:lang w:val="cs-CZ"/>
        </w:rPr>
        <w:t>,</w:t>
      </w:r>
      <w:r w:rsidRPr="00D867C0">
        <w:rPr>
          <w:rFonts w:asciiTheme="minorHAnsi" w:hAnsiTheme="minorHAnsi"/>
          <w:b w:val="0"/>
          <w:i/>
          <w:sz w:val="23"/>
          <w:lang w:val="cs-CZ"/>
        </w:rPr>
        <w:t xml:space="preserve"> KKN a/nebo Kraj se zavazují po skončení nájmu uhradit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w:t>
      </w:r>
      <w:r w:rsidR="00345F61" w:rsidRPr="00D867C0">
        <w:rPr>
          <w:rFonts w:asciiTheme="minorHAnsi" w:hAnsiTheme="minorHAnsi"/>
          <w:b w:val="0"/>
          <w:i/>
          <w:sz w:val="23"/>
          <w:lang w:val="cs-CZ"/>
        </w:rPr>
        <w:t xml:space="preserve">účetní </w:t>
      </w:r>
      <w:r w:rsidRPr="00D867C0">
        <w:rPr>
          <w:rFonts w:asciiTheme="minorHAnsi" w:hAnsiTheme="minorHAnsi"/>
          <w:b w:val="0"/>
          <w:i/>
          <w:sz w:val="23"/>
          <w:lang w:val="cs-CZ"/>
        </w:rPr>
        <w:t>zůstatkovou cenu technického zhodnocení</w:t>
      </w:r>
      <w:r w:rsidR="00271672" w:rsidRPr="00D867C0">
        <w:rPr>
          <w:rFonts w:asciiTheme="minorHAnsi" w:hAnsiTheme="minorHAnsi"/>
          <w:b w:val="0"/>
          <w:i/>
          <w:sz w:val="23"/>
          <w:lang w:val="cs-CZ"/>
        </w:rPr>
        <w:t xml:space="preserve"> Nemovitostí a části Inventáře ve vlastnictví KKN</w:t>
      </w:r>
      <w:r w:rsidR="00EB6BF2" w:rsidRPr="00D867C0">
        <w:rPr>
          <w:rFonts w:asciiTheme="minorHAnsi" w:hAnsiTheme="minorHAnsi"/>
          <w:b w:val="0"/>
          <w:i/>
          <w:sz w:val="23"/>
          <w:lang w:val="cs-CZ"/>
        </w:rPr>
        <w:t xml:space="preserve"> nebo Kraje</w:t>
      </w:r>
      <w:r w:rsidRPr="00D867C0">
        <w:rPr>
          <w:rFonts w:asciiTheme="minorHAnsi" w:hAnsiTheme="minorHAnsi"/>
          <w:b w:val="0"/>
          <w:i/>
          <w:sz w:val="23"/>
          <w:lang w:val="cs-CZ"/>
        </w:rPr>
        <w:t xml:space="preserve"> </w:t>
      </w:r>
      <w:r w:rsidR="001F5414" w:rsidRPr="00D867C0">
        <w:rPr>
          <w:rFonts w:asciiTheme="minorHAnsi" w:hAnsiTheme="minorHAnsi"/>
          <w:b w:val="0"/>
          <w:i/>
          <w:sz w:val="23"/>
          <w:lang w:val="cs-CZ"/>
        </w:rPr>
        <w:t>provedeného</w:t>
      </w:r>
      <w:r w:rsidRPr="00D867C0">
        <w:rPr>
          <w:rFonts w:asciiTheme="minorHAnsi" w:hAnsiTheme="minorHAnsi"/>
          <w:b w:val="0"/>
          <w:i/>
          <w:sz w:val="23"/>
          <w:lang w:val="cs-CZ"/>
        </w:rPr>
        <w:t xml:space="preserve"> v</w:t>
      </w:r>
      <w:r w:rsidR="009E3E68" w:rsidRPr="00D867C0">
        <w:rPr>
          <w:rFonts w:asciiTheme="minorHAnsi" w:hAnsiTheme="minorHAnsi"/>
          <w:b w:val="0"/>
          <w:i/>
          <w:sz w:val="23"/>
          <w:lang w:val="cs-CZ"/>
        </w:rPr>
        <w:t>e všech ohledech v</w:t>
      </w:r>
      <w:r w:rsidRPr="00D867C0">
        <w:rPr>
          <w:rFonts w:asciiTheme="minorHAnsi" w:hAnsiTheme="minorHAnsi"/>
          <w:b w:val="0"/>
          <w:i/>
          <w:sz w:val="23"/>
          <w:lang w:val="cs-CZ"/>
        </w:rPr>
        <w:t> souladu s</w:t>
      </w:r>
      <w:r w:rsidR="009E3E68" w:rsidRPr="00D867C0">
        <w:rPr>
          <w:rFonts w:asciiTheme="minorHAnsi" w:hAnsiTheme="minorHAnsi"/>
          <w:b w:val="0"/>
          <w:i/>
          <w:sz w:val="23"/>
          <w:lang w:val="cs-CZ"/>
        </w:rPr>
        <w:t xml:space="preserve"> touto</w:t>
      </w:r>
      <w:r w:rsidR="001F5414" w:rsidRPr="00D867C0">
        <w:rPr>
          <w:rFonts w:asciiTheme="minorHAnsi" w:hAnsiTheme="minorHAnsi"/>
          <w:b w:val="0"/>
          <w:i/>
          <w:sz w:val="23"/>
          <w:lang w:val="cs-CZ"/>
        </w:rPr>
        <w:t xml:space="preserve"> </w:t>
      </w:r>
      <w:r w:rsidRPr="00D867C0">
        <w:rPr>
          <w:rFonts w:asciiTheme="minorHAnsi" w:hAnsiTheme="minorHAnsi"/>
          <w:b w:val="0"/>
          <w:i/>
          <w:sz w:val="23"/>
          <w:lang w:val="cs-CZ"/>
        </w:rPr>
        <w:t>Smlou</w:t>
      </w:r>
      <w:r w:rsidR="009A717B" w:rsidRPr="00D867C0">
        <w:rPr>
          <w:rFonts w:asciiTheme="minorHAnsi" w:hAnsiTheme="minorHAnsi"/>
          <w:b w:val="0"/>
          <w:i/>
          <w:sz w:val="23"/>
          <w:lang w:val="cs-CZ"/>
        </w:rPr>
        <w:t>v</w:t>
      </w:r>
      <w:r w:rsidR="001F5414" w:rsidRPr="00D867C0">
        <w:rPr>
          <w:rFonts w:asciiTheme="minorHAnsi" w:hAnsiTheme="minorHAnsi"/>
          <w:b w:val="0"/>
          <w:i/>
          <w:sz w:val="23"/>
          <w:lang w:val="cs-CZ"/>
        </w:rPr>
        <w:t>ou</w:t>
      </w:r>
      <w:r w:rsidR="009A717B" w:rsidRPr="00D867C0">
        <w:rPr>
          <w:rFonts w:asciiTheme="minorHAnsi" w:hAnsiTheme="minorHAnsi"/>
          <w:b w:val="0"/>
          <w:i/>
          <w:sz w:val="23"/>
          <w:lang w:val="cs-CZ"/>
        </w:rPr>
        <w:t xml:space="preserve"> evidovanou </w:t>
      </w:r>
      <w:proofErr w:type="spellStart"/>
      <w:r w:rsidR="009A717B" w:rsidRPr="00D867C0">
        <w:rPr>
          <w:rFonts w:asciiTheme="minorHAnsi" w:hAnsiTheme="minorHAnsi"/>
          <w:b w:val="0"/>
          <w:i/>
          <w:sz w:val="23"/>
          <w:lang w:val="cs-CZ"/>
        </w:rPr>
        <w:t>NEMOSem</w:t>
      </w:r>
      <w:proofErr w:type="spellEnd"/>
      <w:r w:rsidR="009A717B" w:rsidRPr="00D867C0">
        <w:rPr>
          <w:rFonts w:asciiTheme="minorHAnsi" w:hAnsiTheme="minorHAnsi"/>
          <w:b w:val="0"/>
          <w:i/>
          <w:sz w:val="23"/>
          <w:lang w:val="cs-CZ"/>
        </w:rPr>
        <w:t xml:space="preserve"> v jeho účetnictví ke </w:t>
      </w:r>
      <w:r w:rsidR="0054426C" w:rsidRPr="00D867C0">
        <w:rPr>
          <w:rFonts w:asciiTheme="minorHAnsi" w:hAnsiTheme="minorHAnsi"/>
          <w:b w:val="0"/>
          <w:i/>
          <w:sz w:val="23"/>
          <w:lang w:val="cs-CZ"/>
        </w:rPr>
        <w:t>D</w:t>
      </w:r>
      <w:r w:rsidR="009A717B" w:rsidRPr="00D867C0">
        <w:rPr>
          <w:rFonts w:asciiTheme="minorHAnsi" w:hAnsiTheme="minorHAnsi"/>
          <w:b w:val="0"/>
          <w:i/>
          <w:sz w:val="23"/>
          <w:lang w:val="cs-CZ"/>
        </w:rPr>
        <w:t xml:space="preserve">ni </w:t>
      </w:r>
      <w:r w:rsidR="0054426C" w:rsidRPr="00D867C0">
        <w:rPr>
          <w:rFonts w:asciiTheme="minorHAnsi" w:hAnsiTheme="minorHAnsi"/>
          <w:b w:val="0"/>
          <w:i/>
          <w:sz w:val="23"/>
          <w:lang w:val="cs-CZ"/>
        </w:rPr>
        <w:t>ukonče</w:t>
      </w:r>
      <w:r w:rsidR="009A717B" w:rsidRPr="00D867C0">
        <w:rPr>
          <w:rFonts w:asciiTheme="minorHAnsi" w:hAnsiTheme="minorHAnsi"/>
          <w:b w:val="0"/>
          <w:i/>
          <w:sz w:val="23"/>
          <w:lang w:val="cs-CZ"/>
        </w:rPr>
        <w:t>ní</w:t>
      </w:r>
      <w:r w:rsidR="0054426C" w:rsidRPr="00D867C0">
        <w:rPr>
          <w:rFonts w:asciiTheme="minorHAnsi" w:hAnsiTheme="minorHAnsi"/>
          <w:b w:val="0"/>
          <w:i/>
          <w:sz w:val="23"/>
          <w:lang w:val="cs-CZ"/>
        </w:rPr>
        <w:t xml:space="preserve"> zvýšenou o příslušnou daň z přidané hodnoty</w:t>
      </w:r>
      <w:r w:rsidR="00E33CD9" w:rsidRPr="00D867C0">
        <w:rPr>
          <w:rFonts w:asciiTheme="minorHAnsi" w:hAnsiTheme="minorHAnsi"/>
          <w:b w:val="0"/>
          <w:i/>
          <w:sz w:val="23"/>
          <w:lang w:val="cs-CZ"/>
        </w:rPr>
        <w:t>, přičemž takto bude</w:t>
      </w:r>
      <w:r w:rsidR="00D867C0" w:rsidRPr="00D867C0">
        <w:rPr>
          <w:rFonts w:asciiTheme="minorHAnsi" w:hAnsiTheme="minorHAnsi"/>
          <w:b w:val="0"/>
          <w:i/>
          <w:sz w:val="23"/>
          <w:lang w:val="cs-CZ"/>
        </w:rPr>
        <w:t xml:space="preserve"> </w:t>
      </w:r>
      <w:r w:rsidR="00D867C0">
        <w:rPr>
          <w:rFonts w:ascii="Calibri" w:hAnsi="Calibri" w:cs="Calibri"/>
          <w:b w:val="0"/>
          <w:i/>
          <w:sz w:val="23"/>
          <w:szCs w:val="23"/>
          <w:lang w:val="cs-CZ"/>
        </w:rPr>
        <w:t xml:space="preserve">vypořádáno </w:t>
      </w:r>
      <w:r w:rsidR="00E33CD9" w:rsidRPr="00D867C0">
        <w:rPr>
          <w:rFonts w:asciiTheme="minorHAnsi" w:hAnsiTheme="minorHAnsi"/>
          <w:b w:val="0"/>
          <w:i/>
          <w:sz w:val="23"/>
          <w:lang w:val="cs-CZ"/>
        </w:rPr>
        <w:t xml:space="preserve">i </w:t>
      </w:r>
      <w:r w:rsidR="00D867C0">
        <w:rPr>
          <w:rFonts w:ascii="Calibri" w:hAnsi="Calibri" w:cs="Calibri"/>
          <w:b w:val="0"/>
          <w:i/>
          <w:sz w:val="23"/>
          <w:szCs w:val="23"/>
          <w:lang w:val="cs-CZ"/>
        </w:rPr>
        <w:t xml:space="preserve">technické zhodnocení </w:t>
      </w:r>
      <w:r w:rsidR="000A2582" w:rsidRPr="00D867C0">
        <w:rPr>
          <w:rFonts w:asciiTheme="minorHAnsi" w:hAnsiTheme="minorHAnsi"/>
          <w:b w:val="0"/>
          <w:i/>
          <w:sz w:val="23"/>
          <w:lang w:val="cs-CZ"/>
        </w:rPr>
        <w:t>Nemovitostí a Části závodu</w:t>
      </w:r>
      <w:r w:rsidR="00D867C0">
        <w:rPr>
          <w:rFonts w:asciiTheme="minorHAnsi" w:hAnsiTheme="minorHAnsi"/>
          <w:b w:val="0"/>
          <w:i/>
          <w:sz w:val="23"/>
          <w:lang w:val="cs-CZ"/>
        </w:rPr>
        <w:t xml:space="preserve"> provedené </w:t>
      </w:r>
      <w:r w:rsidR="002D612E">
        <w:rPr>
          <w:rFonts w:asciiTheme="minorHAnsi" w:hAnsiTheme="minorHAnsi"/>
          <w:b w:val="0"/>
          <w:i/>
          <w:sz w:val="23"/>
          <w:lang w:val="cs-CZ"/>
        </w:rPr>
        <w:t xml:space="preserve">vynaložením investic </w:t>
      </w:r>
      <w:r w:rsidR="000A2582" w:rsidRPr="00D867C0">
        <w:rPr>
          <w:rFonts w:asciiTheme="minorHAnsi" w:hAnsiTheme="minorHAnsi"/>
          <w:b w:val="0"/>
          <w:i/>
          <w:sz w:val="23"/>
          <w:lang w:val="cs-CZ"/>
        </w:rPr>
        <w:t xml:space="preserve"> </w:t>
      </w:r>
      <w:r w:rsidR="000A2582" w:rsidRPr="00A964BA">
        <w:rPr>
          <w:rFonts w:asciiTheme="minorHAnsi" w:hAnsiTheme="minorHAnsi" w:cstheme="minorHAnsi"/>
          <w:b w:val="0"/>
          <w:i/>
          <w:sz w:val="23"/>
          <w:szCs w:val="23"/>
          <w:lang w:val="cs-CZ"/>
        </w:rPr>
        <w:t>za</w:t>
      </w:r>
      <w:r w:rsidR="000A2582" w:rsidRPr="00D867C0">
        <w:rPr>
          <w:rFonts w:asciiTheme="minorHAnsi" w:hAnsiTheme="minorHAnsi"/>
          <w:b w:val="0"/>
          <w:i/>
          <w:sz w:val="23"/>
          <w:lang w:val="cs-CZ"/>
        </w:rPr>
        <w:t xml:space="preserve"> období</w:t>
      </w:r>
      <w:r w:rsidR="00D867C0">
        <w:rPr>
          <w:rFonts w:asciiTheme="minorHAnsi" w:hAnsiTheme="minorHAnsi"/>
          <w:b w:val="0"/>
          <w:i/>
          <w:sz w:val="23"/>
          <w:lang w:val="cs-CZ"/>
        </w:rPr>
        <w:t xml:space="preserve"> do</w:t>
      </w:r>
      <w:r w:rsidR="00D867C0" w:rsidRPr="00D867C0">
        <w:rPr>
          <w:rFonts w:ascii="Calibri" w:hAnsi="Calibri" w:cs="Calibri"/>
          <w:b w:val="0"/>
          <w:i/>
          <w:sz w:val="23"/>
          <w:szCs w:val="23"/>
          <w:lang w:val="cs-CZ"/>
        </w:rPr>
        <w:t xml:space="preserve"> </w:t>
      </w:r>
      <w:r w:rsidR="00D867C0">
        <w:rPr>
          <w:rFonts w:ascii="Calibri" w:hAnsi="Calibri" w:cs="Calibri"/>
          <w:b w:val="0"/>
          <w:i/>
          <w:sz w:val="23"/>
          <w:szCs w:val="23"/>
          <w:lang w:val="cs-CZ"/>
        </w:rPr>
        <w:t>Dne účinnosti</w:t>
      </w:r>
      <w:r w:rsidR="000A2582" w:rsidRPr="00D867C0">
        <w:rPr>
          <w:rFonts w:asciiTheme="minorHAnsi" w:hAnsiTheme="minorHAnsi"/>
          <w:b w:val="0"/>
          <w:i/>
          <w:sz w:val="23"/>
          <w:lang w:val="cs-CZ"/>
        </w:rPr>
        <w:t>, jak j</w:t>
      </w:r>
      <w:r w:rsidR="000D75B3">
        <w:rPr>
          <w:rFonts w:asciiTheme="minorHAnsi" w:hAnsiTheme="minorHAnsi"/>
          <w:b w:val="0"/>
          <w:i/>
          <w:sz w:val="23"/>
          <w:lang w:val="cs-CZ"/>
        </w:rPr>
        <w:t>sou</w:t>
      </w:r>
      <w:r w:rsidR="000A2582" w:rsidRPr="00D867C0">
        <w:rPr>
          <w:rFonts w:asciiTheme="minorHAnsi" w:hAnsiTheme="minorHAnsi"/>
          <w:b w:val="0"/>
          <w:i/>
          <w:sz w:val="23"/>
          <w:lang w:val="cs-CZ"/>
        </w:rPr>
        <w:t xml:space="preserve"> popsán</w:t>
      </w:r>
      <w:r w:rsidR="000D75B3">
        <w:rPr>
          <w:rFonts w:asciiTheme="minorHAnsi" w:hAnsiTheme="minorHAnsi"/>
          <w:b w:val="0"/>
          <w:i/>
          <w:sz w:val="23"/>
          <w:lang w:val="cs-CZ"/>
        </w:rPr>
        <w:t>y</w:t>
      </w:r>
      <w:r w:rsidR="000A2582" w:rsidRPr="00D867C0">
        <w:rPr>
          <w:rFonts w:asciiTheme="minorHAnsi" w:hAnsiTheme="minorHAnsi"/>
          <w:b w:val="0"/>
          <w:i/>
          <w:sz w:val="23"/>
          <w:lang w:val="cs-CZ"/>
        </w:rPr>
        <w:t xml:space="preserve"> v Příloze č. 1</w:t>
      </w:r>
      <w:r w:rsidR="00E33CD9" w:rsidRPr="00D867C0">
        <w:rPr>
          <w:rFonts w:asciiTheme="minorHAnsi" w:hAnsiTheme="minorHAnsi"/>
          <w:b w:val="0"/>
          <w:i/>
          <w:sz w:val="23"/>
          <w:lang w:val="cs-CZ"/>
        </w:rPr>
        <w:t>1</w:t>
      </w:r>
      <w:r w:rsidR="000A2582" w:rsidRPr="00D867C0">
        <w:rPr>
          <w:rFonts w:asciiTheme="minorHAnsi" w:hAnsiTheme="minorHAnsi"/>
          <w:b w:val="0"/>
          <w:i/>
          <w:sz w:val="23"/>
          <w:lang w:val="cs-CZ"/>
        </w:rPr>
        <w:t xml:space="preserve"> této Smlouvy</w:t>
      </w:r>
      <w:r w:rsidR="00E33CD9" w:rsidRPr="00D867C0">
        <w:rPr>
          <w:rFonts w:asciiTheme="minorHAnsi" w:hAnsiTheme="minorHAnsi"/>
          <w:b w:val="0"/>
          <w:i/>
          <w:sz w:val="23"/>
          <w:lang w:val="cs-CZ"/>
        </w:rPr>
        <w:t>.</w:t>
      </w:r>
      <w:r w:rsidR="000A2582" w:rsidRPr="00D867C0">
        <w:rPr>
          <w:rFonts w:asciiTheme="minorHAnsi" w:hAnsiTheme="minorHAnsi"/>
          <w:b w:val="0"/>
          <w:i/>
          <w:sz w:val="23"/>
          <w:lang w:val="cs-CZ"/>
        </w:rPr>
        <w:t xml:space="preserve"> </w:t>
      </w:r>
      <w:r w:rsidR="008D09E9" w:rsidRPr="00D867C0">
        <w:rPr>
          <w:rFonts w:asciiTheme="minorHAnsi" w:hAnsiTheme="minorHAnsi"/>
          <w:b w:val="0"/>
          <w:i/>
          <w:sz w:val="23"/>
          <w:lang w:val="cs-CZ"/>
        </w:rPr>
        <w:t xml:space="preserve">Bude-li výše </w:t>
      </w:r>
      <w:r w:rsidR="00345F61" w:rsidRPr="00D867C0">
        <w:rPr>
          <w:rFonts w:asciiTheme="minorHAnsi" w:hAnsiTheme="minorHAnsi"/>
          <w:b w:val="0"/>
          <w:i/>
          <w:sz w:val="23"/>
          <w:lang w:val="cs-CZ"/>
        </w:rPr>
        <w:t xml:space="preserve">účetní zůstatkové ceny </w:t>
      </w:r>
      <w:r w:rsidR="008D09E9" w:rsidRPr="00D867C0">
        <w:rPr>
          <w:rFonts w:asciiTheme="minorHAnsi" w:hAnsiTheme="minorHAnsi"/>
          <w:b w:val="0"/>
          <w:i/>
          <w:sz w:val="23"/>
          <w:lang w:val="cs-CZ"/>
        </w:rPr>
        <w:t>technického zhodnocení zjevně nepřiměřené hodnoty ve vztahu k</w:t>
      </w:r>
      <w:r w:rsidR="00345F61" w:rsidRPr="00D867C0">
        <w:rPr>
          <w:rFonts w:asciiTheme="minorHAnsi" w:hAnsiTheme="minorHAnsi"/>
          <w:b w:val="0"/>
          <w:i/>
          <w:sz w:val="23"/>
          <w:lang w:val="cs-CZ"/>
        </w:rPr>
        <w:t xml:space="preserve"> účetní </w:t>
      </w:r>
      <w:r w:rsidR="008D09E9" w:rsidRPr="00D867C0">
        <w:rPr>
          <w:rFonts w:asciiTheme="minorHAnsi" w:hAnsiTheme="minorHAnsi"/>
          <w:b w:val="0"/>
          <w:i/>
          <w:sz w:val="23"/>
          <w:lang w:val="cs-CZ"/>
        </w:rPr>
        <w:t>zůstatkové ceně příslušného majetku náležejícího do Části závodu, resp. Nemovitostí, Kraj, resp. KKN budou mít právo žádat o určení jeho hodnoty prostřednictvím znaleckého posudku zpracovaného</w:t>
      </w:r>
      <w:r w:rsidR="0056360F" w:rsidRPr="00D867C0">
        <w:rPr>
          <w:rFonts w:asciiTheme="minorHAnsi" w:hAnsiTheme="minorHAnsi"/>
          <w:b w:val="0"/>
          <w:i/>
          <w:sz w:val="23"/>
          <w:lang w:val="cs-CZ"/>
        </w:rPr>
        <w:t xml:space="preserve"> znaleckým ústavem </w:t>
      </w:r>
      <w:r w:rsidR="00861145" w:rsidRPr="00D867C0">
        <w:rPr>
          <w:rFonts w:asciiTheme="minorHAnsi" w:hAnsiTheme="minorHAnsi"/>
          <w:b w:val="0"/>
          <w:i/>
          <w:sz w:val="23"/>
          <w:lang w:val="cs-CZ"/>
        </w:rPr>
        <w:t xml:space="preserve">vybraným dohodou Smluvních stran ze seznamu </w:t>
      </w:r>
      <w:r w:rsidR="0056360F" w:rsidRPr="00D867C0">
        <w:rPr>
          <w:rFonts w:asciiTheme="minorHAnsi" w:hAnsiTheme="minorHAnsi"/>
          <w:b w:val="0"/>
          <w:i/>
          <w:sz w:val="23"/>
          <w:lang w:val="cs-CZ"/>
        </w:rPr>
        <w:t xml:space="preserve">ústavů kvalifikovaných pro znaleckou činnost </w:t>
      </w:r>
      <w:r w:rsidR="00861145" w:rsidRPr="00D867C0">
        <w:rPr>
          <w:rFonts w:asciiTheme="minorHAnsi" w:hAnsiTheme="minorHAnsi"/>
          <w:b w:val="0"/>
          <w:i/>
          <w:sz w:val="23"/>
          <w:lang w:val="cs-CZ"/>
        </w:rPr>
        <w:t xml:space="preserve">v oboru </w:t>
      </w:r>
      <w:r w:rsidR="0056360F" w:rsidRPr="00D867C0">
        <w:rPr>
          <w:rFonts w:asciiTheme="minorHAnsi" w:hAnsiTheme="minorHAnsi"/>
          <w:b w:val="0"/>
          <w:i/>
          <w:sz w:val="23"/>
          <w:lang w:val="cs-CZ"/>
        </w:rPr>
        <w:t>„ekonomika“</w:t>
      </w:r>
      <w:r w:rsidR="00861145" w:rsidRPr="00D867C0">
        <w:rPr>
          <w:rFonts w:asciiTheme="minorHAnsi" w:hAnsiTheme="minorHAnsi"/>
          <w:b w:val="0"/>
          <w:i/>
          <w:sz w:val="23"/>
          <w:lang w:val="cs-CZ"/>
        </w:rPr>
        <w:t xml:space="preserve"> vedeným Ministerstvem spravedlnosti („</w:t>
      </w:r>
      <w:r w:rsidR="00861145" w:rsidRPr="00D867C0">
        <w:rPr>
          <w:rFonts w:asciiTheme="minorHAnsi" w:hAnsiTheme="minorHAnsi"/>
          <w:i/>
          <w:sz w:val="23"/>
          <w:lang w:val="cs-CZ"/>
        </w:rPr>
        <w:t>Znalec</w:t>
      </w:r>
      <w:r w:rsidR="00861145" w:rsidRPr="00D867C0">
        <w:rPr>
          <w:rFonts w:asciiTheme="minorHAnsi" w:hAnsiTheme="minorHAnsi"/>
          <w:b w:val="0"/>
          <w:i/>
          <w:sz w:val="23"/>
          <w:lang w:val="cs-CZ"/>
        </w:rPr>
        <w:t>“)</w:t>
      </w:r>
      <w:r w:rsidR="008D09E9" w:rsidRPr="00D867C0">
        <w:rPr>
          <w:rFonts w:asciiTheme="minorHAnsi" w:hAnsiTheme="minorHAnsi"/>
          <w:b w:val="0"/>
          <w:i/>
          <w:sz w:val="23"/>
          <w:lang w:val="cs-CZ"/>
        </w:rPr>
        <w:t>.</w:t>
      </w:r>
      <w:bookmarkEnd w:id="332"/>
      <w:r w:rsidR="00861145" w:rsidRPr="00D867C0">
        <w:rPr>
          <w:rFonts w:asciiTheme="minorHAnsi" w:hAnsiTheme="minorHAnsi"/>
          <w:b w:val="0"/>
          <w:i/>
          <w:sz w:val="23"/>
          <w:lang w:val="cs-CZ"/>
        </w:rPr>
        <w:t xml:space="preserve"> Nedojde-li k dohodě Smluvních stran na osobě </w:t>
      </w:r>
      <w:r w:rsidR="008F66D6" w:rsidRPr="00D867C0">
        <w:rPr>
          <w:rFonts w:asciiTheme="minorHAnsi" w:hAnsiTheme="minorHAnsi"/>
          <w:b w:val="0"/>
          <w:i/>
          <w:sz w:val="23"/>
          <w:lang w:val="cs-CZ"/>
        </w:rPr>
        <w:t>Znalce ve lhůtě třiceti (30) dnů</w:t>
      </w:r>
      <w:r w:rsidR="00861145" w:rsidRPr="00D867C0">
        <w:rPr>
          <w:rFonts w:asciiTheme="minorHAnsi" w:hAnsiTheme="minorHAnsi"/>
          <w:b w:val="0"/>
          <w:i/>
          <w:sz w:val="23"/>
          <w:lang w:val="cs-CZ"/>
        </w:rPr>
        <w:t xml:space="preserve">, </w:t>
      </w:r>
      <w:r w:rsidR="00BC1617" w:rsidRPr="00D867C0">
        <w:rPr>
          <w:rFonts w:asciiTheme="minorHAnsi" w:hAnsiTheme="minorHAnsi"/>
          <w:b w:val="0"/>
          <w:i/>
          <w:sz w:val="23"/>
          <w:lang w:val="cs-CZ"/>
        </w:rPr>
        <w:t>bude Znalec vybrán losem z osudí, do kterého každá z příslušných Smluvních stran navrhne dva znalecké ústavy vybrané ze seznamu ústavů kvalifikovaných pro znaleckou činnost v oboru „ekonomika“</w:t>
      </w:r>
      <w:r w:rsidR="00861145" w:rsidRPr="00D867C0">
        <w:rPr>
          <w:rFonts w:asciiTheme="minorHAnsi" w:hAnsiTheme="minorHAnsi"/>
          <w:b w:val="0"/>
          <w:i/>
          <w:sz w:val="23"/>
          <w:lang w:val="cs-CZ"/>
        </w:rPr>
        <w:t xml:space="preserve">. </w:t>
      </w:r>
      <w:r w:rsidR="001F5414" w:rsidRPr="00D867C0">
        <w:rPr>
          <w:rFonts w:asciiTheme="minorHAnsi" w:hAnsiTheme="minorHAnsi"/>
          <w:b w:val="0"/>
          <w:i/>
          <w:sz w:val="23"/>
          <w:lang w:val="cs-CZ"/>
        </w:rPr>
        <w:t xml:space="preserve">Z osudí budou losováním určeni Znalci a jejich pořadí, pro případ, že dle pořadí oslovený Znalec odmítne posudek zhotovit </w:t>
      </w:r>
      <w:r w:rsidR="00861145" w:rsidRPr="00D867C0">
        <w:rPr>
          <w:rFonts w:asciiTheme="minorHAnsi" w:hAnsiTheme="minorHAnsi"/>
          <w:b w:val="0"/>
          <w:i/>
          <w:sz w:val="23"/>
          <w:lang w:val="cs-CZ"/>
        </w:rPr>
        <w:t>(</w:t>
      </w:r>
      <w:r w:rsidR="009E3E68" w:rsidRPr="00D867C0">
        <w:rPr>
          <w:rFonts w:asciiTheme="minorHAnsi" w:hAnsiTheme="minorHAnsi"/>
          <w:b w:val="0"/>
          <w:i/>
          <w:sz w:val="23"/>
          <w:lang w:val="cs-CZ"/>
        </w:rPr>
        <w:t>např.</w:t>
      </w:r>
      <w:r w:rsidR="00861145" w:rsidRPr="00D867C0">
        <w:rPr>
          <w:rFonts w:asciiTheme="minorHAnsi" w:hAnsiTheme="minorHAnsi"/>
          <w:b w:val="0"/>
          <w:i/>
          <w:sz w:val="23"/>
          <w:lang w:val="cs-CZ"/>
        </w:rPr>
        <w:t xml:space="preserve"> z důvodu předchozích smluvních vztahů s některou ze Smluvních stran, konfliktu zájmů či jiných</w:t>
      </w:r>
      <w:r w:rsidR="009E3E68" w:rsidRPr="00D867C0">
        <w:rPr>
          <w:rFonts w:asciiTheme="minorHAnsi" w:hAnsiTheme="minorHAnsi"/>
          <w:b w:val="0"/>
          <w:i/>
          <w:sz w:val="23"/>
          <w:lang w:val="cs-CZ"/>
        </w:rPr>
        <w:t xml:space="preserve"> obdobných objektivních důvodů). </w:t>
      </w:r>
      <w:r w:rsidR="00861145" w:rsidRPr="00D867C0">
        <w:rPr>
          <w:rFonts w:asciiTheme="minorHAnsi" w:hAnsiTheme="minorHAnsi"/>
          <w:b w:val="0"/>
          <w:i/>
          <w:sz w:val="23"/>
          <w:lang w:val="cs-CZ"/>
        </w:rPr>
        <w:t xml:space="preserve">Stanoviskem </w:t>
      </w:r>
      <w:r w:rsidR="008F66D6" w:rsidRPr="00D867C0">
        <w:rPr>
          <w:rFonts w:asciiTheme="minorHAnsi" w:hAnsiTheme="minorHAnsi"/>
          <w:b w:val="0"/>
          <w:i/>
          <w:sz w:val="23"/>
          <w:lang w:val="cs-CZ"/>
        </w:rPr>
        <w:t>Znalce</w:t>
      </w:r>
      <w:r w:rsidR="00861145" w:rsidRPr="00D867C0">
        <w:rPr>
          <w:rFonts w:asciiTheme="minorHAnsi" w:hAnsiTheme="minorHAnsi"/>
          <w:b w:val="0"/>
          <w:i/>
          <w:sz w:val="23"/>
          <w:lang w:val="cs-CZ"/>
        </w:rPr>
        <w:t xml:space="preserve"> se musí Smluvní strany řídit. </w:t>
      </w:r>
      <w:r w:rsidR="008F66D6" w:rsidRPr="00D867C0">
        <w:rPr>
          <w:rFonts w:asciiTheme="minorHAnsi" w:hAnsiTheme="minorHAnsi"/>
          <w:b w:val="0"/>
          <w:i/>
          <w:sz w:val="23"/>
          <w:lang w:val="cs-CZ"/>
        </w:rPr>
        <w:t>Odměnu Znalce</w:t>
      </w:r>
      <w:r w:rsidR="00861145" w:rsidRPr="00D867C0">
        <w:rPr>
          <w:rFonts w:asciiTheme="minorHAnsi" w:hAnsiTheme="minorHAnsi"/>
          <w:b w:val="0"/>
          <w:i/>
          <w:sz w:val="23"/>
          <w:lang w:val="cs-CZ"/>
        </w:rPr>
        <w:t xml:space="preserve"> platí </w:t>
      </w:r>
      <w:r w:rsidR="008F66D6" w:rsidRPr="00D867C0">
        <w:rPr>
          <w:rFonts w:asciiTheme="minorHAnsi" w:hAnsiTheme="minorHAnsi"/>
          <w:b w:val="0"/>
          <w:i/>
          <w:sz w:val="23"/>
          <w:lang w:val="cs-CZ"/>
        </w:rPr>
        <w:t>příslušné Smluvní strany</w:t>
      </w:r>
      <w:r w:rsidR="00861145" w:rsidRPr="00D867C0">
        <w:rPr>
          <w:rFonts w:asciiTheme="minorHAnsi" w:hAnsiTheme="minorHAnsi"/>
          <w:b w:val="0"/>
          <w:i/>
          <w:sz w:val="23"/>
          <w:lang w:val="cs-CZ"/>
        </w:rPr>
        <w:t xml:space="preserve"> rovným dílem.</w:t>
      </w:r>
      <w:bookmarkEnd w:id="333"/>
      <w:bookmarkEnd w:id="334"/>
      <w:r w:rsidR="00EF1B37" w:rsidRPr="00D867C0">
        <w:rPr>
          <w:rFonts w:asciiTheme="minorHAnsi" w:hAnsiTheme="minorHAnsi"/>
          <w:b w:val="0"/>
          <w:i/>
          <w:sz w:val="23"/>
          <w:lang w:val="cs-CZ"/>
        </w:rPr>
        <w:t xml:space="preserve"> </w:t>
      </w:r>
    </w:p>
    <w:p w14:paraId="7C90E0C9" w14:textId="2F1EA6D4" w:rsidR="009C478F" w:rsidRPr="00D867C0" w:rsidRDefault="00345F61"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 xml:space="preserve">NEMOS vystaví za přenechané technické zhodnocení Nemovitostí a/nebo převáděných jednotlivých částí Inventáře náležejícího do Části závodu a/nebo převáděných Zásob daňový doklad, který doručí Kraji a/nebo KKN se splatností </w:t>
      </w:r>
      <w:r w:rsidR="009D3FAF" w:rsidRPr="00D867C0">
        <w:rPr>
          <w:rFonts w:asciiTheme="minorHAnsi" w:hAnsiTheme="minorHAnsi"/>
          <w:b w:val="0"/>
          <w:i/>
          <w:sz w:val="23"/>
          <w:lang w:val="cs-CZ"/>
        </w:rPr>
        <w:t>třiceti (</w:t>
      </w:r>
      <w:r w:rsidR="000413F7" w:rsidRPr="00D867C0">
        <w:rPr>
          <w:rFonts w:asciiTheme="minorHAnsi" w:hAnsiTheme="minorHAnsi"/>
          <w:b w:val="0"/>
          <w:i/>
          <w:sz w:val="23"/>
          <w:lang w:val="cs-CZ"/>
        </w:rPr>
        <w:t>30</w:t>
      </w:r>
      <w:r w:rsidR="009D3FAF" w:rsidRPr="00D867C0">
        <w:rPr>
          <w:rFonts w:asciiTheme="minorHAnsi" w:hAnsiTheme="minorHAnsi"/>
          <w:b w:val="0"/>
          <w:i/>
          <w:sz w:val="23"/>
          <w:lang w:val="cs-CZ"/>
        </w:rPr>
        <w:t>)</w:t>
      </w:r>
      <w:r w:rsidRPr="00D867C0">
        <w:rPr>
          <w:rFonts w:asciiTheme="minorHAnsi" w:hAnsiTheme="minorHAnsi"/>
          <w:b w:val="0"/>
          <w:i/>
          <w:sz w:val="23"/>
          <w:lang w:val="cs-CZ"/>
        </w:rPr>
        <w:t xml:space="preserve"> dnů po doručení daňového dokladu s výjimkou ceny za přenechání technického zhodnocení (bez příslušné DPH), která bude splatná podle čl. </w:t>
      </w:r>
      <w:r w:rsidR="00316290" w:rsidRPr="00D867C0">
        <w:rPr>
          <w:rFonts w:asciiTheme="minorHAnsi" w:hAnsiTheme="minorHAnsi"/>
          <w:b w:val="0"/>
          <w:i/>
          <w:sz w:val="23"/>
          <w:lang w:val="cs-CZ"/>
        </w:rPr>
        <w:fldChar w:fldCharType="begin"/>
      </w:r>
      <w:r w:rsidRPr="00D867C0">
        <w:rPr>
          <w:rFonts w:asciiTheme="minorHAnsi" w:hAnsiTheme="minorHAnsi"/>
          <w:b w:val="0"/>
          <w:i/>
          <w:sz w:val="23"/>
          <w:lang w:val="cs-CZ"/>
        </w:rPr>
        <w:instrText xml:space="preserve"> REF _Ref507780512 \r \h  \* MERGEFORMAT </w:instrText>
      </w:r>
      <w:r w:rsidR="00316290" w:rsidRPr="00D867C0">
        <w:rPr>
          <w:rFonts w:asciiTheme="minorHAnsi" w:hAnsiTheme="minorHAnsi"/>
          <w:b w:val="0"/>
          <w:i/>
          <w:sz w:val="23"/>
          <w:lang w:val="cs-CZ"/>
        </w:rPr>
      </w:r>
      <w:r w:rsidR="00316290" w:rsidRPr="00D867C0">
        <w:rPr>
          <w:rFonts w:asciiTheme="minorHAnsi" w:hAnsiTheme="minorHAnsi"/>
          <w:b w:val="0"/>
          <w:i/>
          <w:sz w:val="23"/>
          <w:lang w:val="cs-CZ"/>
        </w:rPr>
        <w:fldChar w:fldCharType="separate"/>
      </w:r>
      <w:r w:rsidR="00C13C79">
        <w:rPr>
          <w:rFonts w:asciiTheme="minorHAnsi" w:hAnsiTheme="minorHAnsi"/>
          <w:b w:val="0"/>
          <w:i/>
          <w:sz w:val="23"/>
          <w:lang w:val="cs-CZ"/>
        </w:rPr>
        <w:t>22.10</w:t>
      </w:r>
      <w:r w:rsidR="00316290" w:rsidRPr="00D867C0">
        <w:rPr>
          <w:rFonts w:asciiTheme="minorHAnsi" w:hAnsiTheme="minorHAnsi"/>
          <w:b w:val="0"/>
          <w:i/>
          <w:sz w:val="23"/>
          <w:lang w:val="cs-CZ"/>
        </w:rPr>
        <w:fldChar w:fldCharType="end"/>
      </w:r>
      <w:r w:rsidRPr="00D867C0">
        <w:rPr>
          <w:rFonts w:asciiTheme="minorHAnsi" w:hAnsiTheme="minorHAnsi"/>
          <w:b w:val="0"/>
          <w:i/>
          <w:sz w:val="23"/>
          <w:lang w:val="cs-CZ"/>
        </w:rPr>
        <w:t>.</w:t>
      </w:r>
      <w:r w:rsidR="0048220C" w:rsidRPr="00D867C0">
        <w:rPr>
          <w:rFonts w:asciiTheme="minorHAnsi" w:hAnsiTheme="minorHAnsi"/>
          <w:b w:val="0"/>
          <w:i/>
          <w:sz w:val="23"/>
          <w:lang w:val="cs-CZ"/>
        </w:rPr>
        <w:t xml:space="preserve">  Částka odpovídající příslušné DPH připočítané k ceně za přenechání technického zhodnocení bude splatná do třiceti (30) dnů po doručení daňového dokladu. </w:t>
      </w:r>
    </w:p>
    <w:p w14:paraId="5D0C8BF5" w14:textId="131F231D" w:rsidR="00B10639" w:rsidRPr="00D867C0" w:rsidRDefault="00435CB2"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 xml:space="preserve">Cena </w:t>
      </w:r>
      <w:r w:rsidR="009A717B" w:rsidRPr="00D867C0">
        <w:rPr>
          <w:rFonts w:asciiTheme="minorHAnsi" w:hAnsiTheme="minorHAnsi"/>
          <w:b w:val="0"/>
          <w:i/>
          <w:sz w:val="23"/>
          <w:lang w:val="cs-CZ"/>
        </w:rPr>
        <w:t xml:space="preserve">za </w:t>
      </w:r>
      <w:r w:rsidRPr="00D867C0">
        <w:rPr>
          <w:rFonts w:asciiTheme="minorHAnsi" w:hAnsiTheme="minorHAnsi"/>
          <w:b w:val="0"/>
          <w:i/>
          <w:sz w:val="23"/>
          <w:lang w:val="cs-CZ"/>
        </w:rPr>
        <w:t>t</w:t>
      </w:r>
      <w:r w:rsidR="00B10639" w:rsidRPr="00D867C0">
        <w:rPr>
          <w:rFonts w:asciiTheme="minorHAnsi" w:hAnsiTheme="minorHAnsi"/>
          <w:b w:val="0"/>
          <w:i/>
          <w:sz w:val="23"/>
          <w:lang w:val="cs-CZ"/>
        </w:rPr>
        <w:t xml:space="preserve">echnické zhodnocení </w:t>
      </w:r>
      <w:r w:rsidR="00C22618" w:rsidRPr="00D867C0">
        <w:rPr>
          <w:rFonts w:asciiTheme="minorHAnsi" w:hAnsiTheme="minorHAnsi"/>
          <w:b w:val="0"/>
          <w:i/>
          <w:sz w:val="23"/>
          <w:lang w:val="cs-CZ"/>
        </w:rPr>
        <w:t xml:space="preserve">určená v souladu s předchozím článkem </w:t>
      </w:r>
      <w:r w:rsidR="00316290" w:rsidRPr="00A964BA">
        <w:rPr>
          <w:rFonts w:asciiTheme="minorHAnsi" w:hAnsiTheme="minorHAnsi" w:cstheme="minorHAnsi"/>
          <w:b w:val="0"/>
          <w:i/>
          <w:sz w:val="23"/>
          <w:szCs w:val="23"/>
          <w:lang w:val="cs-CZ"/>
        </w:rPr>
        <w:fldChar w:fldCharType="begin"/>
      </w:r>
      <w:r w:rsidR="00C22618" w:rsidRPr="00A964BA">
        <w:rPr>
          <w:rFonts w:asciiTheme="minorHAnsi" w:hAnsiTheme="minorHAnsi" w:cstheme="minorHAnsi"/>
          <w:b w:val="0"/>
          <w:i/>
          <w:sz w:val="23"/>
          <w:szCs w:val="23"/>
          <w:lang w:val="cs-CZ"/>
        </w:rPr>
        <w:instrText xml:space="preserve"> REF _Ref504656674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22.7</w:t>
      </w:r>
      <w:r w:rsidR="00316290" w:rsidRPr="00A964BA">
        <w:rPr>
          <w:rFonts w:asciiTheme="minorHAnsi" w:hAnsiTheme="minorHAnsi" w:cstheme="minorHAnsi"/>
          <w:b w:val="0"/>
          <w:i/>
          <w:sz w:val="23"/>
          <w:szCs w:val="23"/>
          <w:lang w:val="cs-CZ"/>
        </w:rPr>
        <w:fldChar w:fldCharType="end"/>
      </w:r>
      <w:r w:rsidR="00C22618" w:rsidRPr="00D867C0">
        <w:rPr>
          <w:rFonts w:asciiTheme="minorHAnsi" w:hAnsiTheme="minorHAnsi"/>
          <w:b w:val="0"/>
          <w:i/>
          <w:sz w:val="23"/>
          <w:lang w:val="cs-CZ"/>
        </w:rPr>
        <w:t>,</w:t>
      </w:r>
      <w:r w:rsidR="00F976EF" w:rsidRPr="00D867C0">
        <w:rPr>
          <w:rFonts w:asciiTheme="minorHAnsi" w:hAnsiTheme="minorHAnsi"/>
          <w:b w:val="0"/>
          <w:i/>
          <w:sz w:val="23"/>
          <w:lang w:val="cs-CZ"/>
        </w:rPr>
        <w:t xml:space="preserve"> </w:t>
      </w:r>
      <w:r w:rsidR="0054426C" w:rsidRPr="00D867C0">
        <w:rPr>
          <w:rFonts w:asciiTheme="minorHAnsi" w:hAnsiTheme="minorHAnsi"/>
          <w:b w:val="0"/>
          <w:i/>
          <w:sz w:val="23"/>
          <w:lang w:val="cs-CZ"/>
        </w:rPr>
        <w:t>s výjimkou příslušné daně z přidané hodnoty</w:t>
      </w:r>
      <w:r w:rsidR="003C05EF" w:rsidRPr="00D867C0">
        <w:rPr>
          <w:rFonts w:asciiTheme="minorHAnsi" w:hAnsiTheme="minorHAnsi"/>
          <w:b w:val="0"/>
          <w:i/>
          <w:sz w:val="23"/>
          <w:lang w:val="cs-CZ"/>
        </w:rPr>
        <w:t>,</w:t>
      </w:r>
      <w:r w:rsidR="0054426C" w:rsidRPr="00D867C0">
        <w:rPr>
          <w:rFonts w:asciiTheme="minorHAnsi" w:hAnsiTheme="minorHAnsi"/>
          <w:b w:val="0"/>
          <w:i/>
          <w:sz w:val="23"/>
          <w:lang w:val="cs-CZ"/>
        </w:rPr>
        <w:t xml:space="preserve"> </w:t>
      </w:r>
      <w:r w:rsidR="00B10639" w:rsidRPr="00D867C0">
        <w:rPr>
          <w:rFonts w:asciiTheme="minorHAnsi" w:hAnsiTheme="minorHAnsi"/>
          <w:b w:val="0"/>
          <w:i/>
          <w:sz w:val="23"/>
          <w:lang w:val="cs-CZ"/>
        </w:rPr>
        <w:t xml:space="preserve">bude </w:t>
      </w:r>
      <w:r w:rsidRPr="00D867C0">
        <w:rPr>
          <w:rFonts w:asciiTheme="minorHAnsi" w:hAnsiTheme="minorHAnsi"/>
          <w:b w:val="0"/>
          <w:i/>
          <w:sz w:val="23"/>
          <w:lang w:val="cs-CZ"/>
        </w:rPr>
        <w:t>u</w:t>
      </w:r>
      <w:r w:rsidR="00B10639" w:rsidRPr="00D867C0">
        <w:rPr>
          <w:rFonts w:asciiTheme="minorHAnsi" w:hAnsiTheme="minorHAnsi"/>
          <w:b w:val="0"/>
          <w:i/>
          <w:sz w:val="23"/>
          <w:lang w:val="cs-CZ"/>
        </w:rPr>
        <w:t>hrazen</w:t>
      </w:r>
      <w:r w:rsidRPr="00D867C0">
        <w:rPr>
          <w:rFonts w:asciiTheme="minorHAnsi" w:hAnsiTheme="minorHAnsi"/>
          <w:b w:val="0"/>
          <w:i/>
          <w:sz w:val="23"/>
          <w:lang w:val="cs-CZ"/>
        </w:rPr>
        <w:t>a</w:t>
      </w:r>
      <w:r w:rsidR="00B10639" w:rsidRPr="00D867C0">
        <w:rPr>
          <w:rFonts w:asciiTheme="minorHAnsi" w:hAnsiTheme="minorHAnsi"/>
          <w:b w:val="0"/>
          <w:i/>
          <w:sz w:val="23"/>
          <w:lang w:val="cs-CZ"/>
        </w:rPr>
        <w:t xml:space="preserve"> ze strany Kraje, resp. KKN, formou pravidelných měsíčních splátek, přičemž výše měsíčních splátek a doba splácení bude určena následujícím způsobem:</w:t>
      </w:r>
    </w:p>
    <w:p w14:paraId="45622978" w14:textId="77777777" w:rsidR="00B10639" w:rsidRPr="00D867C0" w:rsidRDefault="00B10639" w:rsidP="0017123E">
      <w:pPr>
        <w:pStyle w:val="Nadpis2"/>
        <w:keepNext w:val="0"/>
        <w:numPr>
          <w:ilvl w:val="0"/>
          <w:numId w:val="0"/>
        </w:numPr>
        <w:tabs>
          <w:tab w:val="num" w:pos="2808"/>
        </w:tabs>
        <w:ind w:left="900"/>
        <w:rPr>
          <w:rFonts w:asciiTheme="minorHAnsi" w:hAnsiTheme="minorHAnsi"/>
          <w:b w:val="0"/>
          <w:i/>
          <w:sz w:val="23"/>
          <w:lang w:val="cs-CZ"/>
        </w:rPr>
      </w:pPr>
      <w:proofErr w:type="spellStart"/>
      <w:r w:rsidRPr="00D867C0">
        <w:rPr>
          <w:rFonts w:asciiTheme="minorHAnsi" w:hAnsiTheme="minorHAnsi"/>
          <w:b w:val="0"/>
          <w:i/>
          <w:sz w:val="23"/>
          <w:lang w:val="cs-CZ"/>
        </w:rPr>
        <w:t>HSp</w:t>
      </w:r>
      <w:proofErr w:type="spellEnd"/>
      <w:r w:rsidRPr="00D867C0">
        <w:rPr>
          <w:rFonts w:asciiTheme="minorHAnsi" w:hAnsiTheme="minorHAnsi"/>
          <w:b w:val="0"/>
          <w:i/>
          <w:sz w:val="23"/>
          <w:lang w:val="cs-CZ"/>
        </w:rPr>
        <w:t xml:space="preserve"> = CZTZ : </w:t>
      </w:r>
      <w:proofErr w:type="spellStart"/>
      <w:r w:rsidRPr="00D867C0">
        <w:rPr>
          <w:rFonts w:asciiTheme="minorHAnsi" w:hAnsiTheme="minorHAnsi"/>
          <w:b w:val="0"/>
          <w:i/>
          <w:sz w:val="23"/>
          <w:lang w:val="cs-CZ"/>
        </w:rPr>
        <w:t>Pm</w:t>
      </w:r>
      <w:proofErr w:type="spellEnd"/>
    </w:p>
    <w:p w14:paraId="61DDB6E9" w14:textId="77777777" w:rsidR="00435CB2" w:rsidRPr="00D867C0" w:rsidRDefault="00435CB2" w:rsidP="0017123E">
      <w:pPr>
        <w:pStyle w:val="Nadpis2"/>
        <w:keepNext w:val="0"/>
        <w:numPr>
          <w:ilvl w:val="0"/>
          <w:numId w:val="0"/>
        </w:numPr>
        <w:tabs>
          <w:tab w:val="num" w:pos="2808"/>
        </w:tabs>
        <w:ind w:left="900"/>
        <w:rPr>
          <w:rFonts w:asciiTheme="minorHAnsi" w:hAnsiTheme="minorHAnsi"/>
          <w:b w:val="0"/>
          <w:i/>
          <w:sz w:val="23"/>
          <w:lang w:val="cs-CZ"/>
        </w:rPr>
      </w:pPr>
      <w:proofErr w:type="spellStart"/>
      <w:r w:rsidRPr="00D867C0">
        <w:rPr>
          <w:rFonts w:asciiTheme="minorHAnsi" w:hAnsiTheme="minorHAnsi"/>
          <w:i/>
          <w:sz w:val="23"/>
          <w:lang w:val="cs-CZ"/>
        </w:rPr>
        <w:lastRenderedPageBreak/>
        <w:t>HSp</w:t>
      </w:r>
      <w:proofErr w:type="spellEnd"/>
      <w:r w:rsidRPr="00D867C0">
        <w:rPr>
          <w:rFonts w:asciiTheme="minorHAnsi" w:hAnsiTheme="minorHAnsi"/>
          <w:b w:val="0"/>
          <w:i/>
          <w:sz w:val="23"/>
          <w:lang w:val="cs-CZ"/>
        </w:rPr>
        <w:t xml:space="preserve"> – znamená částku měsíční splátky, která bude podle tohoto ustanovení hrazena Krajem, resp. KKN, </w:t>
      </w:r>
      <w:proofErr w:type="spellStart"/>
      <w:r w:rsidRPr="00D867C0">
        <w:rPr>
          <w:rFonts w:asciiTheme="minorHAnsi" w:hAnsiTheme="minorHAnsi"/>
          <w:b w:val="0"/>
          <w:i/>
          <w:sz w:val="23"/>
          <w:lang w:val="cs-CZ"/>
        </w:rPr>
        <w:t>NEMOSu</w:t>
      </w:r>
      <w:proofErr w:type="spellEnd"/>
      <w:r w:rsidRPr="00D867C0">
        <w:rPr>
          <w:rFonts w:asciiTheme="minorHAnsi" w:hAnsiTheme="minorHAnsi"/>
          <w:b w:val="0"/>
          <w:i/>
          <w:sz w:val="23"/>
          <w:lang w:val="cs-CZ"/>
        </w:rPr>
        <w:t>,</w:t>
      </w:r>
    </w:p>
    <w:p w14:paraId="11BEEC14" w14:textId="63AFBBB3" w:rsidR="00B10639" w:rsidRPr="00D867C0" w:rsidRDefault="00B10639" w:rsidP="0017123E">
      <w:pPr>
        <w:pStyle w:val="Nadpis2"/>
        <w:keepNext w:val="0"/>
        <w:numPr>
          <w:ilvl w:val="0"/>
          <w:numId w:val="0"/>
        </w:numPr>
        <w:tabs>
          <w:tab w:val="num" w:pos="2808"/>
        </w:tabs>
        <w:ind w:left="900"/>
        <w:rPr>
          <w:rFonts w:asciiTheme="minorHAnsi" w:hAnsiTheme="minorHAnsi"/>
          <w:b w:val="0"/>
          <w:i/>
          <w:sz w:val="23"/>
          <w:lang w:val="cs-CZ"/>
        </w:rPr>
      </w:pPr>
      <w:r w:rsidRPr="00D867C0">
        <w:rPr>
          <w:rFonts w:asciiTheme="minorHAnsi" w:hAnsiTheme="minorHAnsi"/>
          <w:i/>
          <w:sz w:val="23"/>
          <w:lang w:val="cs-CZ"/>
        </w:rPr>
        <w:t>CZTZ</w:t>
      </w:r>
      <w:r w:rsidR="000374A8" w:rsidRPr="00D867C0">
        <w:rPr>
          <w:rFonts w:asciiTheme="minorHAnsi" w:hAnsiTheme="minorHAnsi"/>
          <w:b w:val="0"/>
          <w:i/>
          <w:sz w:val="23"/>
          <w:lang w:val="cs-CZ"/>
        </w:rPr>
        <w:t xml:space="preserve"> – znamená celkov</w:t>
      </w:r>
      <w:r w:rsidR="00435CB2" w:rsidRPr="00D867C0">
        <w:rPr>
          <w:rFonts w:asciiTheme="minorHAnsi" w:hAnsiTheme="minorHAnsi"/>
          <w:b w:val="0"/>
          <w:i/>
          <w:sz w:val="23"/>
          <w:lang w:val="cs-CZ"/>
        </w:rPr>
        <w:t>ou</w:t>
      </w:r>
      <w:r w:rsidR="000374A8" w:rsidRPr="00D867C0">
        <w:rPr>
          <w:rFonts w:asciiTheme="minorHAnsi" w:hAnsiTheme="minorHAnsi"/>
          <w:b w:val="0"/>
          <w:i/>
          <w:sz w:val="23"/>
          <w:lang w:val="cs-CZ"/>
        </w:rPr>
        <w:t xml:space="preserve"> zůstatkov</w:t>
      </w:r>
      <w:r w:rsidR="00435CB2" w:rsidRPr="00D867C0">
        <w:rPr>
          <w:rFonts w:asciiTheme="minorHAnsi" w:hAnsiTheme="minorHAnsi"/>
          <w:b w:val="0"/>
          <w:i/>
          <w:sz w:val="23"/>
          <w:lang w:val="cs-CZ"/>
        </w:rPr>
        <w:t>ou</w:t>
      </w:r>
      <w:r w:rsidR="000374A8" w:rsidRPr="00D867C0">
        <w:rPr>
          <w:rFonts w:asciiTheme="minorHAnsi" w:hAnsiTheme="minorHAnsi"/>
          <w:b w:val="0"/>
          <w:i/>
          <w:sz w:val="23"/>
          <w:lang w:val="cs-CZ"/>
        </w:rPr>
        <w:t xml:space="preserve"> účetní hodnot</w:t>
      </w:r>
      <w:r w:rsidR="00435CB2" w:rsidRPr="00D867C0">
        <w:rPr>
          <w:rFonts w:asciiTheme="minorHAnsi" w:hAnsiTheme="minorHAnsi"/>
          <w:b w:val="0"/>
          <w:i/>
          <w:sz w:val="23"/>
          <w:lang w:val="cs-CZ"/>
        </w:rPr>
        <w:t>u</w:t>
      </w:r>
      <w:r w:rsidR="000374A8" w:rsidRPr="00D867C0">
        <w:rPr>
          <w:rFonts w:asciiTheme="minorHAnsi" w:hAnsiTheme="minorHAnsi"/>
          <w:b w:val="0"/>
          <w:i/>
          <w:sz w:val="23"/>
          <w:lang w:val="cs-CZ"/>
        </w:rPr>
        <w:t xml:space="preserve"> technického zhodnocení provedeného na Nemovitostech, resp. majetku náležejícím k Části závodu, </w:t>
      </w:r>
      <w:proofErr w:type="spellStart"/>
      <w:r w:rsidR="00AB3EB9" w:rsidRPr="00D867C0">
        <w:rPr>
          <w:rFonts w:asciiTheme="minorHAnsi" w:hAnsiTheme="minorHAnsi"/>
          <w:b w:val="0"/>
          <w:i/>
          <w:sz w:val="23"/>
          <w:lang w:val="cs-CZ"/>
        </w:rPr>
        <w:t>NEMOS</w:t>
      </w:r>
      <w:r w:rsidR="000374A8" w:rsidRPr="00D867C0">
        <w:rPr>
          <w:rFonts w:asciiTheme="minorHAnsi" w:hAnsiTheme="minorHAnsi"/>
          <w:b w:val="0"/>
          <w:i/>
          <w:sz w:val="23"/>
          <w:lang w:val="cs-CZ"/>
        </w:rPr>
        <w:t>em</w:t>
      </w:r>
      <w:proofErr w:type="spellEnd"/>
      <w:r w:rsidR="000374A8" w:rsidRPr="00D867C0">
        <w:rPr>
          <w:rFonts w:asciiTheme="minorHAnsi" w:hAnsiTheme="minorHAnsi"/>
          <w:b w:val="0"/>
          <w:i/>
          <w:sz w:val="23"/>
          <w:lang w:val="cs-CZ"/>
        </w:rPr>
        <w:t xml:space="preserve">, tj. všech jednotlivých zhodnocení na Nemovitostech, resp. majetku náležejícím k Části závodu, provedených </w:t>
      </w:r>
      <w:proofErr w:type="spellStart"/>
      <w:r w:rsidR="00AB3EB9" w:rsidRPr="00D867C0">
        <w:rPr>
          <w:rFonts w:asciiTheme="minorHAnsi" w:hAnsiTheme="minorHAnsi"/>
          <w:b w:val="0"/>
          <w:i/>
          <w:sz w:val="23"/>
          <w:lang w:val="cs-CZ"/>
        </w:rPr>
        <w:t>NEMOS</w:t>
      </w:r>
      <w:r w:rsidR="000374A8" w:rsidRPr="00D867C0">
        <w:rPr>
          <w:rFonts w:asciiTheme="minorHAnsi" w:hAnsiTheme="minorHAnsi"/>
          <w:b w:val="0"/>
          <w:i/>
          <w:sz w:val="23"/>
          <w:lang w:val="cs-CZ"/>
        </w:rPr>
        <w:t>em</w:t>
      </w:r>
      <w:proofErr w:type="spellEnd"/>
      <w:r w:rsidR="000374A8" w:rsidRPr="00D867C0">
        <w:rPr>
          <w:rFonts w:asciiTheme="minorHAnsi" w:hAnsiTheme="minorHAnsi"/>
          <w:b w:val="0"/>
          <w:i/>
          <w:sz w:val="23"/>
          <w:lang w:val="cs-CZ"/>
        </w:rPr>
        <w:t xml:space="preserve"> v souladu s touto Smlouvou</w:t>
      </w:r>
      <w:r w:rsidR="00324CCC" w:rsidRPr="00D867C0">
        <w:rPr>
          <w:rFonts w:asciiTheme="minorHAnsi" w:hAnsiTheme="minorHAnsi"/>
          <w:b w:val="0"/>
          <w:i/>
          <w:sz w:val="23"/>
          <w:lang w:val="cs-CZ"/>
        </w:rPr>
        <w:t>,</w:t>
      </w:r>
      <w:r w:rsidR="00E90135" w:rsidRPr="00D867C0">
        <w:rPr>
          <w:rFonts w:asciiTheme="minorHAnsi" w:hAnsiTheme="minorHAnsi"/>
          <w:b w:val="0"/>
          <w:i/>
          <w:sz w:val="23"/>
          <w:lang w:val="cs-CZ"/>
        </w:rPr>
        <w:t xml:space="preserve"> zjištěn</w:t>
      </w:r>
      <w:r w:rsidR="000D75B3">
        <w:rPr>
          <w:rFonts w:asciiTheme="minorHAnsi" w:hAnsiTheme="minorHAnsi"/>
          <w:b w:val="0"/>
          <w:i/>
          <w:sz w:val="23"/>
          <w:lang w:val="cs-CZ"/>
        </w:rPr>
        <w:t>ou</w:t>
      </w:r>
      <w:r w:rsidR="00E90135" w:rsidRPr="00D867C0">
        <w:rPr>
          <w:rFonts w:asciiTheme="minorHAnsi" w:hAnsiTheme="minorHAnsi"/>
          <w:b w:val="0"/>
          <w:i/>
          <w:sz w:val="23"/>
          <w:lang w:val="cs-CZ"/>
        </w:rPr>
        <w:t xml:space="preserve"> z řádně vedeného účetnictví a závazných právních předpisů, při zohlednění ročních účetních odpisů technického zhodnocení, které byl </w:t>
      </w:r>
      <w:r w:rsidR="00AB3EB9" w:rsidRPr="00D867C0">
        <w:rPr>
          <w:rFonts w:asciiTheme="minorHAnsi" w:hAnsiTheme="minorHAnsi"/>
          <w:b w:val="0"/>
          <w:i/>
          <w:sz w:val="23"/>
          <w:lang w:val="cs-CZ"/>
        </w:rPr>
        <w:t>NEMOS</w:t>
      </w:r>
      <w:r w:rsidR="00E90135" w:rsidRPr="00D867C0">
        <w:rPr>
          <w:rFonts w:asciiTheme="minorHAnsi" w:hAnsiTheme="minorHAnsi"/>
          <w:b w:val="0"/>
          <w:i/>
          <w:sz w:val="23"/>
          <w:lang w:val="cs-CZ"/>
        </w:rPr>
        <w:t xml:space="preserve"> v souladu s touto Smlouvou </w:t>
      </w:r>
      <w:r w:rsidR="000D75B3">
        <w:rPr>
          <w:rFonts w:asciiTheme="minorHAnsi" w:hAnsiTheme="minorHAnsi"/>
          <w:b w:val="0"/>
          <w:i/>
          <w:sz w:val="23"/>
          <w:lang w:val="cs-CZ"/>
        </w:rPr>
        <w:t xml:space="preserve">oprávněn </w:t>
      </w:r>
      <w:r w:rsidR="00E90135" w:rsidRPr="00D867C0">
        <w:rPr>
          <w:rFonts w:asciiTheme="minorHAnsi" w:hAnsiTheme="minorHAnsi"/>
          <w:b w:val="0"/>
          <w:i/>
          <w:sz w:val="23"/>
          <w:lang w:val="cs-CZ"/>
        </w:rPr>
        <w:t xml:space="preserve">provádět, a to </w:t>
      </w:r>
      <w:r w:rsidR="00435CB2" w:rsidRPr="00D867C0">
        <w:rPr>
          <w:rFonts w:asciiTheme="minorHAnsi" w:hAnsiTheme="minorHAnsi"/>
          <w:b w:val="0"/>
          <w:i/>
          <w:sz w:val="23"/>
          <w:lang w:val="cs-CZ"/>
        </w:rPr>
        <w:t xml:space="preserve">podle stavu </w:t>
      </w:r>
      <w:r w:rsidR="00E90135" w:rsidRPr="00D867C0">
        <w:rPr>
          <w:rFonts w:asciiTheme="minorHAnsi" w:hAnsiTheme="minorHAnsi"/>
          <w:b w:val="0"/>
          <w:i/>
          <w:sz w:val="23"/>
          <w:lang w:val="cs-CZ"/>
        </w:rPr>
        <w:t>ke Dni ukončení,</w:t>
      </w:r>
      <w:r w:rsidR="00624AB4" w:rsidRPr="00D867C0">
        <w:rPr>
          <w:rFonts w:asciiTheme="minorHAnsi" w:hAnsiTheme="minorHAnsi"/>
          <w:b w:val="0"/>
          <w:i/>
          <w:sz w:val="23"/>
          <w:lang w:val="cs-CZ"/>
        </w:rPr>
        <w:t xml:space="preserve"> </w:t>
      </w:r>
    </w:p>
    <w:p w14:paraId="6473702A" w14:textId="77777777" w:rsidR="00B10639" w:rsidRPr="00D867C0" w:rsidRDefault="00B10639" w:rsidP="0017123E">
      <w:pPr>
        <w:pStyle w:val="Nadpis2"/>
        <w:keepNext w:val="0"/>
        <w:numPr>
          <w:ilvl w:val="0"/>
          <w:numId w:val="0"/>
        </w:numPr>
        <w:tabs>
          <w:tab w:val="num" w:pos="2808"/>
        </w:tabs>
        <w:ind w:left="900"/>
        <w:rPr>
          <w:rFonts w:asciiTheme="minorHAnsi" w:hAnsiTheme="minorHAnsi"/>
          <w:b w:val="0"/>
          <w:i/>
          <w:sz w:val="23"/>
          <w:lang w:val="cs-CZ"/>
        </w:rPr>
      </w:pPr>
      <w:proofErr w:type="spellStart"/>
      <w:r w:rsidRPr="00D867C0">
        <w:rPr>
          <w:rFonts w:asciiTheme="minorHAnsi" w:hAnsiTheme="minorHAnsi"/>
          <w:i/>
          <w:sz w:val="23"/>
          <w:lang w:val="cs-CZ"/>
        </w:rPr>
        <w:t>Pm</w:t>
      </w:r>
      <w:proofErr w:type="spellEnd"/>
      <w:r w:rsidR="00E90135" w:rsidRPr="00D867C0">
        <w:rPr>
          <w:rFonts w:asciiTheme="minorHAnsi" w:hAnsiTheme="minorHAnsi"/>
          <w:b w:val="0"/>
          <w:i/>
          <w:sz w:val="23"/>
          <w:lang w:val="cs-CZ"/>
        </w:rPr>
        <w:t xml:space="preserve"> – znamená celkový počet měsíců</w:t>
      </w:r>
      <w:r w:rsidR="00517F42" w:rsidRPr="00D867C0">
        <w:rPr>
          <w:rFonts w:asciiTheme="minorHAnsi" w:hAnsiTheme="minorHAnsi"/>
          <w:b w:val="0"/>
          <w:i/>
          <w:sz w:val="23"/>
          <w:lang w:val="cs-CZ"/>
        </w:rPr>
        <w:t>,</w:t>
      </w:r>
      <w:r w:rsidR="00E90135" w:rsidRPr="00D867C0">
        <w:rPr>
          <w:rFonts w:asciiTheme="minorHAnsi" w:hAnsiTheme="minorHAnsi"/>
          <w:b w:val="0"/>
          <w:i/>
          <w:sz w:val="23"/>
          <w:lang w:val="cs-CZ"/>
        </w:rPr>
        <w:t xml:space="preserve"> </w:t>
      </w:r>
      <w:r w:rsidR="00517F42" w:rsidRPr="00D867C0">
        <w:rPr>
          <w:rFonts w:asciiTheme="minorHAnsi" w:hAnsiTheme="minorHAnsi"/>
          <w:b w:val="0"/>
          <w:i/>
          <w:sz w:val="23"/>
          <w:lang w:val="cs-CZ"/>
        </w:rPr>
        <w:t xml:space="preserve">po jejichž dobu budou splátky placeny, a tento bude roven </w:t>
      </w:r>
      <w:r w:rsidR="00D954BE" w:rsidRPr="00D867C0">
        <w:rPr>
          <w:rFonts w:asciiTheme="minorHAnsi" w:hAnsiTheme="minorHAnsi"/>
          <w:b w:val="0"/>
          <w:i/>
          <w:sz w:val="23"/>
          <w:lang w:val="cs-CZ"/>
        </w:rPr>
        <w:t>120</w:t>
      </w:r>
      <w:r w:rsidR="00517F42" w:rsidRPr="00D867C0">
        <w:rPr>
          <w:rFonts w:asciiTheme="minorHAnsi" w:hAnsiTheme="minorHAnsi"/>
          <w:b w:val="0"/>
          <w:i/>
          <w:sz w:val="23"/>
          <w:lang w:val="cs-CZ"/>
        </w:rPr>
        <w:t>, nedohodnou-li se strany jinak.</w:t>
      </w:r>
      <w:r w:rsidR="00E90135" w:rsidRPr="00D867C0">
        <w:rPr>
          <w:rFonts w:asciiTheme="minorHAnsi" w:hAnsiTheme="minorHAnsi"/>
          <w:b w:val="0"/>
          <w:i/>
          <w:sz w:val="23"/>
          <w:lang w:val="cs-CZ"/>
        </w:rPr>
        <w:t xml:space="preserve"> </w:t>
      </w:r>
    </w:p>
    <w:p w14:paraId="3BA2DE3D" w14:textId="7FC9C8A9" w:rsidR="005F0931" w:rsidRPr="00D867C0" w:rsidRDefault="005F0931" w:rsidP="0017123E">
      <w:pPr>
        <w:pStyle w:val="Nadpis2"/>
        <w:keepNext w:val="0"/>
        <w:tabs>
          <w:tab w:val="num" w:pos="900"/>
        </w:tabs>
        <w:ind w:left="900" w:hanging="900"/>
        <w:rPr>
          <w:rFonts w:asciiTheme="minorHAnsi" w:hAnsiTheme="minorHAnsi"/>
          <w:b w:val="0"/>
          <w:i/>
          <w:sz w:val="23"/>
          <w:lang w:val="cs-CZ"/>
        </w:rPr>
      </w:pPr>
      <w:bookmarkStart w:id="335" w:name="_Ref507780512"/>
      <w:r w:rsidRPr="00D867C0">
        <w:rPr>
          <w:rFonts w:asciiTheme="minorHAnsi" w:hAnsiTheme="minorHAnsi"/>
          <w:b w:val="0"/>
          <w:i/>
          <w:sz w:val="23"/>
          <w:lang w:val="cs-CZ"/>
        </w:rPr>
        <w:t xml:space="preserve">Měsíční splátky určené podle předchozího odstavce budou splatné </w:t>
      </w:r>
      <w:r w:rsidR="000374A8" w:rsidRPr="00D867C0">
        <w:rPr>
          <w:rFonts w:asciiTheme="minorHAnsi" w:hAnsiTheme="minorHAnsi"/>
          <w:b w:val="0"/>
          <w:i/>
          <w:sz w:val="23"/>
          <w:lang w:val="cs-CZ"/>
        </w:rPr>
        <w:t xml:space="preserve">na Bankovní účet </w:t>
      </w:r>
      <w:proofErr w:type="spellStart"/>
      <w:r w:rsidR="00AB3EB9" w:rsidRPr="00D867C0">
        <w:rPr>
          <w:rFonts w:asciiTheme="minorHAnsi" w:hAnsiTheme="minorHAnsi"/>
          <w:b w:val="0"/>
          <w:i/>
          <w:sz w:val="23"/>
          <w:lang w:val="cs-CZ"/>
        </w:rPr>
        <w:t>NEMOS</w:t>
      </w:r>
      <w:r w:rsidR="000374A8" w:rsidRPr="00D867C0">
        <w:rPr>
          <w:rFonts w:asciiTheme="minorHAnsi" w:hAnsiTheme="minorHAnsi"/>
          <w:b w:val="0"/>
          <w:i/>
          <w:sz w:val="23"/>
          <w:lang w:val="cs-CZ"/>
        </w:rPr>
        <w:t>u</w:t>
      </w:r>
      <w:proofErr w:type="spellEnd"/>
      <w:r w:rsidR="000374A8" w:rsidRPr="00D867C0">
        <w:rPr>
          <w:rFonts w:asciiTheme="minorHAnsi" w:hAnsiTheme="minorHAnsi"/>
          <w:b w:val="0"/>
          <w:i/>
          <w:sz w:val="23"/>
          <w:lang w:val="cs-CZ"/>
        </w:rPr>
        <w:t xml:space="preserve"> </w:t>
      </w:r>
      <w:r w:rsidRPr="00D867C0">
        <w:rPr>
          <w:rFonts w:asciiTheme="minorHAnsi" w:hAnsiTheme="minorHAnsi"/>
          <w:b w:val="0"/>
          <w:i/>
          <w:sz w:val="23"/>
          <w:lang w:val="cs-CZ"/>
        </w:rPr>
        <w:t xml:space="preserve">vždy k poslednímu dni příslušného kalendářního měsíce a to počínaje posledním dnem kalendářního měsíce následujícího po měsíci, v němž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vznikne nárok na úhradu zůstatkové ceny technického zhodnocení podle čl. </w:t>
      </w:r>
      <w:r w:rsidR="00316290" w:rsidRPr="00A964BA">
        <w:rPr>
          <w:rFonts w:asciiTheme="minorHAnsi" w:hAnsiTheme="minorHAnsi" w:cstheme="minorHAnsi"/>
          <w:b w:val="0"/>
          <w:i/>
          <w:sz w:val="23"/>
          <w:szCs w:val="23"/>
          <w:lang w:val="cs-CZ"/>
        </w:rPr>
        <w:fldChar w:fldCharType="begin"/>
      </w:r>
      <w:r w:rsidR="00D63999" w:rsidRPr="00A964BA">
        <w:rPr>
          <w:rFonts w:asciiTheme="minorHAnsi" w:hAnsiTheme="minorHAnsi" w:cstheme="minorHAnsi"/>
          <w:b w:val="0"/>
          <w:i/>
          <w:sz w:val="23"/>
          <w:szCs w:val="23"/>
          <w:lang w:val="cs-CZ"/>
        </w:rPr>
        <w:instrText xml:space="preserve"> REF _Ref504656674 \w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22.7</w:t>
      </w:r>
      <w:r w:rsidR="00316290" w:rsidRPr="00A964BA">
        <w:rPr>
          <w:rFonts w:asciiTheme="minorHAnsi" w:hAnsiTheme="minorHAnsi" w:cstheme="minorHAnsi"/>
          <w:b w:val="0"/>
          <w:i/>
          <w:sz w:val="23"/>
          <w:szCs w:val="23"/>
          <w:lang w:val="cs-CZ"/>
        </w:rPr>
        <w:fldChar w:fldCharType="end"/>
      </w:r>
      <w:r w:rsidR="00F53E5D" w:rsidRPr="00A964BA">
        <w:rPr>
          <w:rFonts w:asciiTheme="minorHAnsi" w:hAnsiTheme="minorHAnsi" w:cstheme="minorHAnsi"/>
          <w:b w:val="0"/>
          <w:i/>
          <w:sz w:val="23"/>
          <w:szCs w:val="23"/>
          <w:lang w:val="cs-CZ"/>
        </w:rPr>
        <w:t xml:space="preserve"> </w:t>
      </w:r>
      <w:r w:rsidRPr="00D867C0">
        <w:rPr>
          <w:rFonts w:asciiTheme="minorHAnsi" w:hAnsiTheme="minorHAnsi"/>
          <w:b w:val="0"/>
          <w:i/>
          <w:sz w:val="23"/>
          <w:lang w:val="cs-CZ"/>
        </w:rPr>
        <w:t>výše.</w:t>
      </w:r>
      <w:bookmarkEnd w:id="335"/>
    </w:p>
    <w:p w14:paraId="7234A1F9" w14:textId="77777777" w:rsidR="008D06F0" w:rsidRPr="00D867C0" w:rsidRDefault="00B10639" w:rsidP="0017123E">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 xml:space="preserve">V případě, že se Kraj, resp. KKN, </w:t>
      </w:r>
      <w:r w:rsidR="005F0931" w:rsidRPr="00D867C0">
        <w:rPr>
          <w:rFonts w:asciiTheme="minorHAnsi" w:hAnsiTheme="minorHAnsi"/>
          <w:b w:val="0"/>
          <w:i/>
          <w:sz w:val="23"/>
          <w:lang w:val="cs-CZ"/>
        </w:rPr>
        <w:t>dostane do prodlení s úhradou výše uveden</w:t>
      </w:r>
      <w:r w:rsidR="00324CCC" w:rsidRPr="00D867C0">
        <w:rPr>
          <w:rFonts w:asciiTheme="minorHAnsi" w:hAnsiTheme="minorHAnsi"/>
          <w:b w:val="0"/>
          <w:i/>
          <w:sz w:val="23"/>
          <w:lang w:val="cs-CZ"/>
        </w:rPr>
        <w:t xml:space="preserve">ých splátek o více než </w:t>
      </w:r>
      <w:r w:rsidR="00345F61" w:rsidRPr="00D867C0">
        <w:rPr>
          <w:rFonts w:asciiTheme="minorHAnsi" w:hAnsiTheme="minorHAnsi"/>
          <w:b w:val="0"/>
          <w:i/>
          <w:sz w:val="23"/>
          <w:lang w:val="cs-CZ"/>
        </w:rPr>
        <w:t xml:space="preserve">třicet </w:t>
      </w:r>
      <w:r w:rsidR="00324CCC" w:rsidRPr="00D867C0">
        <w:rPr>
          <w:rFonts w:asciiTheme="minorHAnsi" w:hAnsiTheme="minorHAnsi"/>
          <w:b w:val="0"/>
          <w:i/>
          <w:sz w:val="23"/>
          <w:lang w:val="cs-CZ"/>
        </w:rPr>
        <w:t>(3</w:t>
      </w:r>
      <w:r w:rsidR="005F0931" w:rsidRPr="00D867C0">
        <w:rPr>
          <w:rFonts w:asciiTheme="minorHAnsi" w:hAnsiTheme="minorHAnsi"/>
          <w:b w:val="0"/>
          <w:i/>
          <w:sz w:val="23"/>
          <w:lang w:val="cs-CZ"/>
        </w:rPr>
        <w:t xml:space="preserve">0) pracovních dní, má </w:t>
      </w:r>
      <w:r w:rsidR="00AB3EB9" w:rsidRPr="00D867C0">
        <w:rPr>
          <w:rFonts w:asciiTheme="minorHAnsi" w:hAnsiTheme="minorHAnsi"/>
          <w:b w:val="0"/>
          <w:i/>
          <w:sz w:val="23"/>
          <w:lang w:val="cs-CZ"/>
        </w:rPr>
        <w:t>NEMOS</w:t>
      </w:r>
      <w:r w:rsidR="005F0931" w:rsidRPr="00D867C0">
        <w:rPr>
          <w:rFonts w:asciiTheme="minorHAnsi" w:hAnsiTheme="minorHAnsi"/>
          <w:b w:val="0"/>
          <w:i/>
          <w:sz w:val="23"/>
          <w:lang w:val="cs-CZ"/>
        </w:rPr>
        <w:t xml:space="preserve"> právo prohlásit všechny zbývající splátky okamžitě splatnými, a to písemným oznámením zaslaným Kraji, resp. KKN</w:t>
      </w:r>
      <w:r w:rsidR="008D06F0" w:rsidRPr="00D867C0">
        <w:rPr>
          <w:rFonts w:asciiTheme="minorHAnsi" w:hAnsiTheme="minorHAnsi"/>
          <w:b w:val="0"/>
          <w:i/>
          <w:sz w:val="23"/>
          <w:lang w:val="cs-CZ"/>
        </w:rPr>
        <w:t>.</w:t>
      </w:r>
    </w:p>
    <w:p w14:paraId="6836C929" w14:textId="16868DCC" w:rsidR="00E86C8E" w:rsidRPr="00D867C0" w:rsidRDefault="00E86C8E" w:rsidP="0017123E">
      <w:pPr>
        <w:pStyle w:val="Nadpis2"/>
        <w:keepNext w:val="0"/>
        <w:tabs>
          <w:tab w:val="num" w:pos="900"/>
        </w:tabs>
        <w:ind w:left="900" w:hanging="900"/>
        <w:rPr>
          <w:rFonts w:asciiTheme="minorHAnsi" w:hAnsiTheme="minorHAnsi"/>
          <w:b w:val="0"/>
          <w:i/>
          <w:sz w:val="23"/>
          <w:lang w:val="cs-CZ"/>
        </w:rPr>
      </w:pPr>
      <w:bookmarkStart w:id="336" w:name="_Ref504722187"/>
      <w:r w:rsidRPr="00D867C0">
        <w:rPr>
          <w:rFonts w:asciiTheme="minorHAnsi" w:hAnsiTheme="minorHAnsi"/>
          <w:b w:val="0"/>
          <w:i/>
          <w:sz w:val="23"/>
          <w:lang w:val="cs-CZ"/>
        </w:rPr>
        <w:t xml:space="preserve">Dnem, kdy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vznikne nárok na úhradu zůstatkové </w:t>
      </w:r>
      <w:r w:rsidR="00CF70A8" w:rsidRPr="00D867C0">
        <w:rPr>
          <w:rFonts w:asciiTheme="minorHAnsi" w:hAnsiTheme="minorHAnsi"/>
          <w:b w:val="0"/>
          <w:i/>
          <w:sz w:val="23"/>
          <w:lang w:val="cs-CZ"/>
        </w:rPr>
        <w:t xml:space="preserve">hodnoty </w:t>
      </w:r>
      <w:r w:rsidRPr="00D867C0">
        <w:rPr>
          <w:rFonts w:asciiTheme="minorHAnsi" w:hAnsiTheme="minorHAnsi"/>
          <w:b w:val="0"/>
          <w:i/>
          <w:sz w:val="23"/>
          <w:lang w:val="cs-CZ"/>
        </w:rPr>
        <w:t xml:space="preserve">technického zhodnocení podle čl. </w:t>
      </w:r>
      <w:r w:rsidR="00316290" w:rsidRPr="00A964BA">
        <w:rPr>
          <w:rFonts w:asciiTheme="minorHAnsi" w:hAnsiTheme="minorHAnsi" w:cstheme="minorHAnsi"/>
          <w:b w:val="0"/>
          <w:i/>
          <w:sz w:val="23"/>
          <w:szCs w:val="23"/>
          <w:highlight w:val="green"/>
          <w:lang w:val="cs-CZ"/>
        </w:rPr>
        <w:fldChar w:fldCharType="begin"/>
      </w:r>
      <w:r w:rsidR="00F82EF0" w:rsidRPr="00A964BA">
        <w:rPr>
          <w:rFonts w:asciiTheme="minorHAnsi" w:hAnsiTheme="minorHAnsi" w:cstheme="minorHAnsi"/>
          <w:b w:val="0"/>
          <w:i/>
          <w:sz w:val="23"/>
          <w:szCs w:val="23"/>
          <w:lang w:val="cs-CZ"/>
        </w:rPr>
        <w:instrText xml:space="preserve"> REF _Ref504656674 \r \h </w:instrText>
      </w:r>
      <w:r w:rsidR="00A964BA" w:rsidRPr="00A964BA">
        <w:rPr>
          <w:rFonts w:asciiTheme="minorHAnsi" w:hAnsiTheme="minorHAnsi" w:cstheme="minorHAnsi"/>
          <w:b w:val="0"/>
          <w:i/>
          <w:sz w:val="23"/>
          <w:szCs w:val="23"/>
          <w:highlight w:val="green"/>
          <w:lang w:val="cs-CZ"/>
        </w:rPr>
        <w:instrText xml:space="preserve"> \* MERGEFORMAT </w:instrText>
      </w:r>
      <w:r w:rsidR="00316290" w:rsidRPr="00A964BA">
        <w:rPr>
          <w:rFonts w:asciiTheme="minorHAnsi" w:hAnsiTheme="minorHAnsi" w:cstheme="minorHAnsi"/>
          <w:b w:val="0"/>
          <w:i/>
          <w:sz w:val="23"/>
          <w:szCs w:val="23"/>
          <w:highlight w:val="green"/>
          <w:lang w:val="cs-CZ"/>
        </w:rPr>
      </w:r>
      <w:r w:rsidR="00316290" w:rsidRPr="00A964BA">
        <w:rPr>
          <w:rFonts w:asciiTheme="minorHAnsi" w:hAnsiTheme="minorHAnsi" w:cstheme="minorHAnsi"/>
          <w:b w:val="0"/>
          <w:i/>
          <w:sz w:val="23"/>
          <w:szCs w:val="23"/>
          <w:highlight w:val="green"/>
          <w:lang w:val="cs-CZ"/>
        </w:rPr>
        <w:fldChar w:fldCharType="separate"/>
      </w:r>
      <w:r w:rsidR="00C13C79">
        <w:rPr>
          <w:rFonts w:asciiTheme="minorHAnsi" w:hAnsiTheme="minorHAnsi" w:cstheme="minorHAnsi"/>
          <w:b w:val="0"/>
          <w:i/>
          <w:sz w:val="23"/>
          <w:szCs w:val="23"/>
          <w:lang w:val="cs-CZ"/>
        </w:rPr>
        <w:t>22.7</w:t>
      </w:r>
      <w:r w:rsidR="00316290" w:rsidRPr="00A964BA">
        <w:rPr>
          <w:rFonts w:asciiTheme="minorHAnsi" w:hAnsiTheme="minorHAnsi" w:cstheme="minorHAnsi"/>
          <w:b w:val="0"/>
          <w:i/>
          <w:sz w:val="23"/>
          <w:szCs w:val="23"/>
          <w:highlight w:val="green"/>
          <w:lang w:val="cs-CZ"/>
        </w:rPr>
        <w:fldChar w:fldCharType="end"/>
      </w:r>
      <w:r w:rsidRPr="00D867C0">
        <w:rPr>
          <w:rFonts w:asciiTheme="minorHAnsi" w:hAnsiTheme="minorHAnsi"/>
          <w:b w:val="0"/>
          <w:i/>
          <w:sz w:val="23"/>
          <w:lang w:val="cs-CZ"/>
        </w:rPr>
        <w:t xml:space="preserve">, bude </w:t>
      </w:r>
      <w:r w:rsidR="003861F4" w:rsidRPr="00D867C0">
        <w:rPr>
          <w:rFonts w:asciiTheme="minorHAnsi" w:hAnsiTheme="minorHAnsi"/>
          <w:b w:val="0"/>
          <w:i/>
          <w:sz w:val="23"/>
          <w:lang w:val="cs-CZ"/>
        </w:rPr>
        <w:t xml:space="preserve">o tuto </w:t>
      </w:r>
      <w:r w:rsidRPr="00D867C0">
        <w:rPr>
          <w:rFonts w:asciiTheme="minorHAnsi" w:hAnsiTheme="minorHAnsi"/>
          <w:b w:val="0"/>
          <w:i/>
          <w:sz w:val="23"/>
          <w:lang w:val="cs-CZ"/>
        </w:rPr>
        <w:t>zůstatkov</w:t>
      </w:r>
      <w:r w:rsidR="003861F4" w:rsidRPr="00D867C0">
        <w:rPr>
          <w:rFonts w:asciiTheme="minorHAnsi" w:hAnsiTheme="minorHAnsi"/>
          <w:b w:val="0"/>
          <w:i/>
          <w:sz w:val="23"/>
          <w:lang w:val="cs-CZ"/>
        </w:rPr>
        <w:t>ou</w:t>
      </w:r>
      <w:r w:rsidRPr="00D867C0">
        <w:rPr>
          <w:rFonts w:asciiTheme="minorHAnsi" w:hAnsiTheme="minorHAnsi"/>
          <w:b w:val="0"/>
          <w:i/>
          <w:sz w:val="23"/>
          <w:lang w:val="cs-CZ"/>
        </w:rPr>
        <w:t xml:space="preserve"> hodnot</w:t>
      </w:r>
      <w:r w:rsidR="0024339B" w:rsidRPr="00D867C0">
        <w:rPr>
          <w:rFonts w:asciiTheme="minorHAnsi" w:hAnsiTheme="minorHAnsi"/>
          <w:b w:val="0"/>
          <w:i/>
          <w:sz w:val="23"/>
          <w:lang w:val="cs-CZ"/>
        </w:rPr>
        <w:t>u</w:t>
      </w:r>
      <w:r w:rsidRPr="00D867C0">
        <w:rPr>
          <w:rFonts w:asciiTheme="minorHAnsi" w:hAnsiTheme="minorHAnsi"/>
          <w:b w:val="0"/>
          <w:i/>
          <w:sz w:val="23"/>
          <w:lang w:val="cs-CZ"/>
        </w:rPr>
        <w:t xml:space="preserve"> technického zhodnocení </w:t>
      </w:r>
      <w:r w:rsidR="0024339B" w:rsidRPr="00D867C0">
        <w:rPr>
          <w:rFonts w:asciiTheme="minorHAnsi" w:hAnsiTheme="minorHAnsi"/>
          <w:b w:val="0"/>
          <w:i/>
          <w:sz w:val="23"/>
          <w:lang w:val="cs-CZ"/>
        </w:rPr>
        <w:t xml:space="preserve">zvýšena pořizovací cena </w:t>
      </w:r>
      <w:r w:rsidRPr="00D867C0">
        <w:rPr>
          <w:rFonts w:asciiTheme="minorHAnsi" w:hAnsiTheme="minorHAnsi"/>
          <w:b w:val="0"/>
          <w:i/>
          <w:sz w:val="23"/>
          <w:lang w:val="cs-CZ"/>
        </w:rPr>
        <w:t>dlouhodobého maj</w:t>
      </w:r>
      <w:r w:rsidR="002A6009" w:rsidRPr="00D867C0">
        <w:rPr>
          <w:rFonts w:asciiTheme="minorHAnsi" w:hAnsiTheme="minorHAnsi"/>
          <w:b w:val="0"/>
          <w:i/>
          <w:sz w:val="23"/>
          <w:lang w:val="cs-CZ"/>
        </w:rPr>
        <w:t>e</w:t>
      </w:r>
      <w:r w:rsidRPr="00D867C0">
        <w:rPr>
          <w:rFonts w:asciiTheme="minorHAnsi" w:hAnsiTheme="minorHAnsi"/>
          <w:b w:val="0"/>
          <w:i/>
          <w:sz w:val="23"/>
          <w:lang w:val="cs-CZ"/>
        </w:rPr>
        <w:t xml:space="preserve">tku Kraje, resp. KKN, a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je k témuž dni povinen zůstatkovou hodnotu technického zhodnocení ze svého majetku vyřadit, když za tímto účelem bude zároveň provedeno vypořádání Smluvních stran formou řádných daňových nebo účetních dokladů tak, aby </w:t>
      </w:r>
      <w:r w:rsidR="000374A8" w:rsidRPr="00D867C0">
        <w:rPr>
          <w:rFonts w:asciiTheme="minorHAnsi" w:hAnsiTheme="minorHAnsi"/>
          <w:b w:val="0"/>
          <w:i/>
          <w:sz w:val="23"/>
          <w:lang w:val="cs-CZ"/>
        </w:rPr>
        <w:t xml:space="preserve">účetní převod zůstatkové </w:t>
      </w:r>
      <w:r w:rsidR="005924CF" w:rsidRPr="00D867C0">
        <w:rPr>
          <w:rFonts w:asciiTheme="minorHAnsi" w:hAnsiTheme="minorHAnsi"/>
          <w:b w:val="0"/>
          <w:i/>
          <w:sz w:val="23"/>
          <w:lang w:val="cs-CZ"/>
        </w:rPr>
        <w:t xml:space="preserve">ceny </w:t>
      </w:r>
      <w:r w:rsidR="000374A8" w:rsidRPr="00D867C0">
        <w:rPr>
          <w:rFonts w:asciiTheme="minorHAnsi" w:hAnsiTheme="minorHAnsi"/>
          <w:b w:val="0"/>
          <w:i/>
          <w:sz w:val="23"/>
          <w:lang w:val="cs-CZ"/>
        </w:rPr>
        <w:t>technického zhodnocení byl v souladu s aplikovatelnými právními předpisy, zejm. zákonem o účetnictví.</w:t>
      </w:r>
      <w:bookmarkEnd w:id="336"/>
    </w:p>
    <w:p w14:paraId="190B0ABC" w14:textId="2110388F" w:rsidR="00B5009D" w:rsidRPr="00EB6820" w:rsidRDefault="008D06F0" w:rsidP="00F53E5D">
      <w:pPr>
        <w:pStyle w:val="Nadpis2"/>
        <w:keepNext w:val="0"/>
        <w:tabs>
          <w:tab w:val="num" w:pos="900"/>
        </w:tabs>
        <w:ind w:left="900" w:hanging="900"/>
        <w:rPr>
          <w:rFonts w:asciiTheme="minorHAnsi" w:hAnsiTheme="minorHAnsi"/>
          <w:b w:val="0"/>
          <w:i/>
          <w:sz w:val="23"/>
          <w:lang w:val="cs-CZ"/>
        </w:rPr>
      </w:pPr>
      <w:r w:rsidRPr="00D867C0">
        <w:rPr>
          <w:rFonts w:asciiTheme="minorHAnsi" w:hAnsiTheme="minorHAnsi"/>
          <w:b w:val="0"/>
          <w:i/>
          <w:sz w:val="23"/>
          <w:lang w:val="cs-CZ"/>
        </w:rPr>
        <w:t xml:space="preserve">Pro vyloučení pochybností Smluvní strany uvádí, že ve vztahu k technickému zhodnocení, při jehož pořizování </w:t>
      </w:r>
      <w:r w:rsidR="00AB3EB9" w:rsidRPr="00D867C0">
        <w:rPr>
          <w:rFonts w:asciiTheme="minorHAnsi" w:hAnsiTheme="minorHAnsi"/>
          <w:b w:val="0"/>
          <w:i/>
          <w:sz w:val="23"/>
          <w:lang w:val="cs-CZ"/>
        </w:rPr>
        <w:t>NEMOS</w:t>
      </w:r>
      <w:r w:rsidRPr="00D867C0">
        <w:rPr>
          <w:rFonts w:asciiTheme="minorHAnsi" w:hAnsiTheme="minorHAnsi"/>
          <w:b w:val="0"/>
          <w:i/>
          <w:sz w:val="23"/>
          <w:lang w:val="cs-CZ"/>
        </w:rPr>
        <w:t xml:space="preserve"> nepostupoval plně v souladu s čl. </w:t>
      </w:r>
      <w:r w:rsidR="00316290" w:rsidRPr="00A964BA">
        <w:rPr>
          <w:rFonts w:asciiTheme="minorHAnsi" w:hAnsiTheme="minorHAnsi" w:cstheme="minorHAnsi"/>
          <w:b w:val="0"/>
          <w:i/>
          <w:sz w:val="23"/>
          <w:szCs w:val="23"/>
          <w:highlight w:val="yellow"/>
          <w:lang w:val="cs-CZ"/>
        </w:rPr>
        <w:fldChar w:fldCharType="begin"/>
      </w:r>
      <w:r w:rsidR="00AD3FBB" w:rsidRPr="00A964BA">
        <w:rPr>
          <w:rFonts w:asciiTheme="minorHAnsi" w:hAnsiTheme="minorHAnsi" w:cstheme="minorHAnsi"/>
          <w:b w:val="0"/>
          <w:i/>
          <w:sz w:val="23"/>
          <w:szCs w:val="23"/>
          <w:lang w:val="cs-CZ"/>
        </w:rPr>
        <w:instrText xml:space="preserve"> REF _Ref489631881 \r \h </w:instrText>
      </w:r>
      <w:r w:rsidR="00A964BA" w:rsidRPr="00A964BA">
        <w:rPr>
          <w:rFonts w:asciiTheme="minorHAnsi" w:hAnsiTheme="minorHAnsi" w:cstheme="minorHAnsi"/>
          <w:b w:val="0"/>
          <w:i/>
          <w:sz w:val="23"/>
          <w:szCs w:val="23"/>
          <w:highlight w:val="yellow"/>
          <w:lang w:val="cs-CZ"/>
        </w:rPr>
        <w:instrText xml:space="preserve"> \* MERGEFORMAT </w:instrText>
      </w:r>
      <w:r w:rsidR="00316290" w:rsidRPr="00A964BA">
        <w:rPr>
          <w:rFonts w:asciiTheme="minorHAnsi" w:hAnsiTheme="minorHAnsi" w:cstheme="minorHAnsi"/>
          <w:b w:val="0"/>
          <w:i/>
          <w:sz w:val="23"/>
          <w:szCs w:val="23"/>
          <w:highlight w:val="yellow"/>
          <w:lang w:val="cs-CZ"/>
        </w:rPr>
      </w:r>
      <w:r w:rsidR="00316290" w:rsidRPr="00A964BA">
        <w:rPr>
          <w:rFonts w:asciiTheme="minorHAnsi" w:hAnsiTheme="minorHAnsi" w:cstheme="minorHAnsi"/>
          <w:b w:val="0"/>
          <w:i/>
          <w:sz w:val="23"/>
          <w:szCs w:val="23"/>
          <w:highlight w:val="yellow"/>
          <w:lang w:val="cs-CZ"/>
        </w:rPr>
        <w:fldChar w:fldCharType="separate"/>
      </w:r>
      <w:r w:rsidR="00C13C79">
        <w:rPr>
          <w:rFonts w:asciiTheme="minorHAnsi" w:hAnsiTheme="minorHAnsi" w:cstheme="minorHAnsi"/>
          <w:b w:val="0"/>
          <w:i/>
          <w:sz w:val="23"/>
          <w:szCs w:val="23"/>
          <w:lang w:val="cs-CZ"/>
        </w:rPr>
        <w:t>16</w:t>
      </w:r>
      <w:r w:rsidR="00316290" w:rsidRPr="00A964BA">
        <w:rPr>
          <w:rFonts w:asciiTheme="minorHAnsi" w:hAnsiTheme="minorHAnsi" w:cstheme="minorHAnsi"/>
          <w:b w:val="0"/>
          <w:i/>
          <w:sz w:val="23"/>
          <w:szCs w:val="23"/>
          <w:highlight w:val="yellow"/>
          <w:lang w:val="cs-CZ"/>
        </w:rPr>
        <w:fldChar w:fldCharType="end"/>
      </w:r>
      <w:r w:rsidRPr="00D867C0">
        <w:rPr>
          <w:rFonts w:asciiTheme="minorHAnsi" w:hAnsiTheme="minorHAnsi"/>
          <w:b w:val="0"/>
          <w:i/>
          <w:sz w:val="23"/>
          <w:lang w:val="cs-CZ"/>
        </w:rPr>
        <w:t xml:space="preserve"> této Smlouvy, nevzniká </w:t>
      </w:r>
      <w:proofErr w:type="spellStart"/>
      <w:r w:rsidR="00AB3EB9" w:rsidRPr="00D867C0">
        <w:rPr>
          <w:rFonts w:asciiTheme="minorHAnsi" w:hAnsiTheme="minorHAnsi"/>
          <w:b w:val="0"/>
          <w:i/>
          <w:sz w:val="23"/>
          <w:lang w:val="cs-CZ"/>
        </w:rPr>
        <w:t>NEMOS</w:t>
      </w:r>
      <w:r w:rsidRPr="00D867C0">
        <w:rPr>
          <w:rFonts w:asciiTheme="minorHAnsi" w:hAnsiTheme="minorHAnsi"/>
          <w:b w:val="0"/>
          <w:i/>
          <w:sz w:val="23"/>
          <w:lang w:val="cs-CZ"/>
        </w:rPr>
        <w:t>u</w:t>
      </w:r>
      <w:proofErr w:type="spellEnd"/>
      <w:r w:rsidRPr="00D867C0">
        <w:rPr>
          <w:rFonts w:asciiTheme="minorHAnsi" w:hAnsiTheme="minorHAnsi"/>
          <w:b w:val="0"/>
          <w:i/>
          <w:sz w:val="23"/>
          <w:lang w:val="cs-CZ"/>
        </w:rPr>
        <w:t xml:space="preserve"> jakýkoli nárok na úhradu zůstatkové účetní hodnoty </w:t>
      </w:r>
      <w:r w:rsidR="00B10639" w:rsidRPr="00EB6820">
        <w:rPr>
          <w:rFonts w:asciiTheme="minorHAnsi" w:hAnsiTheme="minorHAnsi"/>
          <w:b w:val="0"/>
          <w:i/>
          <w:sz w:val="23"/>
          <w:lang w:val="cs-CZ"/>
        </w:rPr>
        <w:t xml:space="preserve">takového </w:t>
      </w:r>
      <w:r w:rsidRPr="00EB6820">
        <w:rPr>
          <w:rFonts w:asciiTheme="minorHAnsi" w:hAnsiTheme="minorHAnsi"/>
          <w:b w:val="0"/>
          <w:i/>
          <w:sz w:val="23"/>
          <w:lang w:val="cs-CZ"/>
        </w:rPr>
        <w:t>technického zhodnocení Nemovitostí či majetku náležející</w:t>
      </w:r>
      <w:r w:rsidR="00B5009D" w:rsidRPr="00EB6820">
        <w:rPr>
          <w:rFonts w:asciiTheme="minorHAnsi" w:hAnsiTheme="minorHAnsi"/>
          <w:b w:val="0"/>
          <w:i/>
          <w:sz w:val="23"/>
          <w:lang w:val="cs-CZ"/>
        </w:rPr>
        <w:t>ho</w:t>
      </w:r>
      <w:r w:rsidRPr="00EB6820">
        <w:rPr>
          <w:rFonts w:asciiTheme="minorHAnsi" w:hAnsiTheme="minorHAnsi"/>
          <w:b w:val="0"/>
          <w:i/>
          <w:sz w:val="23"/>
          <w:lang w:val="cs-CZ"/>
        </w:rPr>
        <w:t xml:space="preserve"> k Části závodu</w:t>
      </w:r>
      <w:r w:rsidR="00B10639" w:rsidRPr="00EB6820">
        <w:rPr>
          <w:rFonts w:asciiTheme="minorHAnsi" w:hAnsiTheme="minorHAnsi"/>
          <w:b w:val="0"/>
          <w:i/>
          <w:sz w:val="23"/>
          <w:lang w:val="cs-CZ"/>
        </w:rPr>
        <w:t>.</w:t>
      </w:r>
      <w:bookmarkStart w:id="337" w:name="_Ref504722052"/>
    </w:p>
    <w:p w14:paraId="0B372C86" w14:textId="2D1AC5AA" w:rsidR="00563B4A" w:rsidRPr="00EB6820" w:rsidRDefault="001F2D29" w:rsidP="00563B4A">
      <w:pPr>
        <w:pStyle w:val="Nadpis2"/>
        <w:tabs>
          <w:tab w:val="num" w:pos="900"/>
        </w:tabs>
        <w:ind w:left="900" w:hanging="900"/>
        <w:rPr>
          <w:rFonts w:asciiTheme="minorHAnsi" w:hAnsiTheme="minorHAnsi"/>
          <w:b w:val="0"/>
          <w:i/>
          <w:sz w:val="23"/>
          <w:szCs w:val="23"/>
          <w:lang w:val="cs-CZ"/>
        </w:rPr>
      </w:pPr>
      <w:r w:rsidRPr="00EB6820">
        <w:rPr>
          <w:rFonts w:asciiTheme="minorHAnsi" w:hAnsiTheme="minorHAnsi"/>
          <w:b w:val="0"/>
          <w:i/>
          <w:sz w:val="23"/>
          <w:szCs w:val="23"/>
          <w:lang w:val="cs-CZ"/>
        </w:rPr>
        <w:t>Pro vyloučení pochybnosti Smluvní strany potvrzují, že práva a povinnosti upravená v tomto článku 22, která se týkají vypořádání jednotlivých součástí náležejících k Části závodu, se použijí bez výjimky i na takové části Inventáře</w:t>
      </w:r>
      <w:r w:rsidR="002D612E" w:rsidRPr="00EB6820">
        <w:rPr>
          <w:rFonts w:asciiTheme="minorHAnsi" w:hAnsiTheme="minorHAnsi"/>
          <w:b w:val="0"/>
          <w:i/>
          <w:sz w:val="23"/>
          <w:szCs w:val="23"/>
          <w:lang w:val="cs-CZ"/>
        </w:rPr>
        <w:t xml:space="preserve"> uvedené </w:t>
      </w:r>
      <w:r w:rsidR="004E2967" w:rsidRPr="00EB6820">
        <w:rPr>
          <w:rFonts w:asciiTheme="minorHAnsi" w:hAnsiTheme="minorHAnsi"/>
          <w:b w:val="0"/>
          <w:i/>
          <w:sz w:val="23"/>
          <w:szCs w:val="23"/>
          <w:lang w:val="cs-CZ"/>
        </w:rPr>
        <w:t>v </w:t>
      </w:r>
      <w:r w:rsidR="002D612E" w:rsidRPr="00EB6820">
        <w:rPr>
          <w:rFonts w:asciiTheme="minorHAnsi" w:hAnsiTheme="minorHAnsi"/>
          <w:b w:val="0"/>
          <w:i/>
          <w:sz w:val="23"/>
          <w:szCs w:val="23"/>
          <w:lang w:val="cs-CZ"/>
        </w:rPr>
        <w:t>Přílo</w:t>
      </w:r>
      <w:r w:rsidR="004E2967" w:rsidRPr="00EB6820">
        <w:rPr>
          <w:rFonts w:asciiTheme="minorHAnsi" w:hAnsiTheme="minorHAnsi"/>
          <w:b w:val="0"/>
          <w:i/>
          <w:sz w:val="23"/>
          <w:szCs w:val="23"/>
          <w:lang w:val="cs-CZ"/>
        </w:rPr>
        <w:t>ze č. 3</w:t>
      </w:r>
      <w:r w:rsidRPr="00EB6820">
        <w:rPr>
          <w:rFonts w:asciiTheme="minorHAnsi" w:hAnsiTheme="minorHAnsi"/>
          <w:b w:val="0"/>
          <w:i/>
          <w:sz w:val="23"/>
          <w:szCs w:val="23"/>
          <w:lang w:val="cs-CZ"/>
        </w:rPr>
        <w:t>, které se staly součástí Části závodu (dříve Podniku) v souvislosti s jeho provozováním ode Dne zahájení do Dne účinnos</w:t>
      </w:r>
      <w:r w:rsidR="00563B4A" w:rsidRPr="00EB6820">
        <w:rPr>
          <w:rFonts w:asciiTheme="minorHAnsi" w:hAnsiTheme="minorHAnsi"/>
          <w:b w:val="0"/>
          <w:i/>
          <w:sz w:val="23"/>
          <w:szCs w:val="23"/>
          <w:lang w:val="cs-CZ"/>
        </w:rPr>
        <w:t xml:space="preserve">ti. </w:t>
      </w:r>
    </w:p>
    <w:p w14:paraId="57A79F71" w14:textId="77777777" w:rsidR="00EF1B37" w:rsidRPr="002D612E" w:rsidRDefault="008D06F0" w:rsidP="0017123E">
      <w:pPr>
        <w:pStyle w:val="Nadpis2"/>
        <w:keepNext w:val="0"/>
        <w:tabs>
          <w:tab w:val="num" w:pos="900"/>
        </w:tabs>
        <w:ind w:left="900" w:hanging="900"/>
        <w:rPr>
          <w:rFonts w:asciiTheme="minorHAnsi" w:hAnsiTheme="minorHAnsi"/>
          <w:b w:val="0"/>
          <w:i/>
          <w:sz w:val="23"/>
          <w:lang w:val="cs-CZ"/>
        </w:rPr>
      </w:pPr>
      <w:r w:rsidRPr="002D612E">
        <w:rPr>
          <w:rFonts w:asciiTheme="minorHAnsi" w:hAnsiTheme="minorHAnsi"/>
          <w:b w:val="0"/>
          <w:i/>
          <w:sz w:val="23"/>
          <w:lang w:val="cs-CZ"/>
        </w:rPr>
        <w:t xml:space="preserve">Smluvní strany se dohodly, že v případě ukončení této Smlouvy </w:t>
      </w:r>
      <w:r w:rsidR="00B5009D" w:rsidRPr="002D612E">
        <w:rPr>
          <w:rFonts w:asciiTheme="minorHAnsi" w:hAnsiTheme="minorHAnsi"/>
          <w:b w:val="0"/>
          <w:i/>
          <w:sz w:val="23"/>
          <w:lang w:val="cs-CZ"/>
        </w:rPr>
        <w:t xml:space="preserve">odstoupením Kraje či KKN od této Smlouvy, popř. jejich výpovědí </w:t>
      </w:r>
      <w:r w:rsidRPr="002D612E">
        <w:rPr>
          <w:rFonts w:asciiTheme="minorHAnsi" w:hAnsiTheme="minorHAnsi"/>
          <w:b w:val="0"/>
          <w:i/>
          <w:sz w:val="23"/>
          <w:lang w:val="cs-CZ"/>
        </w:rPr>
        <w:t xml:space="preserve">z důvodů podle čl. </w:t>
      </w:r>
      <w:r w:rsidR="00547C27" w:rsidRPr="002D612E">
        <w:rPr>
          <w:rFonts w:asciiTheme="minorHAnsi" w:hAnsiTheme="minorHAnsi"/>
          <w:b w:val="0"/>
          <w:i/>
          <w:sz w:val="23"/>
          <w:lang w:val="cs-CZ"/>
        </w:rPr>
        <w:t>20.1.3 a 20.1.4</w:t>
      </w:r>
      <w:r w:rsidRPr="002D612E">
        <w:rPr>
          <w:rFonts w:asciiTheme="minorHAnsi" w:hAnsiTheme="minorHAnsi"/>
          <w:b w:val="0"/>
          <w:i/>
          <w:sz w:val="23"/>
          <w:lang w:val="cs-CZ"/>
        </w:rPr>
        <w:t xml:space="preserve"> této Smlouvy </w:t>
      </w:r>
      <w:proofErr w:type="spellStart"/>
      <w:r w:rsidR="00AB3EB9" w:rsidRPr="002D612E">
        <w:rPr>
          <w:rFonts w:asciiTheme="minorHAnsi" w:hAnsiTheme="minorHAnsi"/>
          <w:b w:val="0"/>
          <w:i/>
          <w:sz w:val="23"/>
          <w:lang w:val="cs-CZ"/>
        </w:rPr>
        <w:t>NEMOS</w:t>
      </w:r>
      <w:r w:rsidRPr="002D612E">
        <w:rPr>
          <w:rFonts w:asciiTheme="minorHAnsi" w:hAnsiTheme="minorHAnsi"/>
          <w:b w:val="0"/>
          <w:i/>
          <w:sz w:val="23"/>
          <w:lang w:val="cs-CZ"/>
        </w:rPr>
        <w:t>u</w:t>
      </w:r>
      <w:proofErr w:type="spellEnd"/>
      <w:r w:rsidRPr="002D612E">
        <w:rPr>
          <w:rFonts w:asciiTheme="minorHAnsi" w:hAnsiTheme="minorHAnsi"/>
          <w:b w:val="0"/>
          <w:i/>
          <w:sz w:val="23"/>
          <w:lang w:val="cs-CZ"/>
        </w:rPr>
        <w:t xml:space="preserve"> nevzniká jakýkoli nárok na úhradu zůstatkové účetní </w:t>
      </w:r>
      <w:r w:rsidR="005924CF" w:rsidRPr="002D612E">
        <w:rPr>
          <w:rFonts w:asciiTheme="minorHAnsi" w:hAnsiTheme="minorHAnsi"/>
          <w:b w:val="0"/>
          <w:i/>
          <w:sz w:val="23"/>
          <w:lang w:val="cs-CZ"/>
        </w:rPr>
        <w:t xml:space="preserve">ceny </w:t>
      </w:r>
      <w:r w:rsidRPr="002D612E">
        <w:rPr>
          <w:rFonts w:asciiTheme="minorHAnsi" w:hAnsiTheme="minorHAnsi"/>
          <w:b w:val="0"/>
          <w:i/>
          <w:sz w:val="23"/>
          <w:lang w:val="cs-CZ"/>
        </w:rPr>
        <w:t>technického zhodnocení Nemovitostí či maje</w:t>
      </w:r>
      <w:r w:rsidR="002A6009" w:rsidRPr="002D612E">
        <w:rPr>
          <w:rFonts w:asciiTheme="minorHAnsi" w:hAnsiTheme="minorHAnsi"/>
          <w:b w:val="0"/>
          <w:i/>
          <w:sz w:val="23"/>
          <w:lang w:val="cs-CZ"/>
        </w:rPr>
        <w:t>tku náležející</w:t>
      </w:r>
      <w:r w:rsidR="0048220C" w:rsidRPr="002D612E">
        <w:rPr>
          <w:rFonts w:asciiTheme="minorHAnsi" w:hAnsiTheme="minorHAnsi"/>
          <w:b w:val="0"/>
          <w:i/>
          <w:sz w:val="23"/>
          <w:lang w:val="cs-CZ"/>
        </w:rPr>
        <w:t>ho</w:t>
      </w:r>
      <w:r w:rsidR="002A6009" w:rsidRPr="002D612E">
        <w:rPr>
          <w:rFonts w:asciiTheme="minorHAnsi" w:hAnsiTheme="minorHAnsi"/>
          <w:b w:val="0"/>
          <w:i/>
          <w:sz w:val="23"/>
          <w:lang w:val="cs-CZ"/>
        </w:rPr>
        <w:t xml:space="preserve"> k Části závodu,</w:t>
      </w:r>
      <w:r w:rsidRPr="002D612E">
        <w:rPr>
          <w:rFonts w:asciiTheme="minorHAnsi" w:hAnsiTheme="minorHAnsi"/>
          <w:b w:val="0"/>
          <w:i/>
          <w:sz w:val="23"/>
          <w:lang w:val="cs-CZ"/>
        </w:rPr>
        <w:t xml:space="preserve"> nebude-li Smluvními stranami dohodnuto jinak ve formě písemné dohody</w:t>
      </w:r>
      <w:r w:rsidR="00A93606" w:rsidRPr="002D612E">
        <w:rPr>
          <w:rFonts w:asciiTheme="minorHAnsi" w:hAnsiTheme="minorHAnsi"/>
          <w:b w:val="0"/>
          <w:i/>
          <w:sz w:val="23"/>
          <w:lang w:val="cs-CZ"/>
        </w:rPr>
        <w:t>.</w:t>
      </w:r>
      <w:bookmarkEnd w:id="337"/>
      <w:r w:rsidR="00EF1B37" w:rsidRPr="002D612E">
        <w:rPr>
          <w:rFonts w:asciiTheme="minorHAnsi" w:hAnsiTheme="minorHAnsi"/>
          <w:i/>
          <w:sz w:val="23"/>
          <w:lang w:val="cs-CZ"/>
        </w:rPr>
        <w:t xml:space="preserve"> </w:t>
      </w:r>
    </w:p>
    <w:p w14:paraId="549CA763" w14:textId="73450D58" w:rsidR="00D64A59" w:rsidRPr="0080526A" w:rsidRDefault="00EF1B37" w:rsidP="0017123E">
      <w:pPr>
        <w:pStyle w:val="Nadpis2"/>
        <w:keepNext w:val="0"/>
        <w:tabs>
          <w:tab w:val="num" w:pos="900"/>
        </w:tabs>
        <w:ind w:left="900" w:hanging="900"/>
        <w:rPr>
          <w:rFonts w:asciiTheme="minorHAnsi" w:hAnsiTheme="minorHAnsi"/>
          <w:b w:val="0"/>
          <w:i/>
          <w:sz w:val="23"/>
          <w:lang w:val="cs-CZ"/>
        </w:rPr>
      </w:pPr>
      <w:r w:rsidRPr="002D612E">
        <w:rPr>
          <w:rFonts w:asciiTheme="minorHAnsi" w:hAnsiTheme="minorHAnsi"/>
          <w:b w:val="0"/>
          <w:i/>
          <w:sz w:val="23"/>
          <w:lang w:val="cs-CZ"/>
        </w:rPr>
        <w:t>Vznikne-li mezi Smluvními stranami spor ohledně jakékoliv otázky týkající se vypořádání Smluvních stran</w:t>
      </w:r>
      <w:r w:rsidR="00CC76BE" w:rsidRPr="002D612E">
        <w:rPr>
          <w:rFonts w:asciiTheme="minorHAnsi" w:hAnsiTheme="minorHAnsi"/>
          <w:b w:val="0"/>
          <w:i/>
          <w:sz w:val="23"/>
          <w:lang w:val="cs-CZ"/>
        </w:rPr>
        <w:t xml:space="preserve">, tzn. zejména otázky, jaké položky vstupují do vypořádání </w:t>
      </w:r>
      <w:r w:rsidR="00CC76BE" w:rsidRPr="002D612E">
        <w:rPr>
          <w:rFonts w:asciiTheme="minorHAnsi" w:hAnsiTheme="minorHAnsi"/>
          <w:b w:val="0"/>
          <w:i/>
          <w:sz w:val="23"/>
          <w:lang w:val="cs-CZ"/>
        </w:rPr>
        <w:lastRenderedPageBreak/>
        <w:t>či výše vypořádání</w:t>
      </w:r>
      <w:r w:rsidRPr="002D612E">
        <w:rPr>
          <w:rFonts w:asciiTheme="minorHAnsi" w:hAnsiTheme="minorHAnsi"/>
          <w:b w:val="0"/>
          <w:i/>
          <w:sz w:val="23"/>
          <w:lang w:val="cs-CZ"/>
        </w:rPr>
        <w:t>, má každá ze Smluvních stran právo žádat o</w:t>
      </w:r>
      <w:r w:rsidR="00CC76BE" w:rsidRPr="002D612E">
        <w:rPr>
          <w:rFonts w:asciiTheme="minorHAnsi" w:hAnsiTheme="minorHAnsi"/>
          <w:b w:val="0"/>
          <w:i/>
          <w:sz w:val="23"/>
          <w:lang w:val="cs-CZ"/>
        </w:rPr>
        <w:t xml:space="preserve">hledně těchto otázek </w:t>
      </w:r>
      <w:r w:rsidRPr="002D612E">
        <w:rPr>
          <w:rFonts w:asciiTheme="minorHAnsi" w:hAnsiTheme="minorHAnsi"/>
          <w:b w:val="0"/>
          <w:i/>
          <w:sz w:val="23"/>
          <w:lang w:val="cs-CZ"/>
        </w:rPr>
        <w:t xml:space="preserve">zpracování znaleckého posudku postupem upraveným v čl. </w:t>
      </w:r>
      <w:r w:rsidR="00316290" w:rsidRPr="00A964BA">
        <w:rPr>
          <w:rFonts w:asciiTheme="minorHAnsi" w:hAnsiTheme="minorHAnsi" w:cstheme="minorHAnsi"/>
          <w:b w:val="0"/>
          <w:i/>
          <w:sz w:val="23"/>
          <w:szCs w:val="23"/>
          <w:lang w:val="cs-CZ"/>
        </w:rPr>
        <w:fldChar w:fldCharType="begin"/>
      </w:r>
      <w:r w:rsidRPr="00A964BA">
        <w:rPr>
          <w:rFonts w:asciiTheme="minorHAnsi" w:hAnsiTheme="minorHAnsi" w:cstheme="minorHAnsi"/>
          <w:b w:val="0"/>
          <w:i/>
          <w:sz w:val="23"/>
          <w:szCs w:val="23"/>
          <w:lang w:val="cs-CZ"/>
        </w:rPr>
        <w:instrText xml:space="preserve"> REF _Ref504656674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22.7</w:t>
      </w:r>
      <w:r w:rsidR="00316290" w:rsidRPr="00A964BA">
        <w:rPr>
          <w:rFonts w:asciiTheme="minorHAnsi" w:hAnsiTheme="minorHAnsi" w:cstheme="minorHAnsi"/>
          <w:b w:val="0"/>
          <w:i/>
          <w:sz w:val="23"/>
          <w:szCs w:val="23"/>
          <w:lang w:val="cs-CZ"/>
        </w:rPr>
        <w:fldChar w:fldCharType="end"/>
      </w:r>
      <w:r w:rsidRPr="002D612E">
        <w:rPr>
          <w:rFonts w:asciiTheme="minorHAnsi" w:hAnsiTheme="minorHAnsi"/>
          <w:b w:val="0"/>
          <w:i/>
          <w:sz w:val="23"/>
          <w:lang w:val="cs-CZ"/>
        </w:rPr>
        <w:t xml:space="preserve"> této Smlouvy</w:t>
      </w:r>
      <w:r w:rsidR="00C0485D" w:rsidRPr="002D612E">
        <w:rPr>
          <w:rFonts w:asciiTheme="minorHAnsi" w:hAnsiTheme="minorHAnsi"/>
          <w:b w:val="0"/>
          <w:i/>
          <w:sz w:val="23"/>
          <w:lang w:val="cs-CZ"/>
        </w:rPr>
        <w:t xml:space="preserve">; pro vyloučení pochybností Smluvní strany uvádí, že toto platí i </w:t>
      </w:r>
      <w:r w:rsidR="00F012BD" w:rsidRPr="002D612E">
        <w:rPr>
          <w:rFonts w:asciiTheme="minorHAnsi" w:hAnsiTheme="minorHAnsi"/>
          <w:b w:val="0"/>
          <w:i/>
          <w:sz w:val="23"/>
          <w:lang w:val="cs-CZ"/>
        </w:rPr>
        <w:t xml:space="preserve">pro </w:t>
      </w:r>
      <w:r w:rsidR="00C0485D" w:rsidRPr="002D612E">
        <w:rPr>
          <w:rFonts w:asciiTheme="minorHAnsi" w:hAnsiTheme="minorHAnsi"/>
          <w:b w:val="0"/>
          <w:i/>
          <w:sz w:val="23"/>
          <w:lang w:val="cs-CZ"/>
        </w:rPr>
        <w:t> </w:t>
      </w:r>
      <w:r w:rsidR="00F012BD" w:rsidRPr="002D612E">
        <w:rPr>
          <w:rFonts w:asciiTheme="minorHAnsi" w:hAnsiTheme="minorHAnsi"/>
          <w:b w:val="0"/>
          <w:i/>
          <w:sz w:val="23"/>
          <w:lang w:val="cs-CZ"/>
        </w:rPr>
        <w:t>případ</w:t>
      </w:r>
      <w:r w:rsidR="00C0485D" w:rsidRPr="002D612E">
        <w:rPr>
          <w:rFonts w:asciiTheme="minorHAnsi" w:hAnsiTheme="minorHAnsi"/>
          <w:b w:val="0"/>
          <w:i/>
          <w:sz w:val="23"/>
          <w:lang w:val="cs-CZ"/>
        </w:rPr>
        <w:t xml:space="preserve"> sporu ohledně povahy některých kusů Inventáře či jejich využitelnosti v rámci běžného provozu Části závodu ve smyslu čl. </w:t>
      </w:r>
      <w:r w:rsidR="00316290" w:rsidRPr="00A964BA">
        <w:rPr>
          <w:rFonts w:asciiTheme="minorHAnsi" w:hAnsiTheme="minorHAnsi" w:cstheme="minorHAnsi"/>
          <w:b w:val="0"/>
          <w:i/>
          <w:sz w:val="23"/>
          <w:szCs w:val="23"/>
          <w:lang w:val="cs-CZ"/>
        </w:rPr>
        <w:fldChar w:fldCharType="begin"/>
      </w:r>
      <w:r w:rsidR="00C0485D" w:rsidRPr="00A964BA">
        <w:rPr>
          <w:rFonts w:asciiTheme="minorHAnsi" w:hAnsiTheme="minorHAnsi" w:cstheme="minorHAnsi"/>
          <w:b w:val="0"/>
          <w:i/>
          <w:sz w:val="23"/>
          <w:szCs w:val="23"/>
          <w:lang w:val="cs-CZ"/>
        </w:rPr>
        <w:instrText xml:space="preserve"> REF _Ref508720856 \r \h </w:instrText>
      </w:r>
      <w:r w:rsidR="00A964BA" w:rsidRPr="00A964BA">
        <w:rPr>
          <w:rFonts w:asciiTheme="minorHAnsi" w:hAnsiTheme="minorHAnsi" w:cstheme="minorHAnsi"/>
          <w:b w:val="0"/>
          <w:i/>
          <w:sz w:val="23"/>
          <w:szCs w:val="23"/>
          <w:lang w:val="cs-CZ"/>
        </w:rPr>
        <w:instrText xml:space="preserve"> \* MERGEFORMAT </w:instrText>
      </w:r>
      <w:r w:rsidR="00316290" w:rsidRPr="00A964BA">
        <w:rPr>
          <w:rFonts w:asciiTheme="minorHAnsi" w:hAnsiTheme="minorHAnsi" w:cstheme="minorHAnsi"/>
          <w:b w:val="0"/>
          <w:i/>
          <w:sz w:val="23"/>
          <w:szCs w:val="23"/>
          <w:lang w:val="cs-CZ"/>
        </w:rPr>
      </w:r>
      <w:r w:rsidR="00316290" w:rsidRPr="00A964BA">
        <w:rPr>
          <w:rFonts w:asciiTheme="minorHAnsi" w:hAnsiTheme="minorHAnsi" w:cstheme="minorHAnsi"/>
          <w:b w:val="0"/>
          <w:i/>
          <w:sz w:val="23"/>
          <w:szCs w:val="23"/>
          <w:lang w:val="cs-CZ"/>
        </w:rPr>
        <w:fldChar w:fldCharType="separate"/>
      </w:r>
      <w:r w:rsidR="00C13C79">
        <w:rPr>
          <w:rFonts w:asciiTheme="minorHAnsi" w:hAnsiTheme="minorHAnsi" w:cstheme="minorHAnsi"/>
          <w:b w:val="0"/>
          <w:i/>
          <w:sz w:val="23"/>
          <w:szCs w:val="23"/>
          <w:lang w:val="cs-CZ"/>
        </w:rPr>
        <w:t>21.1</w:t>
      </w:r>
      <w:r w:rsidR="00316290" w:rsidRPr="00A964BA">
        <w:rPr>
          <w:rFonts w:asciiTheme="minorHAnsi" w:hAnsiTheme="minorHAnsi" w:cstheme="minorHAnsi"/>
          <w:b w:val="0"/>
          <w:i/>
          <w:sz w:val="23"/>
          <w:szCs w:val="23"/>
          <w:lang w:val="cs-CZ"/>
        </w:rPr>
        <w:fldChar w:fldCharType="end"/>
      </w:r>
      <w:r w:rsidR="00C0485D" w:rsidRPr="0080526A">
        <w:rPr>
          <w:rFonts w:asciiTheme="minorHAnsi" w:hAnsiTheme="minorHAnsi"/>
          <w:b w:val="0"/>
          <w:i/>
          <w:sz w:val="23"/>
          <w:lang w:val="cs-CZ"/>
        </w:rPr>
        <w:t xml:space="preserve"> této Smlouvy</w:t>
      </w:r>
      <w:r w:rsidR="00D64A59" w:rsidRPr="0080526A">
        <w:rPr>
          <w:rFonts w:asciiTheme="minorHAnsi" w:hAnsiTheme="minorHAnsi"/>
          <w:b w:val="0"/>
          <w:i/>
          <w:sz w:val="23"/>
          <w:lang w:val="cs-CZ"/>
        </w:rPr>
        <w:t>.</w:t>
      </w:r>
    </w:p>
    <w:p w14:paraId="18CE6C0A" w14:textId="6D9C4E6F" w:rsidR="00EF1B37" w:rsidRPr="00EB6820" w:rsidRDefault="00D64A59" w:rsidP="0017123E">
      <w:pPr>
        <w:pStyle w:val="Nadpis2"/>
        <w:keepNext w:val="0"/>
        <w:tabs>
          <w:tab w:val="num" w:pos="900"/>
        </w:tabs>
        <w:ind w:left="900" w:hanging="900"/>
        <w:rPr>
          <w:rFonts w:asciiTheme="minorHAnsi" w:hAnsiTheme="minorHAnsi"/>
          <w:b w:val="0"/>
          <w:i/>
          <w:sz w:val="23"/>
          <w:lang w:val="cs-CZ"/>
        </w:rPr>
      </w:pPr>
      <w:r w:rsidRPr="00EB6820">
        <w:rPr>
          <w:rFonts w:asciiTheme="minorHAnsi" w:hAnsiTheme="minorHAnsi"/>
          <w:b w:val="0"/>
          <w:i/>
          <w:sz w:val="23"/>
          <w:lang w:val="cs-CZ"/>
        </w:rPr>
        <w:t xml:space="preserve">Za splnění závazků, k jejichž úhradě bude NEMOS, i přes účinnou obranu uplatňovanou s účinnou podporou KKN a ve vzájemné kooperaci KKN a </w:t>
      </w:r>
      <w:proofErr w:type="spellStart"/>
      <w:r w:rsidRPr="00EB6820">
        <w:rPr>
          <w:rFonts w:asciiTheme="minorHAnsi" w:hAnsiTheme="minorHAnsi"/>
          <w:b w:val="0"/>
          <w:i/>
          <w:sz w:val="23"/>
          <w:lang w:val="cs-CZ"/>
        </w:rPr>
        <w:t>NEMOSu</w:t>
      </w:r>
      <w:proofErr w:type="spellEnd"/>
      <w:r w:rsidRPr="00EB6820">
        <w:rPr>
          <w:rFonts w:asciiTheme="minorHAnsi" w:hAnsiTheme="minorHAnsi"/>
          <w:b w:val="0"/>
          <w:i/>
          <w:sz w:val="23"/>
          <w:lang w:val="cs-CZ"/>
        </w:rPr>
        <w:t xml:space="preserve"> rozhodnutím soudu zavázán ve Sporech ke Dni zahájení, odpovídá KKN. KKN je povinna nahradit </w:t>
      </w:r>
      <w:proofErr w:type="spellStart"/>
      <w:r w:rsidRPr="00EB6820">
        <w:rPr>
          <w:rFonts w:asciiTheme="minorHAnsi" w:hAnsiTheme="minorHAnsi"/>
          <w:b w:val="0"/>
          <w:i/>
          <w:sz w:val="23"/>
          <w:lang w:val="cs-CZ"/>
        </w:rPr>
        <w:t>NEMOSu</w:t>
      </w:r>
      <w:proofErr w:type="spellEnd"/>
      <w:r w:rsidRPr="00EB6820">
        <w:rPr>
          <w:rFonts w:asciiTheme="minorHAnsi" w:hAnsiTheme="minorHAnsi"/>
          <w:b w:val="0"/>
          <w:i/>
          <w:sz w:val="23"/>
          <w:lang w:val="cs-CZ"/>
        </w:rPr>
        <w:t xml:space="preserve"> náklady vynaložené </w:t>
      </w:r>
      <w:proofErr w:type="spellStart"/>
      <w:r w:rsidRPr="00EB6820">
        <w:rPr>
          <w:rFonts w:asciiTheme="minorHAnsi" w:hAnsiTheme="minorHAnsi"/>
          <w:b w:val="0"/>
          <w:i/>
          <w:sz w:val="23"/>
          <w:lang w:val="cs-CZ"/>
        </w:rPr>
        <w:t>NEMOSem</w:t>
      </w:r>
      <w:proofErr w:type="spellEnd"/>
      <w:r w:rsidRPr="00EB6820">
        <w:rPr>
          <w:rFonts w:asciiTheme="minorHAnsi" w:hAnsiTheme="minorHAnsi"/>
          <w:b w:val="0"/>
          <w:i/>
          <w:sz w:val="23"/>
          <w:lang w:val="cs-CZ"/>
        </w:rPr>
        <w:t xml:space="preserve"> na právní služby advokáta v souvislosti se zastupováním ve Sporech ke Dni zahájení ve výši dle vyhlášky Ministerstva spravedlnosti č. 177/1996 Sb., o odměnách advokátů a náhradách advokátů za poskytování právních služeb (advokátní tarif) v období ode Dne zahájení, a to v </w:t>
      </w:r>
      <w:r w:rsidR="00554CB4" w:rsidRPr="00EB6820">
        <w:rPr>
          <w:rFonts w:asciiTheme="minorHAnsi" w:hAnsiTheme="minorHAnsi"/>
          <w:b w:val="0"/>
          <w:i/>
          <w:sz w:val="23"/>
          <w:lang w:val="cs-CZ"/>
        </w:rPr>
        <w:t>rozsahu</w:t>
      </w:r>
      <w:r w:rsidRPr="00EB6820">
        <w:rPr>
          <w:rFonts w:asciiTheme="minorHAnsi" w:hAnsiTheme="minorHAnsi"/>
          <w:b w:val="0"/>
          <w:i/>
          <w:sz w:val="23"/>
          <w:lang w:val="cs-CZ"/>
        </w:rPr>
        <w:t xml:space="preserve"> v jaké</w:t>
      </w:r>
      <w:r w:rsidR="00554CB4" w:rsidRPr="00EB6820">
        <w:rPr>
          <w:rFonts w:asciiTheme="minorHAnsi" w:hAnsiTheme="minorHAnsi"/>
          <w:b w:val="0"/>
          <w:i/>
          <w:sz w:val="23"/>
          <w:lang w:val="cs-CZ"/>
        </w:rPr>
        <w:t>m</w:t>
      </w:r>
      <w:r w:rsidRPr="00EB6820">
        <w:rPr>
          <w:rFonts w:asciiTheme="minorHAnsi" w:hAnsiTheme="minorHAnsi"/>
          <w:b w:val="0"/>
          <w:i/>
          <w:sz w:val="23"/>
          <w:lang w:val="cs-CZ"/>
        </w:rPr>
        <w:t xml:space="preserve"> jsou </w:t>
      </w:r>
      <w:r w:rsidR="00696256" w:rsidRPr="00EB6820">
        <w:rPr>
          <w:rFonts w:asciiTheme="minorHAnsi" w:hAnsiTheme="minorHAnsi"/>
          <w:b w:val="0"/>
          <w:i/>
          <w:sz w:val="23"/>
          <w:lang w:val="cs-CZ"/>
        </w:rPr>
        <w:t xml:space="preserve">tyto </w:t>
      </w:r>
      <w:r w:rsidR="00F53E5D" w:rsidRPr="00EB6820">
        <w:rPr>
          <w:rFonts w:asciiTheme="minorHAnsi" w:hAnsiTheme="minorHAnsi"/>
          <w:b w:val="0"/>
          <w:i/>
          <w:sz w:val="23"/>
          <w:lang w:val="cs-CZ"/>
        </w:rPr>
        <w:t>kryty</w:t>
      </w:r>
      <w:r w:rsidR="00A83160" w:rsidRPr="00EB6820">
        <w:rPr>
          <w:rFonts w:asciiTheme="minorHAnsi" w:hAnsiTheme="minorHAnsi"/>
          <w:b w:val="0"/>
          <w:i/>
          <w:sz w:val="23"/>
          <w:lang w:val="cs-CZ"/>
        </w:rPr>
        <w:t xml:space="preserve"> pojištění</w:t>
      </w:r>
      <w:r w:rsidR="00F53E5D" w:rsidRPr="00EB6820">
        <w:rPr>
          <w:rFonts w:asciiTheme="minorHAnsi" w:hAnsiTheme="minorHAnsi"/>
          <w:b w:val="0"/>
          <w:i/>
          <w:sz w:val="23"/>
          <w:lang w:val="cs-CZ"/>
        </w:rPr>
        <w:t>m</w:t>
      </w:r>
      <w:r w:rsidRPr="0080526A">
        <w:rPr>
          <w:rFonts w:asciiTheme="minorHAnsi" w:hAnsiTheme="minorHAnsi"/>
          <w:b w:val="0"/>
          <w:i/>
          <w:sz w:val="23"/>
          <w:lang w:val="cs-CZ"/>
        </w:rPr>
        <w:t>.</w:t>
      </w:r>
      <w:r w:rsidR="00696256" w:rsidRPr="0080526A">
        <w:rPr>
          <w:rFonts w:asciiTheme="minorHAnsi" w:hAnsiTheme="minorHAnsi"/>
          <w:b w:val="0"/>
          <w:i/>
          <w:sz w:val="23"/>
          <w:lang w:val="cs-CZ"/>
        </w:rPr>
        <w:t xml:space="preserve"> Obdobně</w:t>
      </w:r>
      <w:r w:rsidR="00CE366C" w:rsidRPr="0080526A">
        <w:rPr>
          <w:rFonts w:asciiTheme="minorHAnsi" w:hAnsiTheme="minorHAnsi"/>
          <w:b w:val="0"/>
          <w:i/>
          <w:sz w:val="23"/>
          <w:lang w:val="cs-CZ"/>
        </w:rPr>
        <w:t>,</w:t>
      </w:r>
      <w:r w:rsidR="00696256" w:rsidRPr="0080526A">
        <w:rPr>
          <w:rFonts w:asciiTheme="minorHAnsi" w:hAnsiTheme="minorHAnsi"/>
          <w:b w:val="0"/>
          <w:i/>
          <w:sz w:val="23"/>
          <w:lang w:val="cs-CZ"/>
        </w:rPr>
        <w:t xml:space="preserve"> ke Dni ukončení KKN vstoupí do </w:t>
      </w:r>
      <w:r w:rsidR="00CE366C" w:rsidRPr="0080526A">
        <w:rPr>
          <w:rFonts w:asciiTheme="minorHAnsi" w:hAnsiTheme="minorHAnsi"/>
          <w:b w:val="0"/>
          <w:i/>
          <w:sz w:val="23"/>
          <w:lang w:val="cs-CZ"/>
        </w:rPr>
        <w:t>S</w:t>
      </w:r>
      <w:r w:rsidR="00696256" w:rsidRPr="0080526A">
        <w:rPr>
          <w:rFonts w:asciiTheme="minorHAnsi" w:hAnsiTheme="minorHAnsi"/>
          <w:b w:val="0"/>
          <w:i/>
          <w:sz w:val="23"/>
          <w:lang w:val="cs-CZ"/>
        </w:rPr>
        <w:t>porů vzniklých v</w:t>
      </w:r>
      <w:r w:rsidR="00F90D92" w:rsidRPr="0080526A">
        <w:rPr>
          <w:rFonts w:asciiTheme="minorHAnsi" w:hAnsiTheme="minorHAnsi"/>
          <w:b w:val="0"/>
          <w:i/>
          <w:sz w:val="23"/>
          <w:lang w:val="cs-CZ"/>
        </w:rPr>
        <w:t> období, kdy byla</w:t>
      </w:r>
      <w:r w:rsidR="00696256" w:rsidRPr="0080526A">
        <w:rPr>
          <w:rFonts w:asciiTheme="minorHAnsi" w:hAnsiTheme="minorHAnsi"/>
          <w:b w:val="0"/>
          <w:i/>
          <w:sz w:val="23"/>
          <w:lang w:val="cs-CZ"/>
        </w:rPr>
        <w:t xml:space="preserve"> </w:t>
      </w:r>
      <w:r w:rsidR="00F90D92" w:rsidRPr="0080526A">
        <w:rPr>
          <w:rFonts w:asciiTheme="minorHAnsi" w:hAnsiTheme="minorHAnsi"/>
          <w:b w:val="0"/>
          <w:i/>
          <w:sz w:val="23"/>
          <w:lang w:val="cs-CZ"/>
        </w:rPr>
        <w:t>Část</w:t>
      </w:r>
      <w:r w:rsidR="00696256" w:rsidRPr="0080526A">
        <w:rPr>
          <w:rFonts w:asciiTheme="minorHAnsi" w:hAnsiTheme="minorHAnsi"/>
          <w:b w:val="0"/>
          <w:i/>
          <w:sz w:val="23"/>
          <w:lang w:val="cs-CZ"/>
        </w:rPr>
        <w:t xml:space="preserve"> závodu </w:t>
      </w:r>
      <w:r w:rsidR="00F90D92" w:rsidRPr="0080526A">
        <w:rPr>
          <w:rFonts w:asciiTheme="minorHAnsi" w:hAnsiTheme="minorHAnsi"/>
          <w:b w:val="0"/>
          <w:i/>
          <w:sz w:val="23"/>
          <w:lang w:val="cs-CZ"/>
        </w:rPr>
        <w:t xml:space="preserve">provozována </w:t>
      </w:r>
      <w:proofErr w:type="spellStart"/>
      <w:r w:rsidR="00696256" w:rsidRPr="0080526A">
        <w:rPr>
          <w:rFonts w:asciiTheme="minorHAnsi" w:hAnsiTheme="minorHAnsi"/>
          <w:b w:val="0"/>
          <w:i/>
          <w:sz w:val="23"/>
          <w:lang w:val="cs-CZ"/>
        </w:rPr>
        <w:t>NEMOSem</w:t>
      </w:r>
      <w:proofErr w:type="spellEnd"/>
      <w:r w:rsidR="00F90D92" w:rsidRPr="0080526A">
        <w:rPr>
          <w:rFonts w:asciiTheme="minorHAnsi" w:hAnsiTheme="minorHAnsi"/>
          <w:b w:val="0"/>
          <w:i/>
          <w:sz w:val="23"/>
          <w:lang w:val="cs-CZ"/>
        </w:rPr>
        <w:t xml:space="preserve">. Za splnění závazků, k jejichž úhradě bude KKN, i přes účinnou obranu uplatňovanou s účinnou podporou </w:t>
      </w:r>
      <w:proofErr w:type="spellStart"/>
      <w:r w:rsidR="00F90D92" w:rsidRPr="0080526A">
        <w:rPr>
          <w:rFonts w:asciiTheme="minorHAnsi" w:hAnsiTheme="minorHAnsi"/>
          <w:b w:val="0"/>
          <w:i/>
          <w:sz w:val="23"/>
          <w:lang w:val="cs-CZ"/>
        </w:rPr>
        <w:t>NEMOSu</w:t>
      </w:r>
      <w:proofErr w:type="spellEnd"/>
      <w:r w:rsidR="00F90D92" w:rsidRPr="0080526A">
        <w:rPr>
          <w:rFonts w:asciiTheme="minorHAnsi" w:hAnsiTheme="minorHAnsi"/>
          <w:b w:val="0"/>
          <w:i/>
          <w:sz w:val="23"/>
          <w:lang w:val="cs-CZ"/>
        </w:rPr>
        <w:t xml:space="preserve"> a ve vzájemné kooperaci </w:t>
      </w:r>
      <w:proofErr w:type="spellStart"/>
      <w:r w:rsidR="00F90D92" w:rsidRPr="0080526A">
        <w:rPr>
          <w:rFonts w:asciiTheme="minorHAnsi" w:hAnsiTheme="minorHAnsi"/>
          <w:b w:val="0"/>
          <w:i/>
          <w:sz w:val="23"/>
          <w:lang w:val="cs-CZ"/>
        </w:rPr>
        <w:t>NEMOSu</w:t>
      </w:r>
      <w:proofErr w:type="spellEnd"/>
      <w:r w:rsidR="00F90D92" w:rsidRPr="0080526A">
        <w:rPr>
          <w:rFonts w:asciiTheme="minorHAnsi" w:hAnsiTheme="minorHAnsi"/>
          <w:b w:val="0"/>
          <w:i/>
          <w:sz w:val="23"/>
          <w:lang w:val="cs-CZ"/>
        </w:rPr>
        <w:t xml:space="preserve"> a KKN, rozhodnutím soudu zavázán v takových </w:t>
      </w:r>
      <w:r w:rsidR="00CE366C" w:rsidRPr="0080526A">
        <w:rPr>
          <w:rFonts w:asciiTheme="minorHAnsi" w:hAnsiTheme="minorHAnsi"/>
          <w:b w:val="0"/>
          <w:i/>
          <w:sz w:val="23"/>
          <w:lang w:val="cs-CZ"/>
        </w:rPr>
        <w:t>S</w:t>
      </w:r>
      <w:r w:rsidR="00F90D92" w:rsidRPr="0080526A">
        <w:rPr>
          <w:rFonts w:asciiTheme="minorHAnsi" w:hAnsiTheme="minorHAnsi"/>
          <w:b w:val="0"/>
          <w:i/>
          <w:sz w:val="23"/>
          <w:lang w:val="cs-CZ"/>
        </w:rPr>
        <w:t>porech, odpovídá NEMOS. NEMOS je povine</w:t>
      </w:r>
      <w:r w:rsidR="00CE366C" w:rsidRPr="0080526A">
        <w:rPr>
          <w:rFonts w:asciiTheme="minorHAnsi" w:hAnsiTheme="minorHAnsi"/>
          <w:b w:val="0"/>
          <w:i/>
          <w:sz w:val="23"/>
          <w:lang w:val="cs-CZ"/>
        </w:rPr>
        <w:t>n</w:t>
      </w:r>
      <w:r w:rsidR="00F90D92" w:rsidRPr="0080526A">
        <w:rPr>
          <w:rFonts w:asciiTheme="minorHAnsi" w:hAnsiTheme="minorHAnsi"/>
          <w:b w:val="0"/>
          <w:i/>
          <w:sz w:val="23"/>
          <w:lang w:val="cs-CZ"/>
        </w:rPr>
        <w:t xml:space="preserve"> nahradit KKN náklady vynaložené KKN na právní služby advokáta v souvislosti se zastupováním v takových </w:t>
      </w:r>
      <w:r w:rsidR="00CE366C" w:rsidRPr="0080526A">
        <w:rPr>
          <w:rFonts w:asciiTheme="minorHAnsi" w:hAnsiTheme="minorHAnsi"/>
          <w:b w:val="0"/>
          <w:i/>
          <w:sz w:val="23"/>
          <w:lang w:val="cs-CZ"/>
        </w:rPr>
        <w:t>S</w:t>
      </w:r>
      <w:r w:rsidR="00F90D92" w:rsidRPr="0080526A">
        <w:rPr>
          <w:rFonts w:asciiTheme="minorHAnsi" w:hAnsiTheme="minorHAnsi"/>
          <w:b w:val="0"/>
          <w:i/>
          <w:sz w:val="23"/>
          <w:lang w:val="cs-CZ"/>
        </w:rPr>
        <w:t>porech ve výši dle vyhlášky Ministerstva spravedlnosti č. 177/1996 Sb., o odměnách advokátů a náhradách advokátů za poskytování právních služeb (advokátní tarif) v období ode Dne ukončení, a to v</w:t>
      </w:r>
      <w:r w:rsidR="00554CB4" w:rsidRPr="0080526A">
        <w:rPr>
          <w:rFonts w:asciiTheme="minorHAnsi" w:hAnsiTheme="minorHAnsi"/>
          <w:b w:val="0"/>
          <w:i/>
          <w:sz w:val="23"/>
          <w:lang w:val="cs-CZ"/>
        </w:rPr>
        <w:t> </w:t>
      </w:r>
      <w:r w:rsidR="00F53E5D" w:rsidRPr="0080526A">
        <w:rPr>
          <w:rFonts w:asciiTheme="minorHAnsi" w:hAnsiTheme="minorHAnsi"/>
          <w:b w:val="0"/>
          <w:i/>
          <w:sz w:val="23"/>
          <w:lang w:val="cs-CZ"/>
        </w:rPr>
        <w:t>rozsahu</w:t>
      </w:r>
      <w:r w:rsidR="00F90D92" w:rsidRPr="0080526A">
        <w:rPr>
          <w:rFonts w:asciiTheme="minorHAnsi" w:hAnsiTheme="minorHAnsi"/>
          <w:b w:val="0"/>
          <w:i/>
          <w:sz w:val="23"/>
          <w:lang w:val="cs-CZ"/>
        </w:rPr>
        <w:t xml:space="preserve"> </w:t>
      </w:r>
      <w:r w:rsidR="00F90D92" w:rsidRPr="00EB6820">
        <w:rPr>
          <w:rFonts w:asciiTheme="minorHAnsi" w:hAnsiTheme="minorHAnsi"/>
          <w:b w:val="0"/>
          <w:i/>
          <w:sz w:val="23"/>
          <w:lang w:val="cs-CZ"/>
        </w:rPr>
        <w:t>v jaké</w:t>
      </w:r>
      <w:r w:rsidR="00554CB4" w:rsidRPr="00EB6820">
        <w:rPr>
          <w:rFonts w:asciiTheme="minorHAnsi" w:hAnsiTheme="minorHAnsi"/>
          <w:b w:val="0"/>
          <w:i/>
          <w:sz w:val="23"/>
          <w:lang w:val="cs-CZ"/>
        </w:rPr>
        <w:t>m</w:t>
      </w:r>
      <w:r w:rsidR="00F90D92" w:rsidRPr="00EB6820">
        <w:rPr>
          <w:rFonts w:asciiTheme="minorHAnsi" w:hAnsiTheme="minorHAnsi"/>
          <w:b w:val="0"/>
          <w:i/>
          <w:sz w:val="23"/>
          <w:lang w:val="cs-CZ"/>
        </w:rPr>
        <w:t xml:space="preserve"> jsou tyto kryty </w:t>
      </w:r>
      <w:r w:rsidR="00554CB4" w:rsidRPr="00EB6820">
        <w:rPr>
          <w:rFonts w:asciiTheme="minorHAnsi" w:hAnsiTheme="minorHAnsi"/>
          <w:b w:val="0"/>
          <w:i/>
          <w:sz w:val="23"/>
          <w:lang w:val="cs-CZ"/>
        </w:rPr>
        <w:t>pojištěním</w:t>
      </w:r>
      <w:r w:rsidR="00F90D92" w:rsidRPr="0080526A">
        <w:rPr>
          <w:rFonts w:asciiTheme="minorHAnsi" w:hAnsiTheme="minorHAnsi"/>
          <w:b w:val="0"/>
          <w:i/>
          <w:sz w:val="23"/>
          <w:lang w:val="cs-CZ"/>
        </w:rPr>
        <w:t>.</w:t>
      </w:r>
    </w:p>
    <w:bookmarkEnd w:id="329"/>
    <w:p w14:paraId="421384C3" w14:textId="77777777" w:rsidR="0099167E" w:rsidRPr="00EB6820" w:rsidRDefault="00F012BD" w:rsidP="0017123E">
      <w:pPr>
        <w:pStyle w:val="Nadpis1"/>
        <w:keepNext w:val="0"/>
        <w:tabs>
          <w:tab w:val="clear" w:pos="1673"/>
          <w:tab w:val="num" w:pos="900"/>
        </w:tabs>
        <w:ind w:left="900" w:hanging="900"/>
        <w:rPr>
          <w:rFonts w:asciiTheme="minorHAnsi" w:hAnsiTheme="minorHAnsi"/>
          <w:i/>
          <w:caps/>
          <w:sz w:val="23"/>
          <w:lang w:val="cs-CZ"/>
        </w:rPr>
      </w:pPr>
      <w:r w:rsidRPr="00EB6820">
        <w:rPr>
          <w:rFonts w:asciiTheme="minorHAnsi" w:hAnsiTheme="minorHAnsi"/>
          <w:i/>
          <w:caps/>
          <w:sz w:val="23"/>
          <w:lang w:val="cs-CZ"/>
        </w:rPr>
        <w:t xml:space="preserve">Úplné ujednání a </w:t>
      </w:r>
      <w:r w:rsidR="00260E5C" w:rsidRPr="00EB6820">
        <w:rPr>
          <w:rFonts w:asciiTheme="minorHAnsi" w:hAnsiTheme="minorHAnsi"/>
          <w:i/>
          <w:caps/>
          <w:sz w:val="23"/>
          <w:lang w:val="cs-CZ"/>
        </w:rPr>
        <w:t>ZMĚNY SMLOUVY</w:t>
      </w:r>
      <w:bookmarkEnd w:id="317"/>
      <w:r w:rsidR="00260E5C" w:rsidRPr="00EB6820">
        <w:rPr>
          <w:rFonts w:asciiTheme="minorHAnsi" w:hAnsiTheme="minorHAnsi"/>
          <w:i/>
          <w:caps/>
          <w:sz w:val="23"/>
          <w:lang w:val="cs-CZ"/>
        </w:rPr>
        <w:t xml:space="preserve"> </w:t>
      </w:r>
      <w:bookmarkStart w:id="338" w:name="_Toc405301382"/>
      <w:bookmarkStart w:id="339" w:name="_Toc405893787"/>
    </w:p>
    <w:bookmarkEnd w:id="338"/>
    <w:bookmarkEnd w:id="339"/>
    <w:p w14:paraId="01D91179" w14:textId="163C21DE" w:rsidR="00F012BD" w:rsidRPr="00EB6820" w:rsidRDefault="00F012BD" w:rsidP="0017123E">
      <w:pPr>
        <w:pStyle w:val="Nadpis2"/>
        <w:keepNext w:val="0"/>
        <w:widowControl w:val="0"/>
        <w:tabs>
          <w:tab w:val="num" w:pos="900"/>
        </w:tabs>
        <w:suppressAutoHyphens/>
        <w:ind w:left="900" w:hanging="900"/>
        <w:rPr>
          <w:rFonts w:asciiTheme="minorHAnsi" w:hAnsiTheme="minorHAnsi"/>
          <w:b w:val="0"/>
          <w:i/>
          <w:sz w:val="23"/>
          <w:lang w:val="cs-CZ"/>
        </w:rPr>
      </w:pPr>
      <w:r w:rsidRPr="00EB6820">
        <w:rPr>
          <w:rFonts w:asciiTheme="minorHAnsi" w:hAnsiTheme="minorHAnsi"/>
          <w:b w:val="0"/>
          <w:i/>
          <w:sz w:val="23"/>
          <w:lang w:val="cs-CZ"/>
        </w:rPr>
        <w:t>Tato smlouva obsahuje úplné ujednání o předmětu Smlouvy a všech náležitostech, které strany měly a chtěly ve Smlouvě ujednat, a které považují za důležité pro závaznost této Smlouvy. </w:t>
      </w:r>
    </w:p>
    <w:p w14:paraId="7F800042" w14:textId="77777777" w:rsidR="00D41EA8" w:rsidRPr="00EB6820" w:rsidRDefault="00D41EA8" w:rsidP="0017123E">
      <w:pPr>
        <w:pStyle w:val="Nadpis2"/>
        <w:keepNext w:val="0"/>
        <w:widowControl w:val="0"/>
        <w:tabs>
          <w:tab w:val="num" w:pos="900"/>
        </w:tabs>
        <w:suppressAutoHyphens/>
        <w:ind w:left="900" w:hanging="900"/>
        <w:rPr>
          <w:rFonts w:asciiTheme="minorHAnsi" w:hAnsiTheme="minorHAnsi"/>
          <w:b w:val="0"/>
          <w:i/>
          <w:sz w:val="23"/>
          <w:lang w:val="cs-CZ"/>
        </w:rPr>
      </w:pPr>
      <w:r w:rsidRPr="00EB6820">
        <w:rPr>
          <w:rFonts w:asciiTheme="minorHAnsi" w:hAnsiTheme="minorHAnsi"/>
          <w:b w:val="0"/>
          <w:i/>
          <w:sz w:val="23"/>
          <w:lang w:val="cs-CZ"/>
        </w:rPr>
        <w:t xml:space="preserve">Změny této Smlouvy jsou možné pouze </w:t>
      </w:r>
      <w:r w:rsidR="006B16C9" w:rsidRPr="00EB6820">
        <w:rPr>
          <w:rFonts w:asciiTheme="minorHAnsi" w:hAnsiTheme="minorHAnsi"/>
          <w:b w:val="0"/>
          <w:i/>
          <w:sz w:val="23"/>
          <w:lang w:val="cs-CZ"/>
        </w:rPr>
        <w:t>písemnou formou s projevy vůle S</w:t>
      </w:r>
      <w:r w:rsidRPr="00EB6820">
        <w:rPr>
          <w:rFonts w:asciiTheme="minorHAnsi" w:hAnsiTheme="minorHAnsi"/>
          <w:b w:val="0"/>
          <w:i/>
          <w:sz w:val="23"/>
          <w:lang w:val="cs-CZ"/>
        </w:rPr>
        <w:t>mluvních stran na téže listině. Veškeré dodatky musí být chronologicky číslovány. Smluvní strany pro vyloučení pochybností ve smyslu ustanovení § 564</w:t>
      </w:r>
      <w:r w:rsidR="00A1143E" w:rsidRPr="00EB6820">
        <w:rPr>
          <w:rFonts w:asciiTheme="minorHAnsi" w:hAnsiTheme="minorHAnsi"/>
          <w:b w:val="0"/>
          <w:i/>
          <w:sz w:val="23"/>
          <w:lang w:val="cs-CZ"/>
        </w:rPr>
        <w:t xml:space="preserve"> občanského</w:t>
      </w:r>
      <w:r w:rsidRPr="00EB6820">
        <w:rPr>
          <w:rFonts w:asciiTheme="minorHAnsi" w:hAnsiTheme="minorHAnsi"/>
          <w:b w:val="0"/>
          <w:i/>
          <w:sz w:val="23"/>
          <w:lang w:val="cs-CZ"/>
        </w:rPr>
        <w:t xml:space="preserve"> zákoník</w:t>
      </w:r>
      <w:r w:rsidR="00A1143E" w:rsidRPr="00EB6820">
        <w:rPr>
          <w:rFonts w:asciiTheme="minorHAnsi" w:hAnsiTheme="minorHAnsi"/>
          <w:b w:val="0"/>
          <w:i/>
          <w:sz w:val="23"/>
          <w:lang w:val="cs-CZ"/>
        </w:rPr>
        <w:t>u</w:t>
      </w:r>
      <w:r w:rsidR="006B16C9" w:rsidRPr="00EB6820">
        <w:rPr>
          <w:rFonts w:asciiTheme="minorHAnsi" w:hAnsiTheme="minorHAnsi"/>
          <w:b w:val="0"/>
          <w:i/>
          <w:sz w:val="23"/>
          <w:lang w:val="cs-CZ"/>
        </w:rPr>
        <w:t>, sjednaly, že tuto S</w:t>
      </w:r>
      <w:r w:rsidRPr="00EB6820">
        <w:rPr>
          <w:rFonts w:asciiTheme="minorHAnsi" w:hAnsiTheme="minorHAnsi"/>
          <w:b w:val="0"/>
          <w:i/>
          <w:sz w:val="23"/>
          <w:lang w:val="cs-CZ"/>
        </w:rPr>
        <w:t>mlouvu nelze měnit jinak, než v pí</w:t>
      </w:r>
      <w:r w:rsidR="006B16C9" w:rsidRPr="00EB6820">
        <w:rPr>
          <w:rFonts w:asciiTheme="minorHAnsi" w:hAnsiTheme="minorHAnsi"/>
          <w:b w:val="0"/>
          <w:i/>
          <w:sz w:val="23"/>
          <w:lang w:val="cs-CZ"/>
        </w:rPr>
        <w:t>semné formě. Jakoukoliv změnou S</w:t>
      </w:r>
      <w:r w:rsidRPr="00EB6820">
        <w:rPr>
          <w:rFonts w:asciiTheme="minorHAnsi" w:hAnsiTheme="minorHAnsi"/>
          <w:b w:val="0"/>
          <w:i/>
          <w:sz w:val="23"/>
          <w:lang w:val="cs-CZ"/>
        </w:rPr>
        <w:t xml:space="preserve">mlouvy v jiné než písemné formě nejsou </w:t>
      </w:r>
      <w:r w:rsidR="006B16C9" w:rsidRPr="00EB6820">
        <w:rPr>
          <w:rFonts w:asciiTheme="minorHAnsi" w:hAnsiTheme="minorHAnsi"/>
          <w:b w:val="0"/>
          <w:i/>
          <w:sz w:val="23"/>
          <w:lang w:val="cs-CZ"/>
        </w:rPr>
        <w:t xml:space="preserve">Smluvní </w:t>
      </w:r>
      <w:r w:rsidRPr="00EB6820">
        <w:rPr>
          <w:rFonts w:asciiTheme="minorHAnsi" w:hAnsiTheme="minorHAnsi"/>
          <w:b w:val="0"/>
          <w:i/>
          <w:sz w:val="23"/>
          <w:lang w:val="cs-CZ"/>
        </w:rPr>
        <w:t xml:space="preserve">strany dle ustanovení § 1758 </w:t>
      </w:r>
      <w:r w:rsidR="00A1143E" w:rsidRPr="00EB6820">
        <w:rPr>
          <w:rFonts w:asciiTheme="minorHAnsi" w:hAnsiTheme="minorHAnsi"/>
          <w:b w:val="0"/>
          <w:i/>
          <w:sz w:val="23"/>
          <w:lang w:val="cs-CZ"/>
        </w:rPr>
        <w:t>občanského zákoníku</w:t>
      </w:r>
      <w:r w:rsidR="006B16C9" w:rsidRPr="00EB6820">
        <w:rPr>
          <w:rFonts w:asciiTheme="minorHAnsi" w:hAnsiTheme="minorHAnsi"/>
          <w:b w:val="0"/>
          <w:i/>
          <w:sz w:val="23"/>
          <w:lang w:val="cs-CZ"/>
        </w:rPr>
        <w:t xml:space="preserve"> vázány a taková změna S</w:t>
      </w:r>
      <w:r w:rsidRPr="00EB6820">
        <w:rPr>
          <w:rFonts w:asciiTheme="minorHAnsi" w:hAnsiTheme="minorHAnsi"/>
          <w:b w:val="0"/>
          <w:i/>
          <w:sz w:val="23"/>
          <w:lang w:val="cs-CZ"/>
        </w:rPr>
        <w:t>mlouvy bude neplatná, a to bez ohledu na to, zda bylo dle takové zm</w:t>
      </w:r>
      <w:r w:rsidR="006B16C9" w:rsidRPr="00EB6820">
        <w:rPr>
          <w:rFonts w:asciiTheme="minorHAnsi" w:hAnsiTheme="minorHAnsi"/>
          <w:b w:val="0"/>
          <w:i/>
          <w:sz w:val="23"/>
          <w:lang w:val="cs-CZ"/>
        </w:rPr>
        <w:t>ěny plněno či nikoliv, přičemž S</w:t>
      </w:r>
      <w:r w:rsidRPr="00EB6820">
        <w:rPr>
          <w:rFonts w:asciiTheme="minorHAnsi" w:hAnsiTheme="minorHAnsi"/>
          <w:b w:val="0"/>
          <w:i/>
          <w:sz w:val="23"/>
          <w:lang w:val="cs-CZ"/>
        </w:rPr>
        <w:t>mluvní strany budou moci takovo</w:t>
      </w:r>
      <w:r w:rsidR="006B16C9" w:rsidRPr="00EB6820">
        <w:rPr>
          <w:rFonts w:asciiTheme="minorHAnsi" w:hAnsiTheme="minorHAnsi"/>
          <w:b w:val="0"/>
          <w:i/>
          <w:sz w:val="23"/>
          <w:lang w:val="cs-CZ"/>
        </w:rPr>
        <w:t>u neplatnost kdykoliv namítat (S</w:t>
      </w:r>
      <w:r w:rsidRPr="00EB6820">
        <w:rPr>
          <w:rFonts w:asciiTheme="minorHAnsi" w:hAnsiTheme="minorHAnsi"/>
          <w:b w:val="0"/>
          <w:i/>
          <w:sz w:val="23"/>
          <w:lang w:val="cs-CZ"/>
        </w:rPr>
        <w:t xml:space="preserve">mluvní strany vylučují aplikaci ustanovení § 582 odst. 2 </w:t>
      </w:r>
      <w:r w:rsidR="00A1143E" w:rsidRPr="00EB6820">
        <w:rPr>
          <w:rFonts w:asciiTheme="minorHAnsi" w:hAnsiTheme="minorHAnsi"/>
          <w:b w:val="0"/>
          <w:i/>
          <w:sz w:val="23"/>
          <w:lang w:val="cs-CZ"/>
        </w:rPr>
        <w:t>občanského zákoníku</w:t>
      </w:r>
      <w:r w:rsidRPr="00EB6820">
        <w:rPr>
          <w:rFonts w:asciiTheme="minorHAnsi" w:hAnsiTheme="minorHAnsi"/>
          <w:b w:val="0"/>
          <w:i/>
          <w:sz w:val="23"/>
          <w:lang w:val="cs-CZ"/>
        </w:rPr>
        <w:t>). Pod</w:t>
      </w:r>
      <w:r w:rsidR="006B16C9" w:rsidRPr="00EB6820">
        <w:rPr>
          <w:rFonts w:asciiTheme="minorHAnsi" w:hAnsiTheme="minorHAnsi"/>
          <w:b w:val="0"/>
          <w:i/>
          <w:sz w:val="23"/>
          <w:lang w:val="cs-CZ"/>
        </w:rPr>
        <w:t>pisy oprávněných zástupců S</w:t>
      </w:r>
      <w:r w:rsidRPr="00EB6820">
        <w:rPr>
          <w:rFonts w:asciiTheme="minorHAnsi" w:hAnsiTheme="minorHAnsi"/>
          <w:b w:val="0"/>
          <w:i/>
          <w:sz w:val="23"/>
          <w:lang w:val="cs-CZ"/>
        </w:rPr>
        <w:t>mluvních stran na dodatcích musí být obsaženy na jedné a téže listině, přičemž je nelze nahradit elektronickým podpisem. Smluvní strany shodně upravují podmínky formy právních jednání směřujících k zánik</w:t>
      </w:r>
      <w:r w:rsidR="006B16C9" w:rsidRPr="00EB6820">
        <w:rPr>
          <w:rFonts w:asciiTheme="minorHAnsi" w:hAnsiTheme="minorHAnsi"/>
          <w:b w:val="0"/>
          <w:i/>
          <w:sz w:val="23"/>
          <w:lang w:val="cs-CZ"/>
        </w:rPr>
        <w:t>u S</w:t>
      </w:r>
      <w:r w:rsidRPr="00EB6820">
        <w:rPr>
          <w:rFonts w:asciiTheme="minorHAnsi" w:hAnsiTheme="minorHAnsi"/>
          <w:b w:val="0"/>
          <w:i/>
          <w:sz w:val="23"/>
          <w:lang w:val="cs-CZ"/>
        </w:rPr>
        <w:t>mlouvy, přičemž pro jednostranná právní jednání platí, že musí být zachována písemná forma s obsahem projevu vůle v listinné podobě</w:t>
      </w:r>
      <w:r w:rsidR="006B16C9" w:rsidRPr="00EB6820">
        <w:rPr>
          <w:rFonts w:asciiTheme="minorHAnsi" w:hAnsiTheme="minorHAnsi"/>
          <w:b w:val="0"/>
          <w:i/>
          <w:sz w:val="23"/>
          <w:lang w:val="cs-CZ"/>
        </w:rPr>
        <w:t xml:space="preserve"> a opatřená podpisem zástupce S</w:t>
      </w:r>
      <w:r w:rsidRPr="00EB6820">
        <w:rPr>
          <w:rFonts w:asciiTheme="minorHAnsi" w:hAnsiTheme="minorHAnsi"/>
          <w:b w:val="0"/>
          <w:i/>
          <w:sz w:val="23"/>
          <w:lang w:val="cs-CZ"/>
        </w:rPr>
        <w:t>mluvní strany oprávně</w:t>
      </w:r>
      <w:r w:rsidR="006B16C9" w:rsidRPr="00EB6820">
        <w:rPr>
          <w:rFonts w:asciiTheme="minorHAnsi" w:hAnsiTheme="minorHAnsi"/>
          <w:b w:val="0"/>
          <w:i/>
          <w:sz w:val="23"/>
          <w:lang w:val="cs-CZ"/>
        </w:rPr>
        <w:t>ného nahradit projev vůle dané S</w:t>
      </w:r>
      <w:r w:rsidRPr="00EB6820">
        <w:rPr>
          <w:rFonts w:asciiTheme="minorHAnsi" w:hAnsiTheme="minorHAnsi"/>
          <w:b w:val="0"/>
          <w:i/>
          <w:sz w:val="23"/>
          <w:lang w:val="cs-CZ"/>
        </w:rPr>
        <w:t>mluvní strany.</w:t>
      </w:r>
    </w:p>
    <w:p w14:paraId="6C96D1BF" w14:textId="77777777" w:rsidR="00260E5C" w:rsidRPr="00EB6820" w:rsidRDefault="00260E5C" w:rsidP="0017123E">
      <w:pPr>
        <w:pStyle w:val="Nadpis1"/>
        <w:keepNext w:val="0"/>
        <w:tabs>
          <w:tab w:val="clear" w:pos="1673"/>
          <w:tab w:val="num" w:pos="900"/>
        </w:tabs>
        <w:ind w:left="900" w:hanging="900"/>
        <w:rPr>
          <w:rFonts w:asciiTheme="minorHAnsi" w:hAnsiTheme="minorHAnsi"/>
          <w:i/>
          <w:caps/>
          <w:sz w:val="23"/>
          <w:lang w:val="cs-CZ"/>
        </w:rPr>
      </w:pPr>
      <w:bookmarkStart w:id="340" w:name="_Toc406486452"/>
      <w:r w:rsidRPr="00EB6820">
        <w:rPr>
          <w:rFonts w:asciiTheme="minorHAnsi" w:hAnsiTheme="minorHAnsi"/>
          <w:i/>
          <w:caps/>
          <w:sz w:val="23"/>
          <w:lang w:val="cs-CZ"/>
        </w:rPr>
        <w:t>ODDĚLITELNOST</w:t>
      </w:r>
      <w:bookmarkEnd w:id="340"/>
    </w:p>
    <w:p w14:paraId="70F98133" w14:textId="77777777" w:rsidR="00C57527" w:rsidRPr="00EB6820" w:rsidRDefault="00260E5C"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341" w:name="_Toc405301384"/>
      <w:bookmarkStart w:id="342" w:name="_Toc405893789"/>
      <w:bookmarkStart w:id="343" w:name="_Toc406427956"/>
      <w:bookmarkStart w:id="344" w:name="_Toc406486453"/>
      <w:r w:rsidRPr="00EB6820">
        <w:rPr>
          <w:rFonts w:asciiTheme="minorHAnsi" w:hAnsiTheme="minorHAnsi"/>
          <w:b w:val="0"/>
          <w:i/>
          <w:sz w:val="23"/>
          <w:lang w:val="cs-CZ"/>
        </w:rPr>
        <w:lastRenderedPageBreak/>
        <w:t>Bude-li jakékoliv ustanovení této Smlo</w:t>
      </w:r>
      <w:r w:rsidR="007769F8" w:rsidRPr="00EB6820">
        <w:rPr>
          <w:rFonts w:asciiTheme="minorHAnsi" w:hAnsiTheme="minorHAnsi"/>
          <w:b w:val="0"/>
          <w:i/>
          <w:sz w:val="23"/>
          <w:lang w:val="cs-CZ"/>
        </w:rPr>
        <w:t xml:space="preserve">uvy shledáno příslušným soudem </w:t>
      </w:r>
      <w:r w:rsidRPr="00EB6820">
        <w:rPr>
          <w:rFonts w:asciiTheme="minorHAnsi" w:hAnsiTheme="minorHAnsi"/>
          <w:b w:val="0"/>
          <w:i/>
          <w:sz w:val="23"/>
          <w:lang w:val="cs-CZ"/>
        </w:rPr>
        <w:t xml:space="preserve">nebo jiným orgánem neplatným nebo nevymahatelným, bude </w:t>
      </w:r>
      <w:r w:rsidR="00572A7D" w:rsidRPr="00EB6820">
        <w:rPr>
          <w:rFonts w:asciiTheme="minorHAnsi" w:hAnsiTheme="minorHAnsi"/>
          <w:b w:val="0"/>
          <w:i/>
          <w:sz w:val="23"/>
          <w:lang w:val="cs-CZ"/>
        </w:rPr>
        <w:t>takové ustanovení považováno za </w:t>
      </w:r>
      <w:r w:rsidRPr="00EB6820">
        <w:rPr>
          <w:rFonts w:asciiTheme="minorHAnsi" w:hAnsiTheme="minorHAnsi"/>
          <w:b w:val="0"/>
          <w:i/>
          <w:sz w:val="23"/>
          <w:lang w:val="cs-CZ"/>
        </w:rPr>
        <w:t>vypuštěné ze Smlouvy a ostatní ustanovení této Smlouvy zůstanou v platnosti a účinnosti, pokud z povahy takového ustanovení nebo z jeho obsahu anebo z okolností, za nichž bylo uzavřeno, nevyplývá, že je nelze oddělit od ostatního obsahu této Smlouvy. Smluvní strany v takovém případě uzavřou k této Smlouvě</w:t>
      </w:r>
      <w:r w:rsidR="00D4152B" w:rsidRPr="00EB6820">
        <w:rPr>
          <w:rFonts w:asciiTheme="minorHAnsi" w:hAnsiTheme="minorHAnsi"/>
          <w:b w:val="0"/>
          <w:i/>
          <w:sz w:val="23"/>
          <w:lang w:val="cs-CZ"/>
        </w:rPr>
        <w:t xml:space="preserve"> takové dodatky</w:t>
      </w:r>
      <w:r w:rsidRPr="00EB6820">
        <w:rPr>
          <w:rFonts w:asciiTheme="minorHAnsi" w:hAnsiTheme="minorHAnsi"/>
          <w:b w:val="0"/>
          <w:i/>
          <w:sz w:val="23"/>
          <w:lang w:val="cs-CZ"/>
        </w:rPr>
        <w:t>, které umožní dosažení výsledku stejného, a pokud to není možné, pak co nejbližšího tomu, jakého mělo být dosaženo neplatným nebo nevymahatelným ustanovení</w:t>
      </w:r>
      <w:bookmarkStart w:id="345" w:name="_Toc406486454"/>
      <w:bookmarkEnd w:id="341"/>
      <w:bookmarkEnd w:id="342"/>
      <w:bookmarkEnd w:id="343"/>
      <w:bookmarkEnd w:id="344"/>
      <w:r w:rsidR="00C57527" w:rsidRPr="00EB6820">
        <w:rPr>
          <w:rFonts w:asciiTheme="minorHAnsi" w:hAnsiTheme="minorHAnsi"/>
          <w:b w:val="0"/>
          <w:i/>
          <w:sz w:val="23"/>
          <w:lang w:val="cs-CZ"/>
        </w:rPr>
        <w:t>.</w:t>
      </w:r>
    </w:p>
    <w:p w14:paraId="2EDE6243" w14:textId="77777777" w:rsidR="00260E5C" w:rsidRPr="00EB6820" w:rsidRDefault="00260E5C" w:rsidP="0017123E">
      <w:pPr>
        <w:pStyle w:val="Nadpis1"/>
        <w:keepNext w:val="0"/>
        <w:tabs>
          <w:tab w:val="clear" w:pos="1673"/>
          <w:tab w:val="num" w:pos="900"/>
        </w:tabs>
        <w:ind w:left="900" w:hanging="900"/>
        <w:rPr>
          <w:rFonts w:asciiTheme="minorHAnsi" w:hAnsiTheme="minorHAnsi"/>
          <w:i/>
          <w:caps/>
          <w:sz w:val="23"/>
          <w:lang w:val="cs-CZ"/>
        </w:rPr>
      </w:pPr>
      <w:r w:rsidRPr="00EB6820">
        <w:rPr>
          <w:rFonts w:asciiTheme="minorHAnsi" w:hAnsiTheme="minorHAnsi"/>
          <w:i/>
          <w:caps/>
          <w:sz w:val="23"/>
          <w:lang w:val="cs-CZ"/>
        </w:rPr>
        <w:t>VZDÁNÍ SE PRÁVA</w:t>
      </w:r>
      <w:bookmarkEnd w:id="345"/>
    </w:p>
    <w:p w14:paraId="246C6B00" w14:textId="77777777" w:rsidR="006B16C9" w:rsidRPr="00EB6820" w:rsidRDefault="00D4152B"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346" w:name="_Toc405301386"/>
      <w:bookmarkStart w:id="347" w:name="_Toc405893791"/>
      <w:bookmarkStart w:id="348" w:name="_Toc406427958"/>
      <w:bookmarkStart w:id="349" w:name="_Toc406486455"/>
      <w:r w:rsidRPr="00EB6820">
        <w:rPr>
          <w:rFonts w:asciiTheme="minorHAnsi" w:hAnsiTheme="minorHAnsi"/>
          <w:b w:val="0"/>
          <w:i/>
          <w:sz w:val="23"/>
          <w:lang w:val="cs-CZ"/>
        </w:rPr>
        <w:t xml:space="preserve">Nestanoví-li tato Smlouva něco jiného, </w:t>
      </w:r>
      <w:r w:rsidR="00260E5C" w:rsidRPr="00EB6820">
        <w:rPr>
          <w:rFonts w:asciiTheme="minorHAnsi" w:hAnsiTheme="minorHAnsi"/>
          <w:b w:val="0"/>
          <w:i/>
          <w:sz w:val="23"/>
          <w:lang w:val="cs-CZ"/>
        </w:rPr>
        <w:t>nevyužití nebo opom</w:t>
      </w:r>
      <w:r w:rsidRPr="00EB6820">
        <w:rPr>
          <w:rFonts w:asciiTheme="minorHAnsi" w:hAnsiTheme="minorHAnsi"/>
          <w:b w:val="0"/>
          <w:i/>
          <w:sz w:val="23"/>
          <w:lang w:val="cs-CZ"/>
        </w:rPr>
        <w:t>e</w:t>
      </w:r>
      <w:r w:rsidR="00260E5C" w:rsidRPr="00EB6820">
        <w:rPr>
          <w:rFonts w:asciiTheme="minorHAnsi" w:hAnsiTheme="minorHAnsi"/>
          <w:b w:val="0"/>
          <w:i/>
          <w:sz w:val="23"/>
          <w:lang w:val="cs-CZ"/>
        </w:rPr>
        <w:t xml:space="preserve">nutí nároku nebo práva vyplývajícího z této Smlouvy nebude představovat ani se nebude vykládat jako vzdání se nároku nebo práva, pokud tak </w:t>
      </w:r>
      <w:r w:rsidRPr="00EB6820">
        <w:rPr>
          <w:rFonts w:asciiTheme="minorHAnsi" w:hAnsiTheme="minorHAnsi"/>
          <w:b w:val="0"/>
          <w:i/>
          <w:sz w:val="23"/>
          <w:lang w:val="cs-CZ"/>
        </w:rPr>
        <w:t>nebude písemně učiněno osobou oprávněnou jednat za příslušnou Smluvní stranu</w:t>
      </w:r>
      <w:r w:rsidR="00260E5C" w:rsidRPr="00EB6820">
        <w:rPr>
          <w:rFonts w:asciiTheme="minorHAnsi" w:hAnsiTheme="minorHAnsi"/>
          <w:b w:val="0"/>
          <w:i/>
          <w:sz w:val="23"/>
          <w:lang w:val="cs-CZ"/>
        </w:rPr>
        <w:t>.</w:t>
      </w:r>
      <w:bookmarkEnd w:id="346"/>
      <w:bookmarkEnd w:id="347"/>
      <w:bookmarkEnd w:id="348"/>
      <w:bookmarkEnd w:id="349"/>
    </w:p>
    <w:p w14:paraId="6E519D7D" w14:textId="77777777" w:rsidR="006B16C9" w:rsidRPr="00EB6820" w:rsidRDefault="006B16C9" w:rsidP="0017123E">
      <w:pPr>
        <w:pStyle w:val="Nadpis1"/>
        <w:keepNext w:val="0"/>
        <w:tabs>
          <w:tab w:val="clear" w:pos="1673"/>
          <w:tab w:val="num" w:pos="900"/>
        </w:tabs>
        <w:ind w:left="900" w:hanging="900"/>
        <w:rPr>
          <w:rFonts w:asciiTheme="minorHAnsi" w:hAnsiTheme="minorHAnsi"/>
          <w:sz w:val="23"/>
          <w:lang w:val="cs-CZ"/>
        </w:rPr>
      </w:pPr>
      <w:bookmarkStart w:id="350" w:name="_Toc406486456"/>
      <w:bookmarkStart w:id="351" w:name="_Ref489631120"/>
      <w:r w:rsidRPr="00EB6820">
        <w:rPr>
          <w:rFonts w:asciiTheme="minorHAnsi" w:hAnsiTheme="minorHAnsi"/>
          <w:i/>
          <w:caps/>
          <w:sz w:val="23"/>
          <w:lang w:val="cs-CZ"/>
        </w:rPr>
        <w:t>OZNAMOVÁNÍ</w:t>
      </w:r>
      <w:bookmarkEnd w:id="350"/>
      <w:bookmarkEnd w:id="351"/>
      <w:r w:rsidRPr="00EB6820">
        <w:rPr>
          <w:rFonts w:asciiTheme="minorHAnsi" w:hAnsiTheme="minorHAnsi"/>
          <w:sz w:val="23"/>
          <w:lang w:val="cs-CZ"/>
        </w:rPr>
        <w:t xml:space="preserve"> </w:t>
      </w:r>
    </w:p>
    <w:p w14:paraId="4C13B0FB" w14:textId="77777777" w:rsidR="006B16C9" w:rsidRPr="00EB6820" w:rsidRDefault="006B16C9" w:rsidP="0017123E">
      <w:pPr>
        <w:ind w:left="851"/>
        <w:rPr>
          <w:rFonts w:asciiTheme="minorHAnsi" w:hAnsiTheme="minorHAnsi"/>
          <w:i/>
          <w:sz w:val="23"/>
          <w:lang w:val="cs-CZ"/>
        </w:rPr>
      </w:pPr>
      <w:r w:rsidRPr="00EB6820">
        <w:rPr>
          <w:rFonts w:asciiTheme="minorHAnsi" w:hAnsiTheme="minorHAnsi"/>
          <w:i/>
          <w:sz w:val="23"/>
          <w:lang w:val="cs-CZ"/>
        </w:rPr>
        <w:t>Jakékoli oznámení, sdělení nebo jiná komunikace mezi Smluvními stranami podle této Smlouvy bude učiněna v písemné formě, nestanoví-li Smlouva možnost komunikace jiné. Každé takové oznámení nebo sdělení bude považováno za řádně doručené nebo předané druhé Smluvní straně okamžikem, kdy bude doručeno osobně, kurýrní službou, doporučenou poštou nebo faxem na adresu dané Smluvní strany uvedenou níže, případně na adresu, kterou Smluvní strana určí v oznámení doručeném za tím účelem druhé Smluvní straně.</w:t>
      </w:r>
    </w:p>
    <w:p w14:paraId="2A796EAB" w14:textId="77777777" w:rsidR="00273086" w:rsidRPr="00EB6820" w:rsidRDefault="00273086" w:rsidP="0017123E">
      <w:pPr>
        <w:ind w:left="851"/>
        <w:rPr>
          <w:rFonts w:asciiTheme="minorHAnsi" w:hAnsiTheme="minorHAnsi"/>
          <w:i/>
          <w:sz w:val="23"/>
          <w:lang w:val="cs-CZ"/>
        </w:rPr>
      </w:pPr>
    </w:p>
    <w:p w14:paraId="0F9755AA" w14:textId="77777777" w:rsidR="00273086" w:rsidRPr="00EB6820" w:rsidRDefault="00273086" w:rsidP="0017123E">
      <w:pPr>
        <w:suppressAutoHyphens/>
        <w:spacing w:before="0" w:after="0"/>
        <w:ind w:left="1701"/>
        <w:rPr>
          <w:rFonts w:asciiTheme="minorHAnsi" w:hAnsiTheme="minorHAnsi"/>
          <w:i/>
          <w:sz w:val="23"/>
          <w:lang w:val="cs-CZ"/>
        </w:rPr>
      </w:pPr>
      <w:r w:rsidRPr="00EB6820">
        <w:rPr>
          <w:rFonts w:asciiTheme="minorHAnsi" w:hAnsiTheme="minorHAnsi"/>
          <w:i/>
          <w:sz w:val="23"/>
          <w:lang w:val="cs-CZ"/>
        </w:rPr>
        <w:t>Doručovací adresa KKN:</w:t>
      </w:r>
    </w:p>
    <w:p w14:paraId="3BBE0F6F" w14:textId="77777777"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b/>
          <w:i/>
          <w:sz w:val="23"/>
          <w:lang w:val="cs-CZ"/>
        </w:rPr>
        <w:t>Karlovarská krajská nemocnice a.s.</w:t>
      </w:r>
      <w:r w:rsidRPr="00EB6820" w:rsidDel="00503108">
        <w:rPr>
          <w:rFonts w:asciiTheme="minorHAnsi" w:hAnsiTheme="minorHAnsi"/>
          <w:b/>
          <w:i/>
          <w:sz w:val="23"/>
          <w:lang w:val="cs-CZ"/>
        </w:rPr>
        <w:t xml:space="preserve"> </w:t>
      </w:r>
    </w:p>
    <w:p w14:paraId="0562E367" w14:textId="77777777"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Bezručova 1190/19, 360 01 Karlovy Vary</w:t>
      </w:r>
    </w:p>
    <w:p w14:paraId="3DBAA43C" w14:textId="77777777" w:rsidR="00273086" w:rsidRPr="00EB6820" w:rsidRDefault="00273086" w:rsidP="0017123E">
      <w:pPr>
        <w:suppressAutoHyphens/>
        <w:spacing w:before="40" w:after="40"/>
        <w:ind w:left="1701"/>
        <w:rPr>
          <w:rFonts w:asciiTheme="minorHAnsi" w:hAnsiTheme="minorHAnsi"/>
          <w:i/>
          <w:sz w:val="23"/>
          <w:lang w:val="cs-CZ"/>
        </w:rPr>
      </w:pPr>
    </w:p>
    <w:p w14:paraId="3C3B6604" w14:textId="77777777"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K rukám:</w:t>
      </w:r>
      <w:r w:rsidRPr="00EB6820">
        <w:rPr>
          <w:rFonts w:asciiTheme="minorHAnsi" w:hAnsiTheme="minorHAnsi"/>
          <w:i/>
          <w:sz w:val="23"/>
          <w:lang w:val="cs-CZ"/>
        </w:rPr>
        <w:tab/>
      </w:r>
      <w:r w:rsidR="0039086D" w:rsidRPr="00EB6820">
        <w:rPr>
          <w:rFonts w:asciiTheme="minorHAnsi" w:hAnsiTheme="minorHAnsi"/>
          <w:i/>
          <w:sz w:val="23"/>
          <w:lang w:val="cs-CZ"/>
        </w:rPr>
        <w:t>P</w:t>
      </w:r>
      <w:r w:rsidRPr="00EB6820">
        <w:rPr>
          <w:rFonts w:asciiTheme="minorHAnsi" w:hAnsiTheme="minorHAnsi"/>
          <w:i/>
          <w:sz w:val="23"/>
          <w:lang w:val="cs-CZ"/>
        </w:rPr>
        <w:t>ředsed</w:t>
      </w:r>
      <w:r w:rsidR="0039086D" w:rsidRPr="00EB6820">
        <w:rPr>
          <w:rFonts w:asciiTheme="minorHAnsi" w:hAnsiTheme="minorHAnsi"/>
          <w:i/>
          <w:sz w:val="23"/>
          <w:lang w:val="cs-CZ"/>
        </w:rPr>
        <w:t>y</w:t>
      </w:r>
      <w:r w:rsidRPr="00EB6820">
        <w:rPr>
          <w:rFonts w:asciiTheme="minorHAnsi" w:hAnsiTheme="minorHAnsi"/>
          <w:i/>
          <w:sz w:val="23"/>
          <w:lang w:val="cs-CZ"/>
        </w:rPr>
        <w:t xml:space="preserve"> představenstva</w:t>
      </w:r>
    </w:p>
    <w:p w14:paraId="4DC58796" w14:textId="5E27DFBA"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Telefon:</w:t>
      </w:r>
      <w:r w:rsidRPr="00EB6820">
        <w:rPr>
          <w:rFonts w:asciiTheme="minorHAnsi" w:hAnsiTheme="minorHAnsi"/>
          <w:i/>
          <w:sz w:val="23"/>
          <w:lang w:val="cs-CZ"/>
        </w:rPr>
        <w:tab/>
      </w:r>
      <w:proofErr w:type="spellStart"/>
      <w:r w:rsidR="00B75522">
        <w:rPr>
          <w:rFonts w:asciiTheme="minorHAnsi" w:hAnsiTheme="minorHAnsi"/>
          <w:i/>
          <w:sz w:val="23"/>
          <w:lang w:val="cs-CZ"/>
        </w:rPr>
        <w:t>xxxx</w:t>
      </w:r>
      <w:proofErr w:type="spellEnd"/>
    </w:p>
    <w:p w14:paraId="2DEF610E" w14:textId="62602386" w:rsidR="00273086" w:rsidRPr="00EB6820" w:rsidRDefault="00273086" w:rsidP="0017123E">
      <w:pPr>
        <w:ind w:left="1134" w:firstLine="567"/>
        <w:rPr>
          <w:rFonts w:asciiTheme="minorHAnsi" w:hAnsiTheme="minorHAnsi"/>
          <w:i/>
          <w:sz w:val="23"/>
          <w:lang w:val="cs-CZ"/>
        </w:rPr>
      </w:pPr>
      <w:r w:rsidRPr="00EB6820">
        <w:rPr>
          <w:rFonts w:asciiTheme="minorHAnsi" w:hAnsiTheme="minorHAnsi"/>
          <w:i/>
          <w:sz w:val="23"/>
          <w:lang w:val="cs-CZ"/>
        </w:rPr>
        <w:t>Email:</w:t>
      </w:r>
      <w:r w:rsidRPr="00EB6820">
        <w:rPr>
          <w:rFonts w:asciiTheme="minorHAnsi" w:hAnsiTheme="minorHAnsi"/>
          <w:i/>
          <w:sz w:val="23"/>
          <w:lang w:val="cs-CZ"/>
        </w:rPr>
        <w:tab/>
      </w:r>
      <w:proofErr w:type="spellStart"/>
      <w:r w:rsidR="00B75522">
        <w:rPr>
          <w:rFonts w:asciiTheme="minorHAnsi" w:hAnsiTheme="minorHAnsi"/>
          <w:i/>
          <w:sz w:val="23"/>
          <w:lang w:val="cs-CZ"/>
        </w:rPr>
        <w:t>xxxx</w:t>
      </w:r>
      <w:proofErr w:type="spellEnd"/>
    </w:p>
    <w:p w14:paraId="536B2E93" w14:textId="77777777" w:rsidR="00273086" w:rsidRPr="00EB6820" w:rsidRDefault="00273086" w:rsidP="0017123E">
      <w:pPr>
        <w:ind w:left="1134" w:firstLine="567"/>
        <w:rPr>
          <w:rFonts w:asciiTheme="minorHAnsi" w:hAnsiTheme="minorHAnsi"/>
          <w:i/>
          <w:sz w:val="23"/>
          <w:lang w:val="cs-CZ"/>
        </w:rPr>
      </w:pPr>
    </w:p>
    <w:p w14:paraId="51E6AB19" w14:textId="77777777" w:rsidR="00273086" w:rsidRPr="00EB6820" w:rsidRDefault="00273086" w:rsidP="0017123E">
      <w:pPr>
        <w:suppressAutoHyphens/>
        <w:spacing w:before="0" w:after="0"/>
        <w:ind w:left="1701"/>
        <w:rPr>
          <w:rFonts w:asciiTheme="minorHAnsi" w:hAnsiTheme="minorHAnsi"/>
          <w:i/>
          <w:sz w:val="23"/>
          <w:lang w:val="cs-CZ"/>
        </w:rPr>
      </w:pPr>
      <w:r w:rsidRPr="00EB6820">
        <w:rPr>
          <w:rFonts w:asciiTheme="minorHAnsi" w:hAnsiTheme="minorHAnsi"/>
          <w:i/>
          <w:sz w:val="23"/>
          <w:lang w:val="cs-CZ"/>
        </w:rPr>
        <w:t>Doručovací adresa NEMOS:</w:t>
      </w:r>
    </w:p>
    <w:p w14:paraId="193EB4ED" w14:textId="77777777" w:rsidR="00273086" w:rsidRPr="00EB6820" w:rsidRDefault="00273086" w:rsidP="0017123E">
      <w:pPr>
        <w:suppressAutoHyphens/>
        <w:spacing w:before="40" w:after="40"/>
        <w:ind w:left="1701"/>
        <w:rPr>
          <w:rFonts w:asciiTheme="minorHAnsi" w:hAnsiTheme="minorHAnsi"/>
          <w:b/>
          <w:i/>
          <w:sz w:val="23"/>
          <w:lang w:val="cs-CZ"/>
        </w:rPr>
      </w:pPr>
      <w:r w:rsidRPr="00EB6820">
        <w:rPr>
          <w:rFonts w:asciiTheme="minorHAnsi" w:hAnsiTheme="minorHAnsi"/>
          <w:b/>
          <w:i/>
          <w:sz w:val="23"/>
          <w:lang w:val="cs-CZ"/>
        </w:rPr>
        <w:t>NEMOS SOKOLOV s.r.o.</w:t>
      </w:r>
    </w:p>
    <w:p w14:paraId="15AFAF95" w14:textId="77777777" w:rsidR="00273086" w:rsidRPr="00EB6820" w:rsidRDefault="000A2FBA" w:rsidP="0017123E">
      <w:pPr>
        <w:suppressAutoHyphens/>
        <w:spacing w:before="40" w:after="40"/>
        <w:ind w:left="1701"/>
        <w:rPr>
          <w:rFonts w:asciiTheme="minorHAnsi" w:hAnsiTheme="minorHAnsi"/>
          <w:i/>
          <w:sz w:val="23"/>
          <w:lang w:val="cs-CZ"/>
        </w:rPr>
      </w:pPr>
      <w:r w:rsidRPr="00EB6820">
        <w:rPr>
          <w:rFonts w:asciiTheme="minorHAnsi" w:hAnsiTheme="minorHAnsi"/>
          <w:i/>
          <w:sz w:val="23"/>
        </w:rPr>
        <w:t xml:space="preserve">Na </w:t>
      </w:r>
      <w:proofErr w:type="spellStart"/>
      <w:r w:rsidRPr="00EB6820">
        <w:rPr>
          <w:rFonts w:asciiTheme="minorHAnsi" w:hAnsiTheme="minorHAnsi"/>
          <w:i/>
          <w:sz w:val="23"/>
        </w:rPr>
        <w:t>Florenci</w:t>
      </w:r>
      <w:proofErr w:type="spellEnd"/>
      <w:r w:rsidRPr="00EB6820">
        <w:rPr>
          <w:rFonts w:asciiTheme="minorHAnsi" w:hAnsiTheme="minorHAnsi"/>
          <w:i/>
          <w:sz w:val="23"/>
        </w:rPr>
        <w:t xml:space="preserve"> 2116/15, </w:t>
      </w:r>
      <w:proofErr w:type="spellStart"/>
      <w:r w:rsidRPr="00EB6820">
        <w:rPr>
          <w:rFonts w:asciiTheme="minorHAnsi" w:hAnsiTheme="minorHAnsi"/>
          <w:i/>
          <w:sz w:val="23"/>
        </w:rPr>
        <w:t>Nové</w:t>
      </w:r>
      <w:proofErr w:type="spellEnd"/>
      <w:r w:rsidRPr="00EB6820">
        <w:rPr>
          <w:rFonts w:asciiTheme="minorHAnsi" w:hAnsiTheme="minorHAnsi"/>
          <w:i/>
          <w:sz w:val="23"/>
        </w:rPr>
        <w:t xml:space="preserve"> </w:t>
      </w:r>
      <w:proofErr w:type="spellStart"/>
      <w:r w:rsidRPr="00EB6820">
        <w:rPr>
          <w:rFonts w:asciiTheme="minorHAnsi" w:hAnsiTheme="minorHAnsi"/>
          <w:i/>
          <w:sz w:val="23"/>
        </w:rPr>
        <w:t>Město</w:t>
      </w:r>
      <w:proofErr w:type="spellEnd"/>
      <w:r w:rsidRPr="00EB6820">
        <w:rPr>
          <w:rFonts w:asciiTheme="minorHAnsi" w:hAnsiTheme="minorHAnsi"/>
          <w:i/>
          <w:sz w:val="23"/>
        </w:rPr>
        <w:t>, 110 00 Praha 1</w:t>
      </w:r>
    </w:p>
    <w:p w14:paraId="0FEFA58C" w14:textId="77777777" w:rsidR="00273086" w:rsidRPr="00EB6820" w:rsidRDefault="00273086" w:rsidP="0017123E">
      <w:pPr>
        <w:suppressAutoHyphens/>
        <w:spacing w:before="40" w:after="40"/>
        <w:ind w:left="1701"/>
        <w:rPr>
          <w:rFonts w:asciiTheme="minorHAnsi" w:hAnsiTheme="minorHAnsi"/>
          <w:i/>
          <w:sz w:val="23"/>
          <w:lang w:val="cs-CZ"/>
        </w:rPr>
      </w:pPr>
    </w:p>
    <w:p w14:paraId="77AEAB19" w14:textId="77777777"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K rukám:</w:t>
      </w:r>
      <w:r w:rsidRPr="00EB6820">
        <w:rPr>
          <w:rFonts w:asciiTheme="minorHAnsi" w:hAnsiTheme="minorHAnsi"/>
          <w:i/>
          <w:sz w:val="23"/>
          <w:lang w:val="cs-CZ"/>
        </w:rPr>
        <w:tab/>
      </w:r>
      <w:r w:rsidR="0039086D" w:rsidRPr="00EB6820">
        <w:rPr>
          <w:rFonts w:asciiTheme="minorHAnsi" w:hAnsiTheme="minorHAnsi"/>
          <w:i/>
          <w:sz w:val="23"/>
          <w:lang w:val="cs-CZ"/>
        </w:rPr>
        <w:t>J</w:t>
      </w:r>
      <w:r w:rsidRPr="00EB6820">
        <w:rPr>
          <w:rFonts w:asciiTheme="minorHAnsi" w:hAnsiTheme="minorHAnsi"/>
          <w:i/>
          <w:sz w:val="23"/>
          <w:lang w:val="cs-CZ"/>
        </w:rPr>
        <w:t>ednatel</w:t>
      </w:r>
      <w:r w:rsidR="0039086D" w:rsidRPr="00EB6820">
        <w:rPr>
          <w:rFonts w:asciiTheme="minorHAnsi" w:hAnsiTheme="minorHAnsi"/>
          <w:i/>
          <w:sz w:val="23"/>
          <w:lang w:val="cs-CZ"/>
        </w:rPr>
        <w:t>e společnosti</w:t>
      </w:r>
    </w:p>
    <w:p w14:paraId="02E6C39D" w14:textId="2E58B18C"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Telefon:</w:t>
      </w:r>
      <w:r w:rsidRPr="00EB6820">
        <w:rPr>
          <w:rFonts w:asciiTheme="minorHAnsi" w:hAnsiTheme="minorHAnsi"/>
          <w:i/>
          <w:sz w:val="23"/>
          <w:lang w:val="cs-CZ"/>
        </w:rPr>
        <w:tab/>
      </w:r>
      <w:proofErr w:type="spellStart"/>
      <w:r w:rsidR="00B75522">
        <w:rPr>
          <w:rFonts w:asciiTheme="minorHAnsi" w:hAnsiTheme="minorHAnsi"/>
          <w:i/>
          <w:sz w:val="23"/>
          <w:lang w:val="cs-CZ"/>
        </w:rPr>
        <w:t>xxxx</w:t>
      </w:r>
      <w:proofErr w:type="spellEnd"/>
    </w:p>
    <w:p w14:paraId="3FA08EB1" w14:textId="4AD7EC0C" w:rsidR="00025371" w:rsidRDefault="00273086" w:rsidP="00C13C79">
      <w:pPr>
        <w:ind w:left="1134" w:firstLine="567"/>
        <w:rPr>
          <w:rFonts w:asciiTheme="minorHAnsi" w:hAnsiTheme="minorHAnsi"/>
          <w:i/>
          <w:sz w:val="23"/>
          <w:lang w:val="cs-CZ"/>
        </w:rPr>
      </w:pPr>
      <w:r w:rsidRPr="00EB6820">
        <w:rPr>
          <w:rFonts w:asciiTheme="minorHAnsi" w:hAnsiTheme="minorHAnsi"/>
          <w:i/>
          <w:sz w:val="23"/>
          <w:lang w:val="cs-CZ"/>
        </w:rPr>
        <w:t>Email:</w:t>
      </w:r>
      <w:r w:rsidRPr="00EB6820">
        <w:rPr>
          <w:rFonts w:asciiTheme="minorHAnsi" w:hAnsiTheme="minorHAnsi"/>
          <w:i/>
          <w:sz w:val="23"/>
          <w:lang w:val="cs-CZ"/>
        </w:rPr>
        <w:tab/>
      </w:r>
      <w:proofErr w:type="spellStart"/>
      <w:r w:rsidR="00B75522">
        <w:rPr>
          <w:rFonts w:asciiTheme="minorHAnsi" w:hAnsiTheme="minorHAnsi"/>
          <w:i/>
          <w:sz w:val="23"/>
          <w:lang w:val="cs-CZ"/>
        </w:rPr>
        <w:t>xxxx</w:t>
      </w:r>
      <w:proofErr w:type="spellEnd"/>
    </w:p>
    <w:p w14:paraId="3CAA93BC" w14:textId="39CB1990" w:rsidR="00273086" w:rsidRPr="00EB6820" w:rsidRDefault="00273086" w:rsidP="0017123E">
      <w:pPr>
        <w:suppressAutoHyphens/>
        <w:spacing w:before="0" w:after="0"/>
        <w:ind w:left="1701"/>
        <w:rPr>
          <w:rFonts w:asciiTheme="minorHAnsi" w:hAnsiTheme="minorHAnsi"/>
          <w:i/>
          <w:sz w:val="23"/>
          <w:lang w:val="cs-CZ"/>
        </w:rPr>
      </w:pPr>
      <w:r w:rsidRPr="00EB6820">
        <w:rPr>
          <w:rFonts w:asciiTheme="minorHAnsi" w:hAnsiTheme="minorHAnsi"/>
          <w:i/>
          <w:sz w:val="23"/>
          <w:lang w:val="cs-CZ"/>
        </w:rPr>
        <w:t>Doručovací adresa Kraj:</w:t>
      </w:r>
    </w:p>
    <w:p w14:paraId="76F2706E" w14:textId="77777777" w:rsidR="00273086" w:rsidRPr="00EB6820" w:rsidRDefault="00273086" w:rsidP="0017123E">
      <w:pPr>
        <w:suppressAutoHyphens/>
        <w:spacing w:before="40" w:after="40"/>
        <w:ind w:left="1701"/>
        <w:rPr>
          <w:rFonts w:asciiTheme="minorHAnsi" w:hAnsiTheme="minorHAnsi"/>
          <w:b/>
          <w:i/>
          <w:sz w:val="23"/>
          <w:lang w:val="cs-CZ"/>
        </w:rPr>
      </w:pPr>
      <w:r w:rsidRPr="00EB6820">
        <w:rPr>
          <w:rFonts w:asciiTheme="minorHAnsi" w:hAnsiTheme="minorHAnsi"/>
          <w:b/>
          <w:i/>
          <w:sz w:val="23"/>
          <w:lang w:val="cs-CZ"/>
        </w:rPr>
        <w:lastRenderedPageBreak/>
        <w:t>Karlovarský kraj</w:t>
      </w:r>
    </w:p>
    <w:p w14:paraId="4DD023B2" w14:textId="77777777"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Závodní 353/88, PSČ 36006 Karlovy Vary</w:t>
      </w:r>
    </w:p>
    <w:p w14:paraId="44F647B1" w14:textId="77777777" w:rsidR="00273086" w:rsidRPr="00EB6820" w:rsidRDefault="00273086" w:rsidP="0017123E">
      <w:pPr>
        <w:suppressAutoHyphens/>
        <w:spacing w:before="40" w:after="40"/>
        <w:ind w:left="1701"/>
        <w:rPr>
          <w:rFonts w:asciiTheme="minorHAnsi" w:hAnsiTheme="minorHAnsi"/>
          <w:i/>
          <w:sz w:val="23"/>
          <w:lang w:val="cs-CZ"/>
        </w:rPr>
      </w:pPr>
    </w:p>
    <w:p w14:paraId="37293DF3" w14:textId="504AECF4"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K rukám:</w:t>
      </w:r>
      <w:r w:rsidRPr="00EB6820">
        <w:rPr>
          <w:rFonts w:asciiTheme="minorHAnsi" w:hAnsiTheme="minorHAnsi"/>
          <w:i/>
          <w:sz w:val="23"/>
          <w:lang w:val="cs-CZ"/>
        </w:rPr>
        <w:tab/>
      </w:r>
      <w:r w:rsidR="003670D9">
        <w:rPr>
          <w:rFonts w:asciiTheme="minorHAnsi" w:hAnsiTheme="minorHAnsi"/>
          <w:i/>
          <w:sz w:val="23"/>
          <w:lang w:val="cs-CZ"/>
        </w:rPr>
        <w:t>Č</w:t>
      </w:r>
      <w:r w:rsidR="00EF5754">
        <w:rPr>
          <w:rFonts w:asciiTheme="minorHAnsi" w:hAnsiTheme="minorHAnsi"/>
          <w:i/>
          <w:sz w:val="23"/>
          <w:lang w:val="cs-CZ"/>
        </w:rPr>
        <w:t xml:space="preserve">lena rady Karlovarského kraje pro oblast zdravotnictví </w:t>
      </w:r>
    </w:p>
    <w:p w14:paraId="443A554A" w14:textId="7C7C1FD3" w:rsidR="00273086" w:rsidRPr="00EB6820" w:rsidRDefault="00273086" w:rsidP="0017123E">
      <w:pPr>
        <w:suppressAutoHyphens/>
        <w:spacing w:before="40" w:after="40"/>
        <w:ind w:left="1701"/>
        <w:rPr>
          <w:rFonts w:asciiTheme="minorHAnsi" w:hAnsiTheme="minorHAnsi"/>
          <w:i/>
          <w:sz w:val="23"/>
          <w:lang w:val="cs-CZ"/>
        </w:rPr>
      </w:pPr>
      <w:r w:rsidRPr="00EB6820">
        <w:rPr>
          <w:rFonts w:asciiTheme="minorHAnsi" w:hAnsiTheme="minorHAnsi"/>
          <w:i/>
          <w:sz w:val="23"/>
          <w:lang w:val="cs-CZ"/>
        </w:rPr>
        <w:t>Telefon:</w:t>
      </w:r>
      <w:r w:rsidRPr="00EB6820">
        <w:rPr>
          <w:rFonts w:asciiTheme="minorHAnsi" w:hAnsiTheme="minorHAnsi"/>
          <w:i/>
          <w:sz w:val="23"/>
          <w:lang w:val="cs-CZ"/>
        </w:rPr>
        <w:tab/>
      </w:r>
      <w:proofErr w:type="spellStart"/>
      <w:r w:rsidR="00B75522">
        <w:rPr>
          <w:rFonts w:asciiTheme="minorHAnsi" w:hAnsiTheme="minorHAnsi"/>
          <w:i/>
          <w:sz w:val="23"/>
          <w:lang w:val="cs-CZ"/>
        </w:rPr>
        <w:t>xxxx</w:t>
      </w:r>
      <w:proofErr w:type="spellEnd"/>
    </w:p>
    <w:p w14:paraId="0CE6D2B3" w14:textId="0D390D08" w:rsidR="006B16C9" w:rsidRPr="00EB6820" w:rsidRDefault="00273086" w:rsidP="0017123E">
      <w:pPr>
        <w:ind w:left="1134" w:firstLine="567"/>
        <w:rPr>
          <w:rFonts w:asciiTheme="minorHAnsi" w:hAnsiTheme="minorHAnsi"/>
          <w:i/>
          <w:sz w:val="23"/>
          <w:lang w:val="cs-CZ"/>
        </w:rPr>
      </w:pPr>
      <w:r w:rsidRPr="00EB6820">
        <w:rPr>
          <w:rFonts w:asciiTheme="minorHAnsi" w:hAnsiTheme="minorHAnsi"/>
          <w:i/>
          <w:sz w:val="23"/>
          <w:lang w:val="cs-CZ"/>
        </w:rPr>
        <w:t>Email:</w:t>
      </w:r>
      <w:r w:rsidRPr="00EB6820">
        <w:rPr>
          <w:rFonts w:asciiTheme="minorHAnsi" w:hAnsiTheme="minorHAnsi"/>
          <w:i/>
          <w:sz w:val="23"/>
          <w:lang w:val="cs-CZ"/>
        </w:rPr>
        <w:tab/>
      </w:r>
      <w:r w:rsidR="00B75522">
        <w:rPr>
          <w:rFonts w:asciiTheme="minorHAnsi" w:hAnsiTheme="minorHAnsi"/>
          <w:i/>
          <w:sz w:val="23"/>
          <w:lang w:val="cs-CZ"/>
        </w:rPr>
        <w:t>xxxx</w:t>
      </w:r>
    </w:p>
    <w:p w14:paraId="0E2DD633" w14:textId="77777777" w:rsidR="006B16C9" w:rsidRPr="00EB6820" w:rsidRDefault="006B16C9" w:rsidP="0017123E">
      <w:pPr>
        <w:suppressAutoHyphens/>
        <w:spacing w:before="40" w:after="40"/>
        <w:ind w:left="1701"/>
        <w:rPr>
          <w:rFonts w:asciiTheme="minorHAnsi" w:hAnsiTheme="minorHAnsi"/>
          <w:i/>
          <w:sz w:val="23"/>
          <w:lang w:val="cs-CZ"/>
        </w:rPr>
      </w:pPr>
    </w:p>
    <w:p w14:paraId="0F7F2CB6" w14:textId="77777777" w:rsidR="006B16C9" w:rsidRPr="00EB6820" w:rsidRDefault="006B16C9" w:rsidP="0017123E">
      <w:pPr>
        <w:suppressAutoHyphens/>
        <w:ind w:left="993"/>
        <w:rPr>
          <w:rFonts w:asciiTheme="minorHAnsi" w:hAnsiTheme="minorHAnsi"/>
          <w:i/>
          <w:sz w:val="23"/>
          <w:lang w:val="cs-CZ"/>
        </w:rPr>
      </w:pPr>
      <w:r w:rsidRPr="00EB6820">
        <w:rPr>
          <w:rFonts w:asciiTheme="minorHAnsi" w:hAnsiTheme="minorHAnsi"/>
          <w:i/>
          <w:sz w:val="23"/>
          <w:lang w:val="cs-CZ"/>
        </w:rPr>
        <w:t>Každé oznámení podle této Smlouvy bude považováno za doručené (i) v den fyzického převzetí v případě osobního doručení nebo doručení kurýrní službou, nebo (</w:t>
      </w:r>
      <w:proofErr w:type="spellStart"/>
      <w:r w:rsidRPr="00EB6820">
        <w:rPr>
          <w:rFonts w:asciiTheme="minorHAnsi" w:hAnsiTheme="minorHAnsi"/>
          <w:i/>
          <w:sz w:val="23"/>
          <w:lang w:val="cs-CZ"/>
        </w:rPr>
        <w:t>ii</w:t>
      </w:r>
      <w:proofErr w:type="spellEnd"/>
      <w:r w:rsidRPr="00EB6820">
        <w:rPr>
          <w:rFonts w:asciiTheme="minorHAnsi" w:hAnsiTheme="minorHAnsi"/>
          <w:i/>
          <w:sz w:val="23"/>
          <w:lang w:val="cs-CZ"/>
        </w:rPr>
        <w:t xml:space="preserve">) v den uvedený na potvrzení o doručení v případě doručení doporučenou poštou. </w:t>
      </w:r>
    </w:p>
    <w:p w14:paraId="1CE2EEDA" w14:textId="77777777" w:rsidR="001A68D2" w:rsidRPr="00EB6820" w:rsidRDefault="006B16C9" w:rsidP="0017123E">
      <w:pPr>
        <w:suppressAutoHyphens/>
        <w:ind w:left="993"/>
        <w:rPr>
          <w:rFonts w:asciiTheme="minorHAnsi" w:hAnsiTheme="minorHAnsi"/>
          <w:i/>
          <w:sz w:val="23"/>
          <w:lang w:val="cs-CZ"/>
        </w:rPr>
      </w:pPr>
      <w:r w:rsidRPr="00EB6820">
        <w:rPr>
          <w:rFonts w:asciiTheme="minorHAnsi" w:hAnsiTheme="minorHAnsi"/>
          <w:i/>
          <w:sz w:val="23"/>
          <w:lang w:val="cs-CZ"/>
        </w:rPr>
        <w:t>Smluvní strany se zavazují informovat vzájemně o změnách v obsazení kontaktních orgánů a adres</w:t>
      </w:r>
      <w:bookmarkEnd w:id="318"/>
      <w:bookmarkEnd w:id="319"/>
      <w:bookmarkEnd w:id="320"/>
      <w:r w:rsidR="00273086" w:rsidRPr="00EB6820">
        <w:rPr>
          <w:rFonts w:asciiTheme="minorHAnsi" w:hAnsiTheme="minorHAnsi"/>
          <w:i/>
          <w:sz w:val="23"/>
          <w:lang w:val="cs-CZ"/>
        </w:rPr>
        <w:t>.</w:t>
      </w:r>
    </w:p>
    <w:p w14:paraId="48F1E588" w14:textId="4CEB22AD" w:rsidR="00260E5C" w:rsidRPr="00EB6820" w:rsidRDefault="00260E5C" w:rsidP="0017123E">
      <w:pPr>
        <w:pStyle w:val="Nadpis1"/>
        <w:keepNext w:val="0"/>
        <w:tabs>
          <w:tab w:val="clear" w:pos="1673"/>
          <w:tab w:val="num" w:pos="900"/>
        </w:tabs>
        <w:ind w:left="902" w:hanging="902"/>
        <w:rPr>
          <w:rFonts w:asciiTheme="minorHAnsi" w:hAnsiTheme="minorHAnsi"/>
          <w:i/>
          <w:caps/>
          <w:sz w:val="23"/>
          <w:lang w:val="cs-CZ"/>
        </w:rPr>
      </w:pPr>
      <w:bookmarkStart w:id="352" w:name="_Toc406486457"/>
      <w:r w:rsidRPr="00EB6820">
        <w:rPr>
          <w:rFonts w:asciiTheme="minorHAnsi" w:hAnsiTheme="minorHAnsi"/>
          <w:i/>
          <w:caps/>
          <w:sz w:val="23"/>
          <w:lang w:val="cs-CZ"/>
        </w:rPr>
        <w:t>ROZHODNÉ PRÁVO</w:t>
      </w:r>
      <w:bookmarkEnd w:id="352"/>
    </w:p>
    <w:p w14:paraId="02FF5F10" w14:textId="77777777" w:rsidR="00C57527" w:rsidRPr="00EB6820" w:rsidRDefault="00260E5C" w:rsidP="0017123E">
      <w:pPr>
        <w:pStyle w:val="Nadpis2"/>
        <w:keepNext w:val="0"/>
        <w:widowControl w:val="0"/>
        <w:tabs>
          <w:tab w:val="num" w:pos="900"/>
        </w:tabs>
        <w:suppressAutoHyphens/>
        <w:ind w:left="900" w:hanging="900"/>
        <w:rPr>
          <w:rFonts w:asciiTheme="minorHAnsi" w:hAnsiTheme="minorHAnsi"/>
          <w:b w:val="0"/>
          <w:i/>
          <w:sz w:val="23"/>
          <w:lang w:val="cs-CZ"/>
        </w:rPr>
      </w:pPr>
      <w:bookmarkStart w:id="353" w:name="_Toc405301389"/>
      <w:bookmarkStart w:id="354" w:name="_Toc405893794"/>
      <w:bookmarkStart w:id="355" w:name="_Toc406427961"/>
      <w:bookmarkStart w:id="356" w:name="_Toc406486458"/>
      <w:r w:rsidRPr="00EB6820">
        <w:rPr>
          <w:rFonts w:asciiTheme="minorHAnsi" w:hAnsiTheme="minorHAnsi"/>
          <w:b w:val="0"/>
          <w:i/>
          <w:sz w:val="23"/>
          <w:lang w:val="cs-CZ"/>
        </w:rPr>
        <w:t xml:space="preserve">Smluvní strany se dohodly, že jejich právní </w:t>
      </w:r>
      <w:r w:rsidR="00D4152B" w:rsidRPr="00EB6820">
        <w:rPr>
          <w:rFonts w:asciiTheme="minorHAnsi" w:hAnsiTheme="minorHAnsi"/>
          <w:b w:val="0"/>
          <w:i/>
          <w:sz w:val="23"/>
          <w:lang w:val="cs-CZ"/>
        </w:rPr>
        <w:t>poměry</w:t>
      </w:r>
      <w:r w:rsidRPr="00EB6820">
        <w:rPr>
          <w:rFonts w:asciiTheme="minorHAnsi" w:hAnsiTheme="minorHAnsi"/>
          <w:b w:val="0"/>
          <w:i/>
          <w:sz w:val="23"/>
          <w:lang w:val="cs-CZ"/>
        </w:rPr>
        <w:t xml:space="preserve">, </w:t>
      </w:r>
      <w:r w:rsidR="00FC77D8" w:rsidRPr="00EB6820">
        <w:rPr>
          <w:rFonts w:asciiTheme="minorHAnsi" w:hAnsiTheme="minorHAnsi"/>
          <w:b w:val="0"/>
          <w:i/>
          <w:sz w:val="23"/>
          <w:lang w:val="cs-CZ"/>
        </w:rPr>
        <w:t>dluhy</w:t>
      </w:r>
      <w:r w:rsidRPr="00EB6820">
        <w:rPr>
          <w:rFonts w:asciiTheme="minorHAnsi" w:hAnsiTheme="minorHAnsi"/>
          <w:b w:val="0"/>
          <w:i/>
          <w:sz w:val="23"/>
          <w:lang w:val="cs-CZ"/>
        </w:rPr>
        <w:t xml:space="preserve">, práva a povinnosti vyplývající z této Smlouvy se budou řídit právním řádem České republiky, zejména pak </w:t>
      </w:r>
      <w:r w:rsidR="00FC77D8" w:rsidRPr="00EB6820">
        <w:rPr>
          <w:rFonts w:asciiTheme="minorHAnsi" w:hAnsiTheme="minorHAnsi"/>
          <w:b w:val="0"/>
          <w:i/>
          <w:sz w:val="23"/>
          <w:lang w:val="cs-CZ"/>
        </w:rPr>
        <w:t xml:space="preserve">občanským </w:t>
      </w:r>
      <w:r w:rsidRPr="00EB6820">
        <w:rPr>
          <w:rFonts w:asciiTheme="minorHAnsi" w:hAnsiTheme="minorHAnsi"/>
          <w:b w:val="0"/>
          <w:i/>
          <w:sz w:val="23"/>
          <w:lang w:val="cs-CZ"/>
        </w:rPr>
        <w:t>zákoníkem</w:t>
      </w:r>
      <w:r w:rsidRPr="00EB6820">
        <w:rPr>
          <w:rFonts w:asciiTheme="minorHAnsi" w:hAnsiTheme="minorHAnsi"/>
          <w:i/>
          <w:sz w:val="23"/>
          <w:lang w:val="cs-CZ"/>
        </w:rPr>
        <w:t xml:space="preserve"> </w:t>
      </w:r>
      <w:r w:rsidR="0039086D" w:rsidRPr="00EB6820">
        <w:rPr>
          <w:rFonts w:asciiTheme="minorHAnsi" w:hAnsiTheme="minorHAnsi"/>
          <w:b w:val="0"/>
          <w:i/>
          <w:sz w:val="23"/>
          <w:lang w:val="cs-CZ"/>
        </w:rPr>
        <w:t>pokud tato Smlouva nestanoví jinak</w:t>
      </w:r>
      <w:r w:rsidR="00C57527" w:rsidRPr="00EB6820">
        <w:rPr>
          <w:rFonts w:asciiTheme="minorHAnsi" w:hAnsiTheme="minorHAnsi"/>
          <w:b w:val="0"/>
          <w:i/>
          <w:sz w:val="23"/>
          <w:lang w:val="cs-CZ"/>
        </w:rPr>
        <w:t>.</w:t>
      </w:r>
    </w:p>
    <w:p w14:paraId="19EE9553" w14:textId="625ABD56" w:rsidR="00BF4F05" w:rsidRPr="00EB6820" w:rsidRDefault="00C57527" w:rsidP="0017123E">
      <w:pPr>
        <w:pStyle w:val="Nadpis2"/>
        <w:keepNext w:val="0"/>
        <w:widowControl w:val="0"/>
        <w:tabs>
          <w:tab w:val="num" w:pos="900"/>
        </w:tabs>
        <w:suppressAutoHyphens/>
        <w:ind w:left="900" w:hanging="900"/>
        <w:rPr>
          <w:rFonts w:asciiTheme="minorHAnsi" w:hAnsiTheme="minorHAnsi"/>
          <w:b w:val="0"/>
          <w:i/>
          <w:sz w:val="23"/>
          <w:lang w:val="cs-CZ"/>
        </w:rPr>
      </w:pPr>
      <w:r w:rsidRPr="00EB6820">
        <w:rPr>
          <w:rFonts w:asciiTheme="minorHAnsi" w:hAnsiTheme="minorHAnsi"/>
          <w:b w:val="0"/>
          <w:i/>
          <w:sz w:val="23"/>
          <w:lang w:val="cs-CZ"/>
        </w:rPr>
        <w:t xml:space="preserve">Smluvní strany se dohodly, že </w:t>
      </w:r>
      <w:r w:rsidR="00DA3A6D" w:rsidRPr="00EB6820">
        <w:rPr>
          <w:rFonts w:asciiTheme="minorHAnsi" w:hAnsiTheme="minorHAnsi"/>
          <w:b w:val="0"/>
          <w:i/>
          <w:sz w:val="23"/>
          <w:lang w:val="cs-CZ"/>
        </w:rPr>
        <w:t>na poměry</w:t>
      </w:r>
      <w:r w:rsidRPr="00EB6820">
        <w:rPr>
          <w:rFonts w:asciiTheme="minorHAnsi" w:hAnsiTheme="minorHAnsi"/>
          <w:b w:val="0"/>
          <w:i/>
          <w:sz w:val="23"/>
          <w:lang w:val="cs-CZ"/>
        </w:rPr>
        <w:t xml:space="preserve"> mezi </w:t>
      </w:r>
      <w:r w:rsidR="00DA3A6D" w:rsidRPr="00EB6820">
        <w:rPr>
          <w:rFonts w:asciiTheme="minorHAnsi" w:hAnsiTheme="minorHAnsi"/>
          <w:b w:val="0"/>
          <w:i/>
          <w:sz w:val="23"/>
          <w:lang w:val="cs-CZ"/>
        </w:rPr>
        <w:t>Smluvní</w:t>
      </w:r>
      <w:r w:rsidR="00E25951" w:rsidRPr="00EB6820">
        <w:rPr>
          <w:rFonts w:asciiTheme="minorHAnsi" w:hAnsiTheme="minorHAnsi"/>
          <w:b w:val="0"/>
          <w:i/>
          <w:sz w:val="23"/>
          <w:lang w:val="cs-CZ"/>
        </w:rPr>
        <w:t>mi</w:t>
      </w:r>
      <w:r w:rsidR="00DA3A6D" w:rsidRPr="00EB6820">
        <w:rPr>
          <w:rFonts w:asciiTheme="minorHAnsi" w:hAnsiTheme="minorHAnsi"/>
          <w:b w:val="0"/>
          <w:i/>
          <w:sz w:val="23"/>
          <w:lang w:val="cs-CZ"/>
        </w:rPr>
        <w:t xml:space="preserve"> strany </w:t>
      </w:r>
      <w:r w:rsidRPr="00EB6820">
        <w:rPr>
          <w:rFonts w:asciiTheme="minorHAnsi" w:hAnsiTheme="minorHAnsi"/>
          <w:b w:val="0"/>
          <w:i/>
          <w:sz w:val="23"/>
          <w:lang w:val="cs-CZ"/>
        </w:rPr>
        <w:t xml:space="preserve">se nebudou aplikovat </w:t>
      </w:r>
      <w:r w:rsidR="00AE4495" w:rsidRPr="00EB6820">
        <w:rPr>
          <w:rFonts w:asciiTheme="minorHAnsi" w:hAnsiTheme="minorHAnsi"/>
          <w:b w:val="0"/>
          <w:i/>
          <w:sz w:val="23"/>
          <w:lang w:val="cs-CZ"/>
        </w:rPr>
        <w:t>následující</w:t>
      </w:r>
      <w:r w:rsidRPr="00EB6820">
        <w:rPr>
          <w:rFonts w:asciiTheme="minorHAnsi" w:hAnsiTheme="minorHAnsi"/>
          <w:b w:val="0"/>
          <w:i/>
          <w:sz w:val="23"/>
          <w:lang w:val="cs-CZ"/>
        </w:rPr>
        <w:t xml:space="preserve"> ustanovení </w:t>
      </w:r>
      <w:r w:rsidR="00AE4495" w:rsidRPr="00EB6820">
        <w:rPr>
          <w:rFonts w:asciiTheme="minorHAnsi" w:hAnsiTheme="minorHAnsi"/>
          <w:b w:val="0"/>
          <w:i/>
          <w:sz w:val="23"/>
          <w:lang w:val="cs-CZ"/>
        </w:rPr>
        <w:t>občanského zákoníku: § 1408,</w:t>
      </w:r>
      <w:r w:rsidR="00DE0DBF" w:rsidRPr="00EB6820">
        <w:rPr>
          <w:rFonts w:asciiTheme="minorHAnsi" w:hAnsiTheme="minorHAnsi"/>
          <w:b w:val="0"/>
          <w:i/>
          <w:sz w:val="23"/>
          <w:lang w:val="cs-CZ"/>
        </w:rPr>
        <w:t xml:space="preserve"> § 1427, §§ 1438-1447,</w:t>
      </w:r>
      <w:r w:rsidR="00AE4495" w:rsidRPr="00EB6820">
        <w:rPr>
          <w:rFonts w:asciiTheme="minorHAnsi" w:hAnsiTheme="minorHAnsi"/>
          <w:b w:val="0"/>
          <w:i/>
          <w:sz w:val="23"/>
          <w:lang w:val="cs-CZ"/>
        </w:rPr>
        <w:t xml:space="preserve"> </w:t>
      </w:r>
      <w:r w:rsidR="0067121D" w:rsidRPr="00EB6820">
        <w:rPr>
          <w:rFonts w:asciiTheme="minorHAnsi" w:hAnsiTheme="minorHAnsi"/>
          <w:b w:val="0"/>
          <w:i/>
          <w:sz w:val="23"/>
          <w:lang w:val="cs-CZ"/>
        </w:rPr>
        <w:t xml:space="preserve">§ 1765 odst. 1, § 1766, § 1895 - § 1900, </w:t>
      </w:r>
      <w:r w:rsidR="00F67B31" w:rsidRPr="00EB6820">
        <w:rPr>
          <w:rFonts w:asciiTheme="minorHAnsi" w:hAnsiTheme="minorHAnsi"/>
          <w:b w:val="0"/>
          <w:i/>
          <w:sz w:val="23"/>
          <w:lang w:val="cs-CZ"/>
        </w:rPr>
        <w:t xml:space="preserve">§ 2004 odst. 1, </w:t>
      </w:r>
      <w:r w:rsidR="0067121D" w:rsidRPr="00EB6820">
        <w:rPr>
          <w:rFonts w:asciiTheme="minorHAnsi" w:hAnsiTheme="minorHAnsi"/>
          <w:b w:val="0"/>
          <w:i/>
          <w:sz w:val="23"/>
          <w:lang w:val="cs-CZ"/>
        </w:rPr>
        <w:t>§ 2253, § 2303, § 2311</w:t>
      </w:r>
      <w:r w:rsidR="00A61F90" w:rsidRPr="00EB6820">
        <w:rPr>
          <w:rFonts w:asciiTheme="minorHAnsi" w:hAnsiTheme="minorHAnsi"/>
          <w:b w:val="0"/>
          <w:i/>
          <w:sz w:val="23"/>
          <w:lang w:val="cs-CZ"/>
        </w:rPr>
        <w:t>,</w:t>
      </w:r>
      <w:r w:rsidR="0067121D" w:rsidRPr="00EB6820">
        <w:rPr>
          <w:rFonts w:asciiTheme="minorHAnsi" w:hAnsiTheme="minorHAnsi"/>
          <w:b w:val="0"/>
          <w:i/>
          <w:sz w:val="23"/>
          <w:lang w:val="cs-CZ"/>
        </w:rPr>
        <w:t xml:space="preserve"> § 2315</w:t>
      </w:r>
      <w:r w:rsidR="003C340A" w:rsidRPr="00EB6820">
        <w:rPr>
          <w:rFonts w:asciiTheme="minorHAnsi" w:hAnsiTheme="minorHAnsi"/>
          <w:b w:val="0"/>
          <w:i/>
          <w:sz w:val="23"/>
          <w:lang w:val="cs-CZ"/>
        </w:rPr>
        <w:t>, § 2342 odst. 2,</w:t>
      </w:r>
      <w:r w:rsidR="00A61F90" w:rsidRPr="00EB6820">
        <w:rPr>
          <w:rFonts w:asciiTheme="minorHAnsi" w:hAnsiTheme="minorHAnsi"/>
          <w:b w:val="0"/>
          <w:i/>
          <w:sz w:val="23"/>
          <w:lang w:val="cs-CZ"/>
        </w:rPr>
        <w:t xml:space="preserve"> § 2343</w:t>
      </w:r>
      <w:r w:rsidR="003C340A" w:rsidRPr="00EB6820">
        <w:rPr>
          <w:rFonts w:asciiTheme="minorHAnsi" w:hAnsiTheme="minorHAnsi"/>
          <w:b w:val="0"/>
          <w:i/>
          <w:sz w:val="23"/>
          <w:lang w:val="cs-CZ"/>
        </w:rPr>
        <w:t>, § 2355 odst. 1 věta první</w:t>
      </w:r>
      <w:r w:rsidR="005C36BF" w:rsidRPr="00EB6820">
        <w:rPr>
          <w:rFonts w:asciiTheme="minorHAnsi" w:hAnsiTheme="minorHAnsi"/>
          <w:b w:val="0"/>
          <w:i/>
          <w:sz w:val="23"/>
          <w:lang w:val="cs-CZ"/>
        </w:rPr>
        <w:t xml:space="preserve">. </w:t>
      </w:r>
      <w:r w:rsidR="0067121D" w:rsidRPr="00EB6820">
        <w:rPr>
          <w:rFonts w:asciiTheme="minorHAnsi" w:hAnsiTheme="minorHAnsi"/>
          <w:b w:val="0"/>
          <w:i/>
          <w:sz w:val="23"/>
          <w:lang w:val="cs-CZ"/>
        </w:rPr>
        <w:t>Smluvní strany se rovněž tímto vzdávají práva domáhat se zrušení závazku dle § 2000 odst. 1 občanského zákoníku a přebírají na sebe riziko změny okolností ve smyslu § 1765 odst. 2 občanského zákoníku</w:t>
      </w:r>
      <w:r w:rsidR="00260E5C" w:rsidRPr="00EB6820">
        <w:rPr>
          <w:rFonts w:asciiTheme="minorHAnsi" w:hAnsiTheme="minorHAnsi"/>
          <w:b w:val="0"/>
          <w:i/>
          <w:sz w:val="23"/>
          <w:lang w:val="cs-CZ"/>
        </w:rPr>
        <w:t>.</w:t>
      </w:r>
      <w:bookmarkEnd w:id="353"/>
      <w:bookmarkEnd w:id="354"/>
      <w:bookmarkEnd w:id="355"/>
      <w:bookmarkEnd w:id="356"/>
    </w:p>
    <w:p w14:paraId="70E34095" w14:textId="24A345A4" w:rsidR="00BF4F05" w:rsidRPr="00EB6820" w:rsidRDefault="00BF4F05" w:rsidP="0017123E">
      <w:pPr>
        <w:pStyle w:val="Nadpis1"/>
        <w:keepNext w:val="0"/>
        <w:tabs>
          <w:tab w:val="clear" w:pos="1673"/>
          <w:tab w:val="num" w:pos="900"/>
        </w:tabs>
        <w:ind w:left="902" w:hanging="902"/>
        <w:rPr>
          <w:rFonts w:asciiTheme="minorHAnsi" w:hAnsiTheme="minorHAnsi"/>
          <w:i/>
          <w:caps/>
          <w:sz w:val="23"/>
          <w:lang w:val="cs-CZ"/>
        </w:rPr>
      </w:pPr>
      <w:bookmarkStart w:id="357" w:name="_Toc406486459"/>
      <w:r w:rsidRPr="00EB6820">
        <w:rPr>
          <w:rFonts w:asciiTheme="minorHAnsi" w:hAnsiTheme="minorHAnsi"/>
          <w:i/>
          <w:caps/>
          <w:sz w:val="23"/>
          <w:lang w:val="cs-CZ"/>
        </w:rPr>
        <w:t>ŘEŠENÍ SPORŮ</w:t>
      </w:r>
      <w:bookmarkEnd w:id="357"/>
    </w:p>
    <w:p w14:paraId="59318425" w14:textId="77777777" w:rsidR="00BF4F05" w:rsidRPr="00EB6820" w:rsidRDefault="00BF4F05" w:rsidP="0017123E">
      <w:pPr>
        <w:pStyle w:val="Nadpis2"/>
        <w:keepNext w:val="0"/>
        <w:tabs>
          <w:tab w:val="num" w:pos="900"/>
        </w:tabs>
        <w:ind w:left="900" w:hanging="900"/>
        <w:rPr>
          <w:rFonts w:asciiTheme="minorHAnsi" w:hAnsiTheme="minorHAnsi"/>
          <w:b w:val="0"/>
          <w:i/>
          <w:sz w:val="23"/>
          <w:lang w:val="cs-CZ"/>
        </w:rPr>
      </w:pPr>
      <w:bookmarkStart w:id="358" w:name="_Toc406427963"/>
      <w:bookmarkStart w:id="359" w:name="_Toc406486460"/>
      <w:r w:rsidRPr="00EB6820">
        <w:rPr>
          <w:rFonts w:asciiTheme="minorHAnsi" w:hAnsiTheme="minorHAnsi"/>
          <w:b w:val="0"/>
          <w:i/>
          <w:sz w:val="23"/>
          <w:lang w:val="cs-CZ"/>
        </w:rPr>
        <w:t>Smluvní strany se tímto zavazují, že vynaloží veškeré úsilí k urovnání všech sporů vznikajících či vyplývajících z této Smlouvy a v souvislosti s ní smírnou cestou.</w:t>
      </w:r>
      <w:bookmarkEnd w:id="358"/>
      <w:bookmarkEnd w:id="359"/>
      <w:r w:rsidRPr="00EB6820">
        <w:rPr>
          <w:rFonts w:asciiTheme="minorHAnsi" w:hAnsiTheme="minorHAnsi"/>
          <w:b w:val="0"/>
          <w:i/>
          <w:sz w:val="23"/>
          <w:lang w:val="cs-CZ"/>
        </w:rPr>
        <w:t xml:space="preserve"> </w:t>
      </w:r>
    </w:p>
    <w:p w14:paraId="5BA76E8F" w14:textId="77777777" w:rsidR="00C57527" w:rsidRPr="00EB6820" w:rsidRDefault="00BF4F05" w:rsidP="0017123E">
      <w:pPr>
        <w:pStyle w:val="Nadpis2"/>
        <w:keepNext w:val="0"/>
        <w:tabs>
          <w:tab w:val="num" w:pos="900"/>
        </w:tabs>
        <w:ind w:left="902" w:hanging="902"/>
        <w:rPr>
          <w:rFonts w:asciiTheme="minorHAnsi" w:hAnsiTheme="minorHAnsi"/>
          <w:b w:val="0"/>
          <w:i/>
          <w:sz w:val="23"/>
          <w:lang w:val="cs-CZ"/>
        </w:rPr>
      </w:pPr>
      <w:bookmarkStart w:id="360" w:name="_Toc406427964"/>
      <w:bookmarkStart w:id="361" w:name="_Toc406486461"/>
      <w:r w:rsidRPr="00EB6820">
        <w:rPr>
          <w:rFonts w:asciiTheme="minorHAnsi" w:hAnsiTheme="minorHAnsi"/>
          <w:b w:val="0"/>
          <w:i/>
          <w:sz w:val="23"/>
          <w:lang w:val="cs-CZ"/>
        </w:rPr>
        <w:t>V případě vzniku jakéhokoli sporu souvisejícího s </w:t>
      </w:r>
      <w:r w:rsidR="00DA3A6D" w:rsidRPr="00EB6820">
        <w:rPr>
          <w:rFonts w:asciiTheme="minorHAnsi" w:hAnsiTheme="minorHAnsi"/>
          <w:b w:val="0"/>
          <w:i/>
          <w:sz w:val="23"/>
          <w:lang w:val="cs-CZ"/>
        </w:rPr>
        <w:t xml:space="preserve">touto </w:t>
      </w:r>
      <w:r w:rsidRPr="00EB6820">
        <w:rPr>
          <w:rFonts w:asciiTheme="minorHAnsi" w:hAnsiTheme="minorHAnsi"/>
          <w:b w:val="0"/>
          <w:i/>
          <w:sz w:val="23"/>
          <w:lang w:val="cs-CZ"/>
        </w:rPr>
        <w:t>Smlouv</w:t>
      </w:r>
      <w:r w:rsidR="00DA3A6D" w:rsidRPr="00EB6820">
        <w:rPr>
          <w:rFonts w:asciiTheme="minorHAnsi" w:hAnsiTheme="minorHAnsi"/>
          <w:b w:val="0"/>
          <w:i/>
          <w:sz w:val="23"/>
          <w:lang w:val="cs-CZ"/>
        </w:rPr>
        <w:t>ou</w:t>
      </w:r>
      <w:r w:rsidR="00C16323" w:rsidRPr="00EB6820">
        <w:rPr>
          <w:rFonts w:asciiTheme="minorHAnsi" w:hAnsiTheme="minorHAnsi"/>
          <w:b w:val="0"/>
          <w:i/>
          <w:sz w:val="23"/>
          <w:lang w:val="cs-CZ"/>
        </w:rPr>
        <w:t xml:space="preserve"> </w:t>
      </w:r>
      <w:r w:rsidRPr="00EB6820">
        <w:rPr>
          <w:rFonts w:asciiTheme="minorHAnsi" w:hAnsiTheme="minorHAnsi"/>
          <w:b w:val="0"/>
          <w:i/>
          <w:sz w:val="23"/>
          <w:lang w:val="cs-CZ"/>
        </w:rPr>
        <w:t xml:space="preserve">se </w:t>
      </w:r>
      <w:r w:rsidR="00C16323" w:rsidRPr="00EB6820">
        <w:rPr>
          <w:rFonts w:asciiTheme="minorHAnsi" w:hAnsiTheme="minorHAnsi"/>
          <w:b w:val="0"/>
          <w:i/>
          <w:sz w:val="23"/>
          <w:lang w:val="cs-CZ"/>
        </w:rPr>
        <w:t>Sm</w:t>
      </w:r>
      <w:r w:rsidRPr="00EB6820">
        <w:rPr>
          <w:rFonts w:asciiTheme="minorHAnsi" w:hAnsiTheme="minorHAnsi"/>
          <w:b w:val="0"/>
          <w:i/>
          <w:sz w:val="23"/>
          <w:lang w:val="cs-CZ"/>
        </w:rPr>
        <w:t xml:space="preserve">luvní strana zavazuje bezodkladně písemně vyzvat druhou </w:t>
      </w:r>
      <w:r w:rsidR="00C16323" w:rsidRPr="00EB6820">
        <w:rPr>
          <w:rFonts w:asciiTheme="minorHAnsi" w:hAnsiTheme="minorHAnsi"/>
          <w:b w:val="0"/>
          <w:i/>
          <w:sz w:val="23"/>
          <w:lang w:val="cs-CZ"/>
        </w:rPr>
        <w:t>S</w:t>
      </w:r>
      <w:r w:rsidRPr="00EB6820">
        <w:rPr>
          <w:rFonts w:asciiTheme="minorHAnsi" w:hAnsiTheme="minorHAnsi"/>
          <w:b w:val="0"/>
          <w:i/>
          <w:sz w:val="23"/>
          <w:lang w:val="cs-CZ"/>
        </w:rPr>
        <w:t xml:space="preserve">mluvní stranu a zahájit jednání o vyřešení tohoto sporu. Nebude-li spor smírně vyřešen do </w:t>
      </w:r>
      <w:r w:rsidR="00D11FA3" w:rsidRPr="00EB6820">
        <w:rPr>
          <w:rFonts w:asciiTheme="minorHAnsi" w:hAnsiTheme="minorHAnsi"/>
          <w:b w:val="0"/>
          <w:i/>
          <w:sz w:val="23"/>
          <w:lang w:val="cs-CZ"/>
        </w:rPr>
        <w:t>šedesáti (</w:t>
      </w:r>
      <w:r w:rsidRPr="00EB6820">
        <w:rPr>
          <w:rFonts w:asciiTheme="minorHAnsi" w:hAnsiTheme="minorHAnsi"/>
          <w:b w:val="0"/>
          <w:i/>
          <w:sz w:val="23"/>
          <w:lang w:val="cs-CZ"/>
        </w:rPr>
        <w:t>60</w:t>
      </w:r>
      <w:r w:rsidR="00D11FA3" w:rsidRPr="00EB6820">
        <w:rPr>
          <w:rFonts w:asciiTheme="minorHAnsi" w:hAnsiTheme="minorHAnsi"/>
          <w:b w:val="0"/>
          <w:i/>
          <w:sz w:val="23"/>
          <w:lang w:val="cs-CZ"/>
        </w:rPr>
        <w:t>)</w:t>
      </w:r>
      <w:r w:rsidRPr="00EB6820">
        <w:rPr>
          <w:rFonts w:asciiTheme="minorHAnsi" w:hAnsiTheme="minorHAnsi"/>
          <w:b w:val="0"/>
          <w:i/>
          <w:sz w:val="23"/>
          <w:lang w:val="cs-CZ"/>
        </w:rPr>
        <w:t xml:space="preserve"> dnů ode dne výzvy k smírnému řešení, je Smluvní strana oprávněna podat žalobu k příslušnému </w:t>
      </w:r>
      <w:r w:rsidR="00DA2AD0" w:rsidRPr="00EB6820">
        <w:rPr>
          <w:rFonts w:asciiTheme="minorHAnsi" w:hAnsiTheme="minorHAnsi"/>
          <w:b w:val="0"/>
          <w:i/>
          <w:sz w:val="23"/>
          <w:lang w:val="cs-CZ"/>
        </w:rPr>
        <w:t>so</w:t>
      </w:r>
      <w:r w:rsidR="007769F8" w:rsidRPr="00EB6820">
        <w:rPr>
          <w:rFonts w:asciiTheme="minorHAnsi" w:hAnsiTheme="minorHAnsi"/>
          <w:b w:val="0"/>
          <w:i/>
          <w:sz w:val="23"/>
          <w:lang w:val="cs-CZ"/>
        </w:rPr>
        <w:t>udu</w:t>
      </w:r>
      <w:r w:rsidRPr="00EB6820">
        <w:rPr>
          <w:rFonts w:asciiTheme="minorHAnsi" w:hAnsiTheme="minorHAnsi"/>
          <w:b w:val="0"/>
          <w:i/>
          <w:sz w:val="23"/>
          <w:lang w:val="cs-CZ"/>
        </w:rPr>
        <w:t>.</w:t>
      </w:r>
      <w:r w:rsidR="00C16323" w:rsidRPr="00EB6820">
        <w:rPr>
          <w:rFonts w:asciiTheme="minorHAnsi" w:hAnsiTheme="minorHAnsi"/>
          <w:b w:val="0"/>
          <w:i/>
          <w:sz w:val="23"/>
          <w:lang w:val="cs-CZ"/>
        </w:rPr>
        <w:t xml:space="preserve"> Pokud se tento postup nebude jevit jako účelný, může tak učinit příslušná Smluvní strana i dříve</w:t>
      </w:r>
      <w:r w:rsidR="00C57527" w:rsidRPr="00EB6820">
        <w:rPr>
          <w:rFonts w:asciiTheme="minorHAnsi" w:hAnsiTheme="minorHAnsi"/>
          <w:b w:val="0"/>
          <w:i/>
          <w:sz w:val="23"/>
          <w:lang w:val="cs-CZ"/>
        </w:rPr>
        <w:t>.</w:t>
      </w:r>
    </w:p>
    <w:p w14:paraId="41494C1A" w14:textId="067AD839" w:rsidR="00BF4F05" w:rsidRDefault="00C57527" w:rsidP="0017123E">
      <w:pPr>
        <w:pStyle w:val="Nadpis2"/>
        <w:keepNext w:val="0"/>
        <w:tabs>
          <w:tab w:val="num" w:pos="900"/>
        </w:tabs>
        <w:ind w:left="902" w:hanging="902"/>
        <w:rPr>
          <w:rFonts w:asciiTheme="minorHAnsi" w:hAnsiTheme="minorHAnsi"/>
          <w:b w:val="0"/>
          <w:i/>
          <w:sz w:val="23"/>
          <w:lang w:val="cs-CZ"/>
        </w:rPr>
      </w:pPr>
      <w:r w:rsidRPr="00EB6820">
        <w:rPr>
          <w:rFonts w:asciiTheme="minorHAnsi" w:hAnsiTheme="minorHAnsi"/>
          <w:b w:val="0"/>
          <w:i/>
          <w:sz w:val="23"/>
          <w:lang w:val="cs-CZ"/>
        </w:rPr>
        <w:t xml:space="preserve">Jakýkoliv spor z této </w:t>
      </w:r>
      <w:r w:rsidR="00DA3A6D" w:rsidRPr="00EB6820">
        <w:rPr>
          <w:rFonts w:asciiTheme="minorHAnsi" w:hAnsiTheme="minorHAnsi"/>
          <w:b w:val="0"/>
          <w:i/>
          <w:sz w:val="23"/>
          <w:lang w:val="cs-CZ"/>
        </w:rPr>
        <w:t>S</w:t>
      </w:r>
      <w:r w:rsidRPr="00EB6820">
        <w:rPr>
          <w:rFonts w:asciiTheme="minorHAnsi" w:hAnsiTheme="minorHAnsi"/>
          <w:b w:val="0"/>
          <w:i/>
          <w:sz w:val="23"/>
          <w:lang w:val="cs-CZ"/>
        </w:rPr>
        <w:t xml:space="preserve">mlouvy nebo v souvislosti s touto </w:t>
      </w:r>
      <w:r w:rsidR="00DA3A6D" w:rsidRPr="00EB6820">
        <w:rPr>
          <w:rFonts w:asciiTheme="minorHAnsi" w:hAnsiTheme="minorHAnsi"/>
          <w:b w:val="0"/>
          <w:i/>
          <w:sz w:val="23"/>
          <w:lang w:val="cs-CZ"/>
        </w:rPr>
        <w:t>S</w:t>
      </w:r>
      <w:r w:rsidRPr="00EB6820">
        <w:rPr>
          <w:rFonts w:asciiTheme="minorHAnsi" w:hAnsiTheme="minorHAnsi"/>
          <w:b w:val="0"/>
          <w:i/>
          <w:sz w:val="23"/>
          <w:lang w:val="cs-CZ"/>
        </w:rPr>
        <w:t>mlouvou bude řešen věcně a místně příslušným soudem České republiky, a to podle procesních právních předpisů platných v České republice</w:t>
      </w:r>
      <w:r w:rsidR="00C16323" w:rsidRPr="00EB6820">
        <w:rPr>
          <w:rFonts w:asciiTheme="minorHAnsi" w:hAnsiTheme="minorHAnsi"/>
          <w:b w:val="0"/>
          <w:i/>
          <w:sz w:val="23"/>
          <w:lang w:val="cs-CZ"/>
        </w:rPr>
        <w:t>.</w:t>
      </w:r>
      <w:bookmarkEnd w:id="360"/>
      <w:bookmarkEnd w:id="361"/>
    </w:p>
    <w:p w14:paraId="31C5B92E" w14:textId="77777777" w:rsidR="003670D9" w:rsidRPr="003670D9" w:rsidRDefault="003670D9" w:rsidP="003670D9">
      <w:pPr>
        <w:pStyle w:val="Normal2"/>
        <w:rPr>
          <w:lang w:val="cs-CZ"/>
        </w:rPr>
      </w:pPr>
    </w:p>
    <w:p w14:paraId="33F9475B" w14:textId="77777777" w:rsidR="00764F6E" w:rsidRPr="00EB6820" w:rsidRDefault="00764F6E" w:rsidP="0017123E">
      <w:pPr>
        <w:pStyle w:val="Nadpis1"/>
        <w:keepNext w:val="0"/>
        <w:tabs>
          <w:tab w:val="clear" w:pos="1673"/>
          <w:tab w:val="num" w:pos="900"/>
        </w:tabs>
        <w:ind w:left="900" w:hanging="900"/>
        <w:rPr>
          <w:rFonts w:asciiTheme="minorHAnsi" w:hAnsiTheme="minorHAnsi"/>
          <w:i/>
          <w:caps/>
          <w:sz w:val="23"/>
          <w:lang w:val="cs-CZ"/>
        </w:rPr>
      </w:pPr>
      <w:bookmarkStart w:id="362" w:name="_Toc406486466"/>
      <w:bookmarkStart w:id="363" w:name="_Ref268259964"/>
      <w:r w:rsidRPr="00EB6820">
        <w:rPr>
          <w:rFonts w:asciiTheme="minorHAnsi" w:hAnsiTheme="minorHAnsi"/>
          <w:i/>
          <w:caps/>
          <w:sz w:val="23"/>
          <w:lang w:val="cs-CZ"/>
        </w:rPr>
        <w:t>Přílohy</w:t>
      </w:r>
      <w:bookmarkEnd w:id="362"/>
    </w:p>
    <w:p w14:paraId="7D333397" w14:textId="77777777" w:rsidR="00764F6E" w:rsidRPr="00EB6820" w:rsidRDefault="00764F6E" w:rsidP="0017123E">
      <w:pPr>
        <w:pStyle w:val="Nadpis2"/>
        <w:keepNext w:val="0"/>
        <w:tabs>
          <w:tab w:val="num" w:pos="900"/>
        </w:tabs>
        <w:ind w:left="900" w:hanging="900"/>
        <w:rPr>
          <w:rFonts w:asciiTheme="minorHAnsi" w:hAnsiTheme="minorHAnsi"/>
          <w:b w:val="0"/>
          <w:i/>
          <w:sz w:val="23"/>
          <w:lang w:val="cs-CZ"/>
        </w:rPr>
      </w:pPr>
      <w:bookmarkStart w:id="364" w:name="_Ref153860294"/>
      <w:bookmarkStart w:id="365" w:name="_Ref153865466"/>
      <w:bookmarkStart w:id="366" w:name="_Toc405301394"/>
      <w:bookmarkStart w:id="367" w:name="_Toc405893799"/>
      <w:bookmarkStart w:id="368" w:name="_Toc406427970"/>
      <w:bookmarkStart w:id="369" w:name="_Toc406486467"/>
      <w:r w:rsidRPr="00EB6820">
        <w:rPr>
          <w:rFonts w:asciiTheme="minorHAnsi" w:hAnsiTheme="minorHAnsi"/>
          <w:b w:val="0"/>
          <w:i/>
          <w:sz w:val="23"/>
          <w:lang w:val="cs-CZ"/>
        </w:rPr>
        <w:lastRenderedPageBreak/>
        <w:t xml:space="preserve">Smluvní strany tímto výslovně sjednávají, že všechny přílohy této Smlouvy se v každém ohledu řídí ustanoveními této </w:t>
      </w:r>
      <w:r w:rsidR="00B05747" w:rsidRPr="00EB6820">
        <w:rPr>
          <w:rFonts w:asciiTheme="minorHAnsi" w:hAnsiTheme="minorHAnsi"/>
          <w:b w:val="0"/>
          <w:i/>
          <w:sz w:val="23"/>
          <w:lang w:val="cs-CZ"/>
        </w:rPr>
        <w:t>S</w:t>
      </w:r>
      <w:r w:rsidRPr="00EB6820">
        <w:rPr>
          <w:rFonts w:asciiTheme="minorHAnsi" w:hAnsiTheme="minorHAnsi"/>
          <w:b w:val="0"/>
          <w:i/>
          <w:sz w:val="23"/>
          <w:lang w:val="cs-CZ"/>
        </w:rPr>
        <w:t xml:space="preserve">mlouvy a </w:t>
      </w:r>
      <w:bookmarkEnd w:id="364"/>
      <w:bookmarkEnd w:id="365"/>
      <w:r w:rsidRPr="00EB6820">
        <w:rPr>
          <w:rFonts w:asciiTheme="minorHAnsi" w:hAnsiTheme="minorHAnsi"/>
          <w:b w:val="0"/>
          <w:i/>
          <w:sz w:val="23"/>
          <w:lang w:val="cs-CZ"/>
        </w:rPr>
        <w:t>tvoří její nedílnou součást:</w:t>
      </w:r>
      <w:bookmarkEnd w:id="366"/>
      <w:bookmarkEnd w:id="367"/>
      <w:bookmarkEnd w:id="368"/>
      <w:bookmarkEnd w:id="369"/>
    </w:p>
    <w:p w14:paraId="304F1746" w14:textId="77777777" w:rsidR="00792F45" w:rsidRPr="00EB6820" w:rsidRDefault="00792F45" w:rsidP="0017123E">
      <w:pPr>
        <w:pStyle w:val="Normal2"/>
        <w:ind w:left="900"/>
        <w:rPr>
          <w:rFonts w:asciiTheme="minorHAnsi" w:hAnsiTheme="minorHAnsi"/>
          <w:i/>
          <w:sz w:val="23"/>
          <w:lang w:val="cs-CZ"/>
        </w:rPr>
      </w:pPr>
      <w:r w:rsidRPr="00EB6820">
        <w:rPr>
          <w:rFonts w:asciiTheme="minorHAnsi" w:hAnsiTheme="minorHAnsi"/>
          <w:b/>
          <w:i/>
          <w:sz w:val="23"/>
          <w:lang w:val="cs-CZ"/>
        </w:rPr>
        <w:t>Příloha č. 1</w:t>
      </w:r>
      <w:r w:rsidRPr="00EB6820">
        <w:rPr>
          <w:rFonts w:asciiTheme="minorHAnsi" w:hAnsiTheme="minorHAnsi"/>
          <w:i/>
          <w:sz w:val="23"/>
          <w:lang w:val="cs-CZ"/>
        </w:rPr>
        <w:t xml:space="preserve">: </w:t>
      </w:r>
      <w:r w:rsidR="000263F3" w:rsidRPr="00EB6820">
        <w:rPr>
          <w:rFonts w:asciiTheme="minorHAnsi" w:hAnsiTheme="minorHAnsi"/>
          <w:i/>
          <w:sz w:val="23"/>
          <w:lang w:val="cs-CZ"/>
        </w:rPr>
        <w:t xml:space="preserve">Přehled odbornosti lůžkové a ambulantní péče v Nemocnici Sokolov </w:t>
      </w:r>
    </w:p>
    <w:p w14:paraId="653CB62A" w14:textId="77777777" w:rsidR="003D0BE7" w:rsidRPr="00EB6820" w:rsidRDefault="003D0BE7" w:rsidP="0017123E">
      <w:pPr>
        <w:pStyle w:val="Normal2"/>
        <w:ind w:left="900"/>
        <w:rPr>
          <w:rFonts w:asciiTheme="minorHAnsi" w:hAnsiTheme="minorHAnsi"/>
          <w:i/>
          <w:sz w:val="23"/>
          <w:lang w:val="cs-CZ"/>
        </w:rPr>
      </w:pPr>
      <w:r w:rsidRPr="00EB6820">
        <w:rPr>
          <w:rFonts w:asciiTheme="minorHAnsi" w:hAnsiTheme="minorHAnsi"/>
          <w:b/>
          <w:i/>
          <w:sz w:val="23"/>
          <w:lang w:val="cs-CZ"/>
        </w:rPr>
        <w:t>Příloha č. 2</w:t>
      </w:r>
      <w:r w:rsidRPr="00EB6820">
        <w:rPr>
          <w:rFonts w:asciiTheme="minorHAnsi" w:hAnsiTheme="minorHAnsi"/>
          <w:i/>
          <w:sz w:val="23"/>
          <w:lang w:val="cs-CZ"/>
        </w:rPr>
        <w:t xml:space="preserve">: </w:t>
      </w:r>
      <w:r w:rsidR="000263F3" w:rsidRPr="00EB6820">
        <w:rPr>
          <w:rFonts w:asciiTheme="minorHAnsi" w:hAnsiTheme="minorHAnsi"/>
          <w:i/>
          <w:sz w:val="23"/>
          <w:lang w:val="cs-CZ"/>
        </w:rPr>
        <w:t>Seznam Nemovitostí</w:t>
      </w:r>
      <w:r w:rsidR="00547C27" w:rsidRPr="00EB6820">
        <w:rPr>
          <w:rFonts w:asciiTheme="minorHAnsi" w:hAnsiTheme="minorHAnsi"/>
          <w:i/>
          <w:sz w:val="23"/>
          <w:lang w:val="cs-CZ"/>
        </w:rPr>
        <w:t>;</w:t>
      </w:r>
    </w:p>
    <w:p w14:paraId="65254C03" w14:textId="77777777" w:rsidR="00764F6E" w:rsidRPr="00EB6820" w:rsidRDefault="00764F6E" w:rsidP="009C478F">
      <w:pPr>
        <w:pStyle w:val="Normal2"/>
        <w:ind w:left="900"/>
        <w:rPr>
          <w:rFonts w:asciiTheme="minorHAnsi" w:hAnsiTheme="minorHAnsi"/>
          <w:i/>
          <w:sz w:val="23"/>
          <w:lang w:val="cs-CZ"/>
        </w:rPr>
      </w:pPr>
      <w:r w:rsidRPr="00EB6820">
        <w:rPr>
          <w:rFonts w:asciiTheme="minorHAnsi" w:hAnsiTheme="minorHAnsi"/>
          <w:b/>
          <w:i/>
          <w:sz w:val="23"/>
          <w:lang w:val="cs-CZ"/>
        </w:rPr>
        <w:t xml:space="preserve">Příloha č. </w:t>
      </w:r>
      <w:r w:rsidR="003458AA" w:rsidRPr="00EB6820">
        <w:rPr>
          <w:rFonts w:asciiTheme="minorHAnsi" w:hAnsiTheme="minorHAnsi"/>
          <w:b/>
          <w:i/>
          <w:sz w:val="23"/>
          <w:lang w:val="cs-CZ"/>
        </w:rPr>
        <w:t>3</w:t>
      </w:r>
      <w:r w:rsidRPr="00EB6820">
        <w:rPr>
          <w:rFonts w:asciiTheme="minorHAnsi" w:hAnsiTheme="minorHAnsi"/>
          <w:i/>
          <w:sz w:val="23"/>
          <w:lang w:val="cs-CZ"/>
        </w:rPr>
        <w:t>:</w:t>
      </w:r>
      <w:r w:rsidR="000263F3" w:rsidRPr="00EB6820">
        <w:rPr>
          <w:rFonts w:asciiTheme="minorHAnsi" w:hAnsiTheme="minorHAnsi"/>
          <w:i/>
          <w:sz w:val="23"/>
          <w:lang w:val="cs-CZ"/>
        </w:rPr>
        <w:t xml:space="preserve"> Seznam položek</w:t>
      </w:r>
      <w:r w:rsidRPr="00EB6820">
        <w:rPr>
          <w:rFonts w:asciiTheme="minorHAnsi" w:hAnsiTheme="minorHAnsi"/>
          <w:i/>
          <w:sz w:val="23"/>
          <w:lang w:val="cs-CZ"/>
        </w:rPr>
        <w:t xml:space="preserve"> Inventář</w:t>
      </w:r>
      <w:r w:rsidR="000263F3" w:rsidRPr="00EB6820">
        <w:rPr>
          <w:rFonts w:asciiTheme="minorHAnsi" w:hAnsiTheme="minorHAnsi"/>
          <w:i/>
          <w:sz w:val="23"/>
          <w:lang w:val="cs-CZ"/>
        </w:rPr>
        <w:t>e</w:t>
      </w:r>
      <w:r w:rsidRPr="00EB6820">
        <w:rPr>
          <w:rFonts w:asciiTheme="minorHAnsi" w:hAnsiTheme="minorHAnsi"/>
          <w:i/>
          <w:sz w:val="23"/>
          <w:lang w:val="cs-CZ"/>
        </w:rPr>
        <w:t>;</w:t>
      </w:r>
    </w:p>
    <w:p w14:paraId="62E1F85D" w14:textId="77777777" w:rsidR="00764F6E" w:rsidRPr="00EB6820" w:rsidRDefault="00C72A46" w:rsidP="0017123E">
      <w:pPr>
        <w:pStyle w:val="Normal2"/>
        <w:ind w:left="851"/>
        <w:rPr>
          <w:rFonts w:asciiTheme="minorHAnsi" w:hAnsiTheme="minorHAnsi"/>
          <w:i/>
          <w:sz w:val="23"/>
          <w:lang w:val="cs-CZ"/>
        </w:rPr>
      </w:pPr>
      <w:r w:rsidRPr="00EB6820">
        <w:rPr>
          <w:rFonts w:asciiTheme="minorHAnsi" w:hAnsiTheme="minorHAnsi"/>
          <w:b/>
          <w:i/>
          <w:sz w:val="23"/>
          <w:lang w:val="cs-CZ"/>
        </w:rPr>
        <w:t>Příloha č. 4</w:t>
      </w:r>
      <w:r w:rsidRPr="00EB6820">
        <w:rPr>
          <w:rFonts w:asciiTheme="minorHAnsi" w:hAnsiTheme="minorHAnsi"/>
          <w:i/>
          <w:sz w:val="23"/>
          <w:lang w:val="cs-CZ"/>
        </w:rPr>
        <w:t>:</w:t>
      </w:r>
      <w:r w:rsidR="009C478F" w:rsidRPr="00EB6820">
        <w:rPr>
          <w:rFonts w:asciiTheme="minorHAnsi" w:hAnsiTheme="minorHAnsi"/>
          <w:i/>
          <w:sz w:val="23"/>
          <w:lang w:val="cs-CZ"/>
        </w:rPr>
        <w:t xml:space="preserve"> </w:t>
      </w:r>
      <w:r w:rsidR="00FB54B2" w:rsidRPr="00EB6820">
        <w:rPr>
          <w:rFonts w:asciiTheme="minorHAnsi" w:hAnsiTheme="minorHAnsi"/>
          <w:i/>
          <w:sz w:val="23"/>
          <w:lang w:val="cs-CZ"/>
        </w:rPr>
        <w:t>Seznam Sporů</w:t>
      </w:r>
      <w:r w:rsidR="00B441C2" w:rsidRPr="00EB6820">
        <w:rPr>
          <w:rFonts w:asciiTheme="minorHAnsi" w:hAnsiTheme="minorHAnsi"/>
          <w:i/>
          <w:sz w:val="23"/>
          <w:lang w:val="cs-CZ"/>
        </w:rPr>
        <w:t xml:space="preserve"> ke Dni zahájení</w:t>
      </w:r>
      <w:r w:rsidRPr="00EB6820">
        <w:rPr>
          <w:rFonts w:asciiTheme="minorHAnsi" w:hAnsiTheme="minorHAnsi"/>
          <w:i/>
          <w:sz w:val="23"/>
          <w:lang w:val="cs-CZ"/>
        </w:rPr>
        <w:t>;</w:t>
      </w:r>
    </w:p>
    <w:p w14:paraId="1201E97F" w14:textId="77777777" w:rsidR="00764F6E" w:rsidRPr="00EB6820" w:rsidRDefault="00764F6E" w:rsidP="009C478F">
      <w:pPr>
        <w:pStyle w:val="Normal2"/>
        <w:ind w:left="900"/>
        <w:rPr>
          <w:rFonts w:asciiTheme="minorHAnsi" w:hAnsiTheme="minorHAnsi"/>
          <w:i/>
          <w:sz w:val="23"/>
          <w:lang w:val="cs-CZ"/>
        </w:rPr>
      </w:pPr>
      <w:r w:rsidRPr="00EB6820">
        <w:rPr>
          <w:rFonts w:asciiTheme="minorHAnsi" w:hAnsiTheme="minorHAnsi"/>
          <w:b/>
          <w:i/>
          <w:sz w:val="23"/>
          <w:lang w:val="cs-CZ"/>
        </w:rPr>
        <w:t xml:space="preserve">Příloha č. </w:t>
      </w:r>
      <w:r w:rsidR="00FB54B2" w:rsidRPr="00EB6820">
        <w:rPr>
          <w:rFonts w:asciiTheme="minorHAnsi" w:hAnsiTheme="minorHAnsi"/>
          <w:b/>
          <w:i/>
          <w:sz w:val="23"/>
          <w:lang w:val="cs-CZ"/>
        </w:rPr>
        <w:t>5</w:t>
      </w:r>
      <w:r w:rsidRPr="00EB6820">
        <w:rPr>
          <w:rFonts w:asciiTheme="minorHAnsi" w:hAnsiTheme="minorHAnsi"/>
          <w:i/>
          <w:sz w:val="23"/>
          <w:lang w:val="cs-CZ"/>
        </w:rPr>
        <w:t xml:space="preserve">: </w:t>
      </w:r>
      <w:r w:rsidR="000263F3" w:rsidRPr="00EB6820">
        <w:rPr>
          <w:rFonts w:asciiTheme="minorHAnsi" w:hAnsiTheme="minorHAnsi"/>
          <w:i/>
          <w:sz w:val="23"/>
          <w:lang w:val="cs-CZ"/>
        </w:rPr>
        <w:t>Seznam Sporů</w:t>
      </w:r>
      <w:r w:rsidRPr="00EB6820">
        <w:rPr>
          <w:rFonts w:asciiTheme="minorHAnsi" w:hAnsiTheme="minorHAnsi"/>
          <w:i/>
          <w:sz w:val="23"/>
          <w:lang w:val="cs-CZ"/>
        </w:rPr>
        <w:t>;</w:t>
      </w:r>
    </w:p>
    <w:p w14:paraId="6E675B37" w14:textId="77777777" w:rsidR="000D2008" w:rsidRPr="00EB6820" w:rsidRDefault="00CC655D" w:rsidP="0017123E">
      <w:pPr>
        <w:pStyle w:val="Normal2"/>
        <w:ind w:left="851"/>
        <w:rPr>
          <w:rFonts w:asciiTheme="minorHAnsi" w:hAnsiTheme="minorHAnsi"/>
          <w:i/>
          <w:sz w:val="23"/>
          <w:lang w:val="cs-CZ"/>
        </w:rPr>
      </w:pPr>
      <w:r w:rsidRPr="00EB6820">
        <w:rPr>
          <w:rFonts w:asciiTheme="minorHAnsi" w:hAnsiTheme="minorHAnsi"/>
          <w:b/>
          <w:i/>
          <w:sz w:val="23"/>
          <w:lang w:val="cs-CZ"/>
        </w:rPr>
        <w:t xml:space="preserve">Příloha č. </w:t>
      </w:r>
      <w:r w:rsidR="00FB54B2" w:rsidRPr="00EB6820">
        <w:rPr>
          <w:rFonts w:asciiTheme="minorHAnsi" w:hAnsiTheme="minorHAnsi"/>
          <w:b/>
          <w:i/>
          <w:sz w:val="23"/>
          <w:lang w:val="cs-CZ"/>
        </w:rPr>
        <w:t>6</w:t>
      </w:r>
      <w:r w:rsidR="001C11CC" w:rsidRPr="00EB6820">
        <w:rPr>
          <w:rFonts w:asciiTheme="minorHAnsi" w:hAnsiTheme="minorHAnsi"/>
          <w:i/>
          <w:sz w:val="23"/>
          <w:lang w:val="cs-CZ"/>
        </w:rPr>
        <w:t xml:space="preserve">: </w:t>
      </w:r>
      <w:r w:rsidR="000263F3" w:rsidRPr="00EB6820">
        <w:rPr>
          <w:rFonts w:asciiTheme="minorHAnsi" w:hAnsiTheme="minorHAnsi"/>
          <w:i/>
          <w:sz w:val="23"/>
          <w:lang w:val="cs-CZ"/>
        </w:rPr>
        <w:t>S</w:t>
      </w:r>
      <w:r w:rsidR="00FB54B2" w:rsidRPr="00EB6820">
        <w:rPr>
          <w:rFonts w:asciiTheme="minorHAnsi" w:hAnsiTheme="minorHAnsi"/>
          <w:i/>
          <w:sz w:val="23"/>
          <w:lang w:val="cs-CZ"/>
        </w:rPr>
        <w:t>tav</w:t>
      </w:r>
      <w:r w:rsidR="000263F3" w:rsidRPr="00EB6820">
        <w:rPr>
          <w:rFonts w:asciiTheme="minorHAnsi" w:hAnsiTheme="minorHAnsi"/>
          <w:i/>
          <w:sz w:val="23"/>
          <w:lang w:val="cs-CZ"/>
        </w:rPr>
        <w:t xml:space="preserve"> Zaměstnanců;</w:t>
      </w:r>
    </w:p>
    <w:p w14:paraId="0E234206" w14:textId="77777777" w:rsidR="00901E2A" w:rsidRPr="00EB6820" w:rsidRDefault="000263F3" w:rsidP="009C478F">
      <w:pPr>
        <w:pStyle w:val="Normal2"/>
        <w:ind w:left="900"/>
        <w:rPr>
          <w:rFonts w:asciiTheme="minorHAnsi" w:hAnsiTheme="minorHAnsi"/>
          <w:i/>
          <w:sz w:val="23"/>
          <w:lang w:val="cs-CZ"/>
        </w:rPr>
      </w:pPr>
      <w:r w:rsidRPr="00EB6820">
        <w:rPr>
          <w:rFonts w:asciiTheme="minorHAnsi" w:hAnsiTheme="minorHAnsi"/>
          <w:b/>
          <w:i/>
          <w:sz w:val="23"/>
          <w:lang w:val="cs-CZ"/>
        </w:rPr>
        <w:t xml:space="preserve">Příloha č. </w:t>
      </w:r>
      <w:r w:rsidR="00FB54B2" w:rsidRPr="00EB6820">
        <w:rPr>
          <w:rFonts w:asciiTheme="minorHAnsi" w:hAnsiTheme="minorHAnsi"/>
          <w:b/>
          <w:i/>
          <w:sz w:val="23"/>
          <w:lang w:val="cs-CZ"/>
        </w:rPr>
        <w:t>7</w:t>
      </w:r>
      <w:r w:rsidRPr="00EB6820">
        <w:rPr>
          <w:rFonts w:asciiTheme="minorHAnsi" w:hAnsiTheme="minorHAnsi"/>
          <w:i/>
          <w:sz w:val="23"/>
          <w:lang w:val="cs-CZ"/>
        </w:rPr>
        <w:t>: Odpisový plán Kraje</w:t>
      </w:r>
      <w:r w:rsidR="00901E2A" w:rsidRPr="00EB6820">
        <w:rPr>
          <w:rFonts w:asciiTheme="minorHAnsi" w:hAnsiTheme="minorHAnsi"/>
          <w:i/>
          <w:sz w:val="23"/>
          <w:lang w:val="cs-CZ"/>
        </w:rPr>
        <w:t>;</w:t>
      </w:r>
    </w:p>
    <w:p w14:paraId="79A8892A" w14:textId="77777777" w:rsidR="005D0D5B" w:rsidRPr="00EB6820" w:rsidRDefault="00901E2A" w:rsidP="009C478F">
      <w:pPr>
        <w:pStyle w:val="Normal2"/>
        <w:ind w:left="900"/>
        <w:rPr>
          <w:rFonts w:asciiTheme="minorHAnsi" w:hAnsiTheme="minorHAnsi"/>
          <w:i/>
          <w:sz w:val="23"/>
          <w:lang w:val="cs-CZ"/>
        </w:rPr>
      </w:pPr>
      <w:r w:rsidRPr="00EB6820">
        <w:rPr>
          <w:rFonts w:asciiTheme="minorHAnsi" w:hAnsiTheme="minorHAnsi"/>
          <w:b/>
          <w:i/>
          <w:sz w:val="23"/>
          <w:lang w:val="cs-CZ"/>
        </w:rPr>
        <w:t xml:space="preserve">Příloha č. </w:t>
      </w:r>
      <w:r w:rsidR="00FB54B2" w:rsidRPr="00EB6820">
        <w:rPr>
          <w:rFonts w:asciiTheme="minorHAnsi" w:hAnsiTheme="minorHAnsi"/>
          <w:b/>
          <w:i/>
          <w:sz w:val="23"/>
          <w:lang w:val="cs-CZ"/>
        </w:rPr>
        <w:t>8</w:t>
      </w:r>
      <w:r w:rsidRPr="00EB6820">
        <w:rPr>
          <w:rFonts w:asciiTheme="minorHAnsi" w:hAnsiTheme="minorHAnsi"/>
          <w:i/>
          <w:sz w:val="23"/>
          <w:lang w:val="cs-CZ"/>
        </w:rPr>
        <w:t>: Odpisový plán KKN</w:t>
      </w:r>
      <w:r w:rsidR="005D0D5B" w:rsidRPr="00EB6820">
        <w:rPr>
          <w:rFonts w:asciiTheme="minorHAnsi" w:hAnsiTheme="minorHAnsi"/>
          <w:i/>
          <w:sz w:val="23"/>
          <w:lang w:val="cs-CZ"/>
        </w:rPr>
        <w:t>;</w:t>
      </w:r>
    </w:p>
    <w:p w14:paraId="51A2F7CF" w14:textId="77777777" w:rsidR="000A2582" w:rsidRPr="00EB6820" w:rsidRDefault="005D0D5B" w:rsidP="009C478F">
      <w:pPr>
        <w:pStyle w:val="Normal2"/>
        <w:ind w:left="900"/>
        <w:rPr>
          <w:rFonts w:asciiTheme="minorHAnsi" w:hAnsiTheme="minorHAnsi"/>
          <w:i/>
          <w:sz w:val="23"/>
          <w:lang w:val="cs-CZ"/>
        </w:rPr>
      </w:pPr>
      <w:r w:rsidRPr="00EB6820">
        <w:rPr>
          <w:rFonts w:asciiTheme="minorHAnsi" w:hAnsiTheme="minorHAnsi"/>
          <w:b/>
          <w:i/>
          <w:sz w:val="23"/>
          <w:lang w:val="cs-CZ"/>
        </w:rPr>
        <w:t>Příloha č.</w:t>
      </w:r>
      <w:r w:rsidR="009C478F" w:rsidRPr="00EB6820">
        <w:rPr>
          <w:rFonts w:asciiTheme="minorHAnsi" w:hAnsiTheme="minorHAnsi"/>
          <w:b/>
          <w:i/>
          <w:sz w:val="23"/>
          <w:lang w:val="cs-CZ"/>
        </w:rPr>
        <w:t xml:space="preserve"> </w:t>
      </w:r>
      <w:r w:rsidR="00FB54B2" w:rsidRPr="00EB6820">
        <w:rPr>
          <w:rFonts w:asciiTheme="minorHAnsi" w:hAnsiTheme="minorHAnsi"/>
          <w:b/>
          <w:i/>
          <w:sz w:val="23"/>
          <w:lang w:val="cs-CZ"/>
        </w:rPr>
        <w:t>9</w:t>
      </w:r>
      <w:r w:rsidRPr="00EB6820">
        <w:rPr>
          <w:rFonts w:asciiTheme="minorHAnsi" w:hAnsiTheme="minorHAnsi"/>
          <w:i/>
          <w:sz w:val="23"/>
          <w:lang w:val="cs-CZ"/>
        </w:rPr>
        <w:t>:</w:t>
      </w:r>
      <w:r w:rsidR="00187433" w:rsidRPr="00EB6820">
        <w:rPr>
          <w:rFonts w:asciiTheme="minorHAnsi" w:hAnsiTheme="minorHAnsi"/>
          <w:i/>
          <w:sz w:val="23"/>
          <w:lang w:val="cs-CZ"/>
        </w:rPr>
        <w:t xml:space="preserve"> Struktura Koncepce</w:t>
      </w:r>
      <w:r w:rsidR="000A2582" w:rsidRPr="00EB6820">
        <w:rPr>
          <w:rFonts w:asciiTheme="minorHAnsi" w:hAnsiTheme="minorHAnsi"/>
          <w:i/>
          <w:sz w:val="23"/>
          <w:lang w:val="cs-CZ"/>
        </w:rPr>
        <w:t>;</w:t>
      </w:r>
    </w:p>
    <w:p w14:paraId="74099B3C" w14:textId="77777777" w:rsidR="00E33CD9" w:rsidRPr="00EB6820" w:rsidRDefault="00E33CD9" w:rsidP="009C478F">
      <w:pPr>
        <w:pStyle w:val="Normal2"/>
        <w:ind w:left="900"/>
        <w:rPr>
          <w:rFonts w:asciiTheme="minorHAnsi" w:hAnsiTheme="minorHAnsi"/>
          <w:b/>
          <w:i/>
          <w:sz w:val="23"/>
          <w:lang w:val="cs-CZ"/>
        </w:rPr>
      </w:pPr>
      <w:r w:rsidRPr="00EB6820">
        <w:rPr>
          <w:rFonts w:asciiTheme="minorHAnsi" w:hAnsiTheme="minorHAnsi"/>
          <w:b/>
          <w:i/>
          <w:sz w:val="23"/>
          <w:lang w:val="cs-CZ"/>
        </w:rPr>
        <w:t>Příloha č. 10</w:t>
      </w:r>
      <w:r w:rsidRPr="00EB6820">
        <w:rPr>
          <w:rFonts w:asciiTheme="minorHAnsi" w:hAnsiTheme="minorHAnsi"/>
          <w:i/>
          <w:sz w:val="23"/>
          <w:lang w:val="cs-CZ"/>
        </w:rPr>
        <w:t>: Saldo Pohledávek a Závazků k 31. 12. 2017;</w:t>
      </w:r>
    </w:p>
    <w:p w14:paraId="2F95413D" w14:textId="18E791C0" w:rsidR="00187433" w:rsidRPr="0080526A" w:rsidRDefault="000A2582" w:rsidP="009C478F">
      <w:pPr>
        <w:pStyle w:val="Normal2"/>
        <w:ind w:left="900"/>
        <w:rPr>
          <w:rFonts w:asciiTheme="minorHAnsi" w:hAnsiTheme="minorHAnsi"/>
          <w:i/>
          <w:sz w:val="23"/>
          <w:lang w:val="cs-CZ"/>
        </w:rPr>
      </w:pPr>
      <w:r w:rsidRPr="00EB6820">
        <w:rPr>
          <w:rFonts w:asciiTheme="minorHAnsi" w:hAnsiTheme="minorHAnsi"/>
          <w:b/>
          <w:i/>
          <w:sz w:val="23"/>
          <w:lang w:val="cs-CZ"/>
        </w:rPr>
        <w:t>Příloha č.</w:t>
      </w:r>
      <w:r w:rsidR="00316290" w:rsidRPr="00EB6820">
        <w:rPr>
          <w:rFonts w:asciiTheme="minorHAnsi" w:hAnsiTheme="minorHAnsi"/>
          <w:b/>
          <w:i/>
          <w:sz w:val="23"/>
          <w:lang w:val="cs-CZ"/>
        </w:rPr>
        <w:t xml:space="preserve"> 1</w:t>
      </w:r>
      <w:r w:rsidR="00E33CD9" w:rsidRPr="00EB6820">
        <w:rPr>
          <w:rFonts w:asciiTheme="minorHAnsi" w:hAnsiTheme="minorHAnsi"/>
          <w:b/>
          <w:i/>
          <w:sz w:val="23"/>
          <w:lang w:val="cs-CZ"/>
        </w:rPr>
        <w:t>1</w:t>
      </w:r>
      <w:r w:rsidRPr="00EB6820">
        <w:rPr>
          <w:rFonts w:asciiTheme="minorHAnsi" w:hAnsiTheme="minorHAnsi"/>
          <w:i/>
          <w:sz w:val="23"/>
          <w:lang w:val="cs-CZ"/>
        </w:rPr>
        <w:t xml:space="preserve">: </w:t>
      </w:r>
      <w:r w:rsidRPr="00A964BA">
        <w:rPr>
          <w:rFonts w:asciiTheme="minorHAnsi" w:hAnsiTheme="minorHAnsi" w:cstheme="minorHAnsi"/>
          <w:i/>
          <w:sz w:val="23"/>
          <w:szCs w:val="23"/>
          <w:lang w:val="cs-CZ"/>
        </w:rPr>
        <w:t>Stav investic</w:t>
      </w:r>
      <w:r w:rsidR="00C47609" w:rsidRPr="0080526A">
        <w:rPr>
          <w:rFonts w:asciiTheme="minorHAnsi" w:hAnsiTheme="minorHAnsi"/>
          <w:i/>
          <w:sz w:val="23"/>
          <w:lang w:val="cs-CZ"/>
        </w:rPr>
        <w:t xml:space="preserve"> k</w:t>
      </w:r>
      <w:r w:rsidR="0080526A">
        <w:rPr>
          <w:rFonts w:asciiTheme="minorHAnsi" w:hAnsiTheme="minorHAnsi"/>
          <w:i/>
          <w:sz w:val="23"/>
          <w:lang w:val="cs-CZ"/>
        </w:rPr>
        <w:t>e Dni účinnosti</w:t>
      </w:r>
      <w:r w:rsidR="009C478F" w:rsidRPr="0080526A">
        <w:rPr>
          <w:rFonts w:asciiTheme="minorHAnsi" w:hAnsiTheme="minorHAnsi"/>
          <w:i/>
          <w:sz w:val="23"/>
          <w:lang w:val="cs-CZ"/>
        </w:rPr>
        <w:t>.</w:t>
      </w:r>
    </w:p>
    <w:p w14:paraId="0BF47F21" w14:textId="77777777" w:rsidR="00A22620" w:rsidRPr="0080526A" w:rsidRDefault="00A22620" w:rsidP="0017123E">
      <w:pPr>
        <w:pStyle w:val="Nadpis1"/>
        <w:keepNext w:val="0"/>
        <w:tabs>
          <w:tab w:val="clear" w:pos="1673"/>
          <w:tab w:val="num" w:pos="900"/>
        </w:tabs>
        <w:ind w:left="900" w:hanging="900"/>
        <w:rPr>
          <w:rFonts w:asciiTheme="minorHAnsi" w:hAnsiTheme="minorHAnsi"/>
          <w:i/>
          <w:caps/>
          <w:sz w:val="23"/>
          <w:lang w:val="cs-CZ"/>
        </w:rPr>
      </w:pPr>
      <w:r w:rsidRPr="0080526A">
        <w:rPr>
          <w:rFonts w:asciiTheme="minorHAnsi" w:hAnsiTheme="minorHAnsi"/>
          <w:i/>
          <w:caps/>
          <w:sz w:val="23"/>
          <w:lang w:val="cs-CZ"/>
        </w:rPr>
        <w:t>Závěrečná ustanovení</w:t>
      </w:r>
    </w:p>
    <w:p w14:paraId="3DBDD0C8" w14:textId="77777777" w:rsidR="00A22620" w:rsidRPr="0080526A" w:rsidRDefault="00A22620" w:rsidP="0017123E">
      <w:pPr>
        <w:pStyle w:val="Nadpis2"/>
        <w:keepNext w:val="0"/>
        <w:tabs>
          <w:tab w:val="num" w:pos="900"/>
        </w:tabs>
        <w:ind w:left="900" w:hanging="900"/>
        <w:rPr>
          <w:rFonts w:asciiTheme="minorHAnsi" w:hAnsiTheme="minorHAnsi"/>
          <w:b w:val="0"/>
          <w:i/>
          <w:sz w:val="23"/>
          <w:lang w:val="cs-CZ"/>
        </w:rPr>
      </w:pPr>
      <w:bookmarkStart w:id="370" w:name="_Toc405301396"/>
      <w:bookmarkStart w:id="371" w:name="_Toc405893801"/>
      <w:bookmarkStart w:id="372" w:name="_Toc406427972"/>
      <w:bookmarkStart w:id="373" w:name="_Toc406486469"/>
      <w:r w:rsidRPr="0080526A">
        <w:rPr>
          <w:rFonts w:asciiTheme="minorHAnsi" w:hAnsiTheme="minorHAnsi"/>
          <w:b w:val="0"/>
          <w:i/>
          <w:sz w:val="23"/>
          <w:lang w:val="cs-CZ"/>
        </w:rPr>
        <w:t>Není-li výslovně uvedeno jinak, každá ze Smluvních stran ponese náklady, které jí vznikly v souvislosti nebo v důsledku plnění povinností z této Smlouvy.</w:t>
      </w:r>
      <w:bookmarkEnd w:id="370"/>
      <w:bookmarkEnd w:id="371"/>
      <w:bookmarkEnd w:id="372"/>
      <w:bookmarkEnd w:id="373"/>
    </w:p>
    <w:p w14:paraId="35FF608C" w14:textId="771DE531" w:rsidR="00A22620" w:rsidRPr="0080526A" w:rsidRDefault="00A22620" w:rsidP="0017123E">
      <w:pPr>
        <w:pStyle w:val="Nadpis2"/>
        <w:keepNext w:val="0"/>
        <w:tabs>
          <w:tab w:val="num" w:pos="900"/>
        </w:tabs>
        <w:ind w:left="900" w:hanging="900"/>
        <w:rPr>
          <w:rFonts w:asciiTheme="minorHAnsi" w:hAnsiTheme="minorHAnsi"/>
          <w:b w:val="0"/>
          <w:i/>
          <w:sz w:val="23"/>
          <w:lang w:val="cs-CZ"/>
        </w:rPr>
      </w:pPr>
      <w:bookmarkStart w:id="374" w:name="_Toc405301400"/>
      <w:bookmarkStart w:id="375" w:name="_Toc405893805"/>
      <w:bookmarkStart w:id="376" w:name="_Toc406427976"/>
      <w:bookmarkStart w:id="377" w:name="_Toc406486473"/>
      <w:r w:rsidRPr="0080526A">
        <w:rPr>
          <w:rFonts w:asciiTheme="minorHAnsi" w:hAnsiTheme="minorHAnsi"/>
          <w:b w:val="0"/>
          <w:i/>
          <w:sz w:val="23"/>
          <w:lang w:val="cs-CZ"/>
        </w:rPr>
        <w:t xml:space="preserve">Smluvní strany se zavazují k poskytování vzájemné součinnosti, kterou lze rozumně požadovat, tak aby mohly plnit své závazky a mohl být naplněn účel této Smlouvy. Aniž by byla dotčena obecná platnost předchozí věty, budou Smluvní strany spolupracovat v dobré víře a učiní nezbytná opatření k tomu, aby byly vyhotoveny, doručeny a podány veškeré smlouvy, listiny a další dokumenty, jež mohou být rozumně vyžadovány nebo jejichž vyhotovení může být vhodné pro účely </w:t>
      </w:r>
      <w:r w:rsidR="00C47609" w:rsidRPr="0080526A">
        <w:rPr>
          <w:rFonts w:asciiTheme="minorHAnsi" w:hAnsiTheme="minorHAnsi"/>
          <w:b w:val="0"/>
          <w:i/>
          <w:sz w:val="23"/>
          <w:lang w:val="cs-CZ"/>
        </w:rPr>
        <w:t>plnění</w:t>
      </w:r>
      <w:r w:rsidR="00EB6820">
        <w:rPr>
          <w:rFonts w:asciiTheme="minorHAnsi" w:hAnsiTheme="minorHAnsi"/>
          <w:b w:val="0"/>
          <w:i/>
          <w:sz w:val="23"/>
          <w:lang w:val="cs-CZ"/>
        </w:rPr>
        <w:t xml:space="preserve"> </w:t>
      </w:r>
      <w:r w:rsidRPr="0080526A">
        <w:rPr>
          <w:rFonts w:asciiTheme="minorHAnsi" w:hAnsiTheme="minorHAnsi"/>
          <w:b w:val="0"/>
          <w:i/>
          <w:sz w:val="23"/>
          <w:lang w:val="cs-CZ"/>
        </w:rPr>
        <w:t>této Smlouvy.</w:t>
      </w:r>
      <w:bookmarkEnd w:id="374"/>
      <w:bookmarkEnd w:id="375"/>
      <w:bookmarkEnd w:id="376"/>
      <w:bookmarkEnd w:id="377"/>
    </w:p>
    <w:p w14:paraId="2127B72C" w14:textId="77777777" w:rsidR="007A2595" w:rsidRPr="0080526A" w:rsidRDefault="007A2595" w:rsidP="0017123E">
      <w:pPr>
        <w:pStyle w:val="Nadpis2"/>
        <w:keepNext w:val="0"/>
        <w:tabs>
          <w:tab w:val="num" w:pos="900"/>
        </w:tabs>
        <w:ind w:left="900" w:hanging="900"/>
        <w:rPr>
          <w:rFonts w:asciiTheme="minorHAnsi" w:hAnsiTheme="minorHAnsi"/>
          <w:b w:val="0"/>
          <w:i/>
          <w:sz w:val="23"/>
          <w:lang w:val="cs-CZ"/>
        </w:rPr>
      </w:pPr>
      <w:r w:rsidRPr="0080526A">
        <w:rPr>
          <w:rFonts w:asciiTheme="minorHAnsi" w:hAnsiTheme="minorHAnsi"/>
          <w:b w:val="0"/>
          <w:i/>
          <w:sz w:val="23"/>
          <w:lang w:val="cs-CZ"/>
        </w:rPr>
        <w:t>Tato Smlouva zavazuje i právní nástupce Smluvních stran.</w:t>
      </w:r>
    </w:p>
    <w:p w14:paraId="5A2D8664" w14:textId="77777777" w:rsidR="001138B1" w:rsidRPr="00EB6820" w:rsidRDefault="001138B1" w:rsidP="001138B1">
      <w:pPr>
        <w:keepNext/>
        <w:suppressAutoHyphens/>
        <w:rPr>
          <w:rFonts w:asciiTheme="minorHAnsi" w:hAnsiTheme="minorHAnsi"/>
          <w:sz w:val="23"/>
          <w:lang w:val="cs-CZ"/>
        </w:rPr>
      </w:pPr>
    </w:p>
    <w:p w14:paraId="1F8985F8" w14:textId="77777777" w:rsidR="001138B1" w:rsidRPr="00EB6820" w:rsidRDefault="001138B1" w:rsidP="001138B1">
      <w:pPr>
        <w:keepNext/>
        <w:suppressAutoHyphens/>
        <w:spacing w:before="0" w:after="0"/>
        <w:ind w:left="720"/>
        <w:jc w:val="center"/>
        <w:rPr>
          <w:rFonts w:asciiTheme="minorHAnsi" w:hAnsiTheme="minorHAnsi"/>
          <w:b/>
          <w:sz w:val="23"/>
          <w:lang w:val="cs-CZ"/>
        </w:rPr>
      </w:pPr>
      <w:r w:rsidRPr="00EB6820">
        <w:rPr>
          <w:rFonts w:asciiTheme="minorHAnsi" w:hAnsiTheme="minorHAnsi"/>
          <w:b/>
          <w:sz w:val="23"/>
          <w:lang w:val="cs-CZ"/>
        </w:rPr>
        <w:t>ČLÁNEK II.</w:t>
      </w:r>
    </w:p>
    <w:p w14:paraId="79E53430" w14:textId="77777777" w:rsidR="001138B1" w:rsidRPr="00EB6820" w:rsidRDefault="001138B1" w:rsidP="001138B1">
      <w:pPr>
        <w:keepNext/>
        <w:suppressAutoHyphens/>
        <w:spacing w:before="0" w:after="0"/>
        <w:ind w:left="720"/>
        <w:jc w:val="center"/>
        <w:rPr>
          <w:rFonts w:asciiTheme="minorHAnsi" w:hAnsiTheme="minorHAnsi"/>
          <w:b/>
          <w:sz w:val="23"/>
          <w:lang w:val="cs-CZ"/>
        </w:rPr>
      </w:pPr>
      <w:r w:rsidRPr="00EB6820">
        <w:rPr>
          <w:rFonts w:asciiTheme="minorHAnsi" w:hAnsiTheme="minorHAnsi"/>
          <w:b/>
          <w:sz w:val="23"/>
          <w:lang w:val="cs-CZ"/>
        </w:rPr>
        <w:t>Společná a závěrečná ustanovení</w:t>
      </w:r>
    </w:p>
    <w:p w14:paraId="690FFF02" w14:textId="77777777" w:rsidR="001138B1" w:rsidRPr="00EB6820" w:rsidRDefault="001138B1" w:rsidP="001138B1">
      <w:pPr>
        <w:keepNext/>
        <w:suppressAutoHyphens/>
        <w:spacing w:before="0" w:after="0"/>
        <w:ind w:left="720"/>
        <w:jc w:val="center"/>
        <w:rPr>
          <w:rFonts w:asciiTheme="minorHAnsi" w:hAnsiTheme="minorHAnsi"/>
          <w:b/>
          <w:sz w:val="23"/>
          <w:lang w:val="cs-CZ"/>
        </w:rPr>
      </w:pPr>
    </w:p>
    <w:p w14:paraId="25B6ED62" w14:textId="77777777" w:rsidR="001138B1" w:rsidRPr="0080526A" w:rsidRDefault="001138B1" w:rsidP="001138B1">
      <w:pPr>
        <w:pStyle w:val="Odstavecseseznamem"/>
        <w:numPr>
          <w:ilvl w:val="0"/>
          <w:numId w:val="54"/>
        </w:numPr>
        <w:suppressAutoHyphens/>
        <w:jc w:val="both"/>
        <w:rPr>
          <w:rFonts w:asciiTheme="minorHAnsi" w:hAnsiTheme="minorHAnsi" w:cstheme="minorHAnsi"/>
          <w:sz w:val="23"/>
          <w:szCs w:val="23"/>
        </w:rPr>
      </w:pPr>
      <w:r w:rsidRPr="0080526A">
        <w:rPr>
          <w:rFonts w:asciiTheme="minorHAnsi" w:hAnsiTheme="minorHAnsi" w:cstheme="minorHAnsi"/>
          <w:sz w:val="23"/>
          <w:szCs w:val="23"/>
        </w:rPr>
        <w:t xml:space="preserve">Není-li výslovně uvedeno jinak, každá ze Smluvních stran ponese náklady, které jí vznikly v souvislosti nebo v důsledku plnění povinností </w:t>
      </w:r>
      <w:r w:rsidRPr="0080526A">
        <w:rPr>
          <w:rFonts w:asciiTheme="minorHAnsi" w:hAnsiTheme="minorHAnsi" w:cs="Calibri"/>
          <w:sz w:val="23"/>
          <w:szCs w:val="23"/>
        </w:rPr>
        <w:t>z této Dohody</w:t>
      </w:r>
      <w:r w:rsidRPr="0080526A">
        <w:rPr>
          <w:rFonts w:asciiTheme="minorHAnsi" w:hAnsiTheme="minorHAnsi" w:cstheme="minorHAnsi"/>
          <w:sz w:val="23"/>
          <w:szCs w:val="23"/>
        </w:rPr>
        <w:t xml:space="preserve">. </w:t>
      </w:r>
    </w:p>
    <w:p w14:paraId="75BD9387" w14:textId="77777777" w:rsidR="001138B1" w:rsidRDefault="001138B1" w:rsidP="001138B1">
      <w:pPr>
        <w:pStyle w:val="Odstavecseseznamem"/>
        <w:numPr>
          <w:ilvl w:val="0"/>
          <w:numId w:val="54"/>
        </w:numPr>
        <w:suppressAutoHyphens/>
        <w:ind w:left="714" w:hanging="357"/>
        <w:contextualSpacing w:val="0"/>
        <w:jc w:val="both"/>
        <w:rPr>
          <w:rFonts w:asciiTheme="minorHAnsi" w:hAnsiTheme="minorHAnsi"/>
          <w:sz w:val="23"/>
        </w:rPr>
      </w:pPr>
      <w:r w:rsidRPr="004E49C2">
        <w:rPr>
          <w:rFonts w:asciiTheme="minorHAnsi" w:hAnsiTheme="minorHAnsi"/>
          <w:sz w:val="23"/>
        </w:rPr>
        <w:t>Kraj ve smyslu ustanovení § 23 zákona č. 129/2000</w:t>
      </w:r>
      <w:r w:rsidRPr="00E53C04">
        <w:rPr>
          <w:rFonts w:asciiTheme="minorHAnsi" w:hAnsiTheme="minorHAnsi"/>
          <w:sz w:val="23"/>
        </w:rPr>
        <w:t xml:space="preserve"> Sb., o krajích, ve znění pozdějších předpisů, tímto potvrzuje, že u právních jednání </w:t>
      </w:r>
      <w:r w:rsidRPr="00AF5411">
        <w:rPr>
          <w:rFonts w:asciiTheme="minorHAnsi" w:hAnsiTheme="minorHAnsi"/>
          <w:sz w:val="23"/>
        </w:rPr>
        <w:t xml:space="preserve">obsažených </w:t>
      </w:r>
      <w:r w:rsidRPr="00C71C32">
        <w:rPr>
          <w:rFonts w:asciiTheme="minorHAnsi" w:hAnsiTheme="minorHAnsi"/>
          <w:sz w:val="23"/>
          <w:szCs w:val="23"/>
        </w:rPr>
        <w:t>v této Dohodě</w:t>
      </w:r>
      <w:r w:rsidRPr="004E49C2">
        <w:rPr>
          <w:rFonts w:asciiTheme="minorHAnsi" w:hAnsiTheme="minorHAnsi"/>
          <w:sz w:val="23"/>
        </w:rPr>
        <w:t xml:space="preserve"> byly splněny ze strany Kraje veškeré tímto zákonem stanovené podmínky ve formě zveřejnění, schválení či odsouhlasení, které </w:t>
      </w:r>
      <w:r w:rsidRPr="00E53C04">
        <w:rPr>
          <w:rFonts w:asciiTheme="minorHAnsi" w:hAnsiTheme="minorHAnsi"/>
          <w:sz w:val="23"/>
        </w:rPr>
        <w:t>jsou obligatorní pro platnost tohoto právního úkonu</w:t>
      </w:r>
      <w:r>
        <w:rPr>
          <w:rFonts w:asciiTheme="minorHAnsi" w:hAnsiTheme="minorHAnsi"/>
          <w:sz w:val="23"/>
        </w:rPr>
        <w:t>.</w:t>
      </w:r>
    </w:p>
    <w:p w14:paraId="04D19476" w14:textId="77777777" w:rsidR="001138B1" w:rsidRDefault="001138B1" w:rsidP="001138B1">
      <w:pPr>
        <w:pStyle w:val="Odstavecseseznamem"/>
        <w:numPr>
          <w:ilvl w:val="0"/>
          <w:numId w:val="54"/>
        </w:numPr>
        <w:suppressAutoHyphens/>
        <w:ind w:left="714" w:hanging="357"/>
        <w:contextualSpacing w:val="0"/>
        <w:jc w:val="both"/>
        <w:rPr>
          <w:rFonts w:asciiTheme="minorHAnsi" w:hAnsiTheme="minorHAnsi"/>
          <w:sz w:val="23"/>
        </w:rPr>
      </w:pPr>
      <w:r w:rsidRPr="0080526A">
        <w:rPr>
          <w:rFonts w:asciiTheme="minorHAnsi" w:hAnsiTheme="minorHAnsi" w:cs="Calibri"/>
          <w:sz w:val="23"/>
          <w:szCs w:val="23"/>
        </w:rPr>
        <w:t>Tato Dohoda byla vyhotovena</w:t>
      </w:r>
      <w:r w:rsidRPr="0080526A">
        <w:rPr>
          <w:rFonts w:asciiTheme="minorHAnsi" w:hAnsiTheme="minorHAnsi"/>
          <w:sz w:val="23"/>
        </w:rPr>
        <w:t xml:space="preserve"> ve třech (3) stejnopisech v českém jazyce, z nichž každý má platnost originálu. Každá ze Smluvních stran obdrží po jednom (1) stejnopisu. </w:t>
      </w:r>
    </w:p>
    <w:p w14:paraId="7739346D" w14:textId="77777777" w:rsidR="001138B1" w:rsidRPr="0080526A" w:rsidRDefault="001138B1" w:rsidP="001138B1">
      <w:pPr>
        <w:pStyle w:val="Odstavecseseznamem"/>
        <w:numPr>
          <w:ilvl w:val="0"/>
          <w:numId w:val="54"/>
        </w:numPr>
        <w:suppressAutoHyphens/>
        <w:ind w:left="714" w:hanging="357"/>
        <w:contextualSpacing w:val="0"/>
        <w:jc w:val="both"/>
        <w:rPr>
          <w:rFonts w:asciiTheme="minorHAnsi" w:hAnsiTheme="minorHAnsi"/>
          <w:sz w:val="23"/>
        </w:rPr>
      </w:pPr>
      <w:r w:rsidRPr="0080526A">
        <w:rPr>
          <w:rFonts w:asciiTheme="minorHAnsi" w:hAnsiTheme="minorHAnsi" w:cs="Calibri"/>
          <w:sz w:val="23"/>
          <w:szCs w:val="23"/>
        </w:rPr>
        <w:lastRenderedPageBreak/>
        <w:t>Tato Dohoda</w:t>
      </w:r>
      <w:r w:rsidRPr="0080526A">
        <w:rPr>
          <w:rFonts w:asciiTheme="minorHAnsi" w:hAnsiTheme="minorHAnsi" w:cstheme="minorHAnsi"/>
          <w:sz w:val="23"/>
          <w:szCs w:val="23"/>
        </w:rPr>
        <w:t xml:space="preserve"> </w:t>
      </w:r>
      <w:r w:rsidRPr="0080526A">
        <w:rPr>
          <w:rFonts w:asciiTheme="minorHAnsi" w:hAnsiTheme="minorHAnsi"/>
          <w:sz w:val="23"/>
        </w:rPr>
        <w:t>nabývá platnosti dnem</w:t>
      </w:r>
      <w:r>
        <w:rPr>
          <w:rFonts w:asciiTheme="minorHAnsi" w:hAnsiTheme="minorHAnsi"/>
          <w:sz w:val="23"/>
        </w:rPr>
        <w:t xml:space="preserve"> jejího</w:t>
      </w:r>
      <w:r w:rsidRPr="0080526A">
        <w:rPr>
          <w:rFonts w:asciiTheme="minorHAnsi" w:hAnsiTheme="minorHAnsi"/>
          <w:sz w:val="23"/>
        </w:rPr>
        <w:t xml:space="preserve"> podpisu všemi Smluvními stranami a účinnosti nabývá dnem </w:t>
      </w:r>
      <w:r w:rsidRPr="0080526A">
        <w:rPr>
          <w:rFonts w:asciiTheme="minorHAnsi" w:hAnsiTheme="minorHAnsi" w:cstheme="minorHAnsi"/>
          <w:sz w:val="23"/>
          <w:szCs w:val="23"/>
        </w:rPr>
        <w:t>je</w:t>
      </w:r>
      <w:r>
        <w:rPr>
          <w:rFonts w:asciiTheme="minorHAnsi" w:hAnsiTheme="minorHAnsi" w:cstheme="minorHAnsi"/>
          <w:sz w:val="23"/>
          <w:szCs w:val="23"/>
        </w:rPr>
        <w:t>jí</w:t>
      </w:r>
      <w:r w:rsidRPr="0080526A">
        <w:rPr>
          <w:rFonts w:asciiTheme="minorHAnsi" w:hAnsiTheme="minorHAnsi" w:cstheme="minorHAnsi"/>
          <w:sz w:val="23"/>
          <w:szCs w:val="23"/>
        </w:rPr>
        <w:t>ho</w:t>
      </w:r>
      <w:r w:rsidRPr="0080526A">
        <w:rPr>
          <w:rFonts w:asciiTheme="minorHAnsi" w:hAnsiTheme="minorHAnsi"/>
          <w:sz w:val="23"/>
        </w:rPr>
        <w:t xml:space="preserve"> zveřejnění v registru smluv podle zákona č. 340/2015 Sb.,</w:t>
      </w:r>
      <w:r>
        <w:rPr>
          <w:rFonts w:asciiTheme="minorHAnsi" w:hAnsiTheme="minorHAnsi"/>
          <w:sz w:val="23"/>
        </w:rPr>
        <w:t xml:space="preserve"> o</w:t>
      </w:r>
      <w:r w:rsidRPr="0080526A">
        <w:rPr>
          <w:rFonts w:asciiTheme="minorHAnsi" w:hAnsiTheme="minorHAnsi"/>
          <w:sz w:val="23"/>
        </w:rPr>
        <w:t xml:space="preserve"> zvláštních podmínkách účinnosti některých smluv, uveřejňování těchto smluv a o registru smluv. </w:t>
      </w:r>
    </w:p>
    <w:p w14:paraId="689D3753" w14:textId="77777777" w:rsidR="001138B1" w:rsidRPr="00A964BA" w:rsidRDefault="001138B1" w:rsidP="001138B1">
      <w:pPr>
        <w:pStyle w:val="Odstavecseseznamem"/>
        <w:numPr>
          <w:ilvl w:val="0"/>
          <w:numId w:val="54"/>
        </w:numPr>
        <w:suppressAutoHyphens/>
        <w:ind w:left="714" w:hanging="357"/>
        <w:contextualSpacing w:val="0"/>
        <w:jc w:val="both"/>
        <w:rPr>
          <w:rFonts w:asciiTheme="minorHAnsi" w:hAnsiTheme="minorHAnsi" w:cstheme="minorHAnsi"/>
          <w:sz w:val="23"/>
          <w:szCs w:val="23"/>
        </w:rPr>
      </w:pPr>
      <w:r>
        <w:rPr>
          <w:rFonts w:asciiTheme="minorHAnsi" w:hAnsiTheme="minorHAnsi" w:cstheme="minorHAnsi"/>
          <w:sz w:val="23"/>
          <w:szCs w:val="23"/>
        </w:rPr>
        <w:t xml:space="preserve">Tato Dohoda </w:t>
      </w:r>
      <w:r w:rsidRPr="00A964BA">
        <w:rPr>
          <w:rFonts w:asciiTheme="minorHAnsi" w:hAnsiTheme="minorHAnsi" w:cstheme="minorHAnsi"/>
          <w:sz w:val="23"/>
          <w:szCs w:val="23"/>
        </w:rPr>
        <w:t>zavazuje i právní nástupce Smluvních stran.</w:t>
      </w:r>
    </w:p>
    <w:p w14:paraId="7260638F" w14:textId="77777777" w:rsidR="001138B1" w:rsidRPr="00A964BA" w:rsidRDefault="001138B1" w:rsidP="001138B1">
      <w:pPr>
        <w:pStyle w:val="Odstavecseseznamem"/>
        <w:numPr>
          <w:ilvl w:val="0"/>
          <w:numId w:val="54"/>
        </w:numPr>
        <w:suppressAutoHyphens/>
        <w:jc w:val="both"/>
        <w:rPr>
          <w:rFonts w:asciiTheme="minorHAnsi" w:hAnsiTheme="minorHAnsi" w:cstheme="minorHAnsi"/>
          <w:sz w:val="23"/>
          <w:szCs w:val="23"/>
        </w:rPr>
      </w:pPr>
      <w:r w:rsidRPr="00A964BA">
        <w:rPr>
          <w:rFonts w:asciiTheme="minorHAnsi" w:hAnsiTheme="minorHAnsi" w:cstheme="minorHAnsi"/>
          <w:sz w:val="23"/>
          <w:szCs w:val="23"/>
        </w:rPr>
        <w:t xml:space="preserve">Smluvní strany se zavazují k poskytování vzájemné součinnosti, kterou lze rozumně požadovat, tak aby mohly plnit své závazky a mohl být naplněn účel </w:t>
      </w:r>
      <w:r w:rsidRPr="00893AAA">
        <w:rPr>
          <w:rFonts w:asciiTheme="minorHAnsi" w:hAnsiTheme="minorHAnsi" w:cs="Calibri"/>
          <w:sz w:val="23"/>
          <w:szCs w:val="23"/>
        </w:rPr>
        <w:t>této Dohody</w:t>
      </w:r>
    </w:p>
    <w:p w14:paraId="2617CD5B" w14:textId="77777777" w:rsidR="001138B1" w:rsidRDefault="001138B1" w:rsidP="001138B1">
      <w:pPr>
        <w:keepNext/>
        <w:suppressAutoHyphens/>
        <w:spacing w:before="0" w:after="0"/>
        <w:jc w:val="left"/>
        <w:rPr>
          <w:rFonts w:asciiTheme="minorHAnsi" w:hAnsiTheme="minorHAnsi"/>
          <w:b/>
          <w:sz w:val="23"/>
          <w:lang w:val="cs-CZ"/>
        </w:rPr>
      </w:pPr>
    </w:p>
    <w:p w14:paraId="4AA08E03" w14:textId="77777777" w:rsidR="001138B1" w:rsidRDefault="001138B1" w:rsidP="001138B1">
      <w:pPr>
        <w:keepNext/>
        <w:suppressAutoHyphens/>
        <w:spacing w:before="0" w:after="0"/>
        <w:jc w:val="left"/>
        <w:rPr>
          <w:rFonts w:asciiTheme="minorHAnsi" w:hAnsiTheme="minorHAnsi"/>
          <w:b/>
          <w:sz w:val="23"/>
          <w:lang w:val="cs-CZ"/>
        </w:rPr>
      </w:pPr>
    </w:p>
    <w:p w14:paraId="4EF4971B" w14:textId="2DDCE692"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 xml:space="preserve">Smluvní strany tímto prohlašují, že </w:t>
      </w:r>
      <w:r w:rsidRPr="00A964BA">
        <w:rPr>
          <w:rFonts w:asciiTheme="minorHAnsi" w:hAnsiTheme="minorHAnsi" w:cstheme="minorHAnsi"/>
          <w:b/>
          <w:sz w:val="23"/>
          <w:szCs w:val="23"/>
          <w:lang w:val="cs-CZ"/>
        </w:rPr>
        <w:t>t</w:t>
      </w:r>
      <w:r>
        <w:rPr>
          <w:rFonts w:asciiTheme="minorHAnsi" w:hAnsiTheme="minorHAnsi" w:cstheme="minorHAnsi"/>
          <w:b/>
          <w:sz w:val="23"/>
          <w:szCs w:val="23"/>
          <w:lang w:val="cs-CZ"/>
        </w:rPr>
        <w:t>ato</w:t>
      </w:r>
      <w:r w:rsidRPr="00A964BA">
        <w:rPr>
          <w:rFonts w:asciiTheme="minorHAnsi" w:hAnsiTheme="minorHAnsi" w:cstheme="minorHAnsi"/>
          <w:b/>
          <w:sz w:val="23"/>
          <w:szCs w:val="23"/>
          <w:lang w:val="cs-CZ"/>
        </w:rPr>
        <w:t xml:space="preserve"> Do</w:t>
      </w:r>
      <w:r>
        <w:rPr>
          <w:rFonts w:asciiTheme="minorHAnsi" w:hAnsiTheme="minorHAnsi" w:cstheme="minorHAnsi"/>
          <w:b/>
          <w:sz w:val="23"/>
          <w:szCs w:val="23"/>
          <w:lang w:val="cs-CZ"/>
        </w:rPr>
        <w:t>hoda</w:t>
      </w:r>
      <w:r w:rsidRPr="0080526A">
        <w:rPr>
          <w:rFonts w:asciiTheme="minorHAnsi" w:hAnsiTheme="minorHAnsi"/>
          <w:b/>
          <w:sz w:val="23"/>
          <w:lang w:val="cs-CZ"/>
        </w:rPr>
        <w:t xml:space="preserve"> vyjadřuje jejich pravou a svobodnou vůli a na důkaz toho k n</w:t>
      </w:r>
      <w:r>
        <w:rPr>
          <w:rFonts w:asciiTheme="minorHAnsi" w:hAnsiTheme="minorHAnsi"/>
          <w:b/>
          <w:sz w:val="23"/>
          <w:lang w:val="cs-CZ"/>
        </w:rPr>
        <w:t>í</w:t>
      </w:r>
      <w:r w:rsidRPr="0080526A">
        <w:rPr>
          <w:rFonts w:asciiTheme="minorHAnsi" w:hAnsiTheme="minorHAnsi"/>
          <w:b/>
          <w:sz w:val="23"/>
          <w:lang w:val="cs-CZ"/>
        </w:rPr>
        <w:t xml:space="preserve"> připojují své podpisy.</w:t>
      </w:r>
    </w:p>
    <w:p w14:paraId="1855C645" w14:textId="77777777" w:rsidR="001138B1" w:rsidRPr="0080526A" w:rsidRDefault="001138B1" w:rsidP="001138B1">
      <w:pPr>
        <w:keepNext/>
        <w:suppressAutoHyphens/>
        <w:spacing w:before="0" w:after="0"/>
        <w:jc w:val="left"/>
        <w:rPr>
          <w:rFonts w:asciiTheme="minorHAnsi" w:hAnsiTheme="minorHAnsi"/>
          <w:sz w:val="23"/>
          <w:lang w:val="cs-CZ"/>
        </w:rPr>
      </w:pPr>
    </w:p>
    <w:p w14:paraId="2DA40847" w14:textId="77777777" w:rsidR="001138B1" w:rsidRPr="0080526A" w:rsidRDefault="001138B1" w:rsidP="001138B1">
      <w:pPr>
        <w:keepNext/>
        <w:suppressAutoHyphens/>
        <w:spacing w:before="0" w:after="0"/>
        <w:jc w:val="left"/>
        <w:rPr>
          <w:rFonts w:asciiTheme="minorHAnsi" w:hAnsiTheme="minorHAnsi"/>
          <w:sz w:val="23"/>
          <w:lang w:val="cs-CZ"/>
        </w:rPr>
      </w:pPr>
      <w:r>
        <w:rPr>
          <w:rFonts w:ascii="Calibri" w:hAnsi="Calibri" w:cs="Calibri"/>
          <w:sz w:val="23"/>
          <w:szCs w:val="23"/>
          <w:lang w:val="cs-CZ"/>
        </w:rPr>
        <w:t xml:space="preserve">TATO DOHODA </w:t>
      </w:r>
      <w:r w:rsidRPr="001F0875">
        <w:rPr>
          <w:rFonts w:ascii="Calibri" w:hAnsi="Calibri" w:cs="Calibri"/>
          <w:sz w:val="23"/>
          <w:szCs w:val="23"/>
          <w:lang w:val="cs-CZ"/>
        </w:rPr>
        <w:t>BYL</w:t>
      </w:r>
      <w:r>
        <w:rPr>
          <w:rFonts w:ascii="Calibri" w:hAnsi="Calibri" w:cs="Calibri"/>
          <w:sz w:val="23"/>
          <w:szCs w:val="23"/>
          <w:lang w:val="cs-CZ"/>
        </w:rPr>
        <w:t>A</w:t>
      </w:r>
      <w:r w:rsidRPr="001F0875">
        <w:rPr>
          <w:rFonts w:ascii="Calibri" w:hAnsi="Calibri" w:cs="Calibri"/>
          <w:sz w:val="23"/>
          <w:szCs w:val="23"/>
          <w:lang w:val="cs-CZ"/>
        </w:rPr>
        <w:t xml:space="preserve"> UZAVŘEN</w:t>
      </w:r>
      <w:r>
        <w:rPr>
          <w:rFonts w:ascii="Calibri" w:hAnsi="Calibri" w:cs="Calibri"/>
          <w:sz w:val="23"/>
          <w:szCs w:val="23"/>
          <w:lang w:val="cs-CZ"/>
        </w:rPr>
        <w:t>A</w:t>
      </w:r>
      <w:r w:rsidRPr="0080526A">
        <w:rPr>
          <w:rFonts w:ascii="Calibri" w:hAnsi="Calibri"/>
          <w:sz w:val="23"/>
          <w:lang w:val="cs-CZ"/>
        </w:rPr>
        <w:t xml:space="preserve"> </w:t>
      </w:r>
      <w:r>
        <w:rPr>
          <w:rFonts w:asciiTheme="minorHAnsi" w:hAnsiTheme="minorHAnsi"/>
          <w:sz w:val="23"/>
          <w:lang w:val="cs-CZ"/>
        </w:rPr>
        <w:t xml:space="preserve">v _____________________, </w:t>
      </w:r>
      <w:r w:rsidRPr="0080526A">
        <w:rPr>
          <w:rFonts w:asciiTheme="minorHAnsi" w:hAnsiTheme="minorHAnsi"/>
          <w:sz w:val="23"/>
          <w:lang w:val="cs-CZ"/>
        </w:rPr>
        <w:t>dne</w:t>
      </w:r>
      <w:r>
        <w:rPr>
          <w:rFonts w:asciiTheme="minorHAnsi" w:hAnsiTheme="minorHAnsi"/>
          <w:sz w:val="23"/>
          <w:lang w:val="cs-CZ"/>
        </w:rPr>
        <w:t>___________________</w:t>
      </w:r>
      <w:r w:rsidRPr="0080526A">
        <w:rPr>
          <w:rFonts w:asciiTheme="minorHAnsi" w:hAnsiTheme="minorHAnsi"/>
          <w:sz w:val="23"/>
          <w:lang w:val="cs-CZ"/>
        </w:rPr>
        <w:t>2018</w:t>
      </w:r>
    </w:p>
    <w:p w14:paraId="08DE6303" w14:textId="77777777" w:rsidR="001138B1" w:rsidRPr="0080526A" w:rsidRDefault="001138B1" w:rsidP="001138B1">
      <w:pPr>
        <w:keepNext/>
        <w:suppressAutoHyphens/>
        <w:spacing w:before="0" w:after="0"/>
        <w:jc w:val="left"/>
        <w:rPr>
          <w:rFonts w:asciiTheme="minorHAnsi" w:hAnsiTheme="minorHAnsi"/>
          <w:sz w:val="23"/>
          <w:lang w:val="cs-CZ"/>
        </w:rPr>
      </w:pPr>
    </w:p>
    <w:tbl>
      <w:tblPr>
        <w:tblW w:w="0" w:type="auto"/>
        <w:tblLook w:val="04A0" w:firstRow="1" w:lastRow="0" w:firstColumn="1" w:lastColumn="0" w:noHBand="0" w:noVBand="1"/>
      </w:tblPr>
      <w:tblGrid>
        <w:gridCol w:w="4418"/>
        <w:gridCol w:w="4417"/>
      </w:tblGrid>
      <w:tr w:rsidR="001138B1" w:rsidRPr="00A964BA" w14:paraId="24217996" w14:textId="77777777" w:rsidTr="00925323">
        <w:tc>
          <w:tcPr>
            <w:tcW w:w="4771" w:type="dxa"/>
            <w:shd w:val="clear" w:color="auto" w:fill="auto"/>
          </w:tcPr>
          <w:p w14:paraId="56892E0C" w14:textId="77777777"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Karlovarská krajská nemocnice a.s.</w:t>
            </w:r>
          </w:p>
          <w:p w14:paraId="67B878E5" w14:textId="77777777" w:rsidR="001138B1" w:rsidRPr="0080526A" w:rsidRDefault="001138B1" w:rsidP="001138B1">
            <w:pPr>
              <w:keepNext/>
              <w:suppressAutoHyphens/>
              <w:spacing w:before="0" w:after="0"/>
              <w:jc w:val="left"/>
              <w:rPr>
                <w:rFonts w:asciiTheme="minorHAnsi" w:hAnsiTheme="minorHAnsi"/>
                <w:sz w:val="23"/>
                <w:lang w:val="cs-CZ"/>
              </w:rPr>
            </w:pPr>
          </w:p>
          <w:p w14:paraId="2B02D0AB" w14:textId="77777777" w:rsidR="001138B1" w:rsidRPr="0080526A" w:rsidRDefault="001138B1" w:rsidP="001138B1">
            <w:pPr>
              <w:keepNext/>
              <w:suppressAutoHyphens/>
              <w:spacing w:before="0" w:after="0"/>
              <w:jc w:val="left"/>
              <w:rPr>
                <w:rFonts w:asciiTheme="minorHAnsi" w:hAnsiTheme="minorHAnsi"/>
                <w:sz w:val="23"/>
                <w:lang w:val="cs-CZ"/>
              </w:rPr>
            </w:pPr>
          </w:p>
          <w:p w14:paraId="260C040B" w14:textId="77777777" w:rsidR="001138B1" w:rsidRPr="0080526A" w:rsidRDefault="001138B1" w:rsidP="001138B1">
            <w:pPr>
              <w:keepNext/>
              <w:spacing w:before="0" w:after="0"/>
              <w:rPr>
                <w:rFonts w:asciiTheme="minorHAnsi" w:hAnsiTheme="minorHAnsi"/>
                <w:sz w:val="23"/>
                <w:lang w:val="cs-CZ"/>
              </w:rPr>
            </w:pPr>
            <w:r w:rsidRPr="0080526A">
              <w:rPr>
                <w:rFonts w:asciiTheme="minorHAnsi" w:hAnsiTheme="minorHAnsi"/>
                <w:sz w:val="23"/>
                <w:lang w:val="cs-CZ"/>
              </w:rPr>
              <w:t>________________________________</w:t>
            </w:r>
          </w:p>
          <w:p w14:paraId="3603DE42"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jméno:</w:t>
            </w:r>
            <w:r>
              <w:rPr>
                <w:rFonts w:asciiTheme="minorHAnsi" w:hAnsiTheme="minorHAnsi"/>
                <w:sz w:val="23"/>
                <w:lang w:val="cs-CZ"/>
              </w:rPr>
              <w:t xml:space="preserve"> Jitka </w:t>
            </w:r>
            <w:proofErr w:type="spellStart"/>
            <w:r>
              <w:rPr>
                <w:rFonts w:asciiTheme="minorHAnsi" w:hAnsiTheme="minorHAnsi"/>
                <w:sz w:val="23"/>
                <w:lang w:val="cs-CZ"/>
              </w:rPr>
              <w:t>Samáková</w:t>
            </w:r>
            <w:proofErr w:type="spellEnd"/>
          </w:p>
          <w:p w14:paraId="4D724FA9"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funkce:</w:t>
            </w:r>
            <w:r>
              <w:rPr>
                <w:rFonts w:asciiTheme="minorHAnsi" w:hAnsiTheme="minorHAnsi"/>
                <w:sz w:val="23"/>
                <w:lang w:val="cs-CZ"/>
              </w:rPr>
              <w:t xml:space="preserve"> předsedkyně představenstva</w:t>
            </w:r>
          </w:p>
          <w:p w14:paraId="3566DD63" w14:textId="77777777" w:rsidR="001138B1" w:rsidRPr="0080526A" w:rsidRDefault="001138B1" w:rsidP="001138B1">
            <w:pPr>
              <w:keepNext/>
              <w:suppressAutoHyphens/>
              <w:spacing w:before="0" w:after="0"/>
              <w:jc w:val="left"/>
              <w:rPr>
                <w:rFonts w:asciiTheme="minorHAnsi" w:hAnsiTheme="minorHAnsi"/>
                <w:sz w:val="23"/>
                <w:lang w:val="cs-CZ"/>
              </w:rPr>
            </w:pPr>
          </w:p>
          <w:p w14:paraId="4647F462" w14:textId="77777777" w:rsidR="001138B1" w:rsidRPr="0080526A" w:rsidRDefault="001138B1" w:rsidP="001138B1">
            <w:pPr>
              <w:keepNext/>
              <w:suppressAutoHyphens/>
              <w:spacing w:before="0" w:after="0"/>
              <w:jc w:val="left"/>
              <w:rPr>
                <w:rFonts w:asciiTheme="minorHAnsi" w:hAnsiTheme="minorHAnsi"/>
                <w:sz w:val="23"/>
                <w:lang w:val="cs-CZ"/>
              </w:rPr>
            </w:pPr>
          </w:p>
          <w:p w14:paraId="51773023" w14:textId="77777777" w:rsidR="001138B1" w:rsidRPr="0080526A" w:rsidRDefault="001138B1" w:rsidP="001138B1">
            <w:pPr>
              <w:keepNext/>
              <w:suppressAutoHyphens/>
              <w:spacing w:before="0" w:after="0"/>
              <w:jc w:val="left"/>
              <w:rPr>
                <w:rFonts w:asciiTheme="minorHAnsi" w:hAnsiTheme="minorHAnsi"/>
                <w:sz w:val="23"/>
                <w:lang w:val="cs-CZ"/>
              </w:rPr>
            </w:pPr>
          </w:p>
        </w:tc>
        <w:tc>
          <w:tcPr>
            <w:tcW w:w="4771" w:type="dxa"/>
            <w:shd w:val="clear" w:color="auto" w:fill="auto"/>
          </w:tcPr>
          <w:p w14:paraId="647E9511" w14:textId="77777777"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Karlovarská krajská nemocnice a.s.</w:t>
            </w:r>
          </w:p>
          <w:p w14:paraId="67298BA9" w14:textId="77777777" w:rsidR="001138B1" w:rsidRPr="0080526A" w:rsidRDefault="001138B1" w:rsidP="001138B1">
            <w:pPr>
              <w:keepNext/>
              <w:suppressAutoHyphens/>
              <w:spacing w:before="0" w:after="0"/>
              <w:jc w:val="left"/>
              <w:rPr>
                <w:rFonts w:asciiTheme="minorHAnsi" w:hAnsiTheme="minorHAnsi"/>
                <w:sz w:val="23"/>
                <w:lang w:val="cs-CZ"/>
              </w:rPr>
            </w:pPr>
          </w:p>
          <w:p w14:paraId="3FDFAE1B" w14:textId="77777777" w:rsidR="001138B1" w:rsidRPr="0080526A" w:rsidRDefault="001138B1" w:rsidP="001138B1">
            <w:pPr>
              <w:keepNext/>
              <w:suppressAutoHyphens/>
              <w:spacing w:before="0" w:after="0"/>
              <w:jc w:val="left"/>
              <w:rPr>
                <w:rFonts w:asciiTheme="minorHAnsi" w:hAnsiTheme="minorHAnsi"/>
                <w:sz w:val="23"/>
                <w:lang w:val="cs-CZ"/>
              </w:rPr>
            </w:pPr>
          </w:p>
          <w:p w14:paraId="0327283D" w14:textId="77777777" w:rsidR="001138B1" w:rsidRPr="0080526A" w:rsidRDefault="001138B1" w:rsidP="001138B1">
            <w:pPr>
              <w:keepNext/>
              <w:spacing w:before="0" w:after="0"/>
              <w:rPr>
                <w:rFonts w:asciiTheme="minorHAnsi" w:hAnsiTheme="minorHAnsi"/>
                <w:sz w:val="23"/>
                <w:lang w:val="cs-CZ"/>
              </w:rPr>
            </w:pPr>
            <w:r w:rsidRPr="0080526A">
              <w:rPr>
                <w:rFonts w:asciiTheme="minorHAnsi" w:hAnsiTheme="minorHAnsi"/>
                <w:sz w:val="23"/>
                <w:lang w:val="cs-CZ"/>
              </w:rPr>
              <w:t>________________________________</w:t>
            </w:r>
          </w:p>
          <w:p w14:paraId="103F6B41"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jméno:</w:t>
            </w:r>
            <w:r>
              <w:rPr>
                <w:rFonts w:asciiTheme="minorHAnsi" w:hAnsiTheme="minorHAnsi"/>
                <w:sz w:val="23"/>
                <w:lang w:val="cs-CZ"/>
              </w:rPr>
              <w:t xml:space="preserve"> David </w:t>
            </w:r>
            <w:proofErr w:type="spellStart"/>
            <w:r>
              <w:rPr>
                <w:rFonts w:asciiTheme="minorHAnsi" w:hAnsiTheme="minorHAnsi"/>
                <w:sz w:val="23"/>
                <w:lang w:val="cs-CZ"/>
              </w:rPr>
              <w:t>Bracháček</w:t>
            </w:r>
            <w:proofErr w:type="spellEnd"/>
          </w:p>
          <w:p w14:paraId="6C024DD7"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funkce:</w:t>
            </w:r>
            <w:r>
              <w:rPr>
                <w:rFonts w:asciiTheme="minorHAnsi" w:hAnsiTheme="minorHAnsi"/>
                <w:sz w:val="23"/>
                <w:lang w:val="cs-CZ"/>
              </w:rPr>
              <w:t xml:space="preserve"> člen představenstva</w:t>
            </w:r>
          </w:p>
          <w:p w14:paraId="2F712EE9" w14:textId="77777777" w:rsidR="001138B1" w:rsidRPr="0080526A" w:rsidRDefault="001138B1" w:rsidP="001138B1">
            <w:pPr>
              <w:keepNext/>
              <w:suppressAutoHyphens/>
              <w:spacing w:before="0" w:after="0"/>
              <w:jc w:val="left"/>
              <w:rPr>
                <w:rFonts w:asciiTheme="minorHAnsi" w:hAnsiTheme="minorHAnsi"/>
                <w:sz w:val="23"/>
                <w:lang w:val="cs-CZ"/>
              </w:rPr>
            </w:pPr>
          </w:p>
        </w:tc>
      </w:tr>
      <w:tr w:rsidR="001138B1" w:rsidRPr="00A964BA" w14:paraId="0C3D3D57" w14:textId="77777777" w:rsidTr="00925323">
        <w:tc>
          <w:tcPr>
            <w:tcW w:w="4771" w:type="dxa"/>
            <w:shd w:val="clear" w:color="auto" w:fill="auto"/>
          </w:tcPr>
          <w:p w14:paraId="33423A46" w14:textId="77777777"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NEMOS SOKOLOV s.r.o.</w:t>
            </w:r>
          </w:p>
          <w:p w14:paraId="0EC24D8C" w14:textId="77777777" w:rsidR="001138B1" w:rsidRPr="0080526A" w:rsidRDefault="001138B1" w:rsidP="001138B1">
            <w:pPr>
              <w:keepNext/>
              <w:suppressAutoHyphens/>
              <w:spacing w:before="0" w:after="0"/>
              <w:jc w:val="left"/>
              <w:rPr>
                <w:rFonts w:asciiTheme="minorHAnsi" w:hAnsiTheme="minorHAnsi"/>
                <w:sz w:val="23"/>
                <w:lang w:val="cs-CZ"/>
              </w:rPr>
            </w:pPr>
          </w:p>
          <w:p w14:paraId="4F25BD97" w14:textId="77777777" w:rsidR="001138B1" w:rsidRPr="0080526A" w:rsidRDefault="001138B1" w:rsidP="001138B1">
            <w:pPr>
              <w:keepNext/>
              <w:suppressAutoHyphens/>
              <w:spacing w:before="0" w:after="0"/>
              <w:jc w:val="left"/>
              <w:rPr>
                <w:rFonts w:asciiTheme="minorHAnsi" w:hAnsiTheme="minorHAnsi"/>
                <w:sz w:val="23"/>
                <w:lang w:val="cs-CZ"/>
              </w:rPr>
            </w:pPr>
          </w:p>
          <w:p w14:paraId="75E71980" w14:textId="77777777" w:rsidR="001138B1" w:rsidRPr="0080526A" w:rsidRDefault="001138B1" w:rsidP="001138B1">
            <w:pPr>
              <w:keepNext/>
              <w:spacing w:before="0" w:after="0"/>
              <w:rPr>
                <w:rFonts w:asciiTheme="minorHAnsi" w:hAnsiTheme="minorHAnsi"/>
                <w:sz w:val="23"/>
                <w:lang w:val="cs-CZ"/>
              </w:rPr>
            </w:pPr>
            <w:r w:rsidRPr="0080526A">
              <w:rPr>
                <w:rFonts w:asciiTheme="minorHAnsi" w:hAnsiTheme="minorHAnsi"/>
                <w:sz w:val="23"/>
                <w:lang w:val="cs-CZ"/>
              </w:rPr>
              <w:t>________________________________</w:t>
            </w:r>
          </w:p>
          <w:p w14:paraId="3DCA46ED"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jméno:</w:t>
            </w:r>
            <w:r>
              <w:rPr>
                <w:rFonts w:asciiTheme="minorHAnsi" w:hAnsiTheme="minorHAnsi"/>
                <w:sz w:val="23"/>
                <w:lang w:val="cs-CZ"/>
              </w:rPr>
              <w:t xml:space="preserve"> Barbora Vaculíková</w:t>
            </w:r>
          </w:p>
          <w:p w14:paraId="140FBCA8"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funkce:</w:t>
            </w:r>
            <w:r>
              <w:rPr>
                <w:rFonts w:asciiTheme="minorHAnsi" w:hAnsiTheme="minorHAnsi"/>
                <w:sz w:val="23"/>
                <w:lang w:val="cs-CZ"/>
              </w:rPr>
              <w:t xml:space="preserve"> jednatelka</w:t>
            </w:r>
          </w:p>
          <w:p w14:paraId="3AC5223E" w14:textId="77777777" w:rsidR="001138B1" w:rsidRPr="0080526A" w:rsidRDefault="001138B1" w:rsidP="001138B1">
            <w:pPr>
              <w:keepNext/>
              <w:suppressAutoHyphens/>
              <w:spacing w:before="0" w:after="0"/>
              <w:jc w:val="left"/>
              <w:rPr>
                <w:rFonts w:asciiTheme="minorHAnsi" w:hAnsiTheme="minorHAnsi"/>
                <w:sz w:val="23"/>
                <w:lang w:val="cs-CZ"/>
              </w:rPr>
            </w:pPr>
          </w:p>
          <w:p w14:paraId="37BF7A9E" w14:textId="77777777" w:rsidR="001138B1" w:rsidRPr="0080526A" w:rsidRDefault="001138B1" w:rsidP="001138B1">
            <w:pPr>
              <w:keepNext/>
              <w:suppressAutoHyphens/>
              <w:spacing w:before="0" w:after="0"/>
              <w:jc w:val="left"/>
              <w:rPr>
                <w:rFonts w:asciiTheme="minorHAnsi" w:hAnsiTheme="minorHAnsi"/>
                <w:sz w:val="23"/>
                <w:lang w:val="cs-CZ"/>
              </w:rPr>
            </w:pPr>
          </w:p>
          <w:p w14:paraId="47CFCDEC" w14:textId="77777777" w:rsidR="001138B1" w:rsidRPr="0080526A" w:rsidRDefault="001138B1" w:rsidP="001138B1">
            <w:pPr>
              <w:keepNext/>
              <w:suppressAutoHyphens/>
              <w:spacing w:before="0" w:after="0"/>
              <w:jc w:val="left"/>
              <w:rPr>
                <w:rFonts w:asciiTheme="minorHAnsi" w:hAnsiTheme="minorHAnsi"/>
                <w:b/>
                <w:sz w:val="23"/>
                <w:lang w:val="cs-CZ"/>
              </w:rPr>
            </w:pPr>
          </w:p>
        </w:tc>
        <w:tc>
          <w:tcPr>
            <w:tcW w:w="4771" w:type="dxa"/>
            <w:shd w:val="clear" w:color="auto" w:fill="auto"/>
          </w:tcPr>
          <w:p w14:paraId="0A1BBE5D" w14:textId="77777777"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NEMOS SOKOLOV s.r.o.</w:t>
            </w:r>
          </w:p>
          <w:p w14:paraId="6562B147" w14:textId="77777777" w:rsidR="001138B1" w:rsidRPr="0080526A" w:rsidRDefault="001138B1" w:rsidP="001138B1">
            <w:pPr>
              <w:keepNext/>
              <w:suppressAutoHyphens/>
              <w:spacing w:before="0" w:after="0"/>
              <w:jc w:val="left"/>
              <w:rPr>
                <w:rFonts w:asciiTheme="minorHAnsi" w:hAnsiTheme="minorHAnsi"/>
                <w:sz w:val="23"/>
                <w:lang w:val="cs-CZ"/>
              </w:rPr>
            </w:pPr>
          </w:p>
          <w:p w14:paraId="1637D32D" w14:textId="77777777" w:rsidR="001138B1" w:rsidRPr="0080526A" w:rsidRDefault="001138B1" w:rsidP="001138B1">
            <w:pPr>
              <w:keepNext/>
              <w:suppressAutoHyphens/>
              <w:spacing w:before="0" w:after="0"/>
              <w:jc w:val="left"/>
              <w:rPr>
                <w:rFonts w:asciiTheme="minorHAnsi" w:hAnsiTheme="minorHAnsi"/>
                <w:sz w:val="23"/>
                <w:lang w:val="cs-CZ"/>
              </w:rPr>
            </w:pPr>
          </w:p>
          <w:p w14:paraId="76AD2BC7" w14:textId="77777777" w:rsidR="001138B1" w:rsidRPr="0080526A" w:rsidRDefault="001138B1" w:rsidP="001138B1">
            <w:pPr>
              <w:keepNext/>
              <w:spacing w:before="0" w:after="0"/>
              <w:rPr>
                <w:rFonts w:asciiTheme="minorHAnsi" w:hAnsiTheme="minorHAnsi"/>
                <w:sz w:val="23"/>
                <w:lang w:val="cs-CZ"/>
              </w:rPr>
            </w:pPr>
            <w:r w:rsidRPr="0080526A">
              <w:rPr>
                <w:rFonts w:asciiTheme="minorHAnsi" w:hAnsiTheme="minorHAnsi"/>
                <w:sz w:val="23"/>
                <w:lang w:val="cs-CZ"/>
              </w:rPr>
              <w:t>________________________________</w:t>
            </w:r>
          </w:p>
          <w:p w14:paraId="6C75679A"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jméno:</w:t>
            </w:r>
            <w:r>
              <w:rPr>
                <w:rFonts w:asciiTheme="minorHAnsi" w:hAnsiTheme="minorHAnsi"/>
                <w:sz w:val="23"/>
                <w:lang w:val="cs-CZ"/>
              </w:rPr>
              <w:t xml:space="preserve"> Václav Jirků</w:t>
            </w:r>
          </w:p>
          <w:p w14:paraId="6F1477F4" w14:textId="77777777"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funkce:</w:t>
            </w:r>
            <w:r>
              <w:rPr>
                <w:rFonts w:asciiTheme="minorHAnsi" w:hAnsiTheme="minorHAnsi"/>
                <w:sz w:val="23"/>
                <w:lang w:val="cs-CZ"/>
              </w:rPr>
              <w:t xml:space="preserve"> jednatel</w:t>
            </w:r>
          </w:p>
          <w:p w14:paraId="7F4AB2F7" w14:textId="77777777" w:rsidR="001138B1" w:rsidRPr="0080526A" w:rsidRDefault="001138B1" w:rsidP="001138B1">
            <w:pPr>
              <w:keepNext/>
              <w:suppressAutoHyphens/>
              <w:spacing w:before="0" w:after="0"/>
              <w:jc w:val="left"/>
              <w:rPr>
                <w:rFonts w:asciiTheme="minorHAnsi" w:hAnsiTheme="minorHAnsi"/>
                <w:sz w:val="23"/>
                <w:lang w:val="cs-CZ"/>
              </w:rPr>
            </w:pPr>
          </w:p>
          <w:p w14:paraId="6FC09A26" w14:textId="77777777" w:rsidR="001138B1" w:rsidRPr="0080526A" w:rsidRDefault="001138B1" w:rsidP="001138B1">
            <w:pPr>
              <w:keepNext/>
              <w:suppressAutoHyphens/>
              <w:spacing w:before="0" w:after="0"/>
              <w:jc w:val="left"/>
              <w:rPr>
                <w:rFonts w:asciiTheme="minorHAnsi" w:hAnsiTheme="minorHAnsi"/>
                <w:sz w:val="23"/>
                <w:lang w:val="cs-CZ"/>
              </w:rPr>
            </w:pPr>
          </w:p>
          <w:p w14:paraId="4AE69DB6" w14:textId="77777777" w:rsidR="001138B1" w:rsidRPr="0080526A" w:rsidRDefault="001138B1" w:rsidP="001138B1">
            <w:pPr>
              <w:keepNext/>
              <w:suppressAutoHyphens/>
              <w:spacing w:before="0" w:after="0"/>
              <w:jc w:val="left"/>
              <w:rPr>
                <w:rFonts w:asciiTheme="minorHAnsi" w:hAnsiTheme="minorHAnsi"/>
                <w:b/>
                <w:sz w:val="23"/>
                <w:lang w:val="cs-CZ"/>
              </w:rPr>
            </w:pPr>
          </w:p>
        </w:tc>
      </w:tr>
      <w:tr w:rsidR="001138B1" w:rsidRPr="00A964BA" w14:paraId="191D0D9E" w14:textId="77777777" w:rsidTr="00925323">
        <w:tc>
          <w:tcPr>
            <w:tcW w:w="4771" w:type="dxa"/>
            <w:shd w:val="clear" w:color="auto" w:fill="auto"/>
          </w:tcPr>
          <w:p w14:paraId="2466ED80" w14:textId="77777777" w:rsidR="001138B1" w:rsidRPr="0080526A" w:rsidRDefault="001138B1" w:rsidP="001138B1">
            <w:pPr>
              <w:keepNext/>
              <w:suppressAutoHyphens/>
              <w:spacing w:before="0" w:after="0"/>
              <w:jc w:val="left"/>
              <w:rPr>
                <w:rFonts w:asciiTheme="minorHAnsi" w:hAnsiTheme="minorHAnsi"/>
                <w:b/>
                <w:sz w:val="23"/>
                <w:lang w:val="cs-CZ"/>
              </w:rPr>
            </w:pPr>
            <w:r w:rsidRPr="0080526A">
              <w:rPr>
                <w:rFonts w:asciiTheme="minorHAnsi" w:hAnsiTheme="minorHAnsi"/>
                <w:b/>
                <w:sz w:val="23"/>
                <w:lang w:val="cs-CZ"/>
              </w:rPr>
              <w:t>Karlovarský kraj</w:t>
            </w:r>
          </w:p>
          <w:p w14:paraId="1BB21880" w14:textId="77777777" w:rsidR="001138B1" w:rsidRPr="0080526A" w:rsidRDefault="001138B1" w:rsidP="001138B1">
            <w:pPr>
              <w:keepNext/>
              <w:suppressAutoHyphens/>
              <w:spacing w:before="0" w:after="0"/>
              <w:jc w:val="left"/>
              <w:rPr>
                <w:rFonts w:asciiTheme="minorHAnsi" w:hAnsiTheme="minorHAnsi"/>
                <w:sz w:val="23"/>
                <w:lang w:val="cs-CZ"/>
              </w:rPr>
            </w:pPr>
          </w:p>
          <w:p w14:paraId="1A62A78A" w14:textId="77777777" w:rsidR="001138B1" w:rsidRPr="0080526A" w:rsidRDefault="001138B1" w:rsidP="001138B1">
            <w:pPr>
              <w:keepNext/>
              <w:suppressAutoHyphens/>
              <w:spacing w:before="0" w:after="0"/>
              <w:jc w:val="left"/>
              <w:rPr>
                <w:rFonts w:asciiTheme="minorHAnsi" w:hAnsiTheme="minorHAnsi"/>
                <w:sz w:val="23"/>
                <w:lang w:val="cs-CZ"/>
              </w:rPr>
            </w:pPr>
          </w:p>
          <w:p w14:paraId="55C22615" w14:textId="77777777" w:rsidR="001138B1" w:rsidRPr="0080526A" w:rsidRDefault="001138B1" w:rsidP="001138B1">
            <w:pPr>
              <w:keepNext/>
              <w:spacing w:before="0" w:after="0"/>
              <w:rPr>
                <w:rFonts w:asciiTheme="minorHAnsi" w:hAnsiTheme="minorHAnsi"/>
                <w:sz w:val="23"/>
                <w:lang w:val="cs-CZ"/>
              </w:rPr>
            </w:pPr>
            <w:r w:rsidRPr="0080526A">
              <w:rPr>
                <w:rFonts w:asciiTheme="minorHAnsi" w:hAnsiTheme="minorHAnsi"/>
                <w:sz w:val="23"/>
                <w:lang w:val="cs-CZ"/>
              </w:rPr>
              <w:t>________________________________</w:t>
            </w:r>
          </w:p>
          <w:p w14:paraId="143BE260" w14:textId="50786151" w:rsidR="001138B1" w:rsidRPr="0080526A" w:rsidRDefault="001138B1" w:rsidP="001138B1">
            <w:pPr>
              <w:keepNext/>
              <w:suppressAutoHyphens/>
              <w:spacing w:before="0" w:after="0"/>
              <w:jc w:val="left"/>
              <w:rPr>
                <w:rFonts w:asciiTheme="minorHAnsi" w:hAnsiTheme="minorHAnsi"/>
                <w:sz w:val="23"/>
                <w:lang w:val="cs-CZ"/>
              </w:rPr>
            </w:pPr>
            <w:r w:rsidRPr="0080526A">
              <w:rPr>
                <w:rFonts w:asciiTheme="minorHAnsi" w:hAnsiTheme="minorHAnsi"/>
                <w:sz w:val="23"/>
                <w:lang w:val="cs-CZ"/>
              </w:rPr>
              <w:t>jméno:</w:t>
            </w:r>
            <w:r>
              <w:rPr>
                <w:rFonts w:asciiTheme="minorHAnsi" w:hAnsiTheme="minorHAnsi"/>
                <w:sz w:val="23"/>
                <w:lang w:val="cs-CZ"/>
              </w:rPr>
              <w:t xml:space="preserve"> Jan Bureš</w:t>
            </w:r>
          </w:p>
          <w:p w14:paraId="32BFDF97" w14:textId="2303B21F" w:rsidR="001138B1" w:rsidRPr="0080526A" w:rsidRDefault="001138B1" w:rsidP="00E155D0">
            <w:pPr>
              <w:keepNext/>
              <w:suppressAutoHyphens/>
              <w:spacing w:before="0" w:after="0"/>
              <w:jc w:val="left"/>
              <w:rPr>
                <w:rFonts w:asciiTheme="minorHAnsi" w:hAnsiTheme="minorHAnsi"/>
                <w:sz w:val="23"/>
                <w:lang w:val="cs-CZ"/>
              </w:rPr>
            </w:pPr>
            <w:r w:rsidRPr="0080526A">
              <w:rPr>
                <w:rFonts w:asciiTheme="minorHAnsi" w:hAnsiTheme="minorHAnsi"/>
                <w:sz w:val="23"/>
                <w:lang w:val="cs-CZ"/>
              </w:rPr>
              <w:t>funkce:</w:t>
            </w:r>
            <w:r>
              <w:rPr>
                <w:rFonts w:asciiTheme="minorHAnsi" w:hAnsiTheme="minorHAnsi"/>
                <w:sz w:val="23"/>
                <w:lang w:val="cs-CZ"/>
              </w:rPr>
              <w:t xml:space="preserve"> člen rady Karlovarského kraje</w:t>
            </w:r>
          </w:p>
        </w:tc>
        <w:tc>
          <w:tcPr>
            <w:tcW w:w="4771" w:type="dxa"/>
            <w:shd w:val="clear" w:color="auto" w:fill="auto"/>
          </w:tcPr>
          <w:p w14:paraId="05F16785" w14:textId="77777777" w:rsidR="001138B1" w:rsidRPr="0080526A" w:rsidRDefault="001138B1" w:rsidP="001138B1">
            <w:pPr>
              <w:keepNext/>
              <w:suppressAutoHyphens/>
              <w:spacing w:before="0" w:after="0"/>
              <w:jc w:val="left"/>
              <w:rPr>
                <w:rFonts w:asciiTheme="minorHAnsi" w:hAnsiTheme="minorHAnsi"/>
                <w:sz w:val="23"/>
                <w:lang w:val="cs-CZ"/>
              </w:rPr>
            </w:pPr>
          </w:p>
        </w:tc>
      </w:tr>
      <w:bookmarkEnd w:id="363"/>
    </w:tbl>
    <w:p w14:paraId="0BAAE46F" w14:textId="7147EE8E" w:rsidR="00DC28D3" w:rsidRPr="0080526A" w:rsidRDefault="00DC28D3" w:rsidP="00F333BB">
      <w:pPr>
        <w:pStyle w:val="Normal2"/>
        <w:keepNext/>
        <w:ind w:left="900"/>
        <w:rPr>
          <w:rFonts w:asciiTheme="minorHAnsi" w:hAnsiTheme="minorHAnsi"/>
          <w:i/>
          <w:sz w:val="23"/>
          <w:lang w:val="cs-CZ"/>
        </w:rPr>
      </w:pPr>
    </w:p>
    <w:sectPr w:rsidR="00DC28D3" w:rsidRPr="0080526A" w:rsidSect="004100BA">
      <w:headerReference w:type="first" r:id="rId13"/>
      <w:pgSz w:w="12240" w:h="15840" w:code="1"/>
      <w:pgMar w:top="1588" w:right="1608" w:bottom="1134" w:left="1797" w:header="680" w:footer="172"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9BE4" w14:textId="77777777" w:rsidR="00925323" w:rsidRDefault="00925323">
      <w:pPr>
        <w:pStyle w:val="Nadpis3"/>
      </w:pPr>
      <w:r>
        <w:separator/>
      </w:r>
    </w:p>
    <w:p w14:paraId="3F6D6846" w14:textId="77777777" w:rsidR="00925323" w:rsidRDefault="00925323"/>
  </w:endnote>
  <w:endnote w:type="continuationSeparator" w:id="0">
    <w:p w14:paraId="12A93D12" w14:textId="77777777" w:rsidR="00925323" w:rsidRDefault="00925323">
      <w:pPr>
        <w:pStyle w:val="Nadpis3"/>
      </w:pPr>
      <w:r>
        <w:continuationSeparator/>
      </w:r>
    </w:p>
    <w:p w14:paraId="01989DB4" w14:textId="77777777" w:rsidR="00925323" w:rsidRDefault="00925323"/>
  </w:endnote>
  <w:endnote w:type="continuationNotice" w:id="1">
    <w:p w14:paraId="6E17DD95" w14:textId="77777777" w:rsidR="00925323" w:rsidRDefault="00925323">
      <w:pPr>
        <w:spacing w:before="0" w:after="0"/>
      </w:pPr>
    </w:p>
    <w:p w14:paraId="249C99E3" w14:textId="77777777" w:rsidR="00925323" w:rsidRDefault="0092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C336" w14:textId="30187CB0" w:rsidR="00925323" w:rsidRPr="00215464" w:rsidRDefault="00925323">
    <w:pPr>
      <w:pStyle w:val="Zpat"/>
      <w:framePr w:w="535" w:h="372" w:hRule="exact" w:wrap="around" w:vAnchor="text" w:hAnchor="page" w:x="5842" w:y="-27"/>
      <w:jc w:val="center"/>
      <w:rPr>
        <w:rStyle w:val="slostrnky"/>
        <w:rFonts w:ascii="Calibri" w:hAnsi="Calibri" w:cs="Calibri"/>
      </w:rPr>
    </w:pPr>
    <w:r w:rsidRPr="00215464">
      <w:rPr>
        <w:rStyle w:val="slostrnky"/>
        <w:rFonts w:ascii="Calibri" w:hAnsi="Calibri" w:cs="Calibri"/>
        <w:snapToGrid w:val="0"/>
      </w:rPr>
      <w:tab/>
      <w:t xml:space="preserve">- </w:t>
    </w:r>
    <w:r w:rsidRPr="00215464">
      <w:rPr>
        <w:rStyle w:val="slostrnky"/>
        <w:rFonts w:ascii="Calibri" w:hAnsi="Calibri" w:cs="Calibri"/>
        <w:snapToGrid w:val="0"/>
      </w:rPr>
      <w:fldChar w:fldCharType="begin"/>
    </w:r>
    <w:r w:rsidRPr="00215464">
      <w:rPr>
        <w:rStyle w:val="slostrnky"/>
        <w:rFonts w:ascii="Calibri" w:hAnsi="Calibri" w:cs="Calibri"/>
        <w:snapToGrid w:val="0"/>
      </w:rPr>
      <w:instrText xml:space="preserve"> PAGE </w:instrText>
    </w:r>
    <w:r w:rsidRPr="00215464">
      <w:rPr>
        <w:rStyle w:val="slostrnky"/>
        <w:rFonts w:ascii="Calibri" w:hAnsi="Calibri" w:cs="Calibri"/>
        <w:snapToGrid w:val="0"/>
      </w:rPr>
      <w:fldChar w:fldCharType="separate"/>
    </w:r>
    <w:r w:rsidR="00D21A07">
      <w:rPr>
        <w:rStyle w:val="slostrnky"/>
        <w:rFonts w:ascii="Calibri" w:hAnsi="Calibri" w:cs="Calibri"/>
        <w:noProof/>
        <w:snapToGrid w:val="0"/>
      </w:rPr>
      <w:t>27</w:t>
    </w:r>
    <w:r w:rsidRPr="00215464">
      <w:rPr>
        <w:rStyle w:val="slostrnky"/>
        <w:rFonts w:ascii="Calibri" w:hAnsi="Calibri" w:cs="Calibri"/>
        <w:snapToGrid w:val="0"/>
      </w:rPr>
      <w:fldChar w:fldCharType="end"/>
    </w:r>
    <w:r w:rsidRPr="00215464">
      <w:rPr>
        <w:rStyle w:val="slostrnky"/>
        <w:rFonts w:ascii="Calibri" w:hAnsi="Calibri" w:cs="Calibri"/>
        <w:snapToGrid w:val="0"/>
      </w:rPr>
      <w:t xml:space="preserve"> -</w:t>
    </w:r>
    <w:r w:rsidRPr="00215464">
      <w:rPr>
        <w:rStyle w:val="slostrnky"/>
        <w:rFonts w:ascii="Calibri" w:hAnsi="Calibri" w:cs="Calibri"/>
        <w:snapToGrid w:val="0"/>
      </w:rPr>
      <w:tab/>
      <w:t xml:space="preserve">- </w:t>
    </w:r>
    <w:r w:rsidRPr="00215464">
      <w:rPr>
        <w:rStyle w:val="slostrnky"/>
        <w:rFonts w:ascii="Calibri" w:hAnsi="Calibri" w:cs="Calibri"/>
        <w:snapToGrid w:val="0"/>
      </w:rPr>
      <w:fldChar w:fldCharType="begin"/>
    </w:r>
    <w:r w:rsidRPr="00215464">
      <w:rPr>
        <w:rStyle w:val="slostrnky"/>
        <w:rFonts w:ascii="Calibri" w:hAnsi="Calibri" w:cs="Calibri"/>
        <w:snapToGrid w:val="0"/>
      </w:rPr>
      <w:instrText xml:space="preserve"> PAGE </w:instrText>
    </w:r>
    <w:r w:rsidRPr="00215464">
      <w:rPr>
        <w:rStyle w:val="slostrnky"/>
        <w:rFonts w:ascii="Calibri" w:hAnsi="Calibri" w:cs="Calibri"/>
        <w:snapToGrid w:val="0"/>
      </w:rPr>
      <w:fldChar w:fldCharType="separate"/>
    </w:r>
    <w:r w:rsidR="00D21A07">
      <w:rPr>
        <w:rStyle w:val="slostrnky"/>
        <w:rFonts w:ascii="Calibri" w:hAnsi="Calibri" w:cs="Calibri"/>
        <w:noProof/>
        <w:snapToGrid w:val="0"/>
      </w:rPr>
      <w:t>27</w:t>
    </w:r>
    <w:r w:rsidRPr="00215464">
      <w:rPr>
        <w:rStyle w:val="slostrnky"/>
        <w:rFonts w:ascii="Calibri" w:hAnsi="Calibri" w:cs="Calibri"/>
        <w:snapToGrid w:val="0"/>
      </w:rPr>
      <w:fldChar w:fldCharType="end"/>
    </w:r>
    <w:r w:rsidRPr="00215464">
      <w:rPr>
        <w:rStyle w:val="slostrnky"/>
        <w:rFonts w:ascii="Calibri" w:hAnsi="Calibri" w:cs="Calibri"/>
        <w:snapToGrid w:val="0"/>
      </w:rPr>
      <w:t xml:space="preserve"> -</w:t>
    </w:r>
    <w:r w:rsidRPr="00215464">
      <w:rPr>
        <w:rStyle w:val="slostrnky"/>
        <w:rFonts w:ascii="Calibri" w:hAnsi="Calibri" w:cs="Calibri"/>
        <w:snapToGrid w:val="0"/>
      </w:rPr>
      <w:tab/>
      <w:t xml:space="preserve">- </w:t>
    </w:r>
    <w:r w:rsidRPr="00215464">
      <w:rPr>
        <w:rStyle w:val="slostrnky"/>
        <w:rFonts w:ascii="Calibri" w:hAnsi="Calibri" w:cs="Calibri"/>
        <w:snapToGrid w:val="0"/>
      </w:rPr>
      <w:fldChar w:fldCharType="begin"/>
    </w:r>
    <w:r w:rsidRPr="00215464">
      <w:rPr>
        <w:rStyle w:val="slostrnky"/>
        <w:rFonts w:ascii="Calibri" w:hAnsi="Calibri" w:cs="Calibri"/>
        <w:snapToGrid w:val="0"/>
      </w:rPr>
      <w:instrText xml:space="preserve"> PAGE </w:instrText>
    </w:r>
    <w:r w:rsidRPr="00215464">
      <w:rPr>
        <w:rStyle w:val="slostrnky"/>
        <w:rFonts w:ascii="Calibri" w:hAnsi="Calibri" w:cs="Calibri"/>
        <w:snapToGrid w:val="0"/>
      </w:rPr>
      <w:fldChar w:fldCharType="separate"/>
    </w:r>
    <w:r w:rsidR="00D21A07">
      <w:rPr>
        <w:rStyle w:val="slostrnky"/>
        <w:rFonts w:ascii="Calibri" w:hAnsi="Calibri" w:cs="Calibri"/>
        <w:noProof/>
        <w:snapToGrid w:val="0"/>
      </w:rPr>
      <w:t>27</w:t>
    </w:r>
    <w:r w:rsidRPr="00215464">
      <w:rPr>
        <w:rStyle w:val="slostrnky"/>
        <w:rFonts w:ascii="Calibri" w:hAnsi="Calibri" w:cs="Calibri"/>
        <w:snapToGrid w:val="0"/>
      </w:rPr>
      <w:fldChar w:fldCharType="end"/>
    </w:r>
    <w:r w:rsidRPr="00215464">
      <w:rPr>
        <w:rStyle w:val="slostrnky"/>
        <w:rFonts w:ascii="Calibri" w:hAnsi="Calibri" w:cs="Calibri"/>
        <w:snapToGrid w:val="0"/>
      </w:rPr>
      <w:t xml:space="preserve"> -</w:t>
    </w:r>
  </w:p>
  <w:p w14:paraId="0DC7B846" w14:textId="241EC68E" w:rsidR="00925323" w:rsidRPr="00215464" w:rsidRDefault="00925323">
    <w:pPr>
      <w:pStyle w:val="Zpat"/>
      <w:tabs>
        <w:tab w:val="clear" w:pos="4153"/>
        <w:tab w:val="clear" w:pos="8306"/>
      </w:tabs>
      <w:jc w:val="center"/>
      <w:rPr>
        <w:rFonts w:ascii="Calibri" w:hAnsi="Calibri" w:cs="Calibri"/>
        <w:i/>
        <w:iCs/>
        <w:snapToGrid w:val="0"/>
        <w:sz w:val="16"/>
      </w:rPr>
    </w:pPr>
    <w:r w:rsidRPr="00215464">
      <w:rPr>
        <w:rFonts w:ascii="Calibri" w:hAnsi="Calibri" w:cs="Calibri"/>
        <w:snapToGrid w:val="0"/>
        <w:sz w:val="18"/>
      </w:rPr>
      <w:t xml:space="preserve">- </w:t>
    </w:r>
    <w:r w:rsidRPr="00215464">
      <w:rPr>
        <w:rFonts w:ascii="Calibri" w:hAnsi="Calibri" w:cs="Calibri"/>
        <w:snapToGrid w:val="0"/>
        <w:sz w:val="18"/>
      </w:rPr>
      <w:fldChar w:fldCharType="begin"/>
    </w:r>
    <w:r w:rsidRPr="00215464">
      <w:rPr>
        <w:rFonts w:ascii="Calibri" w:hAnsi="Calibri" w:cs="Calibri"/>
        <w:snapToGrid w:val="0"/>
        <w:sz w:val="18"/>
      </w:rPr>
      <w:instrText xml:space="preserve"> PAGE </w:instrText>
    </w:r>
    <w:r w:rsidRPr="00215464">
      <w:rPr>
        <w:rFonts w:ascii="Calibri" w:hAnsi="Calibri" w:cs="Calibri"/>
        <w:snapToGrid w:val="0"/>
        <w:sz w:val="18"/>
      </w:rPr>
      <w:fldChar w:fldCharType="separate"/>
    </w:r>
    <w:r w:rsidR="00D21A07">
      <w:rPr>
        <w:rFonts w:ascii="Calibri" w:hAnsi="Calibri" w:cs="Calibri"/>
        <w:noProof/>
        <w:snapToGrid w:val="0"/>
        <w:sz w:val="18"/>
      </w:rPr>
      <w:t>27</w:t>
    </w:r>
    <w:r w:rsidRPr="00215464">
      <w:rPr>
        <w:rFonts w:ascii="Calibri" w:hAnsi="Calibri" w:cs="Calibri"/>
        <w:snapToGrid w:val="0"/>
        <w:sz w:val="18"/>
      </w:rPr>
      <w:fldChar w:fldCharType="end"/>
    </w:r>
    <w:r w:rsidRPr="00215464">
      <w:rPr>
        <w:rFonts w:ascii="Calibri" w:hAnsi="Calibri" w:cs="Calibri"/>
        <w:snapToGrid w:val="0"/>
        <w:sz w:val="18"/>
      </w:rPr>
      <w:t xml:space="preserve"> -</w:t>
    </w:r>
  </w:p>
  <w:p w14:paraId="41F51E1C" w14:textId="77777777" w:rsidR="00925323" w:rsidRDefault="00925323">
    <w:pPr>
      <w:pStyle w:val="Zpat"/>
      <w:rPr>
        <w:i/>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925B" w14:textId="2832A23B" w:rsidR="00925323" w:rsidRPr="00766661" w:rsidRDefault="00925323" w:rsidP="00BB2C63">
    <w:pPr>
      <w:pStyle w:val="Zpat"/>
      <w:tabs>
        <w:tab w:val="clear" w:pos="4153"/>
        <w:tab w:val="clear" w:pos="8306"/>
      </w:tabs>
      <w:jc w:val="center"/>
      <w:rPr>
        <w:rFonts w:ascii="Calibri" w:hAnsi="Calibri" w:cs="Calibri"/>
        <w:i/>
        <w:iCs/>
        <w:snapToGrid w:val="0"/>
        <w:sz w:val="16"/>
      </w:rPr>
    </w:pPr>
    <w:r w:rsidRPr="00766661">
      <w:rPr>
        <w:rFonts w:ascii="Calibri" w:hAnsi="Calibri" w:cs="Calibri"/>
        <w:snapToGrid w:val="0"/>
        <w:sz w:val="18"/>
      </w:rPr>
      <w:t xml:space="preserve">- </w:t>
    </w:r>
    <w:r w:rsidRPr="00766661">
      <w:rPr>
        <w:rFonts w:ascii="Calibri" w:hAnsi="Calibri" w:cs="Calibri"/>
        <w:snapToGrid w:val="0"/>
        <w:sz w:val="18"/>
      </w:rPr>
      <w:fldChar w:fldCharType="begin"/>
    </w:r>
    <w:r w:rsidRPr="00766661">
      <w:rPr>
        <w:rFonts w:ascii="Calibri" w:hAnsi="Calibri" w:cs="Calibri"/>
        <w:snapToGrid w:val="0"/>
        <w:sz w:val="18"/>
      </w:rPr>
      <w:instrText xml:space="preserve"> PAGE </w:instrText>
    </w:r>
    <w:r w:rsidRPr="00766661">
      <w:rPr>
        <w:rFonts w:ascii="Calibri" w:hAnsi="Calibri" w:cs="Calibri"/>
        <w:snapToGrid w:val="0"/>
        <w:sz w:val="18"/>
      </w:rPr>
      <w:fldChar w:fldCharType="separate"/>
    </w:r>
    <w:r w:rsidR="00EA4F93">
      <w:rPr>
        <w:rFonts w:ascii="Calibri" w:hAnsi="Calibri" w:cs="Calibri"/>
        <w:noProof/>
        <w:snapToGrid w:val="0"/>
        <w:sz w:val="18"/>
      </w:rPr>
      <w:t>7</w:t>
    </w:r>
    <w:r w:rsidRPr="00766661">
      <w:rPr>
        <w:rFonts w:ascii="Calibri" w:hAnsi="Calibri" w:cs="Calibri"/>
        <w:snapToGrid w:val="0"/>
        <w:sz w:val="18"/>
      </w:rPr>
      <w:fldChar w:fldCharType="end"/>
    </w:r>
    <w:r w:rsidRPr="00766661">
      <w:rPr>
        <w:rFonts w:ascii="Calibri" w:hAnsi="Calibri" w:cs="Calibri"/>
        <w:snapToGrid w:val="0"/>
        <w:sz w:val="18"/>
      </w:rPr>
      <w:t xml:space="preserve"> -</w:t>
    </w:r>
  </w:p>
  <w:p w14:paraId="53AA7D75" w14:textId="77777777" w:rsidR="00925323" w:rsidRDefault="00925323">
    <w:pPr>
      <w:pStyle w:val="Zpat"/>
      <w:rPr>
        <w:i/>
        <w:iCs/>
        <w:snapToGrid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AA7A" w14:textId="77777777" w:rsidR="00925323" w:rsidRDefault="00925323">
      <w:pPr>
        <w:pStyle w:val="Nadpis3"/>
      </w:pPr>
      <w:r>
        <w:separator/>
      </w:r>
    </w:p>
    <w:p w14:paraId="5721DB8B" w14:textId="77777777" w:rsidR="00925323" w:rsidRDefault="00925323"/>
  </w:footnote>
  <w:footnote w:type="continuationSeparator" w:id="0">
    <w:p w14:paraId="42D864A4" w14:textId="77777777" w:rsidR="00925323" w:rsidRDefault="00925323">
      <w:pPr>
        <w:pStyle w:val="Nadpis3"/>
      </w:pPr>
      <w:r>
        <w:continuationSeparator/>
      </w:r>
    </w:p>
    <w:p w14:paraId="0299B116" w14:textId="77777777" w:rsidR="00925323" w:rsidRDefault="00925323"/>
  </w:footnote>
  <w:footnote w:type="continuationNotice" w:id="1">
    <w:p w14:paraId="62383CB9" w14:textId="77777777" w:rsidR="00925323" w:rsidRDefault="00925323">
      <w:pPr>
        <w:spacing w:before="0" w:after="0"/>
      </w:pPr>
    </w:p>
    <w:p w14:paraId="227E657E" w14:textId="77777777" w:rsidR="00925323" w:rsidRDefault="009253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A752" w14:textId="77777777" w:rsidR="00925323" w:rsidRPr="00215464" w:rsidRDefault="00925323">
    <w:pPr>
      <w:pStyle w:val="Zhlav"/>
      <w:spacing w:before="0" w:after="0"/>
      <w:jc w:val="right"/>
      <w:rPr>
        <w:rFonts w:ascii="Calibri" w:hAnsi="Calibri" w:cs="Calibri"/>
        <w:i/>
        <w:iCs/>
        <w:lang w:val="cs-CZ"/>
      </w:rPr>
    </w:pPr>
  </w:p>
  <w:p w14:paraId="192BA8DE" w14:textId="77777777" w:rsidR="00925323" w:rsidRPr="00215464" w:rsidRDefault="00925323">
    <w:pPr>
      <w:pStyle w:val="Zhlav"/>
      <w:spacing w:before="0" w:after="0"/>
      <w:jc w:val="right"/>
      <w:rPr>
        <w:rFonts w:ascii="Calibri" w:hAnsi="Calibri" w:cs="Calibri"/>
        <w:i/>
        <w:iCs/>
      </w:rPr>
    </w:pPr>
  </w:p>
  <w:p w14:paraId="3AFA0957" w14:textId="77777777" w:rsidR="00925323" w:rsidRPr="00215464" w:rsidRDefault="00925323">
    <w:pPr>
      <w:pStyle w:val="Zhlav"/>
      <w:spacing w:before="0" w:after="0"/>
      <w:jc w:val="right"/>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0188" w14:textId="77777777" w:rsidR="00925323" w:rsidRPr="00215464" w:rsidRDefault="00925323">
    <w:pPr>
      <w:pStyle w:val="Zhlav"/>
      <w:spacing w:before="0" w:after="0"/>
      <w:jc w:val="right"/>
      <w:rPr>
        <w:rFonts w:ascii="Calibri" w:hAnsi="Calibri" w:cs="Calibri"/>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273C" w14:textId="77777777" w:rsidR="00925323" w:rsidRPr="00215464" w:rsidRDefault="00925323">
    <w:pPr>
      <w:pStyle w:val="Zhlav"/>
      <w:spacing w:before="0" w:after="0"/>
      <w:jc w:val="right"/>
      <w:rPr>
        <w:rFonts w:ascii="Calibri" w:hAnsi="Calibri" w:cs="Calibr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6E2"/>
    <w:multiLevelType w:val="hybridMultilevel"/>
    <w:tmpl w:val="358466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40424"/>
    <w:multiLevelType w:val="hybridMultilevel"/>
    <w:tmpl w:val="25EC34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9C68E2"/>
    <w:multiLevelType w:val="hybridMultilevel"/>
    <w:tmpl w:val="AF6690AA"/>
    <w:lvl w:ilvl="0" w:tplc="6D66445A">
      <w:start w:val="1"/>
      <w:numFmt w:val="lowerRoman"/>
      <w:lvlText w:val="(%1)"/>
      <w:lvlJc w:val="left"/>
      <w:pPr>
        <w:ind w:left="3556" w:hanging="720"/>
      </w:pPr>
      <w:rPr>
        <w:rFonts w:hint="default"/>
      </w:r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 w15:restartNumberingAfterBreak="0">
    <w:nsid w:val="1D0D35BA"/>
    <w:multiLevelType w:val="hybridMultilevel"/>
    <w:tmpl w:val="97E4917A"/>
    <w:lvl w:ilvl="0" w:tplc="C874803A">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5114828"/>
    <w:multiLevelType w:val="hybridMultilevel"/>
    <w:tmpl w:val="B754C27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BA45CB6"/>
    <w:multiLevelType w:val="hybridMultilevel"/>
    <w:tmpl w:val="E320DB1A"/>
    <w:lvl w:ilvl="0" w:tplc="3B8E49A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EF3527"/>
    <w:multiLevelType w:val="hybridMultilevel"/>
    <w:tmpl w:val="3860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6C06DC"/>
    <w:multiLevelType w:val="hybridMultilevel"/>
    <w:tmpl w:val="E9AE7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6941C6"/>
    <w:multiLevelType w:val="hybridMultilevel"/>
    <w:tmpl w:val="5122F6F8"/>
    <w:lvl w:ilvl="0" w:tplc="899483EA">
      <w:start w:val="1"/>
      <w:numFmt w:val="lowerRoman"/>
      <w:lvlText w:val="(%1)"/>
      <w:lvlJc w:val="left"/>
      <w:pPr>
        <w:ind w:left="1620" w:hanging="72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 w15:restartNumberingAfterBreak="0">
    <w:nsid w:val="411F7B44"/>
    <w:multiLevelType w:val="hybridMultilevel"/>
    <w:tmpl w:val="ABE4F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B14279"/>
    <w:multiLevelType w:val="multilevel"/>
    <w:tmpl w:val="E79619FA"/>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LPHACAPS2"/>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1" w15:restartNumberingAfterBreak="0">
    <w:nsid w:val="4DA505EE"/>
    <w:multiLevelType w:val="multilevel"/>
    <w:tmpl w:val="483CB548"/>
    <w:lvl w:ilvl="0">
      <w:start w:val="1"/>
      <w:numFmt w:val="decimal"/>
      <w:pStyle w:val="Nadpis1"/>
      <w:lvlText w:val="%1."/>
      <w:lvlJc w:val="left"/>
      <w:pPr>
        <w:tabs>
          <w:tab w:val="num" w:pos="1673"/>
        </w:tabs>
        <w:ind w:left="1673" w:hanging="964"/>
      </w:pPr>
      <w:rPr>
        <w:rFonts w:ascii="Calibri" w:hAnsi="Calibri" w:cs="Calibri" w:hint="default"/>
        <w:b/>
        <w:i/>
        <w:caps/>
        <w:sz w:val="22"/>
        <w:u w:val="none"/>
      </w:rPr>
    </w:lvl>
    <w:lvl w:ilvl="1">
      <w:start w:val="1"/>
      <w:numFmt w:val="decimal"/>
      <w:pStyle w:val="Nadpis2"/>
      <w:isLgl/>
      <w:lvlText w:val="%1.%2"/>
      <w:lvlJc w:val="left"/>
      <w:pPr>
        <w:tabs>
          <w:tab w:val="num" w:pos="1248"/>
        </w:tabs>
        <w:ind w:left="1248" w:hanging="964"/>
      </w:pPr>
      <w:rPr>
        <w:rFonts w:ascii="Calibri" w:hAnsi="Calibri" w:cs="Calibri" w:hint="default"/>
        <w:b/>
        <w:i/>
        <w:sz w:val="22"/>
      </w:rPr>
    </w:lvl>
    <w:lvl w:ilvl="2">
      <w:start w:val="1"/>
      <w:numFmt w:val="decimal"/>
      <w:pStyle w:val="Nadpis3"/>
      <w:isLgl/>
      <w:lvlText w:val="%1.%2.%3"/>
      <w:lvlJc w:val="left"/>
      <w:pPr>
        <w:tabs>
          <w:tab w:val="num" w:pos="2524"/>
        </w:tabs>
        <w:ind w:left="2524" w:hanging="964"/>
      </w:pPr>
      <w:rPr>
        <w:rFonts w:ascii="Calibri" w:hAnsi="Calibri" w:cs="Calibri" w:hint="default"/>
        <w:b/>
        <w:i/>
        <w:sz w:val="22"/>
      </w:rPr>
    </w:lvl>
    <w:lvl w:ilvl="3">
      <w:start w:val="1"/>
      <w:numFmt w:val="decimal"/>
      <w:pStyle w:val="Nadpis4"/>
      <w:isLgl/>
      <w:lvlText w:val="%1.%2.%3.%4"/>
      <w:lvlJc w:val="left"/>
      <w:pPr>
        <w:tabs>
          <w:tab w:val="num" w:pos="1673"/>
        </w:tabs>
        <w:ind w:left="1673" w:hanging="964"/>
      </w:pPr>
      <w:rPr>
        <w:rFonts w:ascii="CG Times" w:hAnsi="CG Times" w:hint="default"/>
        <w:b w:val="0"/>
        <w:i w:val="0"/>
        <w:sz w:val="22"/>
      </w:rPr>
    </w:lvl>
    <w:lvl w:ilvl="4">
      <w:start w:val="1"/>
      <w:numFmt w:val="decimal"/>
      <w:pStyle w:val="Nadpis5"/>
      <w:isLgl/>
      <w:lvlText w:val="%1.%2.%3.%4.%5"/>
      <w:lvlJc w:val="left"/>
      <w:pPr>
        <w:tabs>
          <w:tab w:val="num" w:pos="3969"/>
        </w:tabs>
        <w:ind w:left="3969" w:hanging="992"/>
      </w:pPr>
      <w:rPr>
        <w:rFonts w:ascii="CG Times" w:hAnsi="CG Times" w:hint="default"/>
        <w:b/>
        <w:i w:val="0"/>
        <w:sz w:val="24"/>
      </w:rPr>
    </w:lvl>
    <w:lvl w:ilvl="5">
      <w:start w:val="1"/>
      <w:numFmt w:val="decimal"/>
      <w:pStyle w:val="Nadpis6"/>
      <w:lvlText w:val="%1.%2.%3.%4.%5.%6"/>
      <w:lvlJc w:val="left"/>
      <w:pPr>
        <w:tabs>
          <w:tab w:val="num" w:pos="1861"/>
        </w:tabs>
        <w:ind w:left="1861" w:hanging="1152"/>
      </w:pPr>
      <w:rPr>
        <w:rFonts w:hint="default"/>
      </w:rPr>
    </w:lvl>
    <w:lvl w:ilvl="6">
      <w:start w:val="1"/>
      <w:numFmt w:val="decimal"/>
      <w:pStyle w:val="Nadpis7"/>
      <w:lvlText w:val="%1.%2.%3.%4.%5.%6.%7"/>
      <w:lvlJc w:val="left"/>
      <w:pPr>
        <w:tabs>
          <w:tab w:val="num" w:pos="2005"/>
        </w:tabs>
        <w:ind w:left="2005" w:hanging="1296"/>
      </w:pPr>
      <w:rPr>
        <w:rFonts w:hint="default"/>
      </w:rPr>
    </w:lvl>
    <w:lvl w:ilvl="7">
      <w:start w:val="1"/>
      <w:numFmt w:val="decimal"/>
      <w:pStyle w:val="Nadpis8"/>
      <w:lvlText w:val="%1.%2.%3.%4.%5.%6.%7.%8"/>
      <w:lvlJc w:val="left"/>
      <w:pPr>
        <w:tabs>
          <w:tab w:val="num" w:pos="2149"/>
        </w:tabs>
        <w:ind w:left="2149" w:hanging="1440"/>
      </w:pPr>
      <w:rPr>
        <w:rFonts w:hint="default"/>
      </w:rPr>
    </w:lvl>
    <w:lvl w:ilvl="8">
      <w:start w:val="1"/>
      <w:numFmt w:val="decimal"/>
      <w:pStyle w:val="Nadpis9"/>
      <w:lvlText w:val="%1.%2.%3.%4.%5.%6.%7.%8.%9"/>
      <w:lvlJc w:val="left"/>
      <w:pPr>
        <w:tabs>
          <w:tab w:val="num" w:pos="2293"/>
        </w:tabs>
        <w:ind w:left="2293" w:hanging="1584"/>
      </w:pPr>
      <w:rPr>
        <w:rFonts w:hint="default"/>
      </w:rPr>
    </w:lvl>
  </w:abstractNum>
  <w:abstractNum w:abstractNumId="12" w15:restartNumberingAfterBreak="0">
    <w:nsid w:val="4E4B4E3E"/>
    <w:multiLevelType w:val="multilevel"/>
    <w:tmpl w:val="B9AEDBAE"/>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12A7C3C"/>
    <w:multiLevelType w:val="singleLevel"/>
    <w:tmpl w:val="F29C0874"/>
    <w:lvl w:ilvl="0">
      <w:start w:val="1"/>
      <w:numFmt w:val="lowerLetter"/>
      <w:pStyle w:val="Level5"/>
      <w:lvlText w:val="(%1)"/>
      <w:lvlJc w:val="left"/>
      <w:pPr>
        <w:tabs>
          <w:tab w:val="num" w:pos="567"/>
        </w:tabs>
        <w:ind w:left="567" w:hanging="567"/>
      </w:pPr>
      <w:rPr>
        <w:rFonts w:ascii="Arial" w:hAnsi="Arial" w:hint="default"/>
        <w:b w:val="0"/>
        <w:i w:val="0"/>
        <w:sz w:val="20"/>
      </w:rPr>
    </w:lvl>
  </w:abstractNum>
  <w:abstractNum w:abstractNumId="14" w15:restartNumberingAfterBreak="0">
    <w:nsid w:val="55600A82"/>
    <w:multiLevelType w:val="hybridMultilevel"/>
    <w:tmpl w:val="84DC8018"/>
    <w:lvl w:ilvl="0" w:tplc="C874803A">
      <w:start w:val="1"/>
      <w:numFmt w:val="decimal"/>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61D6087E"/>
    <w:multiLevelType w:val="hybridMultilevel"/>
    <w:tmpl w:val="55ECD246"/>
    <w:lvl w:ilvl="0" w:tplc="7848074E">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17611"/>
    <w:multiLevelType w:val="hybridMultilevel"/>
    <w:tmpl w:val="6CCC6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4C7933"/>
    <w:multiLevelType w:val="hybridMultilevel"/>
    <w:tmpl w:val="959C09BA"/>
    <w:lvl w:ilvl="0" w:tplc="EC703E90">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 w15:restartNumberingAfterBreak="0">
    <w:nsid w:val="7C83012D"/>
    <w:multiLevelType w:val="hybridMultilevel"/>
    <w:tmpl w:val="9DC065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3"/>
  </w:num>
  <w:num w:numId="5">
    <w:abstractNumId w:val="5"/>
  </w:num>
  <w:num w:numId="6">
    <w:abstractNumId w:val="16"/>
  </w:num>
  <w:num w:numId="7">
    <w:abstractNumId w:val="8"/>
  </w:num>
  <w:num w:numId="8">
    <w:abstractNumId w:val="2"/>
  </w:num>
  <w:num w:numId="9">
    <w:abstractNumId w:val="7"/>
  </w:num>
  <w:num w:numId="10">
    <w:abstractNumId w:val="18"/>
  </w:num>
  <w:num w:numId="11">
    <w:abstractNumId w:val="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num>
  <w:num w:numId="47">
    <w:abstractNumId w:val="11"/>
  </w:num>
  <w:num w:numId="48">
    <w:abstractNumId w:val="11"/>
  </w:num>
  <w:num w:numId="49">
    <w:abstractNumId w:val="12"/>
  </w:num>
  <w:num w:numId="50">
    <w:abstractNumId w:val="0"/>
  </w:num>
  <w:num w:numId="51">
    <w:abstractNumId w:val="11"/>
  </w:num>
  <w:num w:numId="52">
    <w:abstractNumId w:val="11"/>
  </w:num>
  <w:num w:numId="53">
    <w:abstractNumId w:val="6"/>
  </w:num>
  <w:num w:numId="54">
    <w:abstractNumId w:val="15"/>
  </w:num>
  <w:num w:numId="55">
    <w:abstractNumId w:val="9"/>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45"/>
    <w:rsid w:val="00001C65"/>
    <w:rsid w:val="000024AF"/>
    <w:rsid w:val="00003651"/>
    <w:rsid w:val="00003AB5"/>
    <w:rsid w:val="00003E55"/>
    <w:rsid w:val="000044FD"/>
    <w:rsid w:val="00006393"/>
    <w:rsid w:val="00006F31"/>
    <w:rsid w:val="00014528"/>
    <w:rsid w:val="00014FAD"/>
    <w:rsid w:val="0001640A"/>
    <w:rsid w:val="00016C1F"/>
    <w:rsid w:val="00020D90"/>
    <w:rsid w:val="000219C9"/>
    <w:rsid w:val="00022E44"/>
    <w:rsid w:val="00023AB1"/>
    <w:rsid w:val="000242BD"/>
    <w:rsid w:val="00025371"/>
    <w:rsid w:val="00025404"/>
    <w:rsid w:val="000263F3"/>
    <w:rsid w:val="00026990"/>
    <w:rsid w:val="000273AA"/>
    <w:rsid w:val="000277E5"/>
    <w:rsid w:val="000304B1"/>
    <w:rsid w:val="00030CDD"/>
    <w:rsid w:val="00031FBB"/>
    <w:rsid w:val="00032440"/>
    <w:rsid w:val="000324AB"/>
    <w:rsid w:val="00033D61"/>
    <w:rsid w:val="00035812"/>
    <w:rsid w:val="000374A8"/>
    <w:rsid w:val="00037724"/>
    <w:rsid w:val="0004055B"/>
    <w:rsid w:val="00040F11"/>
    <w:rsid w:val="000413F7"/>
    <w:rsid w:val="00043DE2"/>
    <w:rsid w:val="00044CAE"/>
    <w:rsid w:val="000451DB"/>
    <w:rsid w:val="00047B3A"/>
    <w:rsid w:val="00047FD9"/>
    <w:rsid w:val="0005096B"/>
    <w:rsid w:val="000512FA"/>
    <w:rsid w:val="00052015"/>
    <w:rsid w:val="0005274E"/>
    <w:rsid w:val="000539D5"/>
    <w:rsid w:val="00056035"/>
    <w:rsid w:val="00056999"/>
    <w:rsid w:val="00056C0A"/>
    <w:rsid w:val="0005786F"/>
    <w:rsid w:val="000601C4"/>
    <w:rsid w:val="00061074"/>
    <w:rsid w:val="0006223D"/>
    <w:rsid w:val="00062A31"/>
    <w:rsid w:val="00062C7C"/>
    <w:rsid w:val="00064022"/>
    <w:rsid w:val="00064C0B"/>
    <w:rsid w:val="00066E94"/>
    <w:rsid w:val="00067E55"/>
    <w:rsid w:val="00070F5E"/>
    <w:rsid w:val="00071498"/>
    <w:rsid w:val="00072543"/>
    <w:rsid w:val="00074E97"/>
    <w:rsid w:val="00075AA7"/>
    <w:rsid w:val="00076898"/>
    <w:rsid w:val="00076CC8"/>
    <w:rsid w:val="00077EEC"/>
    <w:rsid w:val="000802C1"/>
    <w:rsid w:val="00082399"/>
    <w:rsid w:val="0008242C"/>
    <w:rsid w:val="0008415F"/>
    <w:rsid w:val="00084273"/>
    <w:rsid w:val="00084F9F"/>
    <w:rsid w:val="00085755"/>
    <w:rsid w:val="000879C8"/>
    <w:rsid w:val="00091105"/>
    <w:rsid w:val="00091156"/>
    <w:rsid w:val="00091996"/>
    <w:rsid w:val="00092860"/>
    <w:rsid w:val="00093DD2"/>
    <w:rsid w:val="00094AE7"/>
    <w:rsid w:val="00094DD3"/>
    <w:rsid w:val="0009527E"/>
    <w:rsid w:val="000956C3"/>
    <w:rsid w:val="00096316"/>
    <w:rsid w:val="00096C2E"/>
    <w:rsid w:val="000A175F"/>
    <w:rsid w:val="000A1C7B"/>
    <w:rsid w:val="000A2582"/>
    <w:rsid w:val="000A2FBA"/>
    <w:rsid w:val="000A32CE"/>
    <w:rsid w:val="000A3529"/>
    <w:rsid w:val="000A398E"/>
    <w:rsid w:val="000A3C87"/>
    <w:rsid w:val="000A40B2"/>
    <w:rsid w:val="000A4985"/>
    <w:rsid w:val="000A4F3C"/>
    <w:rsid w:val="000A5351"/>
    <w:rsid w:val="000A5ED7"/>
    <w:rsid w:val="000A745E"/>
    <w:rsid w:val="000A7F13"/>
    <w:rsid w:val="000B079D"/>
    <w:rsid w:val="000B1867"/>
    <w:rsid w:val="000B2847"/>
    <w:rsid w:val="000B2849"/>
    <w:rsid w:val="000B2872"/>
    <w:rsid w:val="000B3B80"/>
    <w:rsid w:val="000B4729"/>
    <w:rsid w:val="000B49B1"/>
    <w:rsid w:val="000B57EC"/>
    <w:rsid w:val="000B6C61"/>
    <w:rsid w:val="000B7E43"/>
    <w:rsid w:val="000C0511"/>
    <w:rsid w:val="000C0F6B"/>
    <w:rsid w:val="000C2BE5"/>
    <w:rsid w:val="000C37DD"/>
    <w:rsid w:val="000C3E2E"/>
    <w:rsid w:val="000C591C"/>
    <w:rsid w:val="000C5E42"/>
    <w:rsid w:val="000C6257"/>
    <w:rsid w:val="000D1736"/>
    <w:rsid w:val="000D2008"/>
    <w:rsid w:val="000D28C8"/>
    <w:rsid w:val="000D2A8D"/>
    <w:rsid w:val="000D5214"/>
    <w:rsid w:val="000D5A60"/>
    <w:rsid w:val="000D6621"/>
    <w:rsid w:val="000D6B4D"/>
    <w:rsid w:val="000D6FB4"/>
    <w:rsid w:val="000D75B3"/>
    <w:rsid w:val="000E1F31"/>
    <w:rsid w:val="000E2C99"/>
    <w:rsid w:val="000E39E7"/>
    <w:rsid w:val="000E3BEC"/>
    <w:rsid w:val="000F04D5"/>
    <w:rsid w:val="000F2810"/>
    <w:rsid w:val="000F3592"/>
    <w:rsid w:val="000F3FF0"/>
    <w:rsid w:val="000F4427"/>
    <w:rsid w:val="000F44FD"/>
    <w:rsid w:val="000F4A28"/>
    <w:rsid w:val="000F5A11"/>
    <w:rsid w:val="000F6090"/>
    <w:rsid w:val="000F68B1"/>
    <w:rsid w:val="000F7B9A"/>
    <w:rsid w:val="001001EA"/>
    <w:rsid w:val="0010037E"/>
    <w:rsid w:val="0010077C"/>
    <w:rsid w:val="00100D09"/>
    <w:rsid w:val="001027DB"/>
    <w:rsid w:val="001042C4"/>
    <w:rsid w:val="00105FED"/>
    <w:rsid w:val="00110078"/>
    <w:rsid w:val="00110C57"/>
    <w:rsid w:val="00111183"/>
    <w:rsid w:val="001115D7"/>
    <w:rsid w:val="001135F1"/>
    <w:rsid w:val="001138B1"/>
    <w:rsid w:val="001166BD"/>
    <w:rsid w:val="00117E02"/>
    <w:rsid w:val="00120398"/>
    <w:rsid w:val="00120A2A"/>
    <w:rsid w:val="00121CB1"/>
    <w:rsid w:val="00122B9B"/>
    <w:rsid w:val="001239F9"/>
    <w:rsid w:val="00123DCF"/>
    <w:rsid w:val="00123E48"/>
    <w:rsid w:val="00124B6D"/>
    <w:rsid w:val="0012671E"/>
    <w:rsid w:val="001267FD"/>
    <w:rsid w:val="00127AED"/>
    <w:rsid w:val="00130C08"/>
    <w:rsid w:val="0013261B"/>
    <w:rsid w:val="00132905"/>
    <w:rsid w:val="00134A6A"/>
    <w:rsid w:val="001351F0"/>
    <w:rsid w:val="00135750"/>
    <w:rsid w:val="0013618A"/>
    <w:rsid w:val="001363CB"/>
    <w:rsid w:val="00136ABE"/>
    <w:rsid w:val="001376C3"/>
    <w:rsid w:val="00137F20"/>
    <w:rsid w:val="00141B1B"/>
    <w:rsid w:val="001429C3"/>
    <w:rsid w:val="00142BE5"/>
    <w:rsid w:val="00143245"/>
    <w:rsid w:val="00144254"/>
    <w:rsid w:val="0014511F"/>
    <w:rsid w:val="001455A6"/>
    <w:rsid w:val="001457AA"/>
    <w:rsid w:val="00146755"/>
    <w:rsid w:val="001502C6"/>
    <w:rsid w:val="00151D78"/>
    <w:rsid w:val="001528B2"/>
    <w:rsid w:val="00152FF6"/>
    <w:rsid w:val="001535B8"/>
    <w:rsid w:val="00154BFF"/>
    <w:rsid w:val="00154C49"/>
    <w:rsid w:val="001557E9"/>
    <w:rsid w:val="00156E1B"/>
    <w:rsid w:val="00163200"/>
    <w:rsid w:val="00163809"/>
    <w:rsid w:val="00164225"/>
    <w:rsid w:val="00165E23"/>
    <w:rsid w:val="00166319"/>
    <w:rsid w:val="001664C4"/>
    <w:rsid w:val="001670BE"/>
    <w:rsid w:val="001676AB"/>
    <w:rsid w:val="0017026A"/>
    <w:rsid w:val="0017123E"/>
    <w:rsid w:val="00174EEA"/>
    <w:rsid w:val="001755AA"/>
    <w:rsid w:val="00175DD0"/>
    <w:rsid w:val="001802F8"/>
    <w:rsid w:val="0018099B"/>
    <w:rsid w:val="00181E9F"/>
    <w:rsid w:val="00182556"/>
    <w:rsid w:val="00183ABF"/>
    <w:rsid w:val="00183DC0"/>
    <w:rsid w:val="00183F16"/>
    <w:rsid w:val="00187433"/>
    <w:rsid w:val="0018760C"/>
    <w:rsid w:val="0019043C"/>
    <w:rsid w:val="001908C6"/>
    <w:rsid w:val="0019191E"/>
    <w:rsid w:val="00192B74"/>
    <w:rsid w:val="00193700"/>
    <w:rsid w:val="0019392C"/>
    <w:rsid w:val="00193BE4"/>
    <w:rsid w:val="00193DF3"/>
    <w:rsid w:val="00194830"/>
    <w:rsid w:val="001952BB"/>
    <w:rsid w:val="001952D7"/>
    <w:rsid w:val="00195312"/>
    <w:rsid w:val="0019551E"/>
    <w:rsid w:val="00195963"/>
    <w:rsid w:val="00195E14"/>
    <w:rsid w:val="001A05F5"/>
    <w:rsid w:val="001A0A92"/>
    <w:rsid w:val="001A0D59"/>
    <w:rsid w:val="001A14FD"/>
    <w:rsid w:val="001A33E1"/>
    <w:rsid w:val="001A3C06"/>
    <w:rsid w:val="001A494C"/>
    <w:rsid w:val="001A4A9C"/>
    <w:rsid w:val="001A4AF1"/>
    <w:rsid w:val="001A68D2"/>
    <w:rsid w:val="001A7727"/>
    <w:rsid w:val="001A776E"/>
    <w:rsid w:val="001B25DC"/>
    <w:rsid w:val="001B2940"/>
    <w:rsid w:val="001B35E1"/>
    <w:rsid w:val="001B4BAE"/>
    <w:rsid w:val="001B4CD1"/>
    <w:rsid w:val="001B5F46"/>
    <w:rsid w:val="001C0246"/>
    <w:rsid w:val="001C11A6"/>
    <w:rsid w:val="001C11CC"/>
    <w:rsid w:val="001C14BF"/>
    <w:rsid w:val="001C25D2"/>
    <w:rsid w:val="001C3296"/>
    <w:rsid w:val="001C39ED"/>
    <w:rsid w:val="001C5CA7"/>
    <w:rsid w:val="001C5EC1"/>
    <w:rsid w:val="001D0BB8"/>
    <w:rsid w:val="001D11B0"/>
    <w:rsid w:val="001D1246"/>
    <w:rsid w:val="001D1643"/>
    <w:rsid w:val="001D1B21"/>
    <w:rsid w:val="001D3F14"/>
    <w:rsid w:val="001D3FAB"/>
    <w:rsid w:val="001D46C1"/>
    <w:rsid w:val="001D4CC4"/>
    <w:rsid w:val="001D6547"/>
    <w:rsid w:val="001D7FDE"/>
    <w:rsid w:val="001E1679"/>
    <w:rsid w:val="001E1F96"/>
    <w:rsid w:val="001E2D32"/>
    <w:rsid w:val="001E2E21"/>
    <w:rsid w:val="001E2E88"/>
    <w:rsid w:val="001E4607"/>
    <w:rsid w:val="001E4838"/>
    <w:rsid w:val="001E4C37"/>
    <w:rsid w:val="001E4D1F"/>
    <w:rsid w:val="001E5089"/>
    <w:rsid w:val="001E5673"/>
    <w:rsid w:val="001F0875"/>
    <w:rsid w:val="001F0E23"/>
    <w:rsid w:val="001F127D"/>
    <w:rsid w:val="001F16CD"/>
    <w:rsid w:val="001F1D23"/>
    <w:rsid w:val="001F2A43"/>
    <w:rsid w:val="001F2D29"/>
    <w:rsid w:val="001F45B9"/>
    <w:rsid w:val="001F5414"/>
    <w:rsid w:val="001F5840"/>
    <w:rsid w:val="001F5EA3"/>
    <w:rsid w:val="001F5F4C"/>
    <w:rsid w:val="001F647F"/>
    <w:rsid w:val="001F79A1"/>
    <w:rsid w:val="002005C3"/>
    <w:rsid w:val="00200B68"/>
    <w:rsid w:val="002017A4"/>
    <w:rsid w:val="00201AC5"/>
    <w:rsid w:val="00204322"/>
    <w:rsid w:val="002051B4"/>
    <w:rsid w:val="00206AAD"/>
    <w:rsid w:val="002108B4"/>
    <w:rsid w:val="002122BA"/>
    <w:rsid w:val="0021378D"/>
    <w:rsid w:val="00213B0F"/>
    <w:rsid w:val="00215464"/>
    <w:rsid w:val="00216493"/>
    <w:rsid w:val="002207EE"/>
    <w:rsid w:val="002212C9"/>
    <w:rsid w:val="00221AF9"/>
    <w:rsid w:val="00222ED7"/>
    <w:rsid w:val="002239D8"/>
    <w:rsid w:val="002243D3"/>
    <w:rsid w:val="0022510E"/>
    <w:rsid w:val="0022552B"/>
    <w:rsid w:val="002276E2"/>
    <w:rsid w:val="00227897"/>
    <w:rsid w:val="0023024D"/>
    <w:rsid w:val="00230DB4"/>
    <w:rsid w:val="002318F4"/>
    <w:rsid w:val="00231D88"/>
    <w:rsid w:val="00234E14"/>
    <w:rsid w:val="00235033"/>
    <w:rsid w:val="00241BD0"/>
    <w:rsid w:val="0024339B"/>
    <w:rsid w:val="00243970"/>
    <w:rsid w:val="00243EAC"/>
    <w:rsid w:val="0024458C"/>
    <w:rsid w:val="00245C37"/>
    <w:rsid w:val="0024637A"/>
    <w:rsid w:val="0024664C"/>
    <w:rsid w:val="002478A1"/>
    <w:rsid w:val="002479F0"/>
    <w:rsid w:val="00250E46"/>
    <w:rsid w:val="00251245"/>
    <w:rsid w:val="002515A6"/>
    <w:rsid w:val="00252A99"/>
    <w:rsid w:val="00255BFA"/>
    <w:rsid w:val="0025662C"/>
    <w:rsid w:val="00257A2B"/>
    <w:rsid w:val="00260B2B"/>
    <w:rsid w:val="00260E5C"/>
    <w:rsid w:val="002616FE"/>
    <w:rsid w:val="0026258E"/>
    <w:rsid w:val="00264572"/>
    <w:rsid w:val="00264FE2"/>
    <w:rsid w:val="00266461"/>
    <w:rsid w:val="00266AB3"/>
    <w:rsid w:val="00266C6C"/>
    <w:rsid w:val="00267449"/>
    <w:rsid w:val="002707C9"/>
    <w:rsid w:val="002713B3"/>
    <w:rsid w:val="00271672"/>
    <w:rsid w:val="00271832"/>
    <w:rsid w:val="00271AC6"/>
    <w:rsid w:val="00272317"/>
    <w:rsid w:val="002729B6"/>
    <w:rsid w:val="00273086"/>
    <w:rsid w:val="00273B1C"/>
    <w:rsid w:val="0027479A"/>
    <w:rsid w:val="002748E1"/>
    <w:rsid w:val="00275451"/>
    <w:rsid w:val="00275B51"/>
    <w:rsid w:val="00276DC6"/>
    <w:rsid w:val="00280D44"/>
    <w:rsid w:val="00280D48"/>
    <w:rsid w:val="00283229"/>
    <w:rsid w:val="00285C7B"/>
    <w:rsid w:val="0029104C"/>
    <w:rsid w:val="00291452"/>
    <w:rsid w:val="002915DA"/>
    <w:rsid w:val="00293404"/>
    <w:rsid w:val="00294033"/>
    <w:rsid w:val="00294E9A"/>
    <w:rsid w:val="0029516E"/>
    <w:rsid w:val="002951E6"/>
    <w:rsid w:val="00295569"/>
    <w:rsid w:val="00296674"/>
    <w:rsid w:val="00296859"/>
    <w:rsid w:val="00296E3C"/>
    <w:rsid w:val="002A1B53"/>
    <w:rsid w:val="002A22EE"/>
    <w:rsid w:val="002A2570"/>
    <w:rsid w:val="002A54EF"/>
    <w:rsid w:val="002A56EC"/>
    <w:rsid w:val="002A6009"/>
    <w:rsid w:val="002A6DEB"/>
    <w:rsid w:val="002A7BEB"/>
    <w:rsid w:val="002A7EF7"/>
    <w:rsid w:val="002B088D"/>
    <w:rsid w:val="002B114B"/>
    <w:rsid w:val="002B1541"/>
    <w:rsid w:val="002B2455"/>
    <w:rsid w:val="002B4732"/>
    <w:rsid w:val="002B5E26"/>
    <w:rsid w:val="002B5E35"/>
    <w:rsid w:val="002C14FA"/>
    <w:rsid w:val="002C25D1"/>
    <w:rsid w:val="002C28B3"/>
    <w:rsid w:val="002C2E9D"/>
    <w:rsid w:val="002C3240"/>
    <w:rsid w:val="002C55E9"/>
    <w:rsid w:val="002C5CB0"/>
    <w:rsid w:val="002C667E"/>
    <w:rsid w:val="002C6FA2"/>
    <w:rsid w:val="002D0159"/>
    <w:rsid w:val="002D216A"/>
    <w:rsid w:val="002D4248"/>
    <w:rsid w:val="002D4AE8"/>
    <w:rsid w:val="002D509A"/>
    <w:rsid w:val="002D566A"/>
    <w:rsid w:val="002D60EC"/>
    <w:rsid w:val="002D612E"/>
    <w:rsid w:val="002D6658"/>
    <w:rsid w:val="002E05B4"/>
    <w:rsid w:val="002E0CEA"/>
    <w:rsid w:val="002E1BD4"/>
    <w:rsid w:val="002E27BD"/>
    <w:rsid w:val="002E2B40"/>
    <w:rsid w:val="002E3773"/>
    <w:rsid w:val="002E4D89"/>
    <w:rsid w:val="002E537A"/>
    <w:rsid w:val="002E6031"/>
    <w:rsid w:val="002E6439"/>
    <w:rsid w:val="002E674D"/>
    <w:rsid w:val="002E6A89"/>
    <w:rsid w:val="002F0750"/>
    <w:rsid w:val="002F113F"/>
    <w:rsid w:val="002F1E5C"/>
    <w:rsid w:val="002F3DFC"/>
    <w:rsid w:val="002F4F53"/>
    <w:rsid w:val="002F526C"/>
    <w:rsid w:val="002F52FF"/>
    <w:rsid w:val="002F5B08"/>
    <w:rsid w:val="002F7AD5"/>
    <w:rsid w:val="002F7B70"/>
    <w:rsid w:val="0030104F"/>
    <w:rsid w:val="00303193"/>
    <w:rsid w:val="00304076"/>
    <w:rsid w:val="0030472D"/>
    <w:rsid w:val="0030747B"/>
    <w:rsid w:val="00307A56"/>
    <w:rsid w:val="003102B9"/>
    <w:rsid w:val="00310C80"/>
    <w:rsid w:val="00310FC4"/>
    <w:rsid w:val="0031336C"/>
    <w:rsid w:val="00313A28"/>
    <w:rsid w:val="003150BF"/>
    <w:rsid w:val="0031608D"/>
    <w:rsid w:val="00316290"/>
    <w:rsid w:val="00316448"/>
    <w:rsid w:val="003176C8"/>
    <w:rsid w:val="00317933"/>
    <w:rsid w:val="00317960"/>
    <w:rsid w:val="003200DE"/>
    <w:rsid w:val="0032107C"/>
    <w:rsid w:val="00321A41"/>
    <w:rsid w:val="00322AFA"/>
    <w:rsid w:val="003247BB"/>
    <w:rsid w:val="003249C6"/>
    <w:rsid w:val="00324CCC"/>
    <w:rsid w:val="00325569"/>
    <w:rsid w:val="00326C4C"/>
    <w:rsid w:val="00330A04"/>
    <w:rsid w:val="00331D0F"/>
    <w:rsid w:val="00336349"/>
    <w:rsid w:val="00336947"/>
    <w:rsid w:val="00336999"/>
    <w:rsid w:val="003423D1"/>
    <w:rsid w:val="0034330F"/>
    <w:rsid w:val="00344D7D"/>
    <w:rsid w:val="003458AA"/>
    <w:rsid w:val="00345F61"/>
    <w:rsid w:val="00346C95"/>
    <w:rsid w:val="00347084"/>
    <w:rsid w:val="0034799A"/>
    <w:rsid w:val="00351873"/>
    <w:rsid w:val="0035298C"/>
    <w:rsid w:val="00352A57"/>
    <w:rsid w:val="00352E0F"/>
    <w:rsid w:val="00353424"/>
    <w:rsid w:val="00353627"/>
    <w:rsid w:val="00353978"/>
    <w:rsid w:val="00353B74"/>
    <w:rsid w:val="00354B71"/>
    <w:rsid w:val="00355018"/>
    <w:rsid w:val="003556E3"/>
    <w:rsid w:val="00355C4C"/>
    <w:rsid w:val="003569CA"/>
    <w:rsid w:val="00357001"/>
    <w:rsid w:val="00360675"/>
    <w:rsid w:val="00360E21"/>
    <w:rsid w:val="00361914"/>
    <w:rsid w:val="00361CD4"/>
    <w:rsid w:val="00361EEC"/>
    <w:rsid w:val="00362096"/>
    <w:rsid w:val="00363550"/>
    <w:rsid w:val="003641ED"/>
    <w:rsid w:val="00365354"/>
    <w:rsid w:val="0036660C"/>
    <w:rsid w:val="0036678E"/>
    <w:rsid w:val="00366B82"/>
    <w:rsid w:val="00366CAA"/>
    <w:rsid w:val="003670D9"/>
    <w:rsid w:val="003679DD"/>
    <w:rsid w:val="00367ADF"/>
    <w:rsid w:val="00370577"/>
    <w:rsid w:val="00371100"/>
    <w:rsid w:val="00371180"/>
    <w:rsid w:val="0037363A"/>
    <w:rsid w:val="00373F25"/>
    <w:rsid w:val="00377A97"/>
    <w:rsid w:val="00380B6C"/>
    <w:rsid w:val="00382494"/>
    <w:rsid w:val="003837B8"/>
    <w:rsid w:val="00384350"/>
    <w:rsid w:val="00384453"/>
    <w:rsid w:val="003861F4"/>
    <w:rsid w:val="0038696A"/>
    <w:rsid w:val="00387D26"/>
    <w:rsid w:val="0039086D"/>
    <w:rsid w:val="00391E8C"/>
    <w:rsid w:val="00392644"/>
    <w:rsid w:val="0039264B"/>
    <w:rsid w:val="00393E53"/>
    <w:rsid w:val="003945AA"/>
    <w:rsid w:val="00394990"/>
    <w:rsid w:val="00395F9F"/>
    <w:rsid w:val="00396716"/>
    <w:rsid w:val="003A213D"/>
    <w:rsid w:val="003A283F"/>
    <w:rsid w:val="003A297F"/>
    <w:rsid w:val="003A2E3D"/>
    <w:rsid w:val="003A2F7F"/>
    <w:rsid w:val="003A4FA3"/>
    <w:rsid w:val="003A6AD1"/>
    <w:rsid w:val="003A79A4"/>
    <w:rsid w:val="003B030E"/>
    <w:rsid w:val="003B1BDA"/>
    <w:rsid w:val="003B1D4A"/>
    <w:rsid w:val="003B2132"/>
    <w:rsid w:val="003B2CD8"/>
    <w:rsid w:val="003B699F"/>
    <w:rsid w:val="003B717D"/>
    <w:rsid w:val="003B72B1"/>
    <w:rsid w:val="003C05EF"/>
    <w:rsid w:val="003C168B"/>
    <w:rsid w:val="003C273D"/>
    <w:rsid w:val="003C2A52"/>
    <w:rsid w:val="003C340A"/>
    <w:rsid w:val="003C3C28"/>
    <w:rsid w:val="003C46AD"/>
    <w:rsid w:val="003C4B8B"/>
    <w:rsid w:val="003C4F8F"/>
    <w:rsid w:val="003C5140"/>
    <w:rsid w:val="003C59CF"/>
    <w:rsid w:val="003C700A"/>
    <w:rsid w:val="003D05B9"/>
    <w:rsid w:val="003D0BE7"/>
    <w:rsid w:val="003D1AA2"/>
    <w:rsid w:val="003D2197"/>
    <w:rsid w:val="003D2C43"/>
    <w:rsid w:val="003D328A"/>
    <w:rsid w:val="003D377F"/>
    <w:rsid w:val="003D4307"/>
    <w:rsid w:val="003D50B3"/>
    <w:rsid w:val="003D639F"/>
    <w:rsid w:val="003D70B5"/>
    <w:rsid w:val="003E0A81"/>
    <w:rsid w:val="003E1AE4"/>
    <w:rsid w:val="003E7916"/>
    <w:rsid w:val="003F0508"/>
    <w:rsid w:val="003F0FA1"/>
    <w:rsid w:val="003F2434"/>
    <w:rsid w:val="003F2D08"/>
    <w:rsid w:val="003F4879"/>
    <w:rsid w:val="003F6C18"/>
    <w:rsid w:val="003F6F31"/>
    <w:rsid w:val="003F7633"/>
    <w:rsid w:val="003F7D6B"/>
    <w:rsid w:val="00400D1A"/>
    <w:rsid w:val="004018DB"/>
    <w:rsid w:val="004021BE"/>
    <w:rsid w:val="00402598"/>
    <w:rsid w:val="0040403A"/>
    <w:rsid w:val="0040497C"/>
    <w:rsid w:val="004053D1"/>
    <w:rsid w:val="004058C5"/>
    <w:rsid w:val="00405C5E"/>
    <w:rsid w:val="0040604A"/>
    <w:rsid w:val="00406201"/>
    <w:rsid w:val="00406FB3"/>
    <w:rsid w:val="004079E4"/>
    <w:rsid w:val="004100BA"/>
    <w:rsid w:val="004102E2"/>
    <w:rsid w:val="0041121E"/>
    <w:rsid w:val="004139A0"/>
    <w:rsid w:val="00413A61"/>
    <w:rsid w:val="00414FCE"/>
    <w:rsid w:val="00416019"/>
    <w:rsid w:val="00416C6D"/>
    <w:rsid w:val="00416EED"/>
    <w:rsid w:val="0042095B"/>
    <w:rsid w:val="004224A8"/>
    <w:rsid w:val="004227C9"/>
    <w:rsid w:val="004230E5"/>
    <w:rsid w:val="00423691"/>
    <w:rsid w:val="004238E0"/>
    <w:rsid w:val="00430015"/>
    <w:rsid w:val="00430640"/>
    <w:rsid w:val="0043102A"/>
    <w:rsid w:val="00431FA0"/>
    <w:rsid w:val="00432E09"/>
    <w:rsid w:val="00432EA6"/>
    <w:rsid w:val="00433116"/>
    <w:rsid w:val="00433BD8"/>
    <w:rsid w:val="00435CB2"/>
    <w:rsid w:val="00437721"/>
    <w:rsid w:val="004403D8"/>
    <w:rsid w:val="00440726"/>
    <w:rsid w:val="00441369"/>
    <w:rsid w:val="00441B49"/>
    <w:rsid w:val="00445D7E"/>
    <w:rsid w:val="00447BE7"/>
    <w:rsid w:val="00450D96"/>
    <w:rsid w:val="00451EA7"/>
    <w:rsid w:val="00452782"/>
    <w:rsid w:val="00452B41"/>
    <w:rsid w:val="00456776"/>
    <w:rsid w:val="004601E0"/>
    <w:rsid w:val="00461749"/>
    <w:rsid w:val="00464D37"/>
    <w:rsid w:val="0046561F"/>
    <w:rsid w:val="0046566E"/>
    <w:rsid w:val="00466829"/>
    <w:rsid w:val="0046788A"/>
    <w:rsid w:val="0047030B"/>
    <w:rsid w:val="00470AE1"/>
    <w:rsid w:val="004719C4"/>
    <w:rsid w:val="00471FFB"/>
    <w:rsid w:val="00472FA7"/>
    <w:rsid w:val="0047327D"/>
    <w:rsid w:val="004732D9"/>
    <w:rsid w:val="00473BA3"/>
    <w:rsid w:val="00473E60"/>
    <w:rsid w:val="00474101"/>
    <w:rsid w:val="00474201"/>
    <w:rsid w:val="0047487E"/>
    <w:rsid w:val="00474DF0"/>
    <w:rsid w:val="004771FD"/>
    <w:rsid w:val="00477AC1"/>
    <w:rsid w:val="00481739"/>
    <w:rsid w:val="004817C6"/>
    <w:rsid w:val="0048220C"/>
    <w:rsid w:val="00485C6E"/>
    <w:rsid w:val="0048772E"/>
    <w:rsid w:val="0048793F"/>
    <w:rsid w:val="00487D80"/>
    <w:rsid w:val="00490726"/>
    <w:rsid w:val="00490A37"/>
    <w:rsid w:val="00491C33"/>
    <w:rsid w:val="0049220A"/>
    <w:rsid w:val="0049294C"/>
    <w:rsid w:val="00495088"/>
    <w:rsid w:val="004A0AA3"/>
    <w:rsid w:val="004A18D2"/>
    <w:rsid w:val="004A1916"/>
    <w:rsid w:val="004A3157"/>
    <w:rsid w:val="004A36B4"/>
    <w:rsid w:val="004A3900"/>
    <w:rsid w:val="004A3B48"/>
    <w:rsid w:val="004A4000"/>
    <w:rsid w:val="004A4A6E"/>
    <w:rsid w:val="004A6E57"/>
    <w:rsid w:val="004A7C85"/>
    <w:rsid w:val="004B1862"/>
    <w:rsid w:val="004B29E0"/>
    <w:rsid w:val="004B2B72"/>
    <w:rsid w:val="004B2EE3"/>
    <w:rsid w:val="004B3A36"/>
    <w:rsid w:val="004B4534"/>
    <w:rsid w:val="004B5255"/>
    <w:rsid w:val="004B52D1"/>
    <w:rsid w:val="004B63F3"/>
    <w:rsid w:val="004C012B"/>
    <w:rsid w:val="004C03D1"/>
    <w:rsid w:val="004C0408"/>
    <w:rsid w:val="004C1FBB"/>
    <w:rsid w:val="004C2B2E"/>
    <w:rsid w:val="004C2C90"/>
    <w:rsid w:val="004C2CB0"/>
    <w:rsid w:val="004C441C"/>
    <w:rsid w:val="004C4624"/>
    <w:rsid w:val="004C4CC1"/>
    <w:rsid w:val="004C5094"/>
    <w:rsid w:val="004C6213"/>
    <w:rsid w:val="004C672B"/>
    <w:rsid w:val="004C7B1F"/>
    <w:rsid w:val="004D0137"/>
    <w:rsid w:val="004D044F"/>
    <w:rsid w:val="004D08F5"/>
    <w:rsid w:val="004D1EE9"/>
    <w:rsid w:val="004D291D"/>
    <w:rsid w:val="004D3AD6"/>
    <w:rsid w:val="004D4C72"/>
    <w:rsid w:val="004D5753"/>
    <w:rsid w:val="004D69A1"/>
    <w:rsid w:val="004E0F74"/>
    <w:rsid w:val="004E1416"/>
    <w:rsid w:val="004E24DC"/>
    <w:rsid w:val="004E2967"/>
    <w:rsid w:val="004E2F9F"/>
    <w:rsid w:val="004E3235"/>
    <w:rsid w:val="004E396F"/>
    <w:rsid w:val="004E39EE"/>
    <w:rsid w:val="004E43EC"/>
    <w:rsid w:val="004E46D1"/>
    <w:rsid w:val="004E49C2"/>
    <w:rsid w:val="004E5171"/>
    <w:rsid w:val="004E5339"/>
    <w:rsid w:val="004E7C1B"/>
    <w:rsid w:val="004F06FC"/>
    <w:rsid w:val="004F16EA"/>
    <w:rsid w:val="004F2E90"/>
    <w:rsid w:val="004F2FF6"/>
    <w:rsid w:val="004F3308"/>
    <w:rsid w:val="004F3672"/>
    <w:rsid w:val="004F4248"/>
    <w:rsid w:val="005002C4"/>
    <w:rsid w:val="005006EA"/>
    <w:rsid w:val="00501081"/>
    <w:rsid w:val="00501646"/>
    <w:rsid w:val="00503108"/>
    <w:rsid w:val="0050334D"/>
    <w:rsid w:val="00504B68"/>
    <w:rsid w:val="0050552C"/>
    <w:rsid w:val="00505859"/>
    <w:rsid w:val="00505BD1"/>
    <w:rsid w:val="005079FE"/>
    <w:rsid w:val="00511906"/>
    <w:rsid w:val="00511AC6"/>
    <w:rsid w:val="00511FDD"/>
    <w:rsid w:val="00512008"/>
    <w:rsid w:val="005124FD"/>
    <w:rsid w:val="0051270F"/>
    <w:rsid w:val="00512FCD"/>
    <w:rsid w:val="00513322"/>
    <w:rsid w:val="00516EE9"/>
    <w:rsid w:val="00517F42"/>
    <w:rsid w:val="00520685"/>
    <w:rsid w:val="00522ED9"/>
    <w:rsid w:val="00522F9F"/>
    <w:rsid w:val="00523B05"/>
    <w:rsid w:val="00523CFA"/>
    <w:rsid w:val="00523D3A"/>
    <w:rsid w:val="005249C4"/>
    <w:rsid w:val="00525071"/>
    <w:rsid w:val="00525AC6"/>
    <w:rsid w:val="00525B74"/>
    <w:rsid w:val="00526488"/>
    <w:rsid w:val="0052736A"/>
    <w:rsid w:val="00530844"/>
    <w:rsid w:val="00530989"/>
    <w:rsid w:val="00530AA5"/>
    <w:rsid w:val="00530C4B"/>
    <w:rsid w:val="00532702"/>
    <w:rsid w:val="00532BC3"/>
    <w:rsid w:val="00534D98"/>
    <w:rsid w:val="005357C3"/>
    <w:rsid w:val="0053585F"/>
    <w:rsid w:val="00537907"/>
    <w:rsid w:val="00540E13"/>
    <w:rsid w:val="00541707"/>
    <w:rsid w:val="00542F39"/>
    <w:rsid w:val="005431E9"/>
    <w:rsid w:val="0054426C"/>
    <w:rsid w:val="00546152"/>
    <w:rsid w:val="00546211"/>
    <w:rsid w:val="00546613"/>
    <w:rsid w:val="005468B6"/>
    <w:rsid w:val="005468FE"/>
    <w:rsid w:val="00546D3B"/>
    <w:rsid w:val="00546EEF"/>
    <w:rsid w:val="0054762E"/>
    <w:rsid w:val="00547BD3"/>
    <w:rsid w:val="00547C27"/>
    <w:rsid w:val="00550561"/>
    <w:rsid w:val="00553464"/>
    <w:rsid w:val="00553F22"/>
    <w:rsid w:val="00554228"/>
    <w:rsid w:val="0055451D"/>
    <w:rsid w:val="00554CB4"/>
    <w:rsid w:val="005553BC"/>
    <w:rsid w:val="00555A3F"/>
    <w:rsid w:val="00556075"/>
    <w:rsid w:val="00556C93"/>
    <w:rsid w:val="00557366"/>
    <w:rsid w:val="00557B20"/>
    <w:rsid w:val="00557D67"/>
    <w:rsid w:val="00557FA9"/>
    <w:rsid w:val="00562229"/>
    <w:rsid w:val="0056360F"/>
    <w:rsid w:val="0056375B"/>
    <w:rsid w:val="00563B4A"/>
    <w:rsid w:val="005662CB"/>
    <w:rsid w:val="00566A24"/>
    <w:rsid w:val="00566BEA"/>
    <w:rsid w:val="005674F3"/>
    <w:rsid w:val="005709A5"/>
    <w:rsid w:val="00571276"/>
    <w:rsid w:val="0057213A"/>
    <w:rsid w:val="00572825"/>
    <w:rsid w:val="00572A7D"/>
    <w:rsid w:val="00574B0F"/>
    <w:rsid w:val="00575658"/>
    <w:rsid w:val="00577AEA"/>
    <w:rsid w:val="00581197"/>
    <w:rsid w:val="005835F6"/>
    <w:rsid w:val="00584641"/>
    <w:rsid w:val="00584E25"/>
    <w:rsid w:val="00586227"/>
    <w:rsid w:val="00587886"/>
    <w:rsid w:val="005910DC"/>
    <w:rsid w:val="0059171B"/>
    <w:rsid w:val="005924CF"/>
    <w:rsid w:val="005928F2"/>
    <w:rsid w:val="00592DBF"/>
    <w:rsid w:val="00595F37"/>
    <w:rsid w:val="00596B07"/>
    <w:rsid w:val="005A0183"/>
    <w:rsid w:val="005A03A8"/>
    <w:rsid w:val="005A098B"/>
    <w:rsid w:val="005A0DE4"/>
    <w:rsid w:val="005A0DF5"/>
    <w:rsid w:val="005A18C9"/>
    <w:rsid w:val="005A1C12"/>
    <w:rsid w:val="005A2FA3"/>
    <w:rsid w:val="005A42F2"/>
    <w:rsid w:val="005A6C49"/>
    <w:rsid w:val="005A6EAF"/>
    <w:rsid w:val="005A7800"/>
    <w:rsid w:val="005B01C7"/>
    <w:rsid w:val="005B0706"/>
    <w:rsid w:val="005B16F1"/>
    <w:rsid w:val="005B16FB"/>
    <w:rsid w:val="005B3D17"/>
    <w:rsid w:val="005B3FC0"/>
    <w:rsid w:val="005B514D"/>
    <w:rsid w:val="005B6C6A"/>
    <w:rsid w:val="005C09BA"/>
    <w:rsid w:val="005C153B"/>
    <w:rsid w:val="005C247D"/>
    <w:rsid w:val="005C2F63"/>
    <w:rsid w:val="005C36BF"/>
    <w:rsid w:val="005C607B"/>
    <w:rsid w:val="005C6608"/>
    <w:rsid w:val="005C67AD"/>
    <w:rsid w:val="005D012D"/>
    <w:rsid w:val="005D0C6E"/>
    <w:rsid w:val="005D0D5B"/>
    <w:rsid w:val="005D1542"/>
    <w:rsid w:val="005D2184"/>
    <w:rsid w:val="005D2E31"/>
    <w:rsid w:val="005D2E5D"/>
    <w:rsid w:val="005D39F1"/>
    <w:rsid w:val="005D578C"/>
    <w:rsid w:val="005D591B"/>
    <w:rsid w:val="005D68B9"/>
    <w:rsid w:val="005D6D14"/>
    <w:rsid w:val="005D6F56"/>
    <w:rsid w:val="005D70DE"/>
    <w:rsid w:val="005D7A44"/>
    <w:rsid w:val="005E0D7C"/>
    <w:rsid w:val="005E2B18"/>
    <w:rsid w:val="005E32BB"/>
    <w:rsid w:val="005E4973"/>
    <w:rsid w:val="005E4E0D"/>
    <w:rsid w:val="005E532F"/>
    <w:rsid w:val="005E5911"/>
    <w:rsid w:val="005E7618"/>
    <w:rsid w:val="005E7986"/>
    <w:rsid w:val="005F070F"/>
    <w:rsid w:val="005F0931"/>
    <w:rsid w:val="005F0AB2"/>
    <w:rsid w:val="005F1953"/>
    <w:rsid w:val="005F1981"/>
    <w:rsid w:val="005F205D"/>
    <w:rsid w:val="005F324D"/>
    <w:rsid w:val="005F32D1"/>
    <w:rsid w:val="005F567F"/>
    <w:rsid w:val="005F582D"/>
    <w:rsid w:val="005F6C5F"/>
    <w:rsid w:val="006003C4"/>
    <w:rsid w:val="006003C9"/>
    <w:rsid w:val="00600BB5"/>
    <w:rsid w:val="00602AE5"/>
    <w:rsid w:val="0060300A"/>
    <w:rsid w:val="0060325E"/>
    <w:rsid w:val="0060346C"/>
    <w:rsid w:val="0060430E"/>
    <w:rsid w:val="00604DCF"/>
    <w:rsid w:val="00604FE6"/>
    <w:rsid w:val="0060554A"/>
    <w:rsid w:val="00605B55"/>
    <w:rsid w:val="006070FF"/>
    <w:rsid w:val="00607E3C"/>
    <w:rsid w:val="00610C71"/>
    <w:rsid w:val="00611285"/>
    <w:rsid w:val="00612493"/>
    <w:rsid w:val="00614BD2"/>
    <w:rsid w:val="00615373"/>
    <w:rsid w:val="006156C7"/>
    <w:rsid w:val="006159A1"/>
    <w:rsid w:val="00617AEB"/>
    <w:rsid w:val="006208AC"/>
    <w:rsid w:val="006211FB"/>
    <w:rsid w:val="00621764"/>
    <w:rsid w:val="00621EED"/>
    <w:rsid w:val="0062216B"/>
    <w:rsid w:val="0062378F"/>
    <w:rsid w:val="00624174"/>
    <w:rsid w:val="006245DF"/>
    <w:rsid w:val="00624AB4"/>
    <w:rsid w:val="00626C97"/>
    <w:rsid w:val="00630B9B"/>
    <w:rsid w:val="00632053"/>
    <w:rsid w:val="00633D6D"/>
    <w:rsid w:val="00637C03"/>
    <w:rsid w:val="00640E1C"/>
    <w:rsid w:val="0064255E"/>
    <w:rsid w:val="00642663"/>
    <w:rsid w:val="006434C1"/>
    <w:rsid w:val="00643AC4"/>
    <w:rsid w:val="00643F6E"/>
    <w:rsid w:val="00644857"/>
    <w:rsid w:val="00644D86"/>
    <w:rsid w:val="00644DA1"/>
    <w:rsid w:val="0064530F"/>
    <w:rsid w:val="00646863"/>
    <w:rsid w:val="00647476"/>
    <w:rsid w:val="00651B9B"/>
    <w:rsid w:val="00651D31"/>
    <w:rsid w:val="00652577"/>
    <w:rsid w:val="0065262C"/>
    <w:rsid w:val="00655BE9"/>
    <w:rsid w:val="00655DC0"/>
    <w:rsid w:val="00656729"/>
    <w:rsid w:val="006567B0"/>
    <w:rsid w:val="0065726D"/>
    <w:rsid w:val="0065737F"/>
    <w:rsid w:val="006579DA"/>
    <w:rsid w:val="00660F52"/>
    <w:rsid w:val="0066172F"/>
    <w:rsid w:val="00661E55"/>
    <w:rsid w:val="00663815"/>
    <w:rsid w:val="00663CDD"/>
    <w:rsid w:val="0066409C"/>
    <w:rsid w:val="0066413E"/>
    <w:rsid w:val="006643AE"/>
    <w:rsid w:val="00664CE1"/>
    <w:rsid w:val="00665D21"/>
    <w:rsid w:val="0066622D"/>
    <w:rsid w:val="006673B6"/>
    <w:rsid w:val="00667AEB"/>
    <w:rsid w:val="00667B08"/>
    <w:rsid w:val="00667D09"/>
    <w:rsid w:val="006701D3"/>
    <w:rsid w:val="0067121D"/>
    <w:rsid w:val="00671358"/>
    <w:rsid w:val="006740B7"/>
    <w:rsid w:val="00674677"/>
    <w:rsid w:val="00674883"/>
    <w:rsid w:val="00674E5E"/>
    <w:rsid w:val="00675F4A"/>
    <w:rsid w:val="00676668"/>
    <w:rsid w:val="00676E99"/>
    <w:rsid w:val="00680436"/>
    <w:rsid w:val="00682D47"/>
    <w:rsid w:val="00683919"/>
    <w:rsid w:val="0068453B"/>
    <w:rsid w:val="00685756"/>
    <w:rsid w:val="00686C88"/>
    <w:rsid w:val="00687D99"/>
    <w:rsid w:val="00694CD1"/>
    <w:rsid w:val="0069568D"/>
    <w:rsid w:val="00696256"/>
    <w:rsid w:val="00696986"/>
    <w:rsid w:val="00696E0F"/>
    <w:rsid w:val="006A0301"/>
    <w:rsid w:val="006A2220"/>
    <w:rsid w:val="006A24CC"/>
    <w:rsid w:val="006A2D9D"/>
    <w:rsid w:val="006A2EA2"/>
    <w:rsid w:val="006A3268"/>
    <w:rsid w:val="006A4D6C"/>
    <w:rsid w:val="006A4F20"/>
    <w:rsid w:val="006A65E9"/>
    <w:rsid w:val="006A6763"/>
    <w:rsid w:val="006A67DC"/>
    <w:rsid w:val="006B004C"/>
    <w:rsid w:val="006B09AA"/>
    <w:rsid w:val="006B16C9"/>
    <w:rsid w:val="006B1D99"/>
    <w:rsid w:val="006B3449"/>
    <w:rsid w:val="006C030B"/>
    <w:rsid w:val="006C09BE"/>
    <w:rsid w:val="006C0B16"/>
    <w:rsid w:val="006C0B27"/>
    <w:rsid w:val="006C161B"/>
    <w:rsid w:val="006C1651"/>
    <w:rsid w:val="006C1BE2"/>
    <w:rsid w:val="006C2FDF"/>
    <w:rsid w:val="006C3125"/>
    <w:rsid w:val="006C3484"/>
    <w:rsid w:val="006C35D8"/>
    <w:rsid w:val="006C3BB1"/>
    <w:rsid w:val="006C4994"/>
    <w:rsid w:val="006C5180"/>
    <w:rsid w:val="006C5500"/>
    <w:rsid w:val="006C5544"/>
    <w:rsid w:val="006C7150"/>
    <w:rsid w:val="006D1256"/>
    <w:rsid w:val="006D1929"/>
    <w:rsid w:val="006D1B26"/>
    <w:rsid w:val="006D1BD9"/>
    <w:rsid w:val="006D335F"/>
    <w:rsid w:val="006D5DE2"/>
    <w:rsid w:val="006D7802"/>
    <w:rsid w:val="006E02E8"/>
    <w:rsid w:val="006E1399"/>
    <w:rsid w:val="006E13AD"/>
    <w:rsid w:val="006E173C"/>
    <w:rsid w:val="006E1C7D"/>
    <w:rsid w:val="006E1E4F"/>
    <w:rsid w:val="006E2BF2"/>
    <w:rsid w:val="006E2F4E"/>
    <w:rsid w:val="006E5879"/>
    <w:rsid w:val="006E7165"/>
    <w:rsid w:val="006E7C42"/>
    <w:rsid w:val="006F0C2F"/>
    <w:rsid w:val="006F1631"/>
    <w:rsid w:val="006F1EB7"/>
    <w:rsid w:val="006F26A6"/>
    <w:rsid w:val="006F30ED"/>
    <w:rsid w:val="006F34ED"/>
    <w:rsid w:val="006F354A"/>
    <w:rsid w:val="006F3A54"/>
    <w:rsid w:val="006F5060"/>
    <w:rsid w:val="006F6CBF"/>
    <w:rsid w:val="006F745A"/>
    <w:rsid w:val="007001FA"/>
    <w:rsid w:val="00700891"/>
    <w:rsid w:val="007014C2"/>
    <w:rsid w:val="0070245D"/>
    <w:rsid w:val="00702BD1"/>
    <w:rsid w:val="007103F2"/>
    <w:rsid w:val="0071107B"/>
    <w:rsid w:val="007120AB"/>
    <w:rsid w:val="007124D5"/>
    <w:rsid w:val="007137D5"/>
    <w:rsid w:val="00713EEA"/>
    <w:rsid w:val="0071431C"/>
    <w:rsid w:val="00714EA4"/>
    <w:rsid w:val="007166CA"/>
    <w:rsid w:val="00716A0D"/>
    <w:rsid w:val="007177C5"/>
    <w:rsid w:val="00717952"/>
    <w:rsid w:val="00721D81"/>
    <w:rsid w:val="00723B6B"/>
    <w:rsid w:val="0072488E"/>
    <w:rsid w:val="007250A9"/>
    <w:rsid w:val="0073015C"/>
    <w:rsid w:val="00731F08"/>
    <w:rsid w:val="00733D54"/>
    <w:rsid w:val="007341D8"/>
    <w:rsid w:val="0073480F"/>
    <w:rsid w:val="00734E4B"/>
    <w:rsid w:val="0073589C"/>
    <w:rsid w:val="00735ED6"/>
    <w:rsid w:val="00735FB9"/>
    <w:rsid w:val="007375E4"/>
    <w:rsid w:val="00741ABD"/>
    <w:rsid w:val="00742441"/>
    <w:rsid w:val="0074283E"/>
    <w:rsid w:val="0074320E"/>
    <w:rsid w:val="00744098"/>
    <w:rsid w:val="00744518"/>
    <w:rsid w:val="00744F1C"/>
    <w:rsid w:val="00745BA8"/>
    <w:rsid w:val="00745DD5"/>
    <w:rsid w:val="007470E7"/>
    <w:rsid w:val="007523CB"/>
    <w:rsid w:val="00752786"/>
    <w:rsid w:val="00752899"/>
    <w:rsid w:val="007548B5"/>
    <w:rsid w:val="00755C3F"/>
    <w:rsid w:val="00755E0C"/>
    <w:rsid w:val="00757BE1"/>
    <w:rsid w:val="00757ED2"/>
    <w:rsid w:val="00760866"/>
    <w:rsid w:val="00763285"/>
    <w:rsid w:val="0076331D"/>
    <w:rsid w:val="00763A38"/>
    <w:rsid w:val="00764CB5"/>
    <w:rsid w:val="00764F6E"/>
    <w:rsid w:val="00765CB6"/>
    <w:rsid w:val="007662EB"/>
    <w:rsid w:val="00766661"/>
    <w:rsid w:val="007701F1"/>
    <w:rsid w:val="0077135F"/>
    <w:rsid w:val="00774862"/>
    <w:rsid w:val="00774B06"/>
    <w:rsid w:val="00775012"/>
    <w:rsid w:val="007756AD"/>
    <w:rsid w:val="007762FF"/>
    <w:rsid w:val="00776598"/>
    <w:rsid w:val="007766E2"/>
    <w:rsid w:val="007769F8"/>
    <w:rsid w:val="00777817"/>
    <w:rsid w:val="0077782B"/>
    <w:rsid w:val="007804F0"/>
    <w:rsid w:val="007807AB"/>
    <w:rsid w:val="0078191E"/>
    <w:rsid w:val="00781DE2"/>
    <w:rsid w:val="0078387C"/>
    <w:rsid w:val="0078448D"/>
    <w:rsid w:val="00785136"/>
    <w:rsid w:val="00785400"/>
    <w:rsid w:val="0078558E"/>
    <w:rsid w:val="00786CE9"/>
    <w:rsid w:val="00786D7B"/>
    <w:rsid w:val="0078773C"/>
    <w:rsid w:val="007878CA"/>
    <w:rsid w:val="00787A87"/>
    <w:rsid w:val="00791E5F"/>
    <w:rsid w:val="00792F45"/>
    <w:rsid w:val="007937E4"/>
    <w:rsid w:val="0079518F"/>
    <w:rsid w:val="007951A6"/>
    <w:rsid w:val="00795AC7"/>
    <w:rsid w:val="00795B09"/>
    <w:rsid w:val="007974A0"/>
    <w:rsid w:val="007A0495"/>
    <w:rsid w:val="007A1AC9"/>
    <w:rsid w:val="007A1DEA"/>
    <w:rsid w:val="007A2595"/>
    <w:rsid w:val="007A454A"/>
    <w:rsid w:val="007A4D4F"/>
    <w:rsid w:val="007A6513"/>
    <w:rsid w:val="007B2F03"/>
    <w:rsid w:val="007B32D5"/>
    <w:rsid w:val="007B427C"/>
    <w:rsid w:val="007B44CD"/>
    <w:rsid w:val="007B4F06"/>
    <w:rsid w:val="007B5A51"/>
    <w:rsid w:val="007B63F0"/>
    <w:rsid w:val="007B7306"/>
    <w:rsid w:val="007B7871"/>
    <w:rsid w:val="007C05FD"/>
    <w:rsid w:val="007C1719"/>
    <w:rsid w:val="007C268F"/>
    <w:rsid w:val="007C26B3"/>
    <w:rsid w:val="007C3120"/>
    <w:rsid w:val="007C4128"/>
    <w:rsid w:val="007C4B21"/>
    <w:rsid w:val="007C4C7F"/>
    <w:rsid w:val="007C4D11"/>
    <w:rsid w:val="007C56CB"/>
    <w:rsid w:val="007D15E1"/>
    <w:rsid w:val="007D3CA8"/>
    <w:rsid w:val="007D3E96"/>
    <w:rsid w:val="007D52C4"/>
    <w:rsid w:val="007D565C"/>
    <w:rsid w:val="007D6120"/>
    <w:rsid w:val="007D6E4D"/>
    <w:rsid w:val="007D79C0"/>
    <w:rsid w:val="007E0022"/>
    <w:rsid w:val="007E1B8C"/>
    <w:rsid w:val="007E41CA"/>
    <w:rsid w:val="007E44CC"/>
    <w:rsid w:val="007E5AE8"/>
    <w:rsid w:val="007E5CFF"/>
    <w:rsid w:val="007E7062"/>
    <w:rsid w:val="007E7A49"/>
    <w:rsid w:val="007F07A6"/>
    <w:rsid w:val="007F08B3"/>
    <w:rsid w:val="007F13EB"/>
    <w:rsid w:val="007F16F4"/>
    <w:rsid w:val="007F1D28"/>
    <w:rsid w:val="007F1F47"/>
    <w:rsid w:val="007F43D0"/>
    <w:rsid w:val="007F5C2C"/>
    <w:rsid w:val="007F64AF"/>
    <w:rsid w:val="008006D5"/>
    <w:rsid w:val="008019E5"/>
    <w:rsid w:val="00802173"/>
    <w:rsid w:val="00802BE1"/>
    <w:rsid w:val="00802C96"/>
    <w:rsid w:val="008032F1"/>
    <w:rsid w:val="008047E2"/>
    <w:rsid w:val="00804B6C"/>
    <w:rsid w:val="00804CC7"/>
    <w:rsid w:val="00805131"/>
    <w:rsid w:val="0080526A"/>
    <w:rsid w:val="008055BC"/>
    <w:rsid w:val="00805AC2"/>
    <w:rsid w:val="00805C5C"/>
    <w:rsid w:val="00806C02"/>
    <w:rsid w:val="00807022"/>
    <w:rsid w:val="00807C03"/>
    <w:rsid w:val="008109C5"/>
    <w:rsid w:val="00810D33"/>
    <w:rsid w:val="00813F14"/>
    <w:rsid w:val="008142CE"/>
    <w:rsid w:val="0081556C"/>
    <w:rsid w:val="00816106"/>
    <w:rsid w:val="00816F6C"/>
    <w:rsid w:val="00820116"/>
    <w:rsid w:val="008215A0"/>
    <w:rsid w:val="008228C8"/>
    <w:rsid w:val="00823BE0"/>
    <w:rsid w:val="00826DC2"/>
    <w:rsid w:val="008276A5"/>
    <w:rsid w:val="00830136"/>
    <w:rsid w:val="008308D8"/>
    <w:rsid w:val="00836012"/>
    <w:rsid w:val="00836E4C"/>
    <w:rsid w:val="00843F67"/>
    <w:rsid w:val="00844366"/>
    <w:rsid w:val="008448E8"/>
    <w:rsid w:val="00844B0D"/>
    <w:rsid w:val="00844E68"/>
    <w:rsid w:val="00845499"/>
    <w:rsid w:val="008469AC"/>
    <w:rsid w:val="008526EE"/>
    <w:rsid w:val="008532AA"/>
    <w:rsid w:val="00855399"/>
    <w:rsid w:val="00855923"/>
    <w:rsid w:val="00856615"/>
    <w:rsid w:val="0085675A"/>
    <w:rsid w:val="00857096"/>
    <w:rsid w:val="0085745B"/>
    <w:rsid w:val="00857A90"/>
    <w:rsid w:val="008607EE"/>
    <w:rsid w:val="00861145"/>
    <w:rsid w:val="008633F0"/>
    <w:rsid w:val="008635E7"/>
    <w:rsid w:val="00864716"/>
    <w:rsid w:val="00864927"/>
    <w:rsid w:val="00866C53"/>
    <w:rsid w:val="00866DEB"/>
    <w:rsid w:val="00870528"/>
    <w:rsid w:val="0087225C"/>
    <w:rsid w:val="008726D4"/>
    <w:rsid w:val="00873B41"/>
    <w:rsid w:val="00875319"/>
    <w:rsid w:val="008768DF"/>
    <w:rsid w:val="00880422"/>
    <w:rsid w:val="008826E6"/>
    <w:rsid w:val="0088336A"/>
    <w:rsid w:val="0088432D"/>
    <w:rsid w:val="0088435F"/>
    <w:rsid w:val="00884C28"/>
    <w:rsid w:val="00886EB2"/>
    <w:rsid w:val="00887221"/>
    <w:rsid w:val="008874DE"/>
    <w:rsid w:val="00887A1C"/>
    <w:rsid w:val="00891B78"/>
    <w:rsid w:val="00892278"/>
    <w:rsid w:val="00892B9C"/>
    <w:rsid w:val="00893538"/>
    <w:rsid w:val="00893AAA"/>
    <w:rsid w:val="00893BA3"/>
    <w:rsid w:val="008949D1"/>
    <w:rsid w:val="00894AA0"/>
    <w:rsid w:val="00895245"/>
    <w:rsid w:val="0089552E"/>
    <w:rsid w:val="00896AEB"/>
    <w:rsid w:val="00896BB4"/>
    <w:rsid w:val="00897CF9"/>
    <w:rsid w:val="008A034D"/>
    <w:rsid w:val="008A03CE"/>
    <w:rsid w:val="008A09D3"/>
    <w:rsid w:val="008A0B8B"/>
    <w:rsid w:val="008A0EFD"/>
    <w:rsid w:val="008A243F"/>
    <w:rsid w:val="008A25F9"/>
    <w:rsid w:val="008A2853"/>
    <w:rsid w:val="008A36D2"/>
    <w:rsid w:val="008A4663"/>
    <w:rsid w:val="008A4ADA"/>
    <w:rsid w:val="008A4BAC"/>
    <w:rsid w:val="008A65A6"/>
    <w:rsid w:val="008A6865"/>
    <w:rsid w:val="008A7538"/>
    <w:rsid w:val="008A7A49"/>
    <w:rsid w:val="008A7EB4"/>
    <w:rsid w:val="008B0843"/>
    <w:rsid w:val="008B245D"/>
    <w:rsid w:val="008B4D93"/>
    <w:rsid w:val="008B50F9"/>
    <w:rsid w:val="008B53AC"/>
    <w:rsid w:val="008B5C24"/>
    <w:rsid w:val="008B749D"/>
    <w:rsid w:val="008C08C6"/>
    <w:rsid w:val="008C09E8"/>
    <w:rsid w:val="008C1FFE"/>
    <w:rsid w:val="008C22F5"/>
    <w:rsid w:val="008C2FB7"/>
    <w:rsid w:val="008C4C4B"/>
    <w:rsid w:val="008C4CC1"/>
    <w:rsid w:val="008C6BDB"/>
    <w:rsid w:val="008C6BE7"/>
    <w:rsid w:val="008C6DBD"/>
    <w:rsid w:val="008C7245"/>
    <w:rsid w:val="008D06F0"/>
    <w:rsid w:val="008D09E9"/>
    <w:rsid w:val="008D0A48"/>
    <w:rsid w:val="008D26F3"/>
    <w:rsid w:val="008D27AB"/>
    <w:rsid w:val="008D35B4"/>
    <w:rsid w:val="008D4656"/>
    <w:rsid w:val="008D5080"/>
    <w:rsid w:val="008D5AA3"/>
    <w:rsid w:val="008D6036"/>
    <w:rsid w:val="008D6549"/>
    <w:rsid w:val="008D691E"/>
    <w:rsid w:val="008D69DC"/>
    <w:rsid w:val="008D6D34"/>
    <w:rsid w:val="008E00CE"/>
    <w:rsid w:val="008E320B"/>
    <w:rsid w:val="008E52D1"/>
    <w:rsid w:val="008E7C5E"/>
    <w:rsid w:val="008F043C"/>
    <w:rsid w:val="008F0C8C"/>
    <w:rsid w:val="008F254A"/>
    <w:rsid w:val="008F263F"/>
    <w:rsid w:val="008F2F91"/>
    <w:rsid w:val="008F3ACF"/>
    <w:rsid w:val="008F3B53"/>
    <w:rsid w:val="008F5746"/>
    <w:rsid w:val="008F66D6"/>
    <w:rsid w:val="008F6EB6"/>
    <w:rsid w:val="008F74CC"/>
    <w:rsid w:val="008F7A0E"/>
    <w:rsid w:val="009014CE"/>
    <w:rsid w:val="00901504"/>
    <w:rsid w:val="00901E2A"/>
    <w:rsid w:val="009046F5"/>
    <w:rsid w:val="009047E9"/>
    <w:rsid w:val="0090531B"/>
    <w:rsid w:val="00905B5E"/>
    <w:rsid w:val="00906394"/>
    <w:rsid w:val="00910FE4"/>
    <w:rsid w:val="009111AA"/>
    <w:rsid w:val="009120E0"/>
    <w:rsid w:val="0091283E"/>
    <w:rsid w:val="00912D0F"/>
    <w:rsid w:val="00913CFB"/>
    <w:rsid w:val="00914C73"/>
    <w:rsid w:val="00915A60"/>
    <w:rsid w:val="00915AA3"/>
    <w:rsid w:val="00916571"/>
    <w:rsid w:val="0091674B"/>
    <w:rsid w:val="00916D4A"/>
    <w:rsid w:val="00917702"/>
    <w:rsid w:val="00920612"/>
    <w:rsid w:val="00920A78"/>
    <w:rsid w:val="00921C49"/>
    <w:rsid w:val="00922AD2"/>
    <w:rsid w:val="00925323"/>
    <w:rsid w:val="00925460"/>
    <w:rsid w:val="009306A5"/>
    <w:rsid w:val="009319B6"/>
    <w:rsid w:val="00931A72"/>
    <w:rsid w:val="00932734"/>
    <w:rsid w:val="009328D2"/>
    <w:rsid w:val="009337EA"/>
    <w:rsid w:val="00933A62"/>
    <w:rsid w:val="00933BCE"/>
    <w:rsid w:val="00933C4D"/>
    <w:rsid w:val="00933EE8"/>
    <w:rsid w:val="009371FC"/>
    <w:rsid w:val="00937572"/>
    <w:rsid w:val="00941574"/>
    <w:rsid w:val="00941805"/>
    <w:rsid w:val="00942A4D"/>
    <w:rsid w:val="00943F83"/>
    <w:rsid w:val="0094459B"/>
    <w:rsid w:val="00945F61"/>
    <w:rsid w:val="00946A04"/>
    <w:rsid w:val="009471E9"/>
    <w:rsid w:val="009471F3"/>
    <w:rsid w:val="009479EE"/>
    <w:rsid w:val="00947B68"/>
    <w:rsid w:val="00947DDF"/>
    <w:rsid w:val="00947E84"/>
    <w:rsid w:val="0095033F"/>
    <w:rsid w:val="009513F4"/>
    <w:rsid w:val="00951DEB"/>
    <w:rsid w:val="00952A6A"/>
    <w:rsid w:val="00953315"/>
    <w:rsid w:val="00953421"/>
    <w:rsid w:val="0095759B"/>
    <w:rsid w:val="009576E9"/>
    <w:rsid w:val="00961CD3"/>
    <w:rsid w:val="00963C35"/>
    <w:rsid w:val="00963E9E"/>
    <w:rsid w:val="00965EF5"/>
    <w:rsid w:val="00967DCB"/>
    <w:rsid w:val="00967F9F"/>
    <w:rsid w:val="00970D8A"/>
    <w:rsid w:val="0097123D"/>
    <w:rsid w:val="009718C6"/>
    <w:rsid w:val="00971EE1"/>
    <w:rsid w:val="00972A8B"/>
    <w:rsid w:val="009744FA"/>
    <w:rsid w:val="009746EF"/>
    <w:rsid w:val="00980268"/>
    <w:rsid w:val="009817DA"/>
    <w:rsid w:val="0098213D"/>
    <w:rsid w:val="00982156"/>
    <w:rsid w:val="00983452"/>
    <w:rsid w:val="00983E58"/>
    <w:rsid w:val="00985386"/>
    <w:rsid w:val="00986452"/>
    <w:rsid w:val="00986B17"/>
    <w:rsid w:val="009871AE"/>
    <w:rsid w:val="009874E1"/>
    <w:rsid w:val="00987822"/>
    <w:rsid w:val="0099045D"/>
    <w:rsid w:val="0099167E"/>
    <w:rsid w:val="00994D9F"/>
    <w:rsid w:val="0099513A"/>
    <w:rsid w:val="009954F2"/>
    <w:rsid w:val="00995A52"/>
    <w:rsid w:val="00995AD6"/>
    <w:rsid w:val="00995DD7"/>
    <w:rsid w:val="0099625F"/>
    <w:rsid w:val="009966BC"/>
    <w:rsid w:val="00996EB5"/>
    <w:rsid w:val="009A04A8"/>
    <w:rsid w:val="009A1340"/>
    <w:rsid w:val="009A2188"/>
    <w:rsid w:val="009A3720"/>
    <w:rsid w:val="009A3984"/>
    <w:rsid w:val="009A46BF"/>
    <w:rsid w:val="009A4BCB"/>
    <w:rsid w:val="009A4CDC"/>
    <w:rsid w:val="009A4E15"/>
    <w:rsid w:val="009A4F85"/>
    <w:rsid w:val="009A5C31"/>
    <w:rsid w:val="009A6CA2"/>
    <w:rsid w:val="009A717B"/>
    <w:rsid w:val="009B0246"/>
    <w:rsid w:val="009B06E7"/>
    <w:rsid w:val="009B09FD"/>
    <w:rsid w:val="009B1377"/>
    <w:rsid w:val="009B2793"/>
    <w:rsid w:val="009B4332"/>
    <w:rsid w:val="009B45D2"/>
    <w:rsid w:val="009B4BC0"/>
    <w:rsid w:val="009B5C39"/>
    <w:rsid w:val="009B67E5"/>
    <w:rsid w:val="009B69EE"/>
    <w:rsid w:val="009B71B6"/>
    <w:rsid w:val="009C25B9"/>
    <w:rsid w:val="009C3684"/>
    <w:rsid w:val="009C478F"/>
    <w:rsid w:val="009C57DA"/>
    <w:rsid w:val="009C6439"/>
    <w:rsid w:val="009C6A1C"/>
    <w:rsid w:val="009C6ACA"/>
    <w:rsid w:val="009C6B35"/>
    <w:rsid w:val="009C6BA9"/>
    <w:rsid w:val="009C7BD6"/>
    <w:rsid w:val="009D0030"/>
    <w:rsid w:val="009D1AD0"/>
    <w:rsid w:val="009D3BE7"/>
    <w:rsid w:val="009D3FAF"/>
    <w:rsid w:val="009D5C60"/>
    <w:rsid w:val="009E0DF1"/>
    <w:rsid w:val="009E128F"/>
    <w:rsid w:val="009E3E68"/>
    <w:rsid w:val="009E4426"/>
    <w:rsid w:val="009E4C99"/>
    <w:rsid w:val="009E4FF7"/>
    <w:rsid w:val="009E6792"/>
    <w:rsid w:val="009E7539"/>
    <w:rsid w:val="009F01E3"/>
    <w:rsid w:val="009F1711"/>
    <w:rsid w:val="009F1849"/>
    <w:rsid w:val="009F1E7D"/>
    <w:rsid w:val="009F2FED"/>
    <w:rsid w:val="009F3F20"/>
    <w:rsid w:val="009F4EC9"/>
    <w:rsid w:val="009F57C3"/>
    <w:rsid w:val="009F5803"/>
    <w:rsid w:val="009F6980"/>
    <w:rsid w:val="00A01265"/>
    <w:rsid w:val="00A016EF"/>
    <w:rsid w:val="00A02C2F"/>
    <w:rsid w:val="00A02D86"/>
    <w:rsid w:val="00A02F9D"/>
    <w:rsid w:val="00A05C11"/>
    <w:rsid w:val="00A077C3"/>
    <w:rsid w:val="00A07C3D"/>
    <w:rsid w:val="00A07C48"/>
    <w:rsid w:val="00A101EF"/>
    <w:rsid w:val="00A1075A"/>
    <w:rsid w:val="00A1143E"/>
    <w:rsid w:val="00A11669"/>
    <w:rsid w:val="00A1179C"/>
    <w:rsid w:val="00A14C91"/>
    <w:rsid w:val="00A16633"/>
    <w:rsid w:val="00A16BE4"/>
    <w:rsid w:val="00A1769C"/>
    <w:rsid w:val="00A17A33"/>
    <w:rsid w:val="00A200FA"/>
    <w:rsid w:val="00A21877"/>
    <w:rsid w:val="00A22620"/>
    <w:rsid w:val="00A22F26"/>
    <w:rsid w:val="00A233AC"/>
    <w:rsid w:val="00A23F2C"/>
    <w:rsid w:val="00A24782"/>
    <w:rsid w:val="00A24991"/>
    <w:rsid w:val="00A25B39"/>
    <w:rsid w:val="00A26F5E"/>
    <w:rsid w:val="00A27567"/>
    <w:rsid w:val="00A27C16"/>
    <w:rsid w:val="00A30C80"/>
    <w:rsid w:val="00A31459"/>
    <w:rsid w:val="00A319C4"/>
    <w:rsid w:val="00A31AC6"/>
    <w:rsid w:val="00A37C7E"/>
    <w:rsid w:val="00A40627"/>
    <w:rsid w:val="00A41782"/>
    <w:rsid w:val="00A4327A"/>
    <w:rsid w:val="00A4370B"/>
    <w:rsid w:val="00A441CB"/>
    <w:rsid w:val="00A4760E"/>
    <w:rsid w:val="00A478C4"/>
    <w:rsid w:val="00A50021"/>
    <w:rsid w:val="00A50779"/>
    <w:rsid w:val="00A50BF5"/>
    <w:rsid w:val="00A5198A"/>
    <w:rsid w:val="00A51FAA"/>
    <w:rsid w:val="00A540FD"/>
    <w:rsid w:val="00A54F31"/>
    <w:rsid w:val="00A561F2"/>
    <w:rsid w:val="00A57AE4"/>
    <w:rsid w:val="00A61951"/>
    <w:rsid w:val="00A61F90"/>
    <w:rsid w:val="00A63110"/>
    <w:rsid w:val="00A63AFF"/>
    <w:rsid w:val="00A63F7E"/>
    <w:rsid w:val="00A65230"/>
    <w:rsid w:val="00A654FE"/>
    <w:rsid w:val="00A657E8"/>
    <w:rsid w:val="00A65BBF"/>
    <w:rsid w:val="00A66A9F"/>
    <w:rsid w:val="00A66CA1"/>
    <w:rsid w:val="00A66F9C"/>
    <w:rsid w:val="00A67D2C"/>
    <w:rsid w:val="00A70FF9"/>
    <w:rsid w:val="00A7351F"/>
    <w:rsid w:val="00A7377A"/>
    <w:rsid w:val="00A7464F"/>
    <w:rsid w:val="00A74727"/>
    <w:rsid w:val="00A75E0F"/>
    <w:rsid w:val="00A76C5E"/>
    <w:rsid w:val="00A77AF9"/>
    <w:rsid w:val="00A804B6"/>
    <w:rsid w:val="00A80F2C"/>
    <w:rsid w:val="00A81B28"/>
    <w:rsid w:val="00A827D9"/>
    <w:rsid w:val="00A83160"/>
    <w:rsid w:val="00A83CF5"/>
    <w:rsid w:val="00A854D0"/>
    <w:rsid w:val="00A85865"/>
    <w:rsid w:val="00A87306"/>
    <w:rsid w:val="00A9076F"/>
    <w:rsid w:val="00A91048"/>
    <w:rsid w:val="00A9180B"/>
    <w:rsid w:val="00A92658"/>
    <w:rsid w:val="00A93606"/>
    <w:rsid w:val="00A93802"/>
    <w:rsid w:val="00A951B5"/>
    <w:rsid w:val="00A963FD"/>
    <w:rsid w:val="00A964BA"/>
    <w:rsid w:val="00A96B6B"/>
    <w:rsid w:val="00A97096"/>
    <w:rsid w:val="00AA0B89"/>
    <w:rsid w:val="00AA1DF7"/>
    <w:rsid w:val="00AA34E7"/>
    <w:rsid w:val="00AA37DF"/>
    <w:rsid w:val="00AA40C0"/>
    <w:rsid w:val="00AA5A49"/>
    <w:rsid w:val="00AB09CD"/>
    <w:rsid w:val="00AB0B8A"/>
    <w:rsid w:val="00AB1AD8"/>
    <w:rsid w:val="00AB3EB9"/>
    <w:rsid w:val="00AB4546"/>
    <w:rsid w:val="00AB5D83"/>
    <w:rsid w:val="00AB705C"/>
    <w:rsid w:val="00AB74A8"/>
    <w:rsid w:val="00AC02AB"/>
    <w:rsid w:val="00AC0F12"/>
    <w:rsid w:val="00AC2501"/>
    <w:rsid w:val="00AC26E3"/>
    <w:rsid w:val="00AC2D45"/>
    <w:rsid w:val="00AC397C"/>
    <w:rsid w:val="00AC42B1"/>
    <w:rsid w:val="00AC513F"/>
    <w:rsid w:val="00AC5C69"/>
    <w:rsid w:val="00AC66E9"/>
    <w:rsid w:val="00AC7C72"/>
    <w:rsid w:val="00AD0A36"/>
    <w:rsid w:val="00AD154D"/>
    <w:rsid w:val="00AD3E0A"/>
    <w:rsid w:val="00AD3FBB"/>
    <w:rsid w:val="00AE1289"/>
    <w:rsid w:val="00AE17F9"/>
    <w:rsid w:val="00AE4495"/>
    <w:rsid w:val="00AE4537"/>
    <w:rsid w:val="00AE4F2E"/>
    <w:rsid w:val="00AE66DD"/>
    <w:rsid w:val="00AE7D18"/>
    <w:rsid w:val="00AF2ABF"/>
    <w:rsid w:val="00AF3BD3"/>
    <w:rsid w:val="00AF4176"/>
    <w:rsid w:val="00AF41A6"/>
    <w:rsid w:val="00AF5411"/>
    <w:rsid w:val="00AF5420"/>
    <w:rsid w:val="00B0078B"/>
    <w:rsid w:val="00B00B0B"/>
    <w:rsid w:val="00B00C69"/>
    <w:rsid w:val="00B0102C"/>
    <w:rsid w:val="00B01476"/>
    <w:rsid w:val="00B02449"/>
    <w:rsid w:val="00B0297D"/>
    <w:rsid w:val="00B02F16"/>
    <w:rsid w:val="00B04353"/>
    <w:rsid w:val="00B0475F"/>
    <w:rsid w:val="00B05747"/>
    <w:rsid w:val="00B07561"/>
    <w:rsid w:val="00B07EF9"/>
    <w:rsid w:val="00B10639"/>
    <w:rsid w:val="00B10A96"/>
    <w:rsid w:val="00B1141E"/>
    <w:rsid w:val="00B11B4D"/>
    <w:rsid w:val="00B1233A"/>
    <w:rsid w:val="00B128D1"/>
    <w:rsid w:val="00B12A0F"/>
    <w:rsid w:val="00B1342D"/>
    <w:rsid w:val="00B13EEF"/>
    <w:rsid w:val="00B152C6"/>
    <w:rsid w:val="00B15594"/>
    <w:rsid w:val="00B179B4"/>
    <w:rsid w:val="00B221B0"/>
    <w:rsid w:val="00B25C2D"/>
    <w:rsid w:val="00B3047D"/>
    <w:rsid w:val="00B31719"/>
    <w:rsid w:val="00B31A50"/>
    <w:rsid w:val="00B3214F"/>
    <w:rsid w:val="00B329D4"/>
    <w:rsid w:val="00B32E69"/>
    <w:rsid w:val="00B33044"/>
    <w:rsid w:val="00B33719"/>
    <w:rsid w:val="00B3388A"/>
    <w:rsid w:val="00B33E19"/>
    <w:rsid w:val="00B34158"/>
    <w:rsid w:val="00B35FF8"/>
    <w:rsid w:val="00B3606B"/>
    <w:rsid w:val="00B373D2"/>
    <w:rsid w:val="00B40577"/>
    <w:rsid w:val="00B40A32"/>
    <w:rsid w:val="00B40DB7"/>
    <w:rsid w:val="00B41DDC"/>
    <w:rsid w:val="00B42475"/>
    <w:rsid w:val="00B4413F"/>
    <w:rsid w:val="00B441C2"/>
    <w:rsid w:val="00B44537"/>
    <w:rsid w:val="00B445C4"/>
    <w:rsid w:val="00B44D0C"/>
    <w:rsid w:val="00B46199"/>
    <w:rsid w:val="00B5009D"/>
    <w:rsid w:val="00B50F94"/>
    <w:rsid w:val="00B519F1"/>
    <w:rsid w:val="00B51CF7"/>
    <w:rsid w:val="00B53CB7"/>
    <w:rsid w:val="00B5406F"/>
    <w:rsid w:val="00B544E3"/>
    <w:rsid w:val="00B55151"/>
    <w:rsid w:val="00B55C19"/>
    <w:rsid w:val="00B61858"/>
    <w:rsid w:val="00B61959"/>
    <w:rsid w:val="00B63EDB"/>
    <w:rsid w:val="00B6447B"/>
    <w:rsid w:val="00B64A41"/>
    <w:rsid w:val="00B64FEA"/>
    <w:rsid w:val="00B659AD"/>
    <w:rsid w:val="00B66797"/>
    <w:rsid w:val="00B67418"/>
    <w:rsid w:val="00B71EB1"/>
    <w:rsid w:val="00B72CEE"/>
    <w:rsid w:val="00B7309A"/>
    <w:rsid w:val="00B73B71"/>
    <w:rsid w:val="00B73C95"/>
    <w:rsid w:val="00B7437D"/>
    <w:rsid w:val="00B7479E"/>
    <w:rsid w:val="00B74D45"/>
    <w:rsid w:val="00B75522"/>
    <w:rsid w:val="00B760C5"/>
    <w:rsid w:val="00B8041B"/>
    <w:rsid w:val="00B811C3"/>
    <w:rsid w:val="00B8130E"/>
    <w:rsid w:val="00B82DFF"/>
    <w:rsid w:val="00B85574"/>
    <w:rsid w:val="00B8698D"/>
    <w:rsid w:val="00B90FD2"/>
    <w:rsid w:val="00B91CCB"/>
    <w:rsid w:val="00B931D8"/>
    <w:rsid w:val="00B9432A"/>
    <w:rsid w:val="00B94623"/>
    <w:rsid w:val="00B96CD1"/>
    <w:rsid w:val="00B977FF"/>
    <w:rsid w:val="00BA0B1D"/>
    <w:rsid w:val="00BA1030"/>
    <w:rsid w:val="00BA3ED6"/>
    <w:rsid w:val="00BA6A09"/>
    <w:rsid w:val="00BA7365"/>
    <w:rsid w:val="00BA747A"/>
    <w:rsid w:val="00BA7FC2"/>
    <w:rsid w:val="00BB1079"/>
    <w:rsid w:val="00BB2393"/>
    <w:rsid w:val="00BB2C63"/>
    <w:rsid w:val="00BB3671"/>
    <w:rsid w:val="00BB37DE"/>
    <w:rsid w:val="00BB3C5B"/>
    <w:rsid w:val="00BB67D0"/>
    <w:rsid w:val="00BB6ABF"/>
    <w:rsid w:val="00BB6CCC"/>
    <w:rsid w:val="00BB7857"/>
    <w:rsid w:val="00BC1617"/>
    <w:rsid w:val="00BC275E"/>
    <w:rsid w:val="00BC2E06"/>
    <w:rsid w:val="00BC2E98"/>
    <w:rsid w:val="00BC2FF3"/>
    <w:rsid w:val="00BC3147"/>
    <w:rsid w:val="00BC3CD4"/>
    <w:rsid w:val="00BC4D53"/>
    <w:rsid w:val="00BD1CAB"/>
    <w:rsid w:val="00BD1F52"/>
    <w:rsid w:val="00BD1FAF"/>
    <w:rsid w:val="00BD2030"/>
    <w:rsid w:val="00BD3909"/>
    <w:rsid w:val="00BD3DEB"/>
    <w:rsid w:val="00BD3F30"/>
    <w:rsid w:val="00BD5777"/>
    <w:rsid w:val="00BD57F6"/>
    <w:rsid w:val="00BD5EEA"/>
    <w:rsid w:val="00BD6455"/>
    <w:rsid w:val="00BD64DA"/>
    <w:rsid w:val="00BD6966"/>
    <w:rsid w:val="00BD6A19"/>
    <w:rsid w:val="00BD6DD4"/>
    <w:rsid w:val="00BD705F"/>
    <w:rsid w:val="00BD7680"/>
    <w:rsid w:val="00BE179F"/>
    <w:rsid w:val="00BE3ED5"/>
    <w:rsid w:val="00BE53D3"/>
    <w:rsid w:val="00BF07FF"/>
    <w:rsid w:val="00BF12C2"/>
    <w:rsid w:val="00BF1303"/>
    <w:rsid w:val="00BF23F9"/>
    <w:rsid w:val="00BF2BC2"/>
    <w:rsid w:val="00BF34B6"/>
    <w:rsid w:val="00BF4F05"/>
    <w:rsid w:val="00BF5DB8"/>
    <w:rsid w:val="00BF7C80"/>
    <w:rsid w:val="00C02CE8"/>
    <w:rsid w:val="00C0485D"/>
    <w:rsid w:val="00C05009"/>
    <w:rsid w:val="00C056BD"/>
    <w:rsid w:val="00C05E59"/>
    <w:rsid w:val="00C05EBB"/>
    <w:rsid w:val="00C0715C"/>
    <w:rsid w:val="00C07380"/>
    <w:rsid w:val="00C07C98"/>
    <w:rsid w:val="00C10221"/>
    <w:rsid w:val="00C10901"/>
    <w:rsid w:val="00C10EEF"/>
    <w:rsid w:val="00C11FDA"/>
    <w:rsid w:val="00C121CF"/>
    <w:rsid w:val="00C12E80"/>
    <w:rsid w:val="00C13C79"/>
    <w:rsid w:val="00C14693"/>
    <w:rsid w:val="00C16323"/>
    <w:rsid w:val="00C176E4"/>
    <w:rsid w:val="00C2183D"/>
    <w:rsid w:val="00C21E6B"/>
    <w:rsid w:val="00C21E90"/>
    <w:rsid w:val="00C21ED5"/>
    <w:rsid w:val="00C21FBA"/>
    <w:rsid w:val="00C22618"/>
    <w:rsid w:val="00C22803"/>
    <w:rsid w:val="00C24830"/>
    <w:rsid w:val="00C24DD0"/>
    <w:rsid w:val="00C27009"/>
    <w:rsid w:val="00C27A24"/>
    <w:rsid w:val="00C30D74"/>
    <w:rsid w:val="00C333D9"/>
    <w:rsid w:val="00C33590"/>
    <w:rsid w:val="00C343BD"/>
    <w:rsid w:val="00C34952"/>
    <w:rsid w:val="00C35D1D"/>
    <w:rsid w:val="00C35D4E"/>
    <w:rsid w:val="00C366C5"/>
    <w:rsid w:val="00C36A12"/>
    <w:rsid w:val="00C3741F"/>
    <w:rsid w:val="00C37A75"/>
    <w:rsid w:val="00C412BA"/>
    <w:rsid w:val="00C4286B"/>
    <w:rsid w:val="00C42C37"/>
    <w:rsid w:val="00C4331A"/>
    <w:rsid w:val="00C437DE"/>
    <w:rsid w:val="00C43A17"/>
    <w:rsid w:val="00C45A81"/>
    <w:rsid w:val="00C45D68"/>
    <w:rsid w:val="00C46B92"/>
    <w:rsid w:val="00C4700E"/>
    <w:rsid w:val="00C47609"/>
    <w:rsid w:val="00C47A17"/>
    <w:rsid w:val="00C50829"/>
    <w:rsid w:val="00C5194C"/>
    <w:rsid w:val="00C54F8F"/>
    <w:rsid w:val="00C55A14"/>
    <w:rsid w:val="00C55EE9"/>
    <w:rsid w:val="00C568EE"/>
    <w:rsid w:val="00C56A2E"/>
    <w:rsid w:val="00C57434"/>
    <w:rsid w:val="00C57527"/>
    <w:rsid w:val="00C5773F"/>
    <w:rsid w:val="00C57E48"/>
    <w:rsid w:val="00C62070"/>
    <w:rsid w:val="00C6242A"/>
    <w:rsid w:val="00C627B8"/>
    <w:rsid w:val="00C657C0"/>
    <w:rsid w:val="00C67223"/>
    <w:rsid w:val="00C71129"/>
    <w:rsid w:val="00C71379"/>
    <w:rsid w:val="00C71C32"/>
    <w:rsid w:val="00C72A46"/>
    <w:rsid w:val="00C738F6"/>
    <w:rsid w:val="00C7546F"/>
    <w:rsid w:val="00C75F84"/>
    <w:rsid w:val="00C80BBA"/>
    <w:rsid w:val="00C81978"/>
    <w:rsid w:val="00C81A5B"/>
    <w:rsid w:val="00C81EFD"/>
    <w:rsid w:val="00C8256E"/>
    <w:rsid w:val="00C82BF3"/>
    <w:rsid w:val="00C85768"/>
    <w:rsid w:val="00C8775D"/>
    <w:rsid w:val="00C92337"/>
    <w:rsid w:val="00C93FC2"/>
    <w:rsid w:val="00C9413F"/>
    <w:rsid w:val="00C9433A"/>
    <w:rsid w:val="00C94B94"/>
    <w:rsid w:val="00C94D74"/>
    <w:rsid w:val="00C973A0"/>
    <w:rsid w:val="00CA092D"/>
    <w:rsid w:val="00CA2370"/>
    <w:rsid w:val="00CA26EA"/>
    <w:rsid w:val="00CA31C0"/>
    <w:rsid w:val="00CA31CB"/>
    <w:rsid w:val="00CA35FA"/>
    <w:rsid w:val="00CA3A30"/>
    <w:rsid w:val="00CA48BF"/>
    <w:rsid w:val="00CA4AA5"/>
    <w:rsid w:val="00CA4E80"/>
    <w:rsid w:val="00CA4F9A"/>
    <w:rsid w:val="00CA5093"/>
    <w:rsid w:val="00CA594F"/>
    <w:rsid w:val="00CA732B"/>
    <w:rsid w:val="00CA7D1E"/>
    <w:rsid w:val="00CA7D9C"/>
    <w:rsid w:val="00CB1E6A"/>
    <w:rsid w:val="00CB241D"/>
    <w:rsid w:val="00CB5ED7"/>
    <w:rsid w:val="00CC3670"/>
    <w:rsid w:val="00CC3E40"/>
    <w:rsid w:val="00CC47B6"/>
    <w:rsid w:val="00CC655D"/>
    <w:rsid w:val="00CC6681"/>
    <w:rsid w:val="00CC76BE"/>
    <w:rsid w:val="00CC7B03"/>
    <w:rsid w:val="00CC7F09"/>
    <w:rsid w:val="00CD14F1"/>
    <w:rsid w:val="00CD1AD2"/>
    <w:rsid w:val="00CD29B9"/>
    <w:rsid w:val="00CD368C"/>
    <w:rsid w:val="00CD384F"/>
    <w:rsid w:val="00CD3C7F"/>
    <w:rsid w:val="00CD3FF5"/>
    <w:rsid w:val="00CD45B5"/>
    <w:rsid w:val="00CD5A6F"/>
    <w:rsid w:val="00CD6AC0"/>
    <w:rsid w:val="00CD6F4A"/>
    <w:rsid w:val="00CE0840"/>
    <w:rsid w:val="00CE146B"/>
    <w:rsid w:val="00CE3440"/>
    <w:rsid w:val="00CE366C"/>
    <w:rsid w:val="00CE3BB4"/>
    <w:rsid w:val="00CE5CF2"/>
    <w:rsid w:val="00CE6A95"/>
    <w:rsid w:val="00CE6B7C"/>
    <w:rsid w:val="00CF0A65"/>
    <w:rsid w:val="00CF31CF"/>
    <w:rsid w:val="00CF4B60"/>
    <w:rsid w:val="00CF4D50"/>
    <w:rsid w:val="00CF6BE9"/>
    <w:rsid w:val="00CF6C29"/>
    <w:rsid w:val="00CF6ED1"/>
    <w:rsid w:val="00CF70A8"/>
    <w:rsid w:val="00CF7DAD"/>
    <w:rsid w:val="00CF7EDE"/>
    <w:rsid w:val="00D024A1"/>
    <w:rsid w:val="00D02755"/>
    <w:rsid w:val="00D02D4A"/>
    <w:rsid w:val="00D03A01"/>
    <w:rsid w:val="00D03EB5"/>
    <w:rsid w:val="00D047D6"/>
    <w:rsid w:val="00D04BCD"/>
    <w:rsid w:val="00D05806"/>
    <w:rsid w:val="00D06846"/>
    <w:rsid w:val="00D10664"/>
    <w:rsid w:val="00D10F78"/>
    <w:rsid w:val="00D11604"/>
    <w:rsid w:val="00D1172B"/>
    <w:rsid w:val="00D11FA3"/>
    <w:rsid w:val="00D128FD"/>
    <w:rsid w:val="00D12CEE"/>
    <w:rsid w:val="00D13729"/>
    <w:rsid w:val="00D13773"/>
    <w:rsid w:val="00D14B24"/>
    <w:rsid w:val="00D15241"/>
    <w:rsid w:val="00D15849"/>
    <w:rsid w:val="00D16C9B"/>
    <w:rsid w:val="00D206B0"/>
    <w:rsid w:val="00D20C7B"/>
    <w:rsid w:val="00D21269"/>
    <w:rsid w:val="00D21A07"/>
    <w:rsid w:val="00D222B2"/>
    <w:rsid w:val="00D2290C"/>
    <w:rsid w:val="00D23323"/>
    <w:rsid w:val="00D238DE"/>
    <w:rsid w:val="00D253AC"/>
    <w:rsid w:val="00D25836"/>
    <w:rsid w:val="00D26A54"/>
    <w:rsid w:val="00D26CEC"/>
    <w:rsid w:val="00D27A4E"/>
    <w:rsid w:val="00D27CC5"/>
    <w:rsid w:val="00D30427"/>
    <w:rsid w:val="00D3077B"/>
    <w:rsid w:val="00D31F51"/>
    <w:rsid w:val="00D3424A"/>
    <w:rsid w:val="00D35A78"/>
    <w:rsid w:val="00D35C5D"/>
    <w:rsid w:val="00D36A10"/>
    <w:rsid w:val="00D3752C"/>
    <w:rsid w:val="00D4152B"/>
    <w:rsid w:val="00D41EA8"/>
    <w:rsid w:val="00D434E9"/>
    <w:rsid w:val="00D4388A"/>
    <w:rsid w:val="00D449E8"/>
    <w:rsid w:val="00D4575A"/>
    <w:rsid w:val="00D46264"/>
    <w:rsid w:val="00D4665C"/>
    <w:rsid w:val="00D4685D"/>
    <w:rsid w:val="00D476A8"/>
    <w:rsid w:val="00D5247B"/>
    <w:rsid w:val="00D56627"/>
    <w:rsid w:val="00D5680A"/>
    <w:rsid w:val="00D579C6"/>
    <w:rsid w:val="00D61BE2"/>
    <w:rsid w:val="00D6202A"/>
    <w:rsid w:val="00D628BD"/>
    <w:rsid w:val="00D62A19"/>
    <w:rsid w:val="00D63999"/>
    <w:rsid w:val="00D64A59"/>
    <w:rsid w:val="00D656F7"/>
    <w:rsid w:val="00D66A3B"/>
    <w:rsid w:val="00D66A75"/>
    <w:rsid w:val="00D67C75"/>
    <w:rsid w:val="00D7035E"/>
    <w:rsid w:val="00D71045"/>
    <w:rsid w:val="00D72091"/>
    <w:rsid w:val="00D72EEC"/>
    <w:rsid w:val="00D73A90"/>
    <w:rsid w:val="00D74F34"/>
    <w:rsid w:val="00D757A4"/>
    <w:rsid w:val="00D75A4F"/>
    <w:rsid w:val="00D764D1"/>
    <w:rsid w:val="00D76527"/>
    <w:rsid w:val="00D76834"/>
    <w:rsid w:val="00D77D53"/>
    <w:rsid w:val="00D77D97"/>
    <w:rsid w:val="00D807F4"/>
    <w:rsid w:val="00D81C3B"/>
    <w:rsid w:val="00D82859"/>
    <w:rsid w:val="00D8289A"/>
    <w:rsid w:val="00D83497"/>
    <w:rsid w:val="00D848DA"/>
    <w:rsid w:val="00D867C0"/>
    <w:rsid w:val="00D86FBA"/>
    <w:rsid w:val="00D87423"/>
    <w:rsid w:val="00D9075A"/>
    <w:rsid w:val="00D92D4B"/>
    <w:rsid w:val="00D92DE7"/>
    <w:rsid w:val="00D92DF2"/>
    <w:rsid w:val="00D951FC"/>
    <w:rsid w:val="00D954BE"/>
    <w:rsid w:val="00D95C1F"/>
    <w:rsid w:val="00D966B5"/>
    <w:rsid w:val="00D96A24"/>
    <w:rsid w:val="00D974E4"/>
    <w:rsid w:val="00DA129E"/>
    <w:rsid w:val="00DA20D9"/>
    <w:rsid w:val="00DA2AD0"/>
    <w:rsid w:val="00DA3A6D"/>
    <w:rsid w:val="00DA3CF3"/>
    <w:rsid w:val="00DA4C84"/>
    <w:rsid w:val="00DA51AD"/>
    <w:rsid w:val="00DA6AEA"/>
    <w:rsid w:val="00DA766E"/>
    <w:rsid w:val="00DB16D5"/>
    <w:rsid w:val="00DB1DB2"/>
    <w:rsid w:val="00DB2D14"/>
    <w:rsid w:val="00DB305F"/>
    <w:rsid w:val="00DB3ADE"/>
    <w:rsid w:val="00DB6267"/>
    <w:rsid w:val="00DC1314"/>
    <w:rsid w:val="00DC14E7"/>
    <w:rsid w:val="00DC1553"/>
    <w:rsid w:val="00DC24CC"/>
    <w:rsid w:val="00DC2700"/>
    <w:rsid w:val="00DC28D3"/>
    <w:rsid w:val="00DC2C0A"/>
    <w:rsid w:val="00DC6000"/>
    <w:rsid w:val="00DC6BA4"/>
    <w:rsid w:val="00DC7B8A"/>
    <w:rsid w:val="00DC7E0C"/>
    <w:rsid w:val="00DD0072"/>
    <w:rsid w:val="00DD06FB"/>
    <w:rsid w:val="00DD088C"/>
    <w:rsid w:val="00DD0BA5"/>
    <w:rsid w:val="00DD11E2"/>
    <w:rsid w:val="00DD1809"/>
    <w:rsid w:val="00DD1F60"/>
    <w:rsid w:val="00DD2A63"/>
    <w:rsid w:val="00DD328F"/>
    <w:rsid w:val="00DD3A20"/>
    <w:rsid w:val="00DD3DE1"/>
    <w:rsid w:val="00DD46BE"/>
    <w:rsid w:val="00DD5BB2"/>
    <w:rsid w:val="00DD72AF"/>
    <w:rsid w:val="00DD73E5"/>
    <w:rsid w:val="00DD7E45"/>
    <w:rsid w:val="00DE071A"/>
    <w:rsid w:val="00DE0DBF"/>
    <w:rsid w:val="00DE2AD7"/>
    <w:rsid w:val="00DE63DF"/>
    <w:rsid w:val="00DE65F7"/>
    <w:rsid w:val="00DE67FE"/>
    <w:rsid w:val="00DE6E25"/>
    <w:rsid w:val="00DE7075"/>
    <w:rsid w:val="00DE70A9"/>
    <w:rsid w:val="00DE725F"/>
    <w:rsid w:val="00DE7EE1"/>
    <w:rsid w:val="00DF044D"/>
    <w:rsid w:val="00DF09ED"/>
    <w:rsid w:val="00DF3063"/>
    <w:rsid w:val="00DF33AD"/>
    <w:rsid w:val="00DF3579"/>
    <w:rsid w:val="00DF39F6"/>
    <w:rsid w:val="00DF3B99"/>
    <w:rsid w:val="00DF46C8"/>
    <w:rsid w:val="00DF6057"/>
    <w:rsid w:val="00DF75DA"/>
    <w:rsid w:val="00DF78BE"/>
    <w:rsid w:val="00DF7E65"/>
    <w:rsid w:val="00E00FEB"/>
    <w:rsid w:val="00E01A54"/>
    <w:rsid w:val="00E03802"/>
    <w:rsid w:val="00E04251"/>
    <w:rsid w:val="00E04AD5"/>
    <w:rsid w:val="00E05E7D"/>
    <w:rsid w:val="00E05FB9"/>
    <w:rsid w:val="00E112D0"/>
    <w:rsid w:val="00E118DB"/>
    <w:rsid w:val="00E1218F"/>
    <w:rsid w:val="00E121EA"/>
    <w:rsid w:val="00E12AA6"/>
    <w:rsid w:val="00E13023"/>
    <w:rsid w:val="00E14C81"/>
    <w:rsid w:val="00E155D0"/>
    <w:rsid w:val="00E179BA"/>
    <w:rsid w:val="00E17BAA"/>
    <w:rsid w:val="00E17F28"/>
    <w:rsid w:val="00E17F4F"/>
    <w:rsid w:val="00E22F23"/>
    <w:rsid w:val="00E234EF"/>
    <w:rsid w:val="00E240FC"/>
    <w:rsid w:val="00E254C3"/>
    <w:rsid w:val="00E25951"/>
    <w:rsid w:val="00E265C2"/>
    <w:rsid w:val="00E26F10"/>
    <w:rsid w:val="00E321A1"/>
    <w:rsid w:val="00E33CD9"/>
    <w:rsid w:val="00E3526E"/>
    <w:rsid w:val="00E35884"/>
    <w:rsid w:val="00E36654"/>
    <w:rsid w:val="00E36FB2"/>
    <w:rsid w:val="00E37420"/>
    <w:rsid w:val="00E4027A"/>
    <w:rsid w:val="00E40E41"/>
    <w:rsid w:val="00E44322"/>
    <w:rsid w:val="00E44BE9"/>
    <w:rsid w:val="00E44C01"/>
    <w:rsid w:val="00E45414"/>
    <w:rsid w:val="00E47A67"/>
    <w:rsid w:val="00E47ADA"/>
    <w:rsid w:val="00E47EF8"/>
    <w:rsid w:val="00E51644"/>
    <w:rsid w:val="00E5264E"/>
    <w:rsid w:val="00E52EBF"/>
    <w:rsid w:val="00E53782"/>
    <w:rsid w:val="00E53C04"/>
    <w:rsid w:val="00E54EFF"/>
    <w:rsid w:val="00E556B2"/>
    <w:rsid w:val="00E56667"/>
    <w:rsid w:val="00E61896"/>
    <w:rsid w:val="00E6191D"/>
    <w:rsid w:val="00E6259A"/>
    <w:rsid w:val="00E62FAA"/>
    <w:rsid w:val="00E63A8F"/>
    <w:rsid w:val="00E63D77"/>
    <w:rsid w:val="00E64168"/>
    <w:rsid w:val="00E64D42"/>
    <w:rsid w:val="00E65564"/>
    <w:rsid w:val="00E65D23"/>
    <w:rsid w:val="00E66DAC"/>
    <w:rsid w:val="00E72691"/>
    <w:rsid w:val="00E728B7"/>
    <w:rsid w:val="00E73C4D"/>
    <w:rsid w:val="00E745CC"/>
    <w:rsid w:val="00E80E02"/>
    <w:rsid w:val="00E820C9"/>
    <w:rsid w:val="00E831B3"/>
    <w:rsid w:val="00E84328"/>
    <w:rsid w:val="00E852C9"/>
    <w:rsid w:val="00E8531A"/>
    <w:rsid w:val="00E854BA"/>
    <w:rsid w:val="00E86C8E"/>
    <w:rsid w:val="00E86F43"/>
    <w:rsid w:val="00E872C2"/>
    <w:rsid w:val="00E879A4"/>
    <w:rsid w:val="00E90135"/>
    <w:rsid w:val="00E90F2D"/>
    <w:rsid w:val="00E91E89"/>
    <w:rsid w:val="00E93702"/>
    <w:rsid w:val="00E944BB"/>
    <w:rsid w:val="00E94E25"/>
    <w:rsid w:val="00E97DA5"/>
    <w:rsid w:val="00EA1FEF"/>
    <w:rsid w:val="00EA3BC7"/>
    <w:rsid w:val="00EA4E24"/>
    <w:rsid w:val="00EA4F93"/>
    <w:rsid w:val="00EA5D0E"/>
    <w:rsid w:val="00EA6661"/>
    <w:rsid w:val="00EA6B76"/>
    <w:rsid w:val="00EA6E88"/>
    <w:rsid w:val="00EA71F4"/>
    <w:rsid w:val="00EA74D7"/>
    <w:rsid w:val="00EA7F38"/>
    <w:rsid w:val="00EB2E23"/>
    <w:rsid w:val="00EB3608"/>
    <w:rsid w:val="00EB6820"/>
    <w:rsid w:val="00EB6BF2"/>
    <w:rsid w:val="00EB6C54"/>
    <w:rsid w:val="00EB6CAF"/>
    <w:rsid w:val="00EB7C8C"/>
    <w:rsid w:val="00EC107C"/>
    <w:rsid w:val="00EC4C0C"/>
    <w:rsid w:val="00EC4C57"/>
    <w:rsid w:val="00EC54E3"/>
    <w:rsid w:val="00EC6454"/>
    <w:rsid w:val="00EC760E"/>
    <w:rsid w:val="00EC7A63"/>
    <w:rsid w:val="00ED0273"/>
    <w:rsid w:val="00ED1C7C"/>
    <w:rsid w:val="00ED20EE"/>
    <w:rsid w:val="00ED36AD"/>
    <w:rsid w:val="00ED380A"/>
    <w:rsid w:val="00ED3EFE"/>
    <w:rsid w:val="00ED3FF5"/>
    <w:rsid w:val="00ED5312"/>
    <w:rsid w:val="00ED5C0A"/>
    <w:rsid w:val="00ED6BF4"/>
    <w:rsid w:val="00EE06AF"/>
    <w:rsid w:val="00EE0813"/>
    <w:rsid w:val="00EE0905"/>
    <w:rsid w:val="00EE0B2C"/>
    <w:rsid w:val="00EE2101"/>
    <w:rsid w:val="00EE37D3"/>
    <w:rsid w:val="00EE3F81"/>
    <w:rsid w:val="00EE554A"/>
    <w:rsid w:val="00EF1B37"/>
    <w:rsid w:val="00EF1DF6"/>
    <w:rsid w:val="00EF22EB"/>
    <w:rsid w:val="00EF433E"/>
    <w:rsid w:val="00EF5754"/>
    <w:rsid w:val="00EF5BE6"/>
    <w:rsid w:val="00EF6640"/>
    <w:rsid w:val="00EF7221"/>
    <w:rsid w:val="00EF739E"/>
    <w:rsid w:val="00EF75F6"/>
    <w:rsid w:val="00F012BD"/>
    <w:rsid w:val="00F014EB"/>
    <w:rsid w:val="00F036A3"/>
    <w:rsid w:val="00F03A50"/>
    <w:rsid w:val="00F04496"/>
    <w:rsid w:val="00F04B21"/>
    <w:rsid w:val="00F050E2"/>
    <w:rsid w:val="00F05739"/>
    <w:rsid w:val="00F05E80"/>
    <w:rsid w:val="00F063F5"/>
    <w:rsid w:val="00F06500"/>
    <w:rsid w:val="00F06D62"/>
    <w:rsid w:val="00F077DE"/>
    <w:rsid w:val="00F112B5"/>
    <w:rsid w:val="00F12E13"/>
    <w:rsid w:val="00F14648"/>
    <w:rsid w:val="00F14FDC"/>
    <w:rsid w:val="00F151AE"/>
    <w:rsid w:val="00F20870"/>
    <w:rsid w:val="00F21994"/>
    <w:rsid w:val="00F2248B"/>
    <w:rsid w:val="00F23565"/>
    <w:rsid w:val="00F23886"/>
    <w:rsid w:val="00F24548"/>
    <w:rsid w:val="00F25817"/>
    <w:rsid w:val="00F25E62"/>
    <w:rsid w:val="00F267CE"/>
    <w:rsid w:val="00F301AD"/>
    <w:rsid w:val="00F3023E"/>
    <w:rsid w:val="00F30332"/>
    <w:rsid w:val="00F33091"/>
    <w:rsid w:val="00F330F2"/>
    <w:rsid w:val="00F333BB"/>
    <w:rsid w:val="00F335BD"/>
    <w:rsid w:val="00F335C5"/>
    <w:rsid w:val="00F33EED"/>
    <w:rsid w:val="00F35BFD"/>
    <w:rsid w:val="00F36AF4"/>
    <w:rsid w:val="00F40361"/>
    <w:rsid w:val="00F4109D"/>
    <w:rsid w:val="00F413C7"/>
    <w:rsid w:val="00F41C55"/>
    <w:rsid w:val="00F45DFF"/>
    <w:rsid w:val="00F463CE"/>
    <w:rsid w:val="00F463D9"/>
    <w:rsid w:val="00F465C2"/>
    <w:rsid w:val="00F50A6F"/>
    <w:rsid w:val="00F51876"/>
    <w:rsid w:val="00F518D2"/>
    <w:rsid w:val="00F51E3F"/>
    <w:rsid w:val="00F5272E"/>
    <w:rsid w:val="00F53539"/>
    <w:rsid w:val="00F53DDC"/>
    <w:rsid w:val="00F53E5D"/>
    <w:rsid w:val="00F54242"/>
    <w:rsid w:val="00F54F5D"/>
    <w:rsid w:val="00F605E4"/>
    <w:rsid w:val="00F617D2"/>
    <w:rsid w:val="00F617FB"/>
    <w:rsid w:val="00F62B98"/>
    <w:rsid w:val="00F63AB8"/>
    <w:rsid w:val="00F64935"/>
    <w:rsid w:val="00F64F98"/>
    <w:rsid w:val="00F64F9F"/>
    <w:rsid w:val="00F65423"/>
    <w:rsid w:val="00F67B31"/>
    <w:rsid w:val="00F71558"/>
    <w:rsid w:val="00F72FFE"/>
    <w:rsid w:val="00F74317"/>
    <w:rsid w:val="00F7488E"/>
    <w:rsid w:val="00F750B6"/>
    <w:rsid w:val="00F75BC3"/>
    <w:rsid w:val="00F76AD3"/>
    <w:rsid w:val="00F76CF3"/>
    <w:rsid w:val="00F8225B"/>
    <w:rsid w:val="00F82EF0"/>
    <w:rsid w:val="00F83043"/>
    <w:rsid w:val="00F83508"/>
    <w:rsid w:val="00F84A3A"/>
    <w:rsid w:val="00F84E01"/>
    <w:rsid w:val="00F853C7"/>
    <w:rsid w:val="00F854C9"/>
    <w:rsid w:val="00F8672E"/>
    <w:rsid w:val="00F86A14"/>
    <w:rsid w:val="00F86EFD"/>
    <w:rsid w:val="00F87307"/>
    <w:rsid w:val="00F90D92"/>
    <w:rsid w:val="00F91E00"/>
    <w:rsid w:val="00F928E0"/>
    <w:rsid w:val="00F939A8"/>
    <w:rsid w:val="00F94699"/>
    <w:rsid w:val="00F95370"/>
    <w:rsid w:val="00F95BB2"/>
    <w:rsid w:val="00F96A00"/>
    <w:rsid w:val="00F96E45"/>
    <w:rsid w:val="00F96F3F"/>
    <w:rsid w:val="00F976EF"/>
    <w:rsid w:val="00FA328A"/>
    <w:rsid w:val="00FA3369"/>
    <w:rsid w:val="00FA3401"/>
    <w:rsid w:val="00FA36AA"/>
    <w:rsid w:val="00FA462A"/>
    <w:rsid w:val="00FA4687"/>
    <w:rsid w:val="00FA4B75"/>
    <w:rsid w:val="00FA4BE2"/>
    <w:rsid w:val="00FA5176"/>
    <w:rsid w:val="00FA53CD"/>
    <w:rsid w:val="00FA5596"/>
    <w:rsid w:val="00FA681F"/>
    <w:rsid w:val="00FA6D40"/>
    <w:rsid w:val="00FA709B"/>
    <w:rsid w:val="00FA7770"/>
    <w:rsid w:val="00FB1575"/>
    <w:rsid w:val="00FB161A"/>
    <w:rsid w:val="00FB1E33"/>
    <w:rsid w:val="00FB25E0"/>
    <w:rsid w:val="00FB43C2"/>
    <w:rsid w:val="00FB4DC5"/>
    <w:rsid w:val="00FB54B2"/>
    <w:rsid w:val="00FB5B5F"/>
    <w:rsid w:val="00FB64E6"/>
    <w:rsid w:val="00FB6718"/>
    <w:rsid w:val="00FB7ECA"/>
    <w:rsid w:val="00FB7F0C"/>
    <w:rsid w:val="00FC1B87"/>
    <w:rsid w:val="00FC2627"/>
    <w:rsid w:val="00FC280C"/>
    <w:rsid w:val="00FC3BA1"/>
    <w:rsid w:val="00FC46C0"/>
    <w:rsid w:val="00FC57CF"/>
    <w:rsid w:val="00FC6DAD"/>
    <w:rsid w:val="00FC7042"/>
    <w:rsid w:val="00FC77D8"/>
    <w:rsid w:val="00FD0329"/>
    <w:rsid w:val="00FD128D"/>
    <w:rsid w:val="00FD172A"/>
    <w:rsid w:val="00FD227B"/>
    <w:rsid w:val="00FD39E7"/>
    <w:rsid w:val="00FD535D"/>
    <w:rsid w:val="00FD5366"/>
    <w:rsid w:val="00FD671B"/>
    <w:rsid w:val="00FE4834"/>
    <w:rsid w:val="00FE48A7"/>
    <w:rsid w:val="00FE4E03"/>
    <w:rsid w:val="00FE6417"/>
    <w:rsid w:val="00FE6DCF"/>
    <w:rsid w:val="00FE78FC"/>
    <w:rsid w:val="00FE795A"/>
    <w:rsid w:val="00FF0431"/>
    <w:rsid w:val="00FF07A6"/>
    <w:rsid w:val="00FF0911"/>
    <w:rsid w:val="00FF151C"/>
    <w:rsid w:val="00FF1DE7"/>
    <w:rsid w:val="00FF2DCA"/>
    <w:rsid w:val="00FF524F"/>
    <w:rsid w:val="00FF58DD"/>
    <w:rsid w:val="00FF5A4E"/>
    <w:rsid w:val="00FF5AD1"/>
    <w:rsid w:val="00FF60DF"/>
    <w:rsid w:val="00FF7BF1"/>
    <w:rsid w:val="00FF7D0D"/>
    <w:rsid w:val="00FF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C5E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77D8"/>
    <w:pPr>
      <w:spacing w:before="120" w:after="120"/>
      <w:jc w:val="both"/>
    </w:pPr>
    <w:rPr>
      <w:sz w:val="22"/>
      <w:lang w:val="en-GB" w:eastAsia="en-US"/>
    </w:rPr>
  </w:style>
  <w:style w:type="paragraph" w:styleId="Nadpis1">
    <w:name w:val="heading 1"/>
    <w:aliases w:val="Hoofdstukkop,Section Heading,H1,HTA Überschrift 1,Lev 1,Vertragsgliederung 1,Article Heading,h1"/>
    <w:basedOn w:val="Normln"/>
    <w:next w:val="Normln"/>
    <w:uiPriority w:val="9"/>
    <w:qFormat/>
    <w:rsid w:val="00316290"/>
    <w:pPr>
      <w:keepNext/>
      <w:numPr>
        <w:numId w:val="1"/>
      </w:numPr>
      <w:spacing w:before="480"/>
      <w:outlineLvl w:val="0"/>
    </w:pPr>
    <w:rPr>
      <w:b/>
      <w:kern w:val="28"/>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Paragraafk"/>
    <w:basedOn w:val="Normln"/>
    <w:next w:val="Normal2"/>
    <w:uiPriority w:val="9"/>
    <w:qFormat/>
    <w:rsid w:val="00316290"/>
    <w:pPr>
      <w:keepNext/>
      <w:numPr>
        <w:ilvl w:val="1"/>
        <w:numId w:val="1"/>
      </w:numPr>
      <w:outlineLvl w:val="1"/>
    </w:pPr>
    <w:rPr>
      <w:b/>
    </w:rPr>
  </w:style>
  <w:style w:type="paragraph" w:styleId="Nadpis3">
    <w:name w:val="heading 3"/>
    <w:aliases w:val="Char,Level 1 - 2,h3,C Sub-Sub/Italic,h3 sub heading,Head 31,Head 32...,H3,Subparagraafkop,Level 1 - 1,HTA Überschrift 3,Minor,level 3,level3,Head 32,C Sub-Sub/Italic1,h3 sub heading1,3m,GPH Heading 3,Sub-section,H31,(Alt+3),3,Sub2Para"/>
    <w:basedOn w:val="Normln"/>
    <w:next w:val="Normln"/>
    <w:uiPriority w:val="9"/>
    <w:qFormat/>
    <w:rsid w:val="00316290"/>
    <w:pPr>
      <w:keepNext/>
      <w:numPr>
        <w:ilvl w:val="2"/>
        <w:numId w:val="1"/>
      </w:numPr>
      <w:outlineLvl w:val="2"/>
    </w:pPr>
  </w:style>
  <w:style w:type="paragraph" w:styleId="Nadpis4">
    <w:name w:val="heading 4"/>
    <w:aliases w:val="Level 2 - a,level 4,Heading 4 Char,h4,Text_Subhead_Sub,h4 sub sub heading,D Sub-Sub/Plain,Level 2 - (a),GPH Heading 4,Schedules,Vertrag"/>
    <w:basedOn w:val="Normln"/>
    <w:next w:val="Normln"/>
    <w:uiPriority w:val="9"/>
    <w:qFormat/>
    <w:rsid w:val="00316290"/>
    <w:pPr>
      <w:keepNext/>
      <w:numPr>
        <w:ilvl w:val="3"/>
        <w:numId w:val="1"/>
      </w:numPr>
      <w:outlineLvl w:val="3"/>
    </w:pPr>
  </w:style>
  <w:style w:type="paragraph" w:styleId="Nadpis5">
    <w:name w:val="heading 5"/>
    <w:aliases w:val="Heading 5(unused),Level 3 - (i),h5,Level 3 - i"/>
    <w:basedOn w:val="Normln"/>
    <w:next w:val="Normln"/>
    <w:uiPriority w:val="9"/>
    <w:qFormat/>
    <w:rsid w:val="00316290"/>
    <w:pPr>
      <w:numPr>
        <w:ilvl w:val="4"/>
        <w:numId w:val="1"/>
      </w:numPr>
      <w:outlineLvl w:val="4"/>
    </w:pPr>
  </w:style>
  <w:style w:type="paragraph" w:styleId="Nadpis6">
    <w:name w:val="heading 6"/>
    <w:aliases w:val="Heading 6(unused),Legal Level 1.,L1 PIP,TextKleindruck,h6"/>
    <w:basedOn w:val="Normln"/>
    <w:next w:val="Normln"/>
    <w:uiPriority w:val="9"/>
    <w:qFormat/>
    <w:rsid w:val="00316290"/>
    <w:pPr>
      <w:numPr>
        <w:ilvl w:val="5"/>
        <w:numId w:val="1"/>
      </w:numPr>
      <w:spacing w:before="240" w:after="60"/>
      <w:outlineLvl w:val="5"/>
    </w:pPr>
    <w:rPr>
      <w:i/>
    </w:rPr>
  </w:style>
  <w:style w:type="paragraph" w:styleId="Nadpis7">
    <w:name w:val="heading 7"/>
    <w:aliases w:val="Appendix Major,7,E1 Marginal,Text-1-2-3,h7"/>
    <w:basedOn w:val="Normln"/>
    <w:next w:val="Normln"/>
    <w:uiPriority w:val="9"/>
    <w:qFormat/>
    <w:rsid w:val="00316290"/>
    <w:pPr>
      <w:numPr>
        <w:ilvl w:val="6"/>
        <w:numId w:val="1"/>
      </w:numPr>
      <w:spacing w:before="240" w:after="60"/>
      <w:outlineLvl w:val="6"/>
    </w:pPr>
    <w:rPr>
      <w:rFonts w:ascii="Arial" w:hAnsi="Arial"/>
      <w:sz w:val="20"/>
    </w:rPr>
  </w:style>
  <w:style w:type="paragraph" w:styleId="Nadpis8">
    <w:name w:val="heading 8"/>
    <w:aliases w:val="Text-a-b-c,h8"/>
    <w:basedOn w:val="Normln"/>
    <w:next w:val="Normln"/>
    <w:uiPriority w:val="9"/>
    <w:qFormat/>
    <w:rsid w:val="00316290"/>
    <w:pPr>
      <w:numPr>
        <w:ilvl w:val="7"/>
        <w:numId w:val="1"/>
      </w:numPr>
      <w:spacing w:before="240" w:after="60"/>
      <w:outlineLvl w:val="7"/>
    </w:pPr>
    <w:rPr>
      <w:rFonts w:ascii="Arial" w:hAnsi="Arial"/>
      <w:i/>
      <w:sz w:val="20"/>
    </w:rPr>
  </w:style>
  <w:style w:type="paragraph" w:styleId="Nadpis9">
    <w:name w:val="heading 9"/>
    <w:aliases w:val="Text-i-ii-iii,Legal Level 1.1.1.1.,h9"/>
    <w:basedOn w:val="Normln"/>
    <w:next w:val="Normln"/>
    <w:uiPriority w:val="9"/>
    <w:qFormat/>
    <w:rsid w:val="00316290"/>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316290"/>
    <w:pPr>
      <w:spacing w:line="480" w:lineRule="auto"/>
      <w:ind w:left="720"/>
    </w:pPr>
  </w:style>
  <w:style w:type="paragraph" w:styleId="Zhlav">
    <w:name w:val="header"/>
    <w:basedOn w:val="Normln"/>
    <w:link w:val="ZhlavChar"/>
    <w:rsid w:val="00316290"/>
    <w:pPr>
      <w:tabs>
        <w:tab w:val="center" w:pos="4153"/>
        <w:tab w:val="right" w:pos="8306"/>
      </w:tabs>
    </w:pPr>
  </w:style>
  <w:style w:type="paragraph" w:styleId="Zpat">
    <w:name w:val="footer"/>
    <w:basedOn w:val="Normln"/>
    <w:rsid w:val="00316290"/>
    <w:pPr>
      <w:tabs>
        <w:tab w:val="center" w:pos="4153"/>
        <w:tab w:val="right" w:pos="8306"/>
      </w:tabs>
    </w:pPr>
  </w:style>
  <w:style w:type="character" w:styleId="slostrnky">
    <w:name w:val="page number"/>
    <w:basedOn w:val="Standardnpsmoodstavce"/>
    <w:rsid w:val="00316290"/>
  </w:style>
  <w:style w:type="paragraph" w:styleId="Zkladntext">
    <w:name w:val="Body Text"/>
    <w:basedOn w:val="Normln"/>
    <w:rsid w:val="00316290"/>
    <w:pPr>
      <w:spacing w:line="360" w:lineRule="auto"/>
    </w:pPr>
    <w:rPr>
      <w:sz w:val="24"/>
    </w:rPr>
  </w:style>
  <w:style w:type="paragraph" w:styleId="Obsah1">
    <w:name w:val="toc 1"/>
    <w:basedOn w:val="Normln"/>
    <w:next w:val="Normln"/>
    <w:autoRedefine/>
    <w:uiPriority w:val="39"/>
    <w:rsid w:val="00947E84"/>
    <w:pPr>
      <w:widowControl w:val="0"/>
      <w:tabs>
        <w:tab w:val="left" w:pos="720"/>
        <w:tab w:val="right" w:leader="dot" w:pos="9379"/>
      </w:tabs>
      <w:spacing w:before="0"/>
      <w:ind w:left="720" w:hanging="720"/>
    </w:pPr>
    <w:rPr>
      <w:b/>
      <w:bCs/>
      <w:caps/>
      <w:noProof/>
      <w:szCs w:val="22"/>
    </w:rPr>
  </w:style>
  <w:style w:type="character" w:styleId="Hypertextovodkaz">
    <w:name w:val="Hyperlink"/>
    <w:uiPriority w:val="99"/>
    <w:rsid w:val="00316290"/>
    <w:rPr>
      <w:color w:val="0000FF"/>
      <w:u w:val="single"/>
    </w:rPr>
  </w:style>
  <w:style w:type="paragraph" w:customStyle="1" w:styleId="Normal2">
    <w:name w:val="Normal 2"/>
    <w:basedOn w:val="Normln"/>
    <w:link w:val="Normal2Char"/>
    <w:rsid w:val="00316290"/>
    <w:pPr>
      <w:ind w:left="709"/>
    </w:pPr>
  </w:style>
  <w:style w:type="paragraph" w:styleId="Nzev">
    <w:name w:val="Title"/>
    <w:basedOn w:val="Normln"/>
    <w:qFormat/>
    <w:rsid w:val="00316290"/>
    <w:pPr>
      <w:jc w:val="center"/>
    </w:pPr>
    <w:rPr>
      <w:b/>
      <w:sz w:val="24"/>
    </w:rPr>
  </w:style>
  <w:style w:type="character" w:customStyle="1" w:styleId="platne1">
    <w:name w:val="platne1"/>
    <w:basedOn w:val="Standardnpsmoodstavce"/>
    <w:rsid w:val="00316290"/>
  </w:style>
  <w:style w:type="character" w:customStyle="1" w:styleId="StyleHeading3BoldChar">
    <w:name w:val="Style Heading 3 + Bold Char"/>
    <w:rsid w:val="00316290"/>
    <w:rPr>
      <w:rFonts w:eastAsia="MS Mincho"/>
      <w:b/>
      <w:bCs/>
      <w:noProof w:val="0"/>
      <w:sz w:val="22"/>
      <w:szCs w:val="22"/>
      <w:lang w:val="cs-CZ" w:eastAsia="en-US" w:bidi="ar-SA"/>
    </w:rPr>
  </w:style>
  <w:style w:type="paragraph" w:styleId="Textbubliny">
    <w:name w:val="Balloon Text"/>
    <w:basedOn w:val="Normln"/>
    <w:semiHidden/>
    <w:rsid w:val="00316290"/>
    <w:rPr>
      <w:rFonts w:ascii="Tahoma" w:hAnsi="Tahoma" w:cs="Tahoma"/>
      <w:sz w:val="16"/>
      <w:szCs w:val="16"/>
    </w:rPr>
  </w:style>
  <w:style w:type="paragraph" w:styleId="Zkladntextodsazen">
    <w:name w:val="Body Text Indent"/>
    <w:basedOn w:val="Normln"/>
    <w:rsid w:val="00316290"/>
    <w:pPr>
      <w:ind w:left="283"/>
    </w:pPr>
    <w:rPr>
      <w:lang w:val="cs-CZ"/>
    </w:rPr>
  </w:style>
  <w:style w:type="paragraph" w:customStyle="1" w:styleId="LISTALPHACAPS2">
    <w:name w:val="LIST ALPHA CAPS 2"/>
    <w:basedOn w:val="Normln"/>
    <w:next w:val="Zkladntext2"/>
    <w:rsid w:val="00316290"/>
    <w:pPr>
      <w:numPr>
        <w:ilvl w:val="3"/>
        <w:numId w:val="3"/>
      </w:numPr>
      <w:tabs>
        <w:tab w:val="left" w:pos="50"/>
      </w:tabs>
      <w:spacing w:before="0" w:after="200" w:line="288" w:lineRule="auto"/>
    </w:pPr>
    <w:rPr>
      <w:rFonts w:eastAsia="MS Mincho"/>
      <w:szCs w:val="22"/>
      <w:lang w:eastAsia="ja-JP"/>
    </w:rPr>
  </w:style>
  <w:style w:type="paragraph" w:customStyle="1" w:styleId="ListLegal1">
    <w:name w:val="List Legal 1"/>
    <w:basedOn w:val="Normln"/>
    <w:next w:val="Zkladntext"/>
    <w:rsid w:val="00316290"/>
    <w:pPr>
      <w:numPr>
        <w:numId w:val="3"/>
      </w:numPr>
      <w:tabs>
        <w:tab w:val="left" w:pos="22"/>
      </w:tabs>
      <w:spacing w:before="0" w:after="200" w:line="288" w:lineRule="auto"/>
    </w:pPr>
    <w:rPr>
      <w:rFonts w:eastAsia="MS Mincho"/>
      <w:szCs w:val="22"/>
      <w:lang w:eastAsia="ja-JP"/>
    </w:rPr>
  </w:style>
  <w:style w:type="paragraph" w:customStyle="1" w:styleId="ListLegal2">
    <w:name w:val="List Legal 2"/>
    <w:basedOn w:val="Normln"/>
    <w:next w:val="Zkladntext"/>
    <w:rsid w:val="00316290"/>
    <w:pPr>
      <w:numPr>
        <w:ilvl w:val="1"/>
        <w:numId w:val="3"/>
      </w:numPr>
      <w:tabs>
        <w:tab w:val="left" w:pos="22"/>
      </w:tabs>
      <w:spacing w:before="0" w:after="200" w:line="288" w:lineRule="auto"/>
    </w:pPr>
    <w:rPr>
      <w:rFonts w:eastAsia="MS Mincho"/>
      <w:szCs w:val="22"/>
      <w:lang w:eastAsia="ja-JP"/>
    </w:rPr>
  </w:style>
  <w:style w:type="paragraph" w:customStyle="1" w:styleId="ListLegal3">
    <w:name w:val="List Legal 3"/>
    <w:basedOn w:val="Normln"/>
    <w:next w:val="Zkladntext2"/>
    <w:rsid w:val="00316290"/>
    <w:pPr>
      <w:numPr>
        <w:ilvl w:val="2"/>
        <w:numId w:val="3"/>
      </w:numPr>
      <w:tabs>
        <w:tab w:val="left" w:pos="50"/>
      </w:tabs>
      <w:spacing w:before="0" w:after="200" w:line="288" w:lineRule="auto"/>
    </w:pPr>
    <w:rPr>
      <w:rFonts w:eastAsia="MS Mincho"/>
      <w:szCs w:val="22"/>
      <w:lang w:eastAsia="ja-JP"/>
    </w:rPr>
  </w:style>
  <w:style w:type="character" w:customStyle="1" w:styleId="Nasvlastny3">
    <w:name w:val="Nas vlastny 3"/>
    <w:basedOn w:val="Standardnpsmoodstavce"/>
    <w:rsid w:val="00316290"/>
  </w:style>
  <w:style w:type="paragraph" w:styleId="Zkladntext2">
    <w:name w:val="Body Text 2"/>
    <w:basedOn w:val="Normln"/>
    <w:rsid w:val="00316290"/>
    <w:pPr>
      <w:spacing w:line="480" w:lineRule="auto"/>
    </w:pPr>
  </w:style>
  <w:style w:type="character" w:customStyle="1" w:styleId="Normal2Char">
    <w:name w:val="Normal 2 Char"/>
    <w:link w:val="Normal2"/>
    <w:rsid w:val="00316290"/>
    <w:rPr>
      <w:sz w:val="22"/>
      <w:lang w:val="en-GB" w:eastAsia="en-US" w:bidi="ar-SA"/>
    </w:rPr>
  </w:style>
  <w:style w:type="paragraph" w:customStyle="1" w:styleId="Level5">
    <w:name w:val="Level 5"/>
    <w:basedOn w:val="Normln"/>
    <w:rsid w:val="00316290"/>
    <w:pPr>
      <w:numPr>
        <w:numId w:val="4"/>
      </w:numPr>
      <w:tabs>
        <w:tab w:val="clear" w:pos="567"/>
        <w:tab w:val="num" w:pos="3288"/>
      </w:tabs>
      <w:spacing w:before="0" w:after="140" w:line="290" w:lineRule="auto"/>
      <w:ind w:left="3288"/>
      <w:outlineLvl w:val="4"/>
    </w:pPr>
    <w:rPr>
      <w:rFonts w:ascii="Arial" w:hAnsi="Arial"/>
      <w:kern w:val="20"/>
      <w:sz w:val="20"/>
      <w:szCs w:val="24"/>
    </w:rPr>
  </w:style>
  <w:style w:type="character" w:customStyle="1" w:styleId="Zvraznn1">
    <w:name w:val="Zvýraznění1"/>
    <w:qFormat/>
    <w:rsid w:val="00316290"/>
    <w:rPr>
      <w:i/>
      <w:iCs/>
    </w:rPr>
  </w:style>
  <w:style w:type="paragraph" w:styleId="Textpoznpodarou">
    <w:name w:val="footnote text"/>
    <w:basedOn w:val="Normln"/>
    <w:semiHidden/>
    <w:rsid w:val="00316290"/>
    <w:rPr>
      <w:sz w:val="20"/>
    </w:rPr>
  </w:style>
  <w:style w:type="character" w:styleId="Znakapoznpodarou">
    <w:name w:val="footnote reference"/>
    <w:semiHidden/>
    <w:rsid w:val="00316290"/>
    <w:rPr>
      <w:vertAlign w:val="superscript"/>
    </w:rPr>
  </w:style>
  <w:style w:type="character" w:styleId="Odkaznakoment">
    <w:name w:val="annotation reference"/>
    <w:uiPriority w:val="99"/>
    <w:semiHidden/>
    <w:rsid w:val="00316290"/>
    <w:rPr>
      <w:sz w:val="16"/>
      <w:szCs w:val="16"/>
    </w:rPr>
  </w:style>
  <w:style w:type="paragraph" w:styleId="Textkomente">
    <w:name w:val="annotation text"/>
    <w:basedOn w:val="Normln"/>
    <w:link w:val="TextkomenteChar"/>
    <w:uiPriority w:val="99"/>
    <w:semiHidden/>
    <w:rsid w:val="00316290"/>
    <w:rPr>
      <w:sz w:val="20"/>
    </w:rPr>
  </w:style>
  <w:style w:type="paragraph" w:styleId="Pedmtkomente">
    <w:name w:val="annotation subject"/>
    <w:basedOn w:val="Textkomente"/>
    <w:next w:val="Textkomente"/>
    <w:semiHidden/>
    <w:rsid w:val="00316290"/>
    <w:rPr>
      <w:b/>
      <w:bCs/>
    </w:rPr>
  </w:style>
  <w:style w:type="character" w:customStyle="1" w:styleId="nowrap">
    <w:name w:val="nowrap"/>
    <w:rsid w:val="00142BE5"/>
  </w:style>
  <w:style w:type="paragraph" w:styleId="Revize">
    <w:name w:val="Revision"/>
    <w:hidden/>
    <w:uiPriority w:val="99"/>
    <w:semiHidden/>
    <w:rsid w:val="00096316"/>
    <w:rPr>
      <w:sz w:val="22"/>
      <w:lang w:val="en-GB" w:eastAsia="en-US"/>
    </w:rPr>
  </w:style>
  <w:style w:type="paragraph" w:styleId="Obsah2">
    <w:name w:val="toc 2"/>
    <w:basedOn w:val="Normln"/>
    <w:next w:val="Normln"/>
    <w:autoRedefine/>
    <w:uiPriority w:val="39"/>
    <w:rsid w:val="00BA0B1D"/>
    <w:pPr>
      <w:ind w:left="220"/>
    </w:pPr>
  </w:style>
  <w:style w:type="paragraph" w:styleId="Obsah3">
    <w:name w:val="toc 3"/>
    <w:basedOn w:val="Normln"/>
    <w:next w:val="Normln"/>
    <w:autoRedefine/>
    <w:uiPriority w:val="39"/>
    <w:rsid w:val="00BA0B1D"/>
    <w:pPr>
      <w:ind w:left="440"/>
    </w:pPr>
  </w:style>
  <w:style w:type="paragraph" w:styleId="Obsah4">
    <w:name w:val="toc 4"/>
    <w:basedOn w:val="Normln"/>
    <w:next w:val="Normln"/>
    <w:autoRedefine/>
    <w:uiPriority w:val="39"/>
    <w:unhideWhenUsed/>
    <w:rsid w:val="00BA0B1D"/>
    <w:pPr>
      <w:spacing w:before="0" w:after="100" w:line="276" w:lineRule="auto"/>
      <w:ind w:left="660"/>
      <w:jc w:val="left"/>
    </w:pPr>
    <w:rPr>
      <w:rFonts w:ascii="Calibri" w:hAnsi="Calibri"/>
      <w:szCs w:val="22"/>
      <w:lang w:val="cs-CZ" w:eastAsia="cs-CZ"/>
    </w:rPr>
  </w:style>
  <w:style w:type="paragraph" w:styleId="Obsah5">
    <w:name w:val="toc 5"/>
    <w:basedOn w:val="Normln"/>
    <w:next w:val="Normln"/>
    <w:autoRedefine/>
    <w:uiPriority w:val="39"/>
    <w:unhideWhenUsed/>
    <w:rsid w:val="00BA0B1D"/>
    <w:pPr>
      <w:spacing w:before="0" w:after="100" w:line="276" w:lineRule="auto"/>
      <w:ind w:left="880"/>
      <w:jc w:val="left"/>
    </w:pPr>
    <w:rPr>
      <w:rFonts w:ascii="Calibri" w:hAnsi="Calibri"/>
      <w:szCs w:val="22"/>
      <w:lang w:val="cs-CZ" w:eastAsia="cs-CZ"/>
    </w:rPr>
  </w:style>
  <w:style w:type="paragraph" w:styleId="Obsah6">
    <w:name w:val="toc 6"/>
    <w:basedOn w:val="Normln"/>
    <w:next w:val="Normln"/>
    <w:autoRedefine/>
    <w:uiPriority w:val="39"/>
    <w:unhideWhenUsed/>
    <w:rsid w:val="00BA0B1D"/>
    <w:pPr>
      <w:spacing w:before="0" w:after="100" w:line="276" w:lineRule="auto"/>
      <w:ind w:left="1100"/>
      <w:jc w:val="left"/>
    </w:pPr>
    <w:rPr>
      <w:rFonts w:ascii="Calibri" w:hAnsi="Calibri"/>
      <w:szCs w:val="22"/>
      <w:lang w:val="cs-CZ" w:eastAsia="cs-CZ"/>
    </w:rPr>
  </w:style>
  <w:style w:type="paragraph" w:styleId="Obsah7">
    <w:name w:val="toc 7"/>
    <w:basedOn w:val="Normln"/>
    <w:next w:val="Normln"/>
    <w:autoRedefine/>
    <w:uiPriority w:val="39"/>
    <w:unhideWhenUsed/>
    <w:rsid w:val="00BA0B1D"/>
    <w:pPr>
      <w:spacing w:before="0" w:after="100" w:line="276" w:lineRule="auto"/>
      <w:ind w:left="1320"/>
      <w:jc w:val="left"/>
    </w:pPr>
    <w:rPr>
      <w:rFonts w:ascii="Calibri" w:hAnsi="Calibri"/>
      <w:szCs w:val="22"/>
      <w:lang w:val="cs-CZ" w:eastAsia="cs-CZ"/>
    </w:rPr>
  </w:style>
  <w:style w:type="paragraph" w:styleId="Obsah8">
    <w:name w:val="toc 8"/>
    <w:basedOn w:val="Normln"/>
    <w:next w:val="Normln"/>
    <w:autoRedefine/>
    <w:uiPriority w:val="39"/>
    <w:unhideWhenUsed/>
    <w:rsid w:val="00BA0B1D"/>
    <w:pPr>
      <w:spacing w:before="0" w:after="100" w:line="276" w:lineRule="auto"/>
      <w:ind w:left="1540"/>
      <w:jc w:val="left"/>
    </w:pPr>
    <w:rPr>
      <w:rFonts w:ascii="Calibri" w:hAnsi="Calibri"/>
      <w:szCs w:val="22"/>
      <w:lang w:val="cs-CZ" w:eastAsia="cs-CZ"/>
    </w:rPr>
  </w:style>
  <w:style w:type="paragraph" w:styleId="Obsah9">
    <w:name w:val="toc 9"/>
    <w:basedOn w:val="Normln"/>
    <w:next w:val="Normln"/>
    <w:autoRedefine/>
    <w:uiPriority w:val="39"/>
    <w:unhideWhenUsed/>
    <w:rsid w:val="00BA0B1D"/>
    <w:pPr>
      <w:spacing w:before="0" w:after="100" w:line="276" w:lineRule="auto"/>
      <w:ind w:left="1760"/>
      <w:jc w:val="left"/>
    </w:pPr>
    <w:rPr>
      <w:rFonts w:ascii="Calibri" w:hAnsi="Calibri"/>
      <w:szCs w:val="22"/>
      <w:lang w:val="cs-CZ" w:eastAsia="cs-CZ"/>
    </w:rPr>
  </w:style>
  <w:style w:type="paragraph" w:styleId="Odstavecseseznamem">
    <w:name w:val="List Paragraph"/>
    <w:basedOn w:val="Normln"/>
    <w:uiPriority w:val="34"/>
    <w:qFormat/>
    <w:rsid w:val="00FB64E6"/>
    <w:pPr>
      <w:spacing w:before="0" w:after="200" w:line="276" w:lineRule="auto"/>
      <w:ind w:left="720"/>
      <w:contextualSpacing/>
      <w:jc w:val="left"/>
    </w:pPr>
    <w:rPr>
      <w:rFonts w:ascii="Calibri" w:eastAsia="Calibri" w:hAnsi="Calibri"/>
      <w:szCs w:val="22"/>
      <w:lang w:val="cs-CZ"/>
    </w:rPr>
  </w:style>
  <w:style w:type="character" w:customStyle="1" w:styleId="TextkomenteChar">
    <w:name w:val="Text komentáře Char"/>
    <w:link w:val="Textkomente"/>
    <w:uiPriority w:val="99"/>
    <w:semiHidden/>
    <w:rsid w:val="00316448"/>
    <w:rPr>
      <w:lang w:val="en-GB" w:eastAsia="en-US"/>
    </w:rPr>
  </w:style>
  <w:style w:type="paragraph" w:styleId="Prosttext">
    <w:name w:val="Plain Text"/>
    <w:basedOn w:val="Normln"/>
    <w:link w:val="ProsttextChar"/>
    <w:uiPriority w:val="99"/>
    <w:unhideWhenUsed/>
    <w:rsid w:val="00D62A19"/>
    <w:pPr>
      <w:spacing w:before="0" w:after="0"/>
      <w:jc w:val="left"/>
    </w:pPr>
    <w:rPr>
      <w:rFonts w:ascii="Calibri" w:eastAsia="Calibri" w:hAnsi="Calibri"/>
      <w:szCs w:val="21"/>
      <w:lang w:val="cs-CZ"/>
    </w:rPr>
  </w:style>
  <w:style w:type="character" w:customStyle="1" w:styleId="ProsttextChar">
    <w:name w:val="Prostý text Char"/>
    <w:link w:val="Prosttext"/>
    <w:uiPriority w:val="99"/>
    <w:rsid w:val="00D62A19"/>
    <w:rPr>
      <w:rFonts w:ascii="Calibri" w:eastAsia="Calibri" w:hAnsi="Calibri"/>
      <w:sz w:val="22"/>
      <w:szCs w:val="21"/>
      <w:lang w:eastAsia="en-US"/>
    </w:rPr>
  </w:style>
  <w:style w:type="table" w:styleId="Mkatabulky">
    <w:name w:val="Table Grid"/>
    <w:basedOn w:val="Normlntabulka"/>
    <w:rsid w:val="00A6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E80E02"/>
    <w:rPr>
      <w:sz w:val="22"/>
      <w:lang w:val="en-GB" w:eastAsia="en-US"/>
    </w:rPr>
  </w:style>
  <w:style w:type="paragraph" w:customStyle="1" w:styleId="KSBH1">
    <w:name w:val="KSB H1"/>
    <w:basedOn w:val="Normln"/>
    <w:next w:val="KSBvh2"/>
    <w:qFormat/>
    <w:rsid w:val="0047487E"/>
    <w:pPr>
      <w:keepNext/>
      <w:numPr>
        <w:numId w:val="49"/>
      </w:numPr>
      <w:spacing w:before="240" w:after="0" w:line="260" w:lineRule="atLeast"/>
      <w:outlineLvl w:val="0"/>
    </w:pPr>
    <w:rPr>
      <w:rFonts w:eastAsia="SimSun"/>
      <w:b/>
      <w:caps/>
      <w:kern w:val="28"/>
      <w:szCs w:val="22"/>
      <w:lang w:val="cs-CZ"/>
    </w:rPr>
  </w:style>
  <w:style w:type="paragraph" w:customStyle="1" w:styleId="KSBH2">
    <w:name w:val="KSB H2"/>
    <w:basedOn w:val="Normln"/>
    <w:next w:val="Normln"/>
    <w:qFormat/>
    <w:rsid w:val="0047487E"/>
    <w:pPr>
      <w:keepNext/>
      <w:numPr>
        <w:ilvl w:val="1"/>
        <w:numId w:val="49"/>
      </w:numPr>
      <w:spacing w:before="240" w:after="0" w:line="260" w:lineRule="atLeast"/>
      <w:outlineLvl w:val="1"/>
    </w:pPr>
    <w:rPr>
      <w:rFonts w:eastAsia="SimSun"/>
      <w:b/>
      <w:kern w:val="28"/>
      <w:szCs w:val="22"/>
      <w:lang w:val="cs-CZ"/>
    </w:rPr>
  </w:style>
  <w:style w:type="paragraph" w:customStyle="1" w:styleId="KSBvh2">
    <w:name w:val="KSB vh2"/>
    <w:basedOn w:val="KSBH2"/>
    <w:next w:val="Normln"/>
    <w:link w:val="KSBvh2Char"/>
    <w:qFormat/>
    <w:rsid w:val="0047487E"/>
    <w:pPr>
      <w:keepNext w:val="0"/>
      <w:suppressAutoHyphens/>
      <w:jc w:val="left"/>
      <w:outlineLvl w:val="9"/>
    </w:pPr>
    <w:rPr>
      <w:b w:val="0"/>
    </w:rPr>
  </w:style>
  <w:style w:type="paragraph" w:customStyle="1" w:styleId="KSBH3">
    <w:name w:val="KSB H3"/>
    <w:basedOn w:val="Normln"/>
    <w:next w:val="Normln"/>
    <w:qFormat/>
    <w:rsid w:val="0047487E"/>
    <w:pPr>
      <w:numPr>
        <w:ilvl w:val="2"/>
        <w:numId w:val="49"/>
      </w:numPr>
      <w:suppressAutoHyphens/>
      <w:spacing w:before="240" w:after="0" w:line="260" w:lineRule="atLeast"/>
      <w:jc w:val="left"/>
      <w:outlineLvl w:val="2"/>
    </w:pPr>
    <w:rPr>
      <w:rFonts w:eastAsia="SimSun"/>
      <w:kern w:val="28"/>
      <w:szCs w:val="22"/>
      <w:lang w:val="cs-CZ"/>
    </w:rPr>
  </w:style>
  <w:style w:type="paragraph" w:customStyle="1" w:styleId="KSBH4">
    <w:name w:val="KSB H4"/>
    <w:basedOn w:val="Normln"/>
    <w:next w:val="Normln"/>
    <w:uiPriority w:val="2"/>
    <w:qFormat/>
    <w:rsid w:val="0047487E"/>
    <w:pPr>
      <w:numPr>
        <w:ilvl w:val="3"/>
        <w:numId w:val="49"/>
      </w:numPr>
      <w:suppressAutoHyphens/>
      <w:spacing w:before="240" w:after="0" w:line="260" w:lineRule="atLeast"/>
      <w:jc w:val="left"/>
      <w:outlineLvl w:val="3"/>
    </w:pPr>
    <w:rPr>
      <w:rFonts w:eastAsia="SimSun"/>
      <w:kern w:val="28"/>
      <w:szCs w:val="22"/>
      <w:lang w:val="cs-CZ"/>
    </w:rPr>
  </w:style>
  <w:style w:type="paragraph" w:customStyle="1" w:styleId="KSBH5">
    <w:name w:val="KSB H5"/>
    <w:basedOn w:val="Normln"/>
    <w:next w:val="Normln"/>
    <w:uiPriority w:val="2"/>
    <w:rsid w:val="0047487E"/>
    <w:pPr>
      <w:numPr>
        <w:ilvl w:val="4"/>
        <w:numId w:val="49"/>
      </w:numPr>
      <w:suppressAutoHyphens/>
      <w:spacing w:before="240" w:after="0" w:line="260" w:lineRule="atLeast"/>
      <w:jc w:val="left"/>
      <w:outlineLvl w:val="4"/>
    </w:pPr>
    <w:rPr>
      <w:rFonts w:eastAsia="SimSun"/>
      <w:kern w:val="28"/>
      <w:szCs w:val="22"/>
      <w:lang w:val="cs-CZ"/>
    </w:rPr>
  </w:style>
  <w:style w:type="paragraph" w:customStyle="1" w:styleId="KSBH6">
    <w:name w:val="KSB H6"/>
    <w:basedOn w:val="Normln"/>
    <w:next w:val="Normln"/>
    <w:uiPriority w:val="2"/>
    <w:rsid w:val="0047487E"/>
    <w:pPr>
      <w:numPr>
        <w:ilvl w:val="5"/>
        <w:numId w:val="49"/>
      </w:numPr>
      <w:suppressAutoHyphens/>
      <w:spacing w:before="240" w:after="0" w:line="260" w:lineRule="atLeast"/>
      <w:jc w:val="left"/>
      <w:outlineLvl w:val="5"/>
    </w:pPr>
    <w:rPr>
      <w:rFonts w:eastAsia="SimSun"/>
      <w:kern w:val="28"/>
      <w:szCs w:val="22"/>
      <w:lang w:val="cs-CZ"/>
    </w:rPr>
  </w:style>
  <w:style w:type="character" w:customStyle="1" w:styleId="KSBvh2Char">
    <w:name w:val="KSB vh2 Char"/>
    <w:basedOn w:val="Standardnpsmoodstavce"/>
    <w:link w:val="KSBvh2"/>
    <w:rsid w:val="0047487E"/>
    <w:rPr>
      <w:rFonts w:eastAsia="SimSun"/>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839">
      <w:bodyDiv w:val="1"/>
      <w:marLeft w:val="0"/>
      <w:marRight w:val="0"/>
      <w:marTop w:val="0"/>
      <w:marBottom w:val="0"/>
      <w:divBdr>
        <w:top w:val="none" w:sz="0" w:space="0" w:color="auto"/>
        <w:left w:val="none" w:sz="0" w:space="0" w:color="auto"/>
        <w:bottom w:val="none" w:sz="0" w:space="0" w:color="auto"/>
        <w:right w:val="none" w:sz="0" w:space="0" w:color="auto"/>
      </w:divBdr>
    </w:div>
    <w:div w:id="130024707">
      <w:bodyDiv w:val="1"/>
      <w:marLeft w:val="0"/>
      <w:marRight w:val="0"/>
      <w:marTop w:val="0"/>
      <w:marBottom w:val="0"/>
      <w:divBdr>
        <w:top w:val="none" w:sz="0" w:space="0" w:color="auto"/>
        <w:left w:val="none" w:sz="0" w:space="0" w:color="auto"/>
        <w:bottom w:val="none" w:sz="0" w:space="0" w:color="auto"/>
        <w:right w:val="none" w:sz="0" w:space="0" w:color="auto"/>
      </w:divBdr>
    </w:div>
    <w:div w:id="205332667">
      <w:bodyDiv w:val="1"/>
      <w:marLeft w:val="0"/>
      <w:marRight w:val="0"/>
      <w:marTop w:val="0"/>
      <w:marBottom w:val="0"/>
      <w:divBdr>
        <w:top w:val="none" w:sz="0" w:space="0" w:color="auto"/>
        <w:left w:val="none" w:sz="0" w:space="0" w:color="auto"/>
        <w:bottom w:val="none" w:sz="0" w:space="0" w:color="auto"/>
        <w:right w:val="none" w:sz="0" w:space="0" w:color="auto"/>
      </w:divBdr>
    </w:div>
    <w:div w:id="238907609">
      <w:bodyDiv w:val="1"/>
      <w:marLeft w:val="0"/>
      <w:marRight w:val="0"/>
      <w:marTop w:val="0"/>
      <w:marBottom w:val="0"/>
      <w:divBdr>
        <w:top w:val="none" w:sz="0" w:space="0" w:color="auto"/>
        <w:left w:val="none" w:sz="0" w:space="0" w:color="auto"/>
        <w:bottom w:val="none" w:sz="0" w:space="0" w:color="auto"/>
        <w:right w:val="none" w:sz="0" w:space="0" w:color="auto"/>
      </w:divBdr>
      <w:divsChild>
        <w:div w:id="1589970918">
          <w:marLeft w:val="0"/>
          <w:marRight w:val="0"/>
          <w:marTop w:val="0"/>
          <w:marBottom w:val="0"/>
          <w:divBdr>
            <w:top w:val="none" w:sz="0" w:space="0" w:color="auto"/>
            <w:left w:val="none" w:sz="0" w:space="0" w:color="auto"/>
            <w:bottom w:val="none" w:sz="0" w:space="0" w:color="auto"/>
            <w:right w:val="none" w:sz="0" w:space="0" w:color="auto"/>
          </w:divBdr>
          <w:divsChild>
            <w:div w:id="638730804">
              <w:marLeft w:val="0"/>
              <w:marRight w:val="0"/>
              <w:marTop w:val="0"/>
              <w:marBottom w:val="0"/>
              <w:divBdr>
                <w:top w:val="none" w:sz="0" w:space="0" w:color="auto"/>
                <w:left w:val="none" w:sz="0" w:space="0" w:color="auto"/>
                <w:bottom w:val="none" w:sz="0" w:space="0" w:color="auto"/>
                <w:right w:val="none" w:sz="0" w:space="0" w:color="auto"/>
              </w:divBdr>
              <w:divsChild>
                <w:div w:id="1002246196">
                  <w:marLeft w:val="0"/>
                  <w:marRight w:val="0"/>
                  <w:marTop w:val="0"/>
                  <w:marBottom w:val="0"/>
                  <w:divBdr>
                    <w:top w:val="none" w:sz="0" w:space="0" w:color="auto"/>
                    <w:left w:val="none" w:sz="0" w:space="0" w:color="auto"/>
                    <w:bottom w:val="none" w:sz="0" w:space="0" w:color="auto"/>
                    <w:right w:val="none" w:sz="0" w:space="0" w:color="auto"/>
                  </w:divBdr>
                  <w:divsChild>
                    <w:div w:id="415707351">
                      <w:marLeft w:val="0"/>
                      <w:marRight w:val="0"/>
                      <w:marTop w:val="0"/>
                      <w:marBottom w:val="0"/>
                      <w:divBdr>
                        <w:top w:val="none" w:sz="0" w:space="0" w:color="auto"/>
                        <w:left w:val="none" w:sz="0" w:space="0" w:color="auto"/>
                        <w:bottom w:val="none" w:sz="0" w:space="0" w:color="auto"/>
                        <w:right w:val="none" w:sz="0" w:space="0" w:color="auto"/>
                      </w:divBdr>
                      <w:divsChild>
                        <w:div w:id="262500844">
                          <w:marLeft w:val="0"/>
                          <w:marRight w:val="0"/>
                          <w:marTop w:val="0"/>
                          <w:marBottom w:val="0"/>
                          <w:divBdr>
                            <w:top w:val="none" w:sz="0" w:space="0" w:color="auto"/>
                            <w:left w:val="none" w:sz="0" w:space="0" w:color="auto"/>
                            <w:bottom w:val="none" w:sz="0" w:space="0" w:color="auto"/>
                            <w:right w:val="none" w:sz="0" w:space="0" w:color="auto"/>
                          </w:divBdr>
                          <w:divsChild>
                            <w:div w:id="105197111">
                              <w:marLeft w:val="0"/>
                              <w:marRight w:val="0"/>
                              <w:marTop w:val="0"/>
                              <w:marBottom w:val="0"/>
                              <w:divBdr>
                                <w:top w:val="none" w:sz="0" w:space="0" w:color="auto"/>
                                <w:left w:val="none" w:sz="0" w:space="0" w:color="auto"/>
                                <w:bottom w:val="none" w:sz="0" w:space="0" w:color="auto"/>
                                <w:right w:val="none" w:sz="0" w:space="0" w:color="auto"/>
                              </w:divBdr>
                              <w:divsChild>
                                <w:div w:id="936055986">
                                  <w:marLeft w:val="0"/>
                                  <w:marRight w:val="0"/>
                                  <w:marTop w:val="0"/>
                                  <w:marBottom w:val="0"/>
                                  <w:divBdr>
                                    <w:top w:val="none" w:sz="0" w:space="0" w:color="auto"/>
                                    <w:left w:val="none" w:sz="0" w:space="0" w:color="auto"/>
                                    <w:bottom w:val="none" w:sz="0" w:space="0" w:color="auto"/>
                                    <w:right w:val="none" w:sz="0" w:space="0" w:color="auto"/>
                                  </w:divBdr>
                                  <w:divsChild>
                                    <w:div w:id="648218342">
                                      <w:marLeft w:val="0"/>
                                      <w:marRight w:val="0"/>
                                      <w:marTop w:val="0"/>
                                      <w:marBottom w:val="0"/>
                                      <w:divBdr>
                                        <w:top w:val="none" w:sz="0" w:space="0" w:color="auto"/>
                                        <w:left w:val="none" w:sz="0" w:space="0" w:color="auto"/>
                                        <w:bottom w:val="none" w:sz="0" w:space="0" w:color="auto"/>
                                        <w:right w:val="none" w:sz="0" w:space="0" w:color="auto"/>
                                      </w:divBdr>
                                      <w:divsChild>
                                        <w:div w:id="2052415879">
                                          <w:marLeft w:val="0"/>
                                          <w:marRight w:val="0"/>
                                          <w:marTop w:val="0"/>
                                          <w:marBottom w:val="0"/>
                                          <w:divBdr>
                                            <w:top w:val="none" w:sz="0" w:space="0" w:color="auto"/>
                                            <w:left w:val="none" w:sz="0" w:space="0" w:color="auto"/>
                                            <w:bottom w:val="none" w:sz="0" w:space="0" w:color="auto"/>
                                            <w:right w:val="none" w:sz="0" w:space="0" w:color="auto"/>
                                          </w:divBdr>
                                          <w:divsChild>
                                            <w:div w:id="1610232281">
                                              <w:marLeft w:val="0"/>
                                              <w:marRight w:val="0"/>
                                              <w:marTop w:val="0"/>
                                              <w:marBottom w:val="0"/>
                                              <w:divBdr>
                                                <w:top w:val="none" w:sz="0" w:space="0" w:color="auto"/>
                                                <w:left w:val="none" w:sz="0" w:space="0" w:color="auto"/>
                                                <w:bottom w:val="none" w:sz="0" w:space="0" w:color="auto"/>
                                                <w:right w:val="none" w:sz="0" w:space="0" w:color="auto"/>
                                              </w:divBdr>
                                              <w:divsChild>
                                                <w:div w:id="907960062">
                                                  <w:marLeft w:val="0"/>
                                                  <w:marRight w:val="0"/>
                                                  <w:marTop w:val="0"/>
                                                  <w:marBottom w:val="0"/>
                                                  <w:divBdr>
                                                    <w:top w:val="none" w:sz="0" w:space="0" w:color="auto"/>
                                                    <w:left w:val="none" w:sz="0" w:space="0" w:color="auto"/>
                                                    <w:bottom w:val="none" w:sz="0" w:space="0" w:color="auto"/>
                                                    <w:right w:val="none" w:sz="0" w:space="0" w:color="auto"/>
                                                  </w:divBdr>
                                                  <w:divsChild>
                                                    <w:div w:id="1832209428">
                                                      <w:marLeft w:val="0"/>
                                                      <w:marRight w:val="0"/>
                                                      <w:marTop w:val="0"/>
                                                      <w:marBottom w:val="0"/>
                                                      <w:divBdr>
                                                        <w:top w:val="none" w:sz="0" w:space="0" w:color="auto"/>
                                                        <w:left w:val="none" w:sz="0" w:space="0" w:color="auto"/>
                                                        <w:bottom w:val="none" w:sz="0" w:space="0" w:color="auto"/>
                                                        <w:right w:val="none" w:sz="0" w:space="0" w:color="auto"/>
                                                      </w:divBdr>
                                                      <w:divsChild>
                                                        <w:div w:id="856425632">
                                                          <w:marLeft w:val="0"/>
                                                          <w:marRight w:val="0"/>
                                                          <w:marTop w:val="0"/>
                                                          <w:marBottom w:val="0"/>
                                                          <w:divBdr>
                                                            <w:top w:val="none" w:sz="0" w:space="0" w:color="auto"/>
                                                            <w:left w:val="none" w:sz="0" w:space="0" w:color="auto"/>
                                                            <w:bottom w:val="none" w:sz="0" w:space="0" w:color="auto"/>
                                                            <w:right w:val="none" w:sz="0" w:space="0" w:color="auto"/>
                                                          </w:divBdr>
                                                          <w:divsChild>
                                                            <w:div w:id="1628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456493">
      <w:bodyDiv w:val="1"/>
      <w:marLeft w:val="0"/>
      <w:marRight w:val="0"/>
      <w:marTop w:val="0"/>
      <w:marBottom w:val="0"/>
      <w:divBdr>
        <w:top w:val="none" w:sz="0" w:space="0" w:color="auto"/>
        <w:left w:val="none" w:sz="0" w:space="0" w:color="auto"/>
        <w:bottom w:val="none" w:sz="0" w:space="0" w:color="auto"/>
        <w:right w:val="none" w:sz="0" w:space="0" w:color="auto"/>
      </w:divBdr>
    </w:div>
    <w:div w:id="263924464">
      <w:bodyDiv w:val="1"/>
      <w:marLeft w:val="0"/>
      <w:marRight w:val="0"/>
      <w:marTop w:val="0"/>
      <w:marBottom w:val="0"/>
      <w:divBdr>
        <w:top w:val="none" w:sz="0" w:space="0" w:color="auto"/>
        <w:left w:val="none" w:sz="0" w:space="0" w:color="auto"/>
        <w:bottom w:val="none" w:sz="0" w:space="0" w:color="auto"/>
        <w:right w:val="none" w:sz="0" w:space="0" w:color="auto"/>
      </w:divBdr>
    </w:div>
    <w:div w:id="269240842">
      <w:bodyDiv w:val="1"/>
      <w:marLeft w:val="0"/>
      <w:marRight w:val="0"/>
      <w:marTop w:val="0"/>
      <w:marBottom w:val="0"/>
      <w:divBdr>
        <w:top w:val="none" w:sz="0" w:space="0" w:color="auto"/>
        <w:left w:val="none" w:sz="0" w:space="0" w:color="auto"/>
        <w:bottom w:val="none" w:sz="0" w:space="0" w:color="auto"/>
        <w:right w:val="none" w:sz="0" w:space="0" w:color="auto"/>
      </w:divBdr>
      <w:divsChild>
        <w:div w:id="1923484997">
          <w:marLeft w:val="0"/>
          <w:marRight w:val="0"/>
          <w:marTop w:val="0"/>
          <w:marBottom w:val="0"/>
          <w:divBdr>
            <w:top w:val="none" w:sz="0" w:space="0" w:color="auto"/>
            <w:left w:val="none" w:sz="0" w:space="0" w:color="auto"/>
            <w:bottom w:val="none" w:sz="0" w:space="0" w:color="auto"/>
            <w:right w:val="none" w:sz="0" w:space="0" w:color="auto"/>
          </w:divBdr>
          <w:divsChild>
            <w:div w:id="1495341010">
              <w:marLeft w:val="0"/>
              <w:marRight w:val="0"/>
              <w:marTop w:val="0"/>
              <w:marBottom w:val="0"/>
              <w:divBdr>
                <w:top w:val="none" w:sz="0" w:space="0" w:color="auto"/>
                <w:left w:val="none" w:sz="0" w:space="0" w:color="auto"/>
                <w:bottom w:val="none" w:sz="0" w:space="0" w:color="auto"/>
                <w:right w:val="none" w:sz="0" w:space="0" w:color="auto"/>
              </w:divBdr>
              <w:divsChild>
                <w:div w:id="1872836811">
                  <w:marLeft w:val="0"/>
                  <w:marRight w:val="0"/>
                  <w:marTop w:val="0"/>
                  <w:marBottom w:val="0"/>
                  <w:divBdr>
                    <w:top w:val="none" w:sz="0" w:space="0" w:color="auto"/>
                    <w:left w:val="none" w:sz="0" w:space="0" w:color="auto"/>
                    <w:bottom w:val="none" w:sz="0" w:space="0" w:color="auto"/>
                    <w:right w:val="none" w:sz="0" w:space="0" w:color="auto"/>
                  </w:divBdr>
                  <w:divsChild>
                    <w:div w:id="1830706158">
                      <w:marLeft w:val="0"/>
                      <w:marRight w:val="0"/>
                      <w:marTop w:val="0"/>
                      <w:marBottom w:val="0"/>
                      <w:divBdr>
                        <w:top w:val="none" w:sz="0" w:space="0" w:color="auto"/>
                        <w:left w:val="none" w:sz="0" w:space="0" w:color="auto"/>
                        <w:bottom w:val="none" w:sz="0" w:space="0" w:color="auto"/>
                        <w:right w:val="none" w:sz="0" w:space="0" w:color="auto"/>
                      </w:divBdr>
                      <w:divsChild>
                        <w:div w:id="2075273532">
                          <w:marLeft w:val="0"/>
                          <w:marRight w:val="0"/>
                          <w:marTop w:val="0"/>
                          <w:marBottom w:val="0"/>
                          <w:divBdr>
                            <w:top w:val="none" w:sz="0" w:space="0" w:color="auto"/>
                            <w:left w:val="none" w:sz="0" w:space="0" w:color="auto"/>
                            <w:bottom w:val="none" w:sz="0" w:space="0" w:color="auto"/>
                            <w:right w:val="none" w:sz="0" w:space="0" w:color="auto"/>
                          </w:divBdr>
                          <w:divsChild>
                            <w:div w:id="1390688997">
                              <w:marLeft w:val="0"/>
                              <w:marRight w:val="0"/>
                              <w:marTop w:val="0"/>
                              <w:marBottom w:val="0"/>
                              <w:divBdr>
                                <w:top w:val="none" w:sz="0" w:space="0" w:color="auto"/>
                                <w:left w:val="none" w:sz="0" w:space="0" w:color="auto"/>
                                <w:bottom w:val="none" w:sz="0" w:space="0" w:color="auto"/>
                                <w:right w:val="none" w:sz="0" w:space="0" w:color="auto"/>
                              </w:divBdr>
                              <w:divsChild>
                                <w:div w:id="581523441">
                                  <w:marLeft w:val="0"/>
                                  <w:marRight w:val="0"/>
                                  <w:marTop w:val="0"/>
                                  <w:marBottom w:val="0"/>
                                  <w:divBdr>
                                    <w:top w:val="none" w:sz="0" w:space="0" w:color="auto"/>
                                    <w:left w:val="none" w:sz="0" w:space="0" w:color="auto"/>
                                    <w:bottom w:val="none" w:sz="0" w:space="0" w:color="auto"/>
                                    <w:right w:val="none" w:sz="0" w:space="0" w:color="auto"/>
                                  </w:divBdr>
                                  <w:divsChild>
                                    <w:div w:id="38866809">
                                      <w:marLeft w:val="0"/>
                                      <w:marRight w:val="0"/>
                                      <w:marTop w:val="0"/>
                                      <w:marBottom w:val="0"/>
                                      <w:divBdr>
                                        <w:top w:val="none" w:sz="0" w:space="0" w:color="auto"/>
                                        <w:left w:val="none" w:sz="0" w:space="0" w:color="auto"/>
                                        <w:bottom w:val="none" w:sz="0" w:space="0" w:color="auto"/>
                                        <w:right w:val="none" w:sz="0" w:space="0" w:color="auto"/>
                                      </w:divBdr>
                                      <w:divsChild>
                                        <w:div w:id="1943562277">
                                          <w:marLeft w:val="0"/>
                                          <w:marRight w:val="0"/>
                                          <w:marTop w:val="0"/>
                                          <w:marBottom w:val="0"/>
                                          <w:divBdr>
                                            <w:top w:val="none" w:sz="0" w:space="0" w:color="auto"/>
                                            <w:left w:val="none" w:sz="0" w:space="0" w:color="auto"/>
                                            <w:bottom w:val="none" w:sz="0" w:space="0" w:color="auto"/>
                                            <w:right w:val="none" w:sz="0" w:space="0" w:color="auto"/>
                                          </w:divBdr>
                                          <w:divsChild>
                                            <w:div w:id="715546974">
                                              <w:marLeft w:val="0"/>
                                              <w:marRight w:val="0"/>
                                              <w:marTop w:val="0"/>
                                              <w:marBottom w:val="0"/>
                                              <w:divBdr>
                                                <w:top w:val="none" w:sz="0" w:space="0" w:color="auto"/>
                                                <w:left w:val="none" w:sz="0" w:space="0" w:color="auto"/>
                                                <w:bottom w:val="none" w:sz="0" w:space="0" w:color="auto"/>
                                                <w:right w:val="none" w:sz="0" w:space="0" w:color="auto"/>
                                              </w:divBdr>
                                              <w:divsChild>
                                                <w:div w:id="2104253544">
                                                  <w:marLeft w:val="0"/>
                                                  <w:marRight w:val="0"/>
                                                  <w:marTop w:val="0"/>
                                                  <w:marBottom w:val="0"/>
                                                  <w:divBdr>
                                                    <w:top w:val="none" w:sz="0" w:space="0" w:color="auto"/>
                                                    <w:left w:val="none" w:sz="0" w:space="0" w:color="auto"/>
                                                    <w:bottom w:val="none" w:sz="0" w:space="0" w:color="auto"/>
                                                    <w:right w:val="none" w:sz="0" w:space="0" w:color="auto"/>
                                                  </w:divBdr>
                                                  <w:divsChild>
                                                    <w:div w:id="1040788947">
                                                      <w:marLeft w:val="0"/>
                                                      <w:marRight w:val="0"/>
                                                      <w:marTop w:val="0"/>
                                                      <w:marBottom w:val="0"/>
                                                      <w:divBdr>
                                                        <w:top w:val="none" w:sz="0" w:space="0" w:color="auto"/>
                                                        <w:left w:val="none" w:sz="0" w:space="0" w:color="auto"/>
                                                        <w:bottom w:val="none" w:sz="0" w:space="0" w:color="auto"/>
                                                        <w:right w:val="none" w:sz="0" w:space="0" w:color="auto"/>
                                                      </w:divBdr>
                                                      <w:divsChild>
                                                        <w:div w:id="1430271972">
                                                          <w:marLeft w:val="0"/>
                                                          <w:marRight w:val="0"/>
                                                          <w:marTop w:val="0"/>
                                                          <w:marBottom w:val="0"/>
                                                          <w:divBdr>
                                                            <w:top w:val="none" w:sz="0" w:space="0" w:color="auto"/>
                                                            <w:left w:val="none" w:sz="0" w:space="0" w:color="auto"/>
                                                            <w:bottom w:val="none" w:sz="0" w:space="0" w:color="auto"/>
                                                            <w:right w:val="none" w:sz="0" w:space="0" w:color="auto"/>
                                                          </w:divBdr>
                                                          <w:divsChild>
                                                            <w:div w:id="3371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409414">
      <w:bodyDiv w:val="1"/>
      <w:marLeft w:val="0"/>
      <w:marRight w:val="0"/>
      <w:marTop w:val="0"/>
      <w:marBottom w:val="0"/>
      <w:divBdr>
        <w:top w:val="none" w:sz="0" w:space="0" w:color="auto"/>
        <w:left w:val="none" w:sz="0" w:space="0" w:color="auto"/>
        <w:bottom w:val="none" w:sz="0" w:space="0" w:color="auto"/>
        <w:right w:val="none" w:sz="0" w:space="0" w:color="auto"/>
      </w:divBdr>
    </w:div>
    <w:div w:id="312679879">
      <w:bodyDiv w:val="1"/>
      <w:marLeft w:val="0"/>
      <w:marRight w:val="0"/>
      <w:marTop w:val="0"/>
      <w:marBottom w:val="0"/>
      <w:divBdr>
        <w:top w:val="none" w:sz="0" w:space="0" w:color="auto"/>
        <w:left w:val="none" w:sz="0" w:space="0" w:color="auto"/>
        <w:bottom w:val="none" w:sz="0" w:space="0" w:color="auto"/>
        <w:right w:val="none" w:sz="0" w:space="0" w:color="auto"/>
      </w:divBdr>
    </w:div>
    <w:div w:id="345061226">
      <w:bodyDiv w:val="1"/>
      <w:marLeft w:val="0"/>
      <w:marRight w:val="0"/>
      <w:marTop w:val="0"/>
      <w:marBottom w:val="0"/>
      <w:divBdr>
        <w:top w:val="none" w:sz="0" w:space="0" w:color="auto"/>
        <w:left w:val="none" w:sz="0" w:space="0" w:color="auto"/>
        <w:bottom w:val="none" w:sz="0" w:space="0" w:color="auto"/>
        <w:right w:val="none" w:sz="0" w:space="0" w:color="auto"/>
      </w:divBdr>
    </w:div>
    <w:div w:id="435947341">
      <w:bodyDiv w:val="1"/>
      <w:marLeft w:val="0"/>
      <w:marRight w:val="0"/>
      <w:marTop w:val="0"/>
      <w:marBottom w:val="0"/>
      <w:divBdr>
        <w:top w:val="none" w:sz="0" w:space="0" w:color="auto"/>
        <w:left w:val="none" w:sz="0" w:space="0" w:color="auto"/>
        <w:bottom w:val="none" w:sz="0" w:space="0" w:color="auto"/>
        <w:right w:val="none" w:sz="0" w:space="0" w:color="auto"/>
      </w:divBdr>
    </w:div>
    <w:div w:id="783038008">
      <w:bodyDiv w:val="1"/>
      <w:marLeft w:val="0"/>
      <w:marRight w:val="0"/>
      <w:marTop w:val="0"/>
      <w:marBottom w:val="0"/>
      <w:divBdr>
        <w:top w:val="none" w:sz="0" w:space="0" w:color="auto"/>
        <w:left w:val="none" w:sz="0" w:space="0" w:color="auto"/>
        <w:bottom w:val="none" w:sz="0" w:space="0" w:color="auto"/>
        <w:right w:val="none" w:sz="0" w:space="0" w:color="auto"/>
      </w:divBdr>
    </w:div>
    <w:div w:id="854416463">
      <w:bodyDiv w:val="1"/>
      <w:marLeft w:val="0"/>
      <w:marRight w:val="0"/>
      <w:marTop w:val="0"/>
      <w:marBottom w:val="0"/>
      <w:divBdr>
        <w:top w:val="none" w:sz="0" w:space="0" w:color="auto"/>
        <w:left w:val="none" w:sz="0" w:space="0" w:color="auto"/>
        <w:bottom w:val="none" w:sz="0" w:space="0" w:color="auto"/>
        <w:right w:val="none" w:sz="0" w:space="0" w:color="auto"/>
      </w:divBdr>
    </w:div>
    <w:div w:id="907805643">
      <w:bodyDiv w:val="1"/>
      <w:marLeft w:val="0"/>
      <w:marRight w:val="0"/>
      <w:marTop w:val="0"/>
      <w:marBottom w:val="0"/>
      <w:divBdr>
        <w:top w:val="none" w:sz="0" w:space="0" w:color="auto"/>
        <w:left w:val="none" w:sz="0" w:space="0" w:color="auto"/>
        <w:bottom w:val="none" w:sz="0" w:space="0" w:color="auto"/>
        <w:right w:val="none" w:sz="0" w:space="0" w:color="auto"/>
      </w:divBdr>
    </w:div>
    <w:div w:id="908424577">
      <w:bodyDiv w:val="1"/>
      <w:marLeft w:val="0"/>
      <w:marRight w:val="0"/>
      <w:marTop w:val="0"/>
      <w:marBottom w:val="0"/>
      <w:divBdr>
        <w:top w:val="none" w:sz="0" w:space="0" w:color="auto"/>
        <w:left w:val="none" w:sz="0" w:space="0" w:color="auto"/>
        <w:bottom w:val="none" w:sz="0" w:space="0" w:color="auto"/>
        <w:right w:val="none" w:sz="0" w:space="0" w:color="auto"/>
      </w:divBdr>
    </w:div>
    <w:div w:id="1000621462">
      <w:bodyDiv w:val="1"/>
      <w:marLeft w:val="0"/>
      <w:marRight w:val="0"/>
      <w:marTop w:val="0"/>
      <w:marBottom w:val="0"/>
      <w:divBdr>
        <w:top w:val="none" w:sz="0" w:space="0" w:color="auto"/>
        <w:left w:val="none" w:sz="0" w:space="0" w:color="auto"/>
        <w:bottom w:val="none" w:sz="0" w:space="0" w:color="auto"/>
        <w:right w:val="none" w:sz="0" w:space="0" w:color="auto"/>
      </w:divBdr>
    </w:div>
    <w:div w:id="1187983083">
      <w:bodyDiv w:val="1"/>
      <w:marLeft w:val="0"/>
      <w:marRight w:val="0"/>
      <w:marTop w:val="0"/>
      <w:marBottom w:val="0"/>
      <w:divBdr>
        <w:top w:val="none" w:sz="0" w:space="0" w:color="auto"/>
        <w:left w:val="none" w:sz="0" w:space="0" w:color="auto"/>
        <w:bottom w:val="none" w:sz="0" w:space="0" w:color="auto"/>
        <w:right w:val="none" w:sz="0" w:space="0" w:color="auto"/>
      </w:divBdr>
    </w:div>
    <w:div w:id="1315600804">
      <w:bodyDiv w:val="1"/>
      <w:marLeft w:val="0"/>
      <w:marRight w:val="0"/>
      <w:marTop w:val="0"/>
      <w:marBottom w:val="0"/>
      <w:divBdr>
        <w:top w:val="none" w:sz="0" w:space="0" w:color="auto"/>
        <w:left w:val="none" w:sz="0" w:space="0" w:color="auto"/>
        <w:bottom w:val="none" w:sz="0" w:space="0" w:color="auto"/>
        <w:right w:val="none" w:sz="0" w:space="0" w:color="auto"/>
      </w:divBdr>
    </w:div>
    <w:div w:id="1505362159">
      <w:bodyDiv w:val="1"/>
      <w:marLeft w:val="0"/>
      <w:marRight w:val="0"/>
      <w:marTop w:val="0"/>
      <w:marBottom w:val="0"/>
      <w:divBdr>
        <w:top w:val="none" w:sz="0" w:space="0" w:color="auto"/>
        <w:left w:val="none" w:sz="0" w:space="0" w:color="auto"/>
        <w:bottom w:val="none" w:sz="0" w:space="0" w:color="auto"/>
        <w:right w:val="none" w:sz="0" w:space="0" w:color="auto"/>
      </w:divBdr>
    </w:div>
    <w:div w:id="1552497861">
      <w:bodyDiv w:val="1"/>
      <w:marLeft w:val="0"/>
      <w:marRight w:val="0"/>
      <w:marTop w:val="0"/>
      <w:marBottom w:val="0"/>
      <w:divBdr>
        <w:top w:val="none" w:sz="0" w:space="0" w:color="auto"/>
        <w:left w:val="none" w:sz="0" w:space="0" w:color="auto"/>
        <w:bottom w:val="none" w:sz="0" w:space="0" w:color="auto"/>
        <w:right w:val="none" w:sz="0" w:space="0" w:color="auto"/>
      </w:divBdr>
    </w:div>
    <w:div w:id="1586919462">
      <w:bodyDiv w:val="1"/>
      <w:marLeft w:val="0"/>
      <w:marRight w:val="0"/>
      <w:marTop w:val="0"/>
      <w:marBottom w:val="0"/>
      <w:divBdr>
        <w:top w:val="none" w:sz="0" w:space="0" w:color="auto"/>
        <w:left w:val="none" w:sz="0" w:space="0" w:color="auto"/>
        <w:bottom w:val="none" w:sz="0" w:space="0" w:color="auto"/>
        <w:right w:val="none" w:sz="0" w:space="0" w:color="auto"/>
      </w:divBdr>
    </w:div>
    <w:div w:id="1589341691">
      <w:bodyDiv w:val="1"/>
      <w:marLeft w:val="0"/>
      <w:marRight w:val="0"/>
      <w:marTop w:val="0"/>
      <w:marBottom w:val="0"/>
      <w:divBdr>
        <w:top w:val="none" w:sz="0" w:space="0" w:color="auto"/>
        <w:left w:val="none" w:sz="0" w:space="0" w:color="auto"/>
        <w:bottom w:val="none" w:sz="0" w:space="0" w:color="auto"/>
        <w:right w:val="none" w:sz="0" w:space="0" w:color="auto"/>
      </w:divBdr>
    </w:div>
    <w:div w:id="1660695932">
      <w:bodyDiv w:val="1"/>
      <w:marLeft w:val="0"/>
      <w:marRight w:val="0"/>
      <w:marTop w:val="0"/>
      <w:marBottom w:val="0"/>
      <w:divBdr>
        <w:top w:val="none" w:sz="0" w:space="0" w:color="auto"/>
        <w:left w:val="none" w:sz="0" w:space="0" w:color="auto"/>
        <w:bottom w:val="none" w:sz="0" w:space="0" w:color="auto"/>
        <w:right w:val="none" w:sz="0" w:space="0" w:color="auto"/>
      </w:divBdr>
      <w:divsChild>
        <w:div w:id="1917085195">
          <w:marLeft w:val="0"/>
          <w:marRight w:val="0"/>
          <w:marTop w:val="0"/>
          <w:marBottom w:val="0"/>
          <w:divBdr>
            <w:top w:val="none" w:sz="0" w:space="0" w:color="auto"/>
            <w:left w:val="none" w:sz="0" w:space="0" w:color="auto"/>
            <w:bottom w:val="none" w:sz="0" w:space="0" w:color="auto"/>
            <w:right w:val="none" w:sz="0" w:space="0" w:color="auto"/>
          </w:divBdr>
          <w:divsChild>
            <w:div w:id="1897667869">
              <w:marLeft w:val="0"/>
              <w:marRight w:val="0"/>
              <w:marTop w:val="0"/>
              <w:marBottom w:val="0"/>
              <w:divBdr>
                <w:top w:val="none" w:sz="0" w:space="0" w:color="auto"/>
                <w:left w:val="none" w:sz="0" w:space="0" w:color="auto"/>
                <w:bottom w:val="none" w:sz="0" w:space="0" w:color="auto"/>
                <w:right w:val="none" w:sz="0" w:space="0" w:color="auto"/>
              </w:divBdr>
              <w:divsChild>
                <w:div w:id="1392851034">
                  <w:marLeft w:val="0"/>
                  <w:marRight w:val="0"/>
                  <w:marTop w:val="0"/>
                  <w:marBottom w:val="0"/>
                  <w:divBdr>
                    <w:top w:val="none" w:sz="0" w:space="0" w:color="auto"/>
                    <w:left w:val="none" w:sz="0" w:space="0" w:color="auto"/>
                    <w:bottom w:val="none" w:sz="0" w:space="0" w:color="auto"/>
                    <w:right w:val="none" w:sz="0" w:space="0" w:color="auto"/>
                  </w:divBdr>
                  <w:divsChild>
                    <w:div w:id="1605578280">
                      <w:marLeft w:val="0"/>
                      <w:marRight w:val="0"/>
                      <w:marTop w:val="0"/>
                      <w:marBottom w:val="0"/>
                      <w:divBdr>
                        <w:top w:val="none" w:sz="0" w:space="0" w:color="auto"/>
                        <w:left w:val="none" w:sz="0" w:space="0" w:color="auto"/>
                        <w:bottom w:val="none" w:sz="0" w:space="0" w:color="auto"/>
                        <w:right w:val="none" w:sz="0" w:space="0" w:color="auto"/>
                      </w:divBdr>
                      <w:divsChild>
                        <w:div w:id="1878657491">
                          <w:marLeft w:val="0"/>
                          <w:marRight w:val="0"/>
                          <w:marTop w:val="0"/>
                          <w:marBottom w:val="0"/>
                          <w:divBdr>
                            <w:top w:val="none" w:sz="0" w:space="0" w:color="auto"/>
                            <w:left w:val="none" w:sz="0" w:space="0" w:color="auto"/>
                            <w:bottom w:val="none" w:sz="0" w:space="0" w:color="auto"/>
                            <w:right w:val="none" w:sz="0" w:space="0" w:color="auto"/>
                          </w:divBdr>
                          <w:divsChild>
                            <w:div w:id="1361734566">
                              <w:marLeft w:val="0"/>
                              <w:marRight w:val="0"/>
                              <w:marTop w:val="0"/>
                              <w:marBottom w:val="0"/>
                              <w:divBdr>
                                <w:top w:val="none" w:sz="0" w:space="0" w:color="auto"/>
                                <w:left w:val="none" w:sz="0" w:space="0" w:color="auto"/>
                                <w:bottom w:val="none" w:sz="0" w:space="0" w:color="auto"/>
                                <w:right w:val="none" w:sz="0" w:space="0" w:color="auto"/>
                              </w:divBdr>
                              <w:divsChild>
                                <w:div w:id="857810498">
                                  <w:marLeft w:val="0"/>
                                  <w:marRight w:val="0"/>
                                  <w:marTop w:val="0"/>
                                  <w:marBottom w:val="0"/>
                                  <w:divBdr>
                                    <w:top w:val="none" w:sz="0" w:space="0" w:color="auto"/>
                                    <w:left w:val="none" w:sz="0" w:space="0" w:color="auto"/>
                                    <w:bottom w:val="none" w:sz="0" w:space="0" w:color="auto"/>
                                    <w:right w:val="none" w:sz="0" w:space="0" w:color="auto"/>
                                  </w:divBdr>
                                  <w:divsChild>
                                    <w:div w:id="790518895">
                                      <w:marLeft w:val="0"/>
                                      <w:marRight w:val="0"/>
                                      <w:marTop w:val="0"/>
                                      <w:marBottom w:val="0"/>
                                      <w:divBdr>
                                        <w:top w:val="none" w:sz="0" w:space="0" w:color="auto"/>
                                        <w:left w:val="none" w:sz="0" w:space="0" w:color="auto"/>
                                        <w:bottom w:val="none" w:sz="0" w:space="0" w:color="auto"/>
                                        <w:right w:val="none" w:sz="0" w:space="0" w:color="auto"/>
                                      </w:divBdr>
                                      <w:divsChild>
                                        <w:div w:id="1177036157">
                                          <w:marLeft w:val="0"/>
                                          <w:marRight w:val="0"/>
                                          <w:marTop w:val="0"/>
                                          <w:marBottom w:val="0"/>
                                          <w:divBdr>
                                            <w:top w:val="none" w:sz="0" w:space="0" w:color="auto"/>
                                            <w:left w:val="none" w:sz="0" w:space="0" w:color="auto"/>
                                            <w:bottom w:val="none" w:sz="0" w:space="0" w:color="auto"/>
                                            <w:right w:val="none" w:sz="0" w:space="0" w:color="auto"/>
                                          </w:divBdr>
                                          <w:divsChild>
                                            <w:div w:id="1557817139">
                                              <w:marLeft w:val="0"/>
                                              <w:marRight w:val="0"/>
                                              <w:marTop w:val="0"/>
                                              <w:marBottom w:val="0"/>
                                              <w:divBdr>
                                                <w:top w:val="none" w:sz="0" w:space="0" w:color="auto"/>
                                                <w:left w:val="none" w:sz="0" w:space="0" w:color="auto"/>
                                                <w:bottom w:val="none" w:sz="0" w:space="0" w:color="auto"/>
                                                <w:right w:val="none" w:sz="0" w:space="0" w:color="auto"/>
                                              </w:divBdr>
                                              <w:divsChild>
                                                <w:div w:id="2137288210">
                                                  <w:marLeft w:val="0"/>
                                                  <w:marRight w:val="0"/>
                                                  <w:marTop w:val="0"/>
                                                  <w:marBottom w:val="0"/>
                                                  <w:divBdr>
                                                    <w:top w:val="none" w:sz="0" w:space="0" w:color="auto"/>
                                                    <w:left w:val="none" w:sz="0" w:space="0" w:color="auto"/>
                                                    <w:bottom w:val="none" w:sz="0" w:space="0" w:color="auto"/>
                                                    <w:right w:val="none" w:sz="0" w:space="0" w:color="auto"/>
                                                  </w:divBdr>
                                                  <w:divsChild>
                                                    <w:div w:id="1474172959">
                                                      <w:marLeft w:val="0"/>
                                                      <w:marRight w:val="0"/>
                                                      <w:marTop w:val="0"/>
                                                      <w:marBottom w:val="0"/>
                                                      <w:divBdr>
                                                        <w:top w:val="none" w:sz="0" w:space="0" w:color="auto"/>
                                                        <w:left w:val="none" w:sz="0" w:space="0" w:color="auto"/>
                                                        <w:bottom w:val="none" w:sz="0" w:space="0" w:color="auto"/>
                                                        <w:right w:val="none" w:sz="0" w:space="0" w:color="auto"/>
                                                      </w:divBdr>
                                                      <w:divsChild>
                                                        <w:div w:id="352071115">
                                                          <w:marLeft w:val="0"/>
                                                          <w:marRight w:val="0"/>
                                                          <w:marTop w:val="0"/>
                                                          <w:marBottom w:val="0"/>
                                                          <w:divBdr>
                                                            <w:top w:val="none" w:sz="0" w:space="0" w:color="auto"/>
                                                            <w:left w:val="none" w:sz="0" w:space="0" w:color="auto"/>
                                                            <w:bottom w:val="none" w:sz="0" w:space="0" w:color="auto"/>
                                                            <w:right w:val="none" w:sz="0" w:space="0" w:color="auto"/>
                                                          </w:divBdr>
                                                          <w:divsChild>
                                                            <w:div w:id="5278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340705">
      <w:bodyDiv w:val="1"/>
      <w:marLeft w:val="0"/>
      <w:marRight w:val="0"/>
      <w:marTop w:val="0"/>
      <w:marBottom w:val="0"/>
      <w:divBdr>
        <w:top w:val="none" w:sz="0" w:space="0" w:color="auto"/>
        <w:left w:val="none" w:sz="0" w:space="0" w:color="auto"/>
        <w:bottom w:val="none" w:sz="0" w:space="0" w:color="auto"/>
        <w:right w:val="none" w:sz="0" w:space="0" w:color="auto"/>
      </w:divBdr>
    </w:div>
    <w:div w:id="1895500528">
      <w:bodyDiv w:val="1"/>
      <w:marLeft w:val="0"/>
      <w:marRight w:val="0"/>
      <w:marTop w:val="0"/>
      <w:marBottom w:val="0"/>
      <w:divBdr>
        <w:top w:val="none" w:sz="0" w:space="0" w:color="auto"/>
        <w:left w:val="none" w:sz="0" w:space="0" w:color="auto"/>
        <w:bottom w:val="none" w:sz="0" w:space="0" w:color="auto"/>
        <w:right w:val="none" w:sz="0" w:space="0" w:color="auto"/>
      </w:divBdr>
    </w:div>
    <w:div w:id="1913805348">
      <w:bodyDiv w:val="1"/>
      <w:marLeft w:val="0"/>
      <w:marRight w:val="0"/>
      <w:marTop w:val="0"/>
      <w:marBottom w:val="0"/>
      <w:divBdr>
        <w:top w:val="none" w:sz="0" w:space="0" w:color="auto"/>
        <w:left w:val="none" w:sz="0" w:space="0" w:color="auto"/>
        <w:bottom w:val="none" w:sz="0" w:space="0" w:color="auto"/>
        <w:right w:val="none" w:sz="0" w:space="0" w:color="auto"/>
      </w:divBdr>
    </w:div>
    <w:div w:id="1992128925">
      <w:bodyDiv w:val="1"/>
      <w:marLeft w:val="0"/>
      <w:marRight w:val="0"/>
      <w:marTop w:val="0"/>
      <w:marBottom w:val="0"/>
      <w:divBdr>
        <w:top w:val="none" w:sz="0" w:space="0" w:color="auto"/>
        <w:left w:val="none" w:sz="0" w:space="0" w:color="auto"/>
        <w:bottom w:val="none" w:sz="0" w:space="0" w:color="auto"/>
        <w:right w:val="none" w:sz="0" w:space="0" w:color="auto"/>
      </w:divBdr>
    </w:div>
    <w:div w:id="2005427275">
      <w:bodyDiv w:val="1"/>
      <w:marLeft w:val="0"/>
      <w:marRight w:val="0"/>
      <w:marTop w:val="0"/>
      <w:marBottom w:val="0"/>
      <w:divBdr>
        <w:top w:val="none" w:sz="0" w:space="0" w:color="auto"/>
        <w:left w:val="none" w:sz="0" w:space="0" w:color="auto"/>
        <w:bottom w:val="none" w:sz="0" w:space="0" w:color="auto"/>
        <w:right w:val="none" w:sz="0" w:space="0" w:color="auto"/>
      </w:divBdr>
    </w:div>
    <w:div w:id="2021153401">
      <w:bodyDiv w:val="1"/>
      <w:marLeft w:val="0"/>
      <w:marRight w:val="0"/>
      <w:marTop w:val="0"/>
      <w:marBottom w:val="0"/>
      <w:divBdr>
        <w:top w:val="none" w:sz="0" w:space="0" w:color="auto"/>
        <w:left w:val="none" w:sz="0" w:space="0" w:color="auto"/>
        <w:bottom w:val="none" w:sz="0" w:space="0" w:color="auto"/>
        <w:right w:val="none" w:sz="0" w:space="0" w:color="auto"/>
      </w:divBdr>
    </w:div>
    <w:div w:id="2025133150">
      <w:bodyDiv w:val="1"/>
      <w:marLeft w:val="0"/>
      <w:marRight w:val="0"/>
      <w:marTop w:val="0"/>
      <w:marBottom w:val="0"/>
      <w:divBdr>
        <w:top w:val="none" w:sz="0" w:space="0" w:color="auto"/>
        <w:left w:val="none" w:sz="0" w:space="0" w:color="auto"/>
        <w:bottom w:val="none" w:sz="0" w:space="0" w:color="auto"/>
        <w:right w:val="none" w:sz="0" w:space="0" w:color="auto"/>
      </w:divBdr>
    </w:div>
    <w:div w:id="2026327139">
      <w:bodyDiv w:val="1"/>
      <w:marLeft w:val="0"/>
      <w:marRight w:val="0"/>
      <w:marTop w:val="0"/>
      <w:marBottom w:val="0"/>
      <w:divBdr>
        <w:top w:val="none" w:sz="0" w:space="0" w:color="auto"/>
        <w:left w:val="none" w:sz="0" w:space="0" w:color="auto"/>
        <w:bottom w:val="none" w:sz="0" w:space="0" w:color="auto"/>
        <w:right w:val="none" w:sz="0" w:space="0" w:color="auto"/>
      </w:divBdr>
    </w:div>
    <w:div w:id="2038774428">
      <w:bodyDiv w:val="1"/>
      <w:marLeft w:val="0"/>
      <w:marRight w:val="0"/>
      <w:marTop w:val="0"/>
      <w:marBottom w:val="0"/>
      <w:divBdr>
        <w:top w:val="none" w:sz="0" w:space="0" w:color="auto"/>
        <w:left w:val="none" w:sz="0" w:space="0" w:color="auto"/>
        <w:bottom w:val="none" w:sz="0" w:space="0" w:color="auto"/>
        <w:right w:val="none" w:sz="0" w:space="0" w:color="auto"/>
      </w:divBdr>
    </w:div>
    <w:div w:id="20626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765F-2398-434B-B319-11C99342E91C}">
  <ds:schemaRefs>
    <ds:schemaRef ds:uri="http://schemas.microsoft.com/office/2006/metadata/longProperties"/>
  </ds:schemaRefs>
</ds:datastoreItem>
</file>

<file path=customXml/itemProps2.xml><?xml version="1.0" encoding="utf-8"?>
<ds:datastoreItem xmlns:ds="http://schemas.openxmlformats.org/officeDocument/2006/customXml" ds:itemID="{5138237E-2199-4FB4-B679-FC88D854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12696</Words>
  <Characters>75554</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2018-08-28T07:40:00Z</dcterms:created>
  <dcterms:modified xsi:type="dcterms:W3CDTF">2018-08-28T07:43:00Z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4037195</vt:i4>
  </property>
</Properties>
</file>