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B0" w:rsidRDefault="006B6FB0">
      <w:pPr>
        <w:spacing w:before="7" w:after="684"/>
        <w:ind w:left="4464" w:right="3955"/>
      </w:pPr>
    </w:p>
    <w:p w:rsidR="006B6FB0" w:rsidRDefault="000B3D18">
      <w:pPr>
        <w:tabs>
          <w:tab w:val="right" w:pos="5155"/>
        </w:tabs>
        <w:rPr>
          <w:rFonts w:ascii="Times New Roman" w:hAnsi="Times New Roman"/>
          <w:b/>
          <w:color w:val="000000"/>
          <w:spacing w:val="-12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40.1pt;margin-top:788.3pt;width:516pt;height:9.9pt;z-index:-251658752;mso-wrap-distance-left:0;mso-wrap-distance-right:0;mso-position-horizontal-relative:page;mso-position-vertical-relative:page" filled="f" stroked="f">
            <v:textbox inset="0,0,0,0">
              <w:txbxContent>
                <w:p w:rsidR="006B6FB0" w:rsidRDefault="00B64598">
                  <w:pPr>
                    <w:spacing w:line="187" w:lineRule="auto"/>
                    <w:rPr>
                      <w:rFonts w:ascii="Times New Roman" w:hAnsi="Times New Roman"/>
                      <w:b/>
                      <w:color w:val="000000"/>
                      <w:lang w:val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B64598">
        <w:rPr>
          <w:rFonts w:ascii="Times New Roman" w:hAnsi="Times New Roman"/>
          <w:b/>
          <w:color w:val="000000"/>
          <w:spacing w:val="-12"/>
          <w:lang w:val="cs-CZ"/>
        </w:rPr>
        <w:t>Obchodní firma:</w:t>
      </w:r>
      <w:r w:rsidR="00B64598">
        <w:rPr>
          <w:rFonts w:ascii="Times New Roman" w:hAnsi="Times New Roman"/>
          <w:b/>
          <w:color w:val="000000"/>
          <w:spacing w:val="-12"/>
          <w:lang w:val="cs-CZ"/>
        </w:rPr>
        <w:tab/>
      </w:r>
      <w:r w:rsidR="00B64598">
        <w:rPr>
          <w:rFonts w:ascii="Times New Roman" w:hAnsi="Times New Roman"/>
          <w:b/>
          <w:color w:val="000000"/>
          <w:lang w:val="cs-CZ"/>
        </w:rPr>
        <w:t>EMPRESA MEDIA, a.s.</w:t>
      </w:r>
    </w:p>
    <w:p w:rsidR="006B6FB0" w:rsidRDefault="00B64598">
      <w:pPr>
        <w:tabs>
          <w:tab w:val="right" w:pos="7535"/>
        </w:tabs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se sídlem:</w:t>
      </w:r>
      <w:r>
        <w:rPr>
          <w:rFonts w:ascii="Times New Roman" w:hAnsi="Times New Roman"/>
          <w:b/>
          <w:color w:val="000000"/>
          <w:spacing w:val="-10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lang w:val="cs-CZ"/>
        </w:rPr>
        <w:t>Praha 4 — Braník, Mikuleckého 1309/4, PSČ 147 00</w:t>
      </w:r>
    </w:p>
    <w:p w:rsidR="006B6FB0" w:rsidRDefault="00B64598">
      <w:pPr>
        <w:tabs>
          <w:tab w:val="right" w:pos="3816"/>
        </w:tabs>
        <w:rPr>
          <w:rFonts w:ascii="Times New Roman" w:hAnsi="Times New Roman"/>
          <w:b/>
          <w:color w:val="000000"/>
          <w:spacing w:val="-30"/>
          <w:lang w:val="cs-CZ"/>
        </w:rPr>
      </w:pPr>
      <w:r>
        <w:rPr>
          <w:rFonts w:ascii="Times New Roman" w:hAnsi="Times New Roman"/>
          <w:b/>
          <w:color w:val="000000"/>
          <w:spacing w:val="-30"/>
          <w:lang w:val="cs-CZ"/>
        </w:rPr>
        <w:t>IČ:</w:t>
      </w:r>
      <w:r>
        <w:rPr>
          <w:rFonts w:ascii="Times New Roman" w:hAnsi="Times New Roman"/>
          <w:b/>
          <w:color w:val="000000"/>
          <w:spacing w:val="-30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>264 18 011</w:t>
      </w:r>
    </w:p>
    <w:p w:rsidR="006B6FB0" w:rsidRDefault="00B64598">
      <w:pPr>
        <w:tabs>
          <w:tab w:val="right" w:pos="4054"/>
        </w:tabs>
        <w:rPr>
          <w:rFonts w:ascii="Times New Roman" w:hAnsi="Times New Roman"/>
          <w:b/>
          <w:color w:val="000000"/>
          <w:spacing w:val="-28"/>
          <w:lang w:val="cs-CZ"/>
        </w:rPr>
      </w:pPr>
      <w:r>
        <w:rPr>
          <w:rFonts w:ascii="Times New Roman" w:hAnsi="Times New Roman"/>
          <w:b/>
          <w:color w:val="000000"/>
          <w:spacing w:val="-28"/>
          <w:lang w:val="cs-CZ"/>
        </w:rPr>
        <w:t>DIČ:</w:t>
      </w:r>
      <w:r>
        <w:rPr>
          <w:rFonts w:ascii="Times New Roman" w:hAnsi="Times New Roman"/>
          <w:b/>
          <w:color w:val="000000"/>
          <w:spacing w:val="-28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>CZ 26418011</w:t>
      </w:r>
    </w:p>
    <w:p w:rsidR="006B6FB0" w:rsidRDefault="00B64598">
      <w:pPr>
        <w:tabs>
          <w:tab w:val="right" w:pos="6761"/>
        </w:tabs>
        <w:rPr>
          <w:rFonts w:ascii="Times New Roman" w:hAnsi="Times New Roman"/>
          <w:b/>
          <w:color w:val="000000"/>
          <w:spacing w:val="-24"/>
          <w:lang w:val="cs-CZ"/>
        </w:rPr>
      </w:pPr>
      <w:r>
        <w:rPr>
          <w:rFonts w:ascii="Times New Roman" w:hAnsi="Times New Roman"/>
          <w:b/>
          <w:color w:val="000000"/>
          <w:spacing w:val="-24"/>
          <w:lang w:val="cs-CZ"/>
        </w:rPr>
        <w:t>zapsána:</w:t>
      </w:r>
      <w:r>
        <w:rPr>
          <w:rFonts w:ascii="Times New Roman" w:hAnsi="Times New Roman"/>
          <w:b/>
          <w:color w:val="000000"/>
          <w:spacing w:val="-24"/>
          <w:lang w:val="cs-CZ"/>
        </w:rPr>
        <w:tab/>
      </w:r>
      <w:r>
        <w:rPr>
          <w:rFonts w:ascii="Times New Roman" w:hAnsi="Times New Roman"/>
          <w:b/>
          <w:color w:val="000000"/>
          <w:spacing w:val="-3"/>
          <w:lang w:val="cs-CZ"/>
        </w:rPr>
        <w:t>Městský soud v Praze, oddíl B, vložka 6907</w:t>
      </w:r>
    </w:p>
    <w:p w:rsidR="006B6FB0" w:rsidRDefault="00B64598">
      <w:pPr>
        <w:tabs>
          <w:tab w:val="right" w:pos="7304"/>
        </w:tabs>
        <w:rPr>
          <w:rFonts w:ascii="Times New Roman" w:hAnsi="Times New Roman"/>
          <w:b/>
          <w:color w:val="000000"/>
          <w:spacing w:val="-16"/>
          <w:lang w:val="cs-CZ"/>
        </w:rPr>
      </w:pPr>
      <w:r>
        <w:rPr>
          <w:rFonts w:ascii="Times New Roman" w:hAnsi="Times New Roman"/>
          <w:b/>
          <w:color w:val="000000"/>
          <w:spacing w:val="-16"/>
          <w:lang w:val="cs-CZ"/>
        </w:rPr>
        <w:t>bankovní spojení:</w:t>
      </w:r>
      <w:r>
        <w:rPr>
          <w:rFonts w:ascii="Times New Roman" w:hAnsi="Times New Roman"/>
          <w:b/>
          <w:color w:val="000000"/>
          <w:spacing w:val="-16"/>
          <w:lang w:val="cs-CZ"/>
        </w:rPr>
        <w:tab/>
      </w:r>
    </w:p>
    <w:p w:rsidR="006B6FB0" w:rsidRDefault="00B64598">
      <w:pPr>
        <w:tabs>
          <w:tab w:val="right" w:pos="7693"/>
        </w:tabs>
        <w:rPr>
          <w:rFonts w:ascii="Times New Roman" w:hAnsi="Times New Roman"/>
          <w:b/>
          <w:color w:val="000000"/>
          <w:spacing w:val="-18"/>
          <w:lang w:val="cs-CZ"/>
        </w:rPr>
      </w:pPr>
      <w:r>
        <w:rPr>
          <w:rFonts w:ascii="Times New Roman" w:hAnsi="Times New Roman"/>
          <w:b/>
          <w:color w:val="000000"/>
          <w:spacing w:val="-18"/>
          <w:lang w:val="cs-CZ"/>
        </w:rPr>
        <w:t>zastoupena:</w:t>
      </w:r>
      <w:r>
        <w:rPr>
          <w:rFonts w:ascii="Times New Roman" w:hAnsi="Times New Roman"/>
          <w:b/>
          <w:color w:val="000000"/>
          <w:spacing w:val="-18"/>
          <w:lang w:val="cs-CZ"/>
        </w:rPr>
        <w:tab/>
      </w:r>
      <w:r>
        <w:rPr>
          <w:rFonts w:ascii="Times New Roman" w:hAnsi="Times New Roman"/>
          <w:b/>
          <w:color w:val="000000"/>
          <w:spacing w:val="-7"/>
          <w:lang w:val="cs-CZ"/>
        </w:rPr>
        <w:t>Mgr. Jaromírem Soukupem, předsedou představenstva</w:t>
      </w:r>
    </w:p>
    <w:p w:rsidR="006B6FB0" w:rsidRDefault="00B64598">
      <w:pPr>
        <w:spacing w:line="266" w:lineRule="auto"/>
        <w:jc w:val="center"/>
        <w:rPr>
          <w:rFonts w:ascii="Times New Roman" w:hAnsi="Times New Roman"/>
          <w:b/>
          <w:color w:val="000000"/>
          <w:spacing w:val="-5"/>
          <w:lang w:val="cs-CZ"/>
        </w:rPr>
      </w:pPr>
      <w:r>
        <w:rPr>
          <w:rFonts w:ascii="Times New Roman" w:hAnsi="Times New Roman"/>
          <w:b/>
          <w:color w:val="000000"/>
          <w:spacing w:val="-5"/>
          <w:lang w:val="cs-CZ"/>
        </w:rPr>
        <w:t>a Mgr. Kateřinou Čápovou, členkou představenstva</w:t>
      </w:r>
    </w:p>
    <w:p w:rsidR="006B6FB0" w:rsidRDefault="00B64598">
      <w:pPr>
        <w:spacing w:before="216"/>
        <w:ind w:right="36"/>
        <w:jc w:val="right"/>
        <w:rPr>
          <w:rFonts w:ascii="Times New Roman" w:hAnsi="Times New Roman"/>
          <w:b/>
          <w:color w:val="000000"/>
          <w:spacing w:val="-10"/>
          <w:lang w:val="cs-CZ"/>
        </w:rPr>
      </w:pPr>
      <w:r>
        <w:rPr>
          <w:rFonts w:ascii="Times New Roman" w:hAnsi="Times New Roman"/>
          <w:b/>
          <w:color w:val="000000"/>
          <w:spacing w:val="-10"/>
          <w:lang w:val="cs-CZ"/>
        </w:rPr>
        <w:t>(dále jen „EMPRESA MEDIA")</w:t>
      </w:r>
    </w:p>
    <w:p w:rsidR="006B6FB0" w:rsidRDefault="00B64598">
      <w:pPr>
        <w:spacing w:before="144" w:line="156" w:lineRule="exact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a</w:t>
      </w:r>
    </w:p>
    <w:p w:rsidR="006B6FB0" w:rsidRDefault="00B64598">
      <w:pPr>
        <w:tabs>
          <w:tab w:val="right" w:pos="4486"/>
        </w:tabs>
        <w:spacing w:before="360"/>
        <w:rPr>
          <w:rFonts w:ascii="Times New Roman" w:hAnsi="Times New Roman"/>
          <w:b/>
          <w:color w:val="000000"/>
          <w:spacing w:val="-12"/>
          <w:lang w:val="cs-CZ"/>
        </w:rPr>
      </w:pPr>
      <w:r>
        <w:rPr>
          <w:rFonts w:ascii="Times New Roman" w:hAnsi="Times New Roman"/>
          <w:b/>
          <w:color w:val="000000"/>
          <w:spacing w:val="-12"/>
          <w:lang w:val="cs-CZ"/>
        </w:rPr>
        <w:t>Obchodní firma:</w:t>
      </w:r>
      <w:r>
        <w:rPr>
          <w:rFonts w:ascii="Times New Roman" w:hAnsi="Times New Roman"/>
          <w:b/>
          <w:color w:val="000000"/>
          <w:spacing w:val="-12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>Divadlo v Dlouhé</w:t>
      </w:r>
    </w:p>
    <w:p w:rsidR="006B6FB0" w:rsidRDefault="00B64598">
      <w:pPr>
        <w:tabs>
          <w:tab w:val="right" w:pos="5612"/>
        </w:tabs>
        <w:rPr>
          <w:rFonts w:ascii="Times New Roman" w:hAnsi="Times New Roman"/>
          <w:b/>
          <w:color w:val="000000"/>
          <w:spacing w:val="-6"/>
          <w:lang w:val="cs-CZ"/>
        </w:rPr>
      </w:pPr>
      <w:r>
        <w:rPr>
          <w:rFonts w:ascii="Times New Roman" w:hAnsi="Times New Roman"/>
          <w:b/>
          <w:color w:val="000000"/>
          <w:spacing w:val="-6"/>
          <w:lang w:val="cs-CZ"/>
        </w:rPr>
        <w:t>se sídlem:</w:t>
      </w:r>
      <w:r>
        <w:rPr>
          <w:rFonts w:ascii="Times New Roman" w:hAnsi="Times New Roman"/>
          <w:b/>
          <w:color w:val="000000"/>
          <w:spacing w:val="-6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lang w:val="cs-CZ"/>
        </w:rPr>
        <w:t>110 00 Praha 1, Dlouhá 727/39</w:t>
      </w:r>
    </w:p>
    <w:p w:rsidR="006B6FB0" w:rsidRDefault="00B64598">
      <w:pPr>
        <w:tabs>
          <w:tab w:val="right" w:pos="3726"/>
        </w:tabs>
        <w:rPr>
          <w:rFonts w:ascii="Times New Roman" w:hAnsi="Times New Roman"/>
          <w:b/>
          <w:color w:val="000000"/>
          <w:spacing w:val="-28"/>
          <w:lang w:val="cs-CZ"/>
        </w:rPr>
      </w:pPr>
      <w:r>
        <w:rPr>
          <w:rFonts w:ascii="Times New Roman" w:hAnsi="Times New Roman"/>
          <w:b/>
          <w:color w:val="000000"/>
          <w:spacing w:val="-28"/>
          <w:lang w:val="cs-CZ"/>
        </w:rPr>
        <w:t>IČ:</w:t>
      </w:r>
      <w:r>
        <w:rPr>
          <w:rFonts w:ascii="Times New Roman" w:hAnsi="Times New Roman"/>
          <w:b/>
          <w:color w:val="000000"/>
          <w:spacing w:val="-28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>00064343</w:t>
      </w:r>
    </w:p>
    <w:p w:rsidR="006B6FB0" w:rsidRDefault="00B64598">
      <w:pPr>
        <w:tabs>
          <w:tab w:val="right" w:pos="4010"/>
        </w:tabs>
        <w:rPr>
          <w:rFonts w:ascii="Times New Roman" w:hAnsi="Times New Roman"/>
          <w:b/>
          <w:color w:val="000000"/>
          <w:spacing w:val="-26"/>
          <w:lang w:val="cs-CZ"/>
        </w:rPr>
      </w:pPr>
      <w:r>
        <w:rPr>
          <w:rFonts w:ascii="Times New Roman" w:hAnsi="Times New Roman"/>
          <w:b/>
          <w:color w:val="000000"/>
          <w:spacing w:val="-26"/>
          <w:lang w:val="cs-CZ"/>
        </w:rPr>
        <w:t>DIČ:</w:t>
      </w:r>
      <w:r>
        <w:rPr>
          <w:rFonts w:ascii="Times New Roman" w:hAnsi="Times New Roman"/>
          <w:b/>
          <w:color w:val="000000"/>
          <w:spacing w:val="-26"/>
          <w:lang w:val="cs-CZ"/>
        </w:rPr>
        <w:tab/>
      </w:r>
      <w:r>
        <w:rPr>
          <w:rFonts w:ascii="Times New Roman" w:hAnsi="Times New Roman"/>
          <w:b/>
          <w:color w:val="000000"/>
          <w:lang w:val="cs-CZ"/>
        </w:rPr>
        <w:t>CZ00064343</w:t>
      </w:r>
    </w:p>
    <w:p w:rsidR="006B6FB0" w:rsidRDefault="00B64598">
      <w:pPr>
        <w:tabs>
          <w:tab w:val="right" w:pos="10292"/>
        </w:tabs>
        <w:spacing w:line="264" w:lineRule="auto"/>
        <w:rPr>
          <w:rFonts w:ascii="Times New Roman" w:hAnsi="Times New Roman"/>
          <w:b/>
          <w:color w:val="000000"/>
          <w:spacing w:val="-8"/>
          <w:lang w:val="cs-CZ"/>
        </w:rPr>
      </w:pPr>
      <w:r>
        <w:rPr>
          <w:rFonts w:ascii="Times New Roman" w:hAnsi="Times New Roman"/>
          <w:b/>
          <w:color w:val="000000"/>
          <w:spacing w:val="-8"/>
          <w:lang w:val="cs-CZ"/>
        </w:rPr>
        <w:t>zápis v OR:</w:t>
      </w:r>
      <w:r>
        <w:rPr>
          <w:rFonts w:ascii="Times New Roman" w:hAnsi="Times New Roman"/>
          <w:b/>
          <w:color w:val="000000"/>
          <w:spacing w:val="-8"/>
          <w:lang w:val="cs-CZ"/>
        </w:rPr>
        <w:tab/>
      </w:r>
      <w:r>
        <w:rPr>
          <w:rFonts w:ascii="Times New Roman" w:hAnsi="Times New Roman"/>
          <w:b/>
          <w:color w:val="000000"/>
          <w:spacing w:val="-2"/>
          <w:lang w:val="cs-CZ"/>
        </w:rPr>
        <w:t xml:space="preserve">Jsme příspěvková organizace zřízená hl. m. Prahou před </w:t>
      </w:r>
      <w:proofErr w:type="gramStart"/>
      <w:r>
        <w:rPr>
          <w:rFonts w:ascii="Times New Roman" w:hAnsi="Times New Roman"/>
          <w:b/>
          <w:color w:val="000000"/>
          <w:spacing w:val="-2"/>
          <w:lang w:val="cs-CZ"/>
        </w:rPr>
        <w:t>31.12.2000</w:t>
      </w:r>
      <w:proofErr w:type="gramEnd"/>
      <w:r>
        <w:rPr>
          <w:rFonts w:ascii="Times New Roman" w:hAnsi="Times New Roman"/>
          <w:b/>
          <w:color w:val="000000"/>
          <w:spacing w:val="-2"/>
          <w:lang w:val="cs-CZ"/>
        </w:rPr>
        <w:t xml:space="preserve"> a dle zák. č.</w:t>
      </w:r>
    </w:p>
    <w:p w:rsidR="006B6FB0" w:rsidRDefault="00B64598">
      <w:pPr>
        <w:ind w:left="280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 xml:space="preserve">250/2000 Sb. nám nevznikla povinnost být zapsáni v Obch. </w:t>
      </w:r>
      <w:proofErr w:type="gramStart"/>
      <w:r>
        <w:rPr>
          <w:rFonts w:ascii="Times New Roman" w:hAnsi="Times New Roman"/>
          <w:b/>
          <w:color w:val="000000"/>
          <w:lang w:val="cs-CZ"/>
        </w:rPr>
        <w:t>rejstříku</w:t>
      </w:r>
      <w:proofErr w:type="gramEnd"/>
      <w:r>
        <w:rPr>
          <w:rFonts w:ascii="Times New Roman" w:hAnsi="Times New Roman"/>
          <w:b/>
          <w:color w:val="000000"/>
          <w:lang w:val="cs-CZ"/>
        </w:rPr>
        <w:t>. Sdělení MHMP 94124/2001, kul/3-652/2001</w:t>
      </w:r>
    </w:p>
    <w:p w:rsidR="006B6FB0" w:rsidRDefault="00B64598">
      <w:pPr>
        <w:tabs>
          <w:tab w:val="right" w:pos="6048"/>
        </w:tabs>
        <w:spacing w:line="266" w:lineRule="auto"/>
        <w:rPr>
          <w:rFonts w:ascii="Times New Roman" w:hAnsi="Times New Roman"/>
          <w:b/>
          <w:color w:val="000000"/>
          <w:spacing w:val="-20"/>
          <w:lang w:val="cs-CZ"/>
        </w:rPr>
      </w:pPr>
      <w:r>
        <w:rPr>
          <w:rFonts w:ascii="Times New Roman" w:hAnsi="Times New Roman"/>
          <w:b/>
          <w:color w:val="000000"/>
          <w:spacing w:val="-20"/>
          <w:lang w:val="cs-CZ"/>
        </w:rPr>
        <w:t>zastoupena:</w:t>
      </w:r>
      <w:r>
        <w:rPr>
          <w:rFonts w:ascii="Times New Roman" w:hAnsi="Times New Roman"/>
          <w:b/>
          <w:color w:val="000000"/>
          <w:spacing w:val="-20"/>
          <w:lang w:val="cs-CZ"/>
        </w:rPr>
        <w:tab/>
      </w:r>
      <w:r>
        <w:rPr>
          <w:rFonts w:ascii="Times New Roman" w:hAnsi="Times New Roman"/>
          <w:b/>
          <w:color w:val="000000"/>
          <w:spacing w:val="-4"/>
          <w:lang w:val="cs-CZ"/>
        </w:rPr>
        <w:t>Mgr. Danielou šálkovou, ředitelkou</w:t>
      </w:r>
    </w:p>
    <w:p w:rsidR="006B6FB0" w:rsidRDefault="00B64598">
      <w:pPr>
        <w:ind w:right="36"/>
        <w:jc w:val="right"/>
        <w:rPr>
          <w:rFonts w:ascii="Times New Roman" w:hAnsi="Times New Roman"/>
          <w:b/>
          <w:color w:val="000000"/>
          <w:spacing w:val="-6"/>
          <w:lang w:val="cs-CZ"/>
        </w:rPr>
      </w:pPr>
      <w:r>
        <w:rPr>
          <w:rFonts w:ascii="Times New Roman" w:hAnsi="Times New Roman"/>
          <w:b/>
          <w:color w:val="000000"/>
          <w:spacing w:val="-6"/>
          <w:lang w:val="cs-CZ"/>
        </w:rPr>
        <w:t>(dále jen "Divadlo")</w:t>
      </w:r>
    </w:p>
    <w:p w:rsidR="006B6FB0" w:rsidRDefault="00B64598">
      <w:pPr>
        <w:spacing w:before="864"/>
        <w:jc w:val="center"/>
        <w:rPr>
          <w:rFonts w:ascii="Times New Roman" w:hAnsi="Times New Roman"/>
          <w:b/>
          <w:color w:val="000000"/>
          <w:spacing w:val="-3"/>
          <w:lang w:val="cs-CZ"/>
        </w:rPr>
      </w:pPr>
      <w:r>
        <w:rPr>
          <w:rFonts w:ascii="Times New Roman" w:hAnsi="Times New Roman"/>
          <w:b/>
          <w:color w:val="000000"/>
          <w:spacing w:val="-3"/>
          <w:lang w:val="cs-CZ"/>
        </w:rPr>
        <w:t xml:space="preserve">(dále také společně jako „Smluvní strany") </w:t>
      </w:r>
      <w:r>
        <w:rPr>
          <w:rFonts w:ascii="Times New Roman" w:hAnsi="Times New Roman"/>
          <w:b/>
          <w:color w:val="000000"/>
          <w:spacing w:val="-3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lang w:val="cs-CZ"/>
        </w:rPr>
        <w:t>uzavřely na základě dohody níže uvedeného dne tuto</w:t>
      </w:r>
    </w:p>
    <w:p w:rsidR="006B6FB0" w:rsidRDefault="00B64598">
      <w:pPr>
        <w:spacing w:before="576" w:line="530" w:lineRule="auto"/>
        <w:jc w:val="center"/>
        <w:rPr>
          <w:rFonts w:ascii="Times New Roman" w:hAnsi="Times New Roman"/>
          <w:b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2"/>
          <w:sz w:val="24"/>
          <w:lang w:val="cs-CZ"/>
        </w:rPr>
        <w:t>Smlouvu o mediálním partnerství č. EMP</w:t>
      </w:r>
      <w:r>
        <w:rPr>
          <w:rFonts w:ascii="Times New Roman" w:hAnsi="Times New Roman"/>
          <w:b/>
          <w:color w:val="000000"/>
          <w:spacing w:val="2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pacing w:val="2"/>
          <w:sz w:val="24"/>
          <w:lang w:val="cs-CZ"/>
        </w:rPr>
        <w:t>2018</w:t>
      </w:r>
      <w:r>
        <w:rPr>
          <w:rFonts w:ascii="Times New Roman" w:hAnsi="Times New Roman"/>
          <w:b/>
          <w:color w:val="000000"/>
          <w:spacing w:val="2"/>
          <w:sz w:val="6"/>
          <w:lang w:val="cs-CZ"/>
        </w:rPr>
        <w:t>-</w:t>
      </w:r>
      <w:r>
        <w:rPr>
          <w:rFonts w:ascii="Times New Roman" w:hAnsi="Times New Roman"/>
          <w:b/>
          <w:color w:val="000000"/>
          <w:spacing w:val="2"/>
          <w:sz w:val="24"/>
          <w:lang w:val="cs-CZ"/>
        </w:rPr>
        <w:t xml:space="preserve">K025, č. DvD SO1/2018 </w:t>
      </w:r>
      <w:r>
        <w:rPr>
          <w:rFonts w:ascii="Times New Roman" w:hAnsi="Times New Roman"/>
          <w:b/>
          <w:color w:val="000000"/>
          <w:spacing w:val="2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(dále jen „Smlouva") </w:t>
      </w:r>
      <w:r>
        <w:rPr>
          <w:rFonts w:ascii="Times New Roman" w:hAnsi="Times New Roman"/>
          <w:b/>
          <w:color w:val="000000"/>
          <w:spacing w:val="-4"/>
          <w:lang w:val="cs-CZ"/>
        </w:rPr>
        <w:br/>
      </w:r>
      <w:r>
        <w:rPr>
          <w:rFonts w:ascii="Times New Roman" w:hAnsi="Times New Roman"/>
          <w:b/>
          <w:color w:val="000000"/>
          <w:sz w:val="24"/>
          <w:lang w:val="cs-CZ"/>
        </w:rPr>
        <w:t>1. Úvodní ustanovení</w:t>
      </w:r>
    </w:p>
    <w:p w:rsidR="006B6FB0" w:rsidRDefault="00B64598">
      <w:pPr>
        <w:spacing w:before="144"/>
        <w:ind w:left="288" w:firstLine="72"/>
        <w:jc w:val="both"/>
        <w:rPr>
          <w:rFonts w:ascii="Times New Roman" w:hAnsi="Times New Roman"/>
          <w:b/>
          <w:color w:val="000000"/>
          <w:spacing w:val="-7"/>
          <w:lang w:val="cs-CZ"/>
        </w:rPr>
      </w:pPr>
      <w:r>
        <w:rPr>
          <w:rFonts w:ascii="Times New Roman" w:hAnsi="Times New Roman"/>
          <w:b/>
          <w:color w:val="000000"/>
          <w:spacing w:val="-7"/>
          <w:lang w:val="cs-CZ"/>
        </w:rPr>
        <w:t xml:space="preserve">Společnost EMPRESA MEDIA je vydavatelem periodik TÝDEN, Instinkt, SEDMIČKA aj. a provozovatelem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webových stránek </w:t>
      </w:r>
      <w:hyperlink r:id="rId6">
        <w:r>
          <w:rPr>
            <w:rFonts w:ascii="Times New Roman" w:hAnsi="Times New Roman"/>
            <w:b/>
            <w:color w:val="0000FF"/>
            <w:spacing w:val="2"/>
            <w:u w:val="single"/>
            <w:lang w:val="cs-CZ"/>
          </w:rPr>
          <w:t>www.tyden.cz</w:t>
        </w:r>
      </w:hyperlink>
      <w:r>
        <w:rPr>
          <w:rFonts w:ascii="Times New Roman" w:hAnsi="Times New Roman"/>
          <w:b/>
          <w:color w:val="000000"/>
          <w:spacing w:val="2"/>
          <w:u w:val="single"/>
          <w:lang w:val="cs-CZ"/>
        </w:rPr>
        <w:t xml:space="preserve">, </w:t>
      </w:r>
      <w:hyperlink r:id="rId7">
        <w:r>
          <w:rPr>
            <w:rFonts w:ascii="Times New Roman" w:hAnsi="Times New Roman"/>
            <w:b/>
            <w:color w:val="0000FF"/>
            <w:spacing w:val="2"/>
            <w:u w:val="single"/>
            <w:lang w:val="cs-CZ"/>
          </w:rPr>
          <w:t>www.instinkt-online.cz</w:t>
        </w:r>
      </w:hyperlink>
      <w:r>
        <w:rPr>
          <w:rFonts w:ascii="Times New Roman" w:hAnsi="Times New Roman"/>
          <w:b/>
          <w:color w:val="000000"/>
          <w:spacing w:val="2"/>
          <w:lang w:val="cs-CZ"/>
        </w:rPr>
        <w:t xml:space="preserve"> aj. EMPRESA MEDIA má výhradní právo </w:t>
      </w:r>
      <w:r>
        <w:rPr>
          <w:rFonts w:ascii="Times New Roman" w:hAnsi="Times New Roman"/>
          <w:b/>
          <w:color w:val="000000"/>
          <w:spacing w:val="-5"/>
          <w:lang w:val="cs-CZ"/>
        </w:rPr>
        <w:t xml:space="preserve">disponovat s redakční </w:t>
      </w:r>
      <w:r>
        <w:rPr>
          <w:rFonts w:ascii="Times New Roman" w:hAnsi="Times New Roman"/>
          <w:color w:val="000000"/>
          <w:spacing w:val="-5"/>
          <w:w w:val="105"/>
          <w:sz w:val="21"/>
          <w:lang w:val="cs-CZ"/>
        </w:rPr>
        <w:t xml:space="preserve">a </w:t>
      </w:r>
      <w:r>
        <w:rPr>
          <w:rFonts w:ascii="Times New Roman" w:hAnsi="Times New Roman"/>
          <w:b/>
          <w:color w:val="000000"/>
          <w:spacing w:val="-5"/>
          <w:lang w:val="cs-CZ"/>
        </w:rPr>
        <w:t>inzertní plochou těchto periodik v souladu s platnými právními předpisy.</w:t>
      </w:r>
    </w:p>
    <w:p w:rsidR="006B6FB0" w:rsidRDefault="00B64598">
      <w:pPr>
        <w:spacing w:before="252"/>
        <w:ind w:left="288"/>
        <w:jc w:val="both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Divadlo v Dlouhé je příspěvková organizace, jejímž předmětem činnosti je mj. pořádání divadelních </w:t>
      </w:r>
      <w:r>
        <w:rPr>
          <w:rFonts w:ascii="Times New Roman" w:hAnsi="Times New Roman"/>
          <w:b/>
          <w:color w:val="000000"/>
          <w:spacing w:val="-3"/>
          <w:lang w:val="cs-CZ"/>
        </w:rPr>
        <w:t xml:space="preserve">představení. Má právo v souladu s platnými právními předpisy a licencemi disponovat s veškerou reklamní </w:t>
      </w:r>
      <w:r>
        <w:rPr>
          <w:rFonts w:ascii="Times New Roman" w:hAnsi="Times New Roman"/>
          <w:b/>
          <w:color w:val="000000"/>
          <w:spacing w:val="-2"/>
          <w:lang w:val="cs-CZ"/>
        </w:rPr>
        <w:t>plochou v rámci své činnosti.</w:t>
      </w:r>
    </w:p>
    <w:p w:rsidR="006B6FB0" w:rsidRDefault="00B64598">
      <w:pPr>
        <w:spacing w:before="108"/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II. Předmět smlouvy</w:t>
      </w:r>
    </w:p>
    <w:p w:rsidR="006B6FB0" w:rsidRDefault="00B64598">
      <w:pPr>
        <w:spacing w:before="324"/>
        <w:ind w:left="432"/>
        <w:jc w:val="both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spacing w:val="-3"/>
          <w:lang w:val="cs-CZ"/>
        </w:rPr>
        <w:t xml:space="preserve">Předmětem této Smlouvy je vzájemná mediální a marketingová spolupráce, to vše za podmínek sjednaných 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níže v této Smlouvě. Dále poskytnutí určeného množství výtisků časopisu Instinkt a zajištění propagace </w:t>
      </w:r>
      <w:r>
        <w:rPr>
          <w:rFonts w:ascii="Times New Roman" w:hAnsi="Times New Roman"/>
          <w:b/>
          <w:color w:val="000000"/>
          <w:spacing w:val="-4"/>
          <w:lang w:val="cs-CZ"/>
        </w:rPr>
        <w:t xml:space="preserve">časopisu Instinkt a Týden jako mediálního partnera divadla a zajištění propagace časopisu Instinkt jako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mediálního partnera inscenace Souborné dílo Williama Shakespeara ve 120 minutách, to vše v období </w:t>
      </w:r>
      <w:r>
        <w:rPr>
          <w:rFonts w:ascii="Times New Roman" w:hAnsi="Times New Roman"/>
          <w:b/>
          <w:color w:val="000000"/>
          <w:lang w:val="cs-CZ"/>
        </w:rPr>
        <w:t xml:space="preserve">od </w:t>
      </w:r>
      <w:proofErr w:type="gramStart"/>
      <w:r>
        <w:rPr>
          <w:rFonts w:ascii="Times New Roman" w:hAnsi="Times New Roman"/>
          <w:b/>
          <w:color w:val="000000"/>
          <w:lang w:val="cs-CZ"/>
        </w:rPr>
        <w:t>1.9.2018</w:t>
      </w:r>
      <w:proofErr w:type="gramEnd"/>
      <w:r>
        <w:rPr>
          <w:rFonts w:ascii="Times New Roman" w:hAnsi="Times New Roman"/>
          <w:b/>
          <w:color w:val="000000"/>
          <w:lang w:val="cs-CZ"/>
        </w:rPr>
        <w:t xml:space="preserve"> do 30.9.2019.</w:t>
      </w:r>
    </w:p>
    <w:p w:rsidR="00660622" w:rsidRDefault="00660622">
      <w:pPr>
        <w:spacing w:before="324"/>
        <w:ind w:left="432"/>
        <w:jc w:val="both"/>
        <w:rPr>
          <w:rFonts w:ascii="Times New Roman" w:hAnsi="Times New Roman"/>
          <w:b/>
          <w:color w:val="000000"/>
          <w:lang w:val="cs-CZ"/>
        </w:rPr>
      </w:pPr>
    </w:p>
    <w:p w:rsidR="00660622" w:rsidRDefault="00660622">
      <w:pPr>
        <w:spacing w:before="324"/>
        <w:ind w:left="432"/>
        <w:jc w:val="both"/>
        <w:rPr>
          <w:rFonts w:ascii="Times New Roman" w:hAnsi="Times New Roman"/>
          <w:b/>
          <w:color w:val="000000"/>
          <w:lang w:val="cs-CZ"/>
        </w:rPr>
      </w:pPr>
    </w:p>
    <w:p w:rsidR="00660622" w:rsidRDefault="000B3D18" w:rsidP="00660622">
      <w:pPr>
        <w:spacing w:line="285" w:lineRule="exact"/>
        <w:ind w:left="3096"/>
        <w:rPr>
          <w:rFonts w:ascii="Times New Roman" w:hAnsi="Times New Roman"/>
          <w:b/>
          <w:color w:val="000000"/>
          <w:spacing w:val="9"/>
          <w:lang w:val="cs-CZ"/>
        </w:rPr>
      </w:pPr>
      <w:r>
        <w:lastRenderedPageBreak/>
        <w:pict>
          <v:shape id="_x0000_s1028" type="#_x0000_t202" style="position:absolute;left:0;text-align:left;margin-left:0;margin-top:709.8pt;width:522pt;height:9.6pt;z-index:-251656704;mso-wrap-distance-left:0;mso-wrap-distance-right:0" filled="f" stroked="f">
            <v:textbox inset="0,0,0,0">
              <w:txbxContent>
                <w:p w:rsidR="00660622" w:rsidRDefault="00660622" w:rsidP="00660622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w w:val="95"/>
                      <w:sz w:val="2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95"/>
                      <w:sz w:val="20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660622">
        <w:rPr>
          <w:rFonts w:ascii="Times New Roman" w:hAnsi="Times New Roman"/>
          <w:b/>
          <w:color w:val="000000"/>
          <w:spacing w:val="9"/>
          <w:lang w:val="cs-CZ"/>
        </w:rPr>
        <w:t>III. Práva a povinnosti smluvních stran</w:t>
      </w:r>
    </w:p>
    <w:p w:rsidR="00660622" w:rsidRDefault="00660622" w:rsidP="00660622">
      <w:pPr>
        <w:numPr>
          <w:ilvl w:val="0"/>
          <w:numId w:val="1"/>
        </w:numPr>
        <w:tabs>
          <w:tab w:val="clear" w:pos="504"/>
          <w:tab w:val="decimal" w:pos="576"/>
        </w:tabs>
        <w:spacing w:before="288" w:line="456" w:lineRule="exact"/>
        <w:ind w:left="288" w:right="360" w:hanging="216"/>
        <w:rPr>
          <w:rFonts w:ascii="Times New Roman" w:hAnsi="Times New Roman"/>
          <w:b/>
          <w:color w:val="000000"/>
          <w:spacing w:val="17"/>
          <w:lang w:val="cs-CZ"/>
        </w:rPr>
      </w:pPr>
      <w:r>
        <w:rPr>
          <w:rFonts w:ascii="Times New Roman" w:hAnsi="Times New Roman"/>
          <w:b/>
          <w:color w:val="000000"/>
          <w:spacing w:val="17"/>
          <w:lang w:val="cs-CZ"/>
        </w:rPr>
        <w:t xml:space="preserve">EMPRESA MEDIA </w:t>
      </w:r>
      <w:r>
        <w:rPr>
          <w:rFonts w:ascii="Times New Roman" w:hAnsi="Times New Roman"/>
          <w:color w:val="000000"/>
          <w:spacing w:val="17"/>
          <w:lang w:val="cs-CZ"/>
        </w:rPr>
        <w:t xml:space="preserve">se </w:t>
      </w:r>
      <w:r>
        <w:rPr>
          <w:rFonts w:ascii="Times New Roman" w:hAnsi="Times New Roman"/>
          <w:b/>
          <w:color w:val="000000"/>
          <w:spacing w:val="17"/>
          <w:lang w:val="cs-CZ"/>
        </w:rPr>
        <w:t xml:space="preserve">zavazuje poskytnout Divadlu: </w:t>
      </w:r>
      <w:r>
        <w:rPr>
          <w:rFonts w:ascii="Times New Roman" w:hAnsi="Times New Roman"/>
          <w:b/>
          <w:color w:val="000000"/>
          <w:spacing w:val="-2"/>
          <w:w w:val="120"/>
          <w:sz w:val="13"/>
          <w:lang w:val="cs-CZ"/>
        </w:rPr>
        <w:t xml:space="preserve">■ </w:t>
      </w:r>
      <w:r>
        <w:rPr>
          <w:rFonts w:ascii="Times New Roman" w:hAnsi="Times New Roman"/>
          <w:b/>
          <w:color w:val="000000"/>
          <w:spacing w:val="-2"/>
          <w:lang w:val="cs-CZ"/>
        </w:rPr>
        <w:t>inzertní plochu pro zveřejnění inzerce propagující inscenace Divadla v Dlouhé v tomto rozsahu a cenách:</w: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008"/>
        <w:gridCol w:w="2715"/>
        <w:gridCol w:w="2304"/>
        <w:gridCol w:w="2304"/>
      </w:tblGrid>
      <w:tr w:rsidR="00660622" w:rsidTr="006D2424">
        <w:trPr>
          <w:trHeight w:hRule="exact" w:val="64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Instinkt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5x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right="1037"/>
              <w:jc w:val="right"/>
              <w:rPr>
                <w:rFonts w:ascii="Times New Roman" w:hAnsi="Times New Roman"/>
                <w:color w:val="000000"/>
                <w:spacing w:val="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cs-CZ"/>
              </w:rPr>
              <w:t xml:space="preserve">1/4 205 </w:t>
            </w:r>
            <w:r>
              <w:rPr>
                <w:rFonts w:ascii="Times New Roman" w:hAnsi="Times New Roman"/>
                <w:b/>
                <w:color w:val="000000"/>
                <w:spacing w:val="2"/>
                <w:lang w:val="cs-CZ"/>
              </w:rPr>
              <w:t xml:space="preserve">x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2"/>
                <w:lang w:val="cs-CZ"/>
              </w:rPr>
              <w:t xml:space="preserve">74 </w:t>
            </w:r>
            <w:r>
              <w:rPr>
                <w:rFonts w:ascii="Times New Roman" w:hAnsi="Times New Roman"/>
                <w:color w:val="000000"/>
                <w:spacing w:val="2"/>
                <w:lang w:val="cs-CZ"/>
              </w:rPr>
              <w:t>nim</w:t>
            </w:r>
            <w:proofErr w:type="gram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left="123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á 5.000Kč bez DPH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22" w:rsidRDefault="00660622" w:rsidP="006D2424">
            <w:pPr>
              <w:ind w:left="468" w:right="108" w:hanging="360"/>
              <w:rPr>
                <w:rFonts w:ascii="Times New Roman" w:hAnsi="Times New Roman"/>
                <w:color w:val="000000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cs-CZ"/>
              </w:rPr>
              <w:t xml:space="preserve">Celkem 25 000 Kč bez </w:t>
            </w:r>
            <w:r>
              <w:rPr>
                <w:rFonts w:ascii="Times New Roman" w:hAnsi="Times New Roman"/>
                <w:color w:val="000000"/>
                <w:lang w:val="cs-CZ"/>
              </w:rPr>
              <w:t>DPH</w:t>
            </w:r>
          </w:p>
        </w:tc>
      </w:tr>
      <w:tr w:rsidR="00660622" w:rsidTr="006D2424">
        <w:trPr>
          <w:trHeight w:hRule="exact" w:val="63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color w:val="000000"/>
                <w:lang w:val="cs-CZ"/>
              </w:rPr>
            </w:pPr>
            <w:r>
              <w:rPr>
                <w:rFonts w:ascii="Times New Roman" w:hAnsi="Times New Roman"/>
                <w:color w:val="000000"/>
                <w:lang w:val="cs-CZ"/>
              </w:rPr>
              <w:t>Instinkt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3x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right="1037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1/3 205 x 95 mm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left="123"/>
              <w:rPr>
                <w:rFonts w:ascii="Times New Roman" w:hAnsi="Times New Roman"/>
                <w:b/>
                <w:color w:val="000000"/>
                <w:spacing w:val="-2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cs-CZ"/>
              </w:rPr>
              <w:t>á 10.000Kč bez DPH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622" w:rsidRDefault="00660622" w:rsidP="006D2424">
            <w:pPr>
              <w:ind w:left="468" w:right="108" w:hanging="360"/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  <w:t xml:space="preserve">Celkem 30 000 Kč bez 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>DPH</w:t>
            </w:r>
          </w:p>
        </w:tc>
      </w:tr>
      <w:tr w:rsidR="00660622" w:rsidTr="006D2424">
        <w:trPr>
          <w:trHeight w:hRule="exact" w:val="65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Týden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jc w:val="center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5x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right="1037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1/3 205 x 95 mm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ind w:left="123"/>
              <w:rPr>
                <w:rFonts w:ascii="Times New Roman" w:hAnsi="Times New Roman"/>
                <w:b/>
                <w:color w:val="000000"/>
                <w:spacing w:val="-2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cs-CZ"/>
              </w:rPr>
              <w:t>á 10.000Kč bez DPH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622" w:rsidRDefault="00660622" w:rsidP="006D2424">
            <w:pPr>
              <w:spacing w:before="72"/>
              <w:ind w:left="468" w:right="108" w:hanging="360"/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lang w:val="cs-CZ"/>
              </w:rPr>
              <w:t xml:space="preserve">Celkem 50 000 Kč bez </w:t>
            </w:r>
            <w:r>
              <w:rPr>
                <w:rFonts w:ascii="Times New Roman" w:hAnsi="Times New Roman"/>
                <w:b/>
                <w:color w:val="000000"/>
                <w:lang w:val="cs-CZ"/>
              </w:rPr>
              <w:t>DPH</w:t>
            </w:r>
          </w:p>
        </w:tc>
      </w:tr>
    </w:tbl>
    <w:p w:rsidR="00660622" w:rsidRDefault="00660622" w:rsidP="00660622">
      <w:pPr>
        <w:spacing w:after="756" w:line="20" w:lineRule="exact"/>
      </w:pPr>
    </w:p>
    <w:p w:rsidR="00660622" w:rsidRDefault="00660622" w:rsidP="00660622">
      <w:pPr>
        <w:spacing w:line="319" w:lineRule="exact"/>
        <w:ind w:left="360" w:right="144"/>
        <w:rPr>
          <w:rFonts w:ascii="Times New Roman" w:hAnsi="Times New Roman"/>
          <w:b/>
          <w:color w:val="000000"/>
          <w:sz w:val="10"/>
          <w:vertAlign w:val="superscript"/>
          <w:lang w:val="cs-CZ"/>
        </w:rPr>
      </w:pPr>
      <w:r>
        <w:rPr>
          <w:rFonts w:ascii="Times New Roman" w:hAnsi="Times New Roman"/>
          <w:b/>
          <w:color w:val="000000"/>
          <w:sz w:val="10"/>
          <w:vertAlign w:val="superscript"/>
          <w:lang w:val="cs-CZ"/>
        </w:rPr>
        <w:t>11</w:t>
      </w:r>
      <w:r>
        <w:rPr>
          <w:rFonts w:ascii="Times New Roman" w:hAnsi="Times New Roman"/>
          <w:color w:val="000000"/>
          <w:lang w:val="cs-CZ"/>
        </w:rPr>
        <w:t xml:space="preserve"> dodat periodika vlastního portfolia v hodnotě 45.000 Kč bez DPH, </w:t>
      </w:r>
      <w:r>
        <w:rPr>
          <w:rFonts w:ascii="Times New Roman" w:hAnsi="Times New Roman"/>
          <w:b/>
          <w:color w:val="000000"/>
          <w:lang w:val="cs-CZ"/>
        </w:rPr>
        <w:t xml:space="preserve">za cenu po slevě 35.000 Kč bez DPH.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Konkrétní termín zveřejnění inzerce a rozpis pro dodání </w:t>
      </w:r>
      <w:r>
        <w:rPr>
          <w:rFonts w:ascii="Times New Roman" w:hAnsi="Times New Roman"/>
          <w:color w:val="000000"/>
          <w:spacing w:val="1"/>
          <w:lang w:val="cs-CZ"/>
        </w:rPr>
        <w:t>periodik objedná Divadlo v Dlouhé dle aktuálního</w:t>
      </w:r>
    </w:p>
    <w:p w:rsidR="00660622" w:rsidRDefault="00660622" w:rsidP="00660622">
      <w:pPr>
        <w:spacing w:line="579" w:lineRule="exact"/>
        <w:ind w:left="360" w:right="1440" w:firstLine="288"/>
        <w:jc w:val="both"/>
        <w:rPr>
          <w:rFonts w:ascii="Times New Roman" w:hAnsi="Times New Roman"/>
          <w:color w:val="000000"/>
          <w:spacing w:val="-1"/>
          <w:lang w:val="cs-CZ"/>
        </w:rPr>
      </w:pPr>
      <w:proofErr w:type="spellStart"/>
      <w:r>
        <w:rPr>
          <w:rFonts w:ascii="Times New Roman" w:hAnsi="Times New Roman"/>
          <w:color w:val="000000"/>
          <w:spacing w:val="-1"/>
          <w:lang w:val="cs-CZ"/>
        </w:rPr>
        <w:t>mediakitu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 </w:t>
      </w:r>
      <w:r>
        <w:rPr>
          <w:rFonts w:ascii="Times New Roman" w:hAnsi="Times New Roman"/>
          <w:color w:val="000000"/>
          <w:spacing w:val="-1"/>
          <w:u w:val="single"/>
          <w:lang w:val="cs-CZ"/>
        </w:rPr>
        <w:t>(</w:t>
      </w:r>
      <w:hyperlink r:id="rId8">
        <w:r>
          <w:rPr>
            <w:rFonts w:ascii="Times New Roman" w:hAnsi="Times New Roman"/>
            <w:color w:val="0000FF"/>
            <w:spacing w:val="-1"/>
            <w:u w:val="single"/>
            <w:lang w:val="cs-CZ"/>
          </w:rPr>
          <w:t>www.empresamedia.cz</w:t>
        </w:r>
      </w:hyperlink>
      <w:r>
        <w:rPr>
          <w:rFonts w:ascii="Times New Roman" w:hAnsi="Times New Roman"/>
          <w:color w:val="000000"/>
          <w:spacing w:val="-1"/>
          <w:u w:val="single"/>
          <w:lang w:val="cs-CZ"/>
        </w:rPr>
        <w:t>)</w:t>
      </w:r>
      <w:r>
        <w:rPr>
          <w:rFonts w:ascii="Times New Roman" w:hAnsi="Times New Roman"/>
          <w:color w:val="000000"/>
          <w:spacing w:val="-1"/>
          <w:lang w:val="cs-CZ"/>
        </w:rPr>
        <w:t xml:space="preserve"> nejpozději 15 </w:t>
      </w:r>
      <w:proofErr w:type="spellStart"/>
      <w:r>
        <w:rPr>
          <w:rFonts w:ascii="Times New Roman" w:hAnsi="Times New Roman"/>
          <w:color w:val="000000"/>
          <w:spacing w:val="-1"/>
          <w:lang w:val="cs-CZ"/>
        </w:rPr>
        <w:t>prac</w:t>
      </w:r>
      <w:proofErr w:type="spellEnd"/>
      <w:r>
        <w:rPr>
          <w:rFonts w:ascii="Times New Roman" w:hAnsi="Times New Roman"/>
          <w:color w:val="000000"/>
          <w:spacing w:val="-1"/>
          <w:lang w:val="cs-CZ"/>
        </w:rPr>
        <w:t xml:space="preserve">. </w:t>
      </w:r>
      <w:proofErr w:type="gramStart"/>
      <w:r>
        <w:rPr>
          <w:rFonts w:ascii="Times New Roman" w:hAnsi="Times New Roman"/>
          <w:color w:val="000000"/>
          <w:spacing w:val="-1"/>
          <w:lang w:val="cs-CZ"/>
        </w:rPr>
        <w:t>dní</w:t>
      </w:r>
      <w:proofErr w:type="gramEnd"/>
      <w:r>
        <w:rPr>
          <w:rFonts w:ascii="Times New Roman" w:hAnsi="Times New Roman"/>
          <w:color w:val="000000"/>
          <w:spacing w:val="-1"/>
          <w:lang w:val="cs-CZ"/>
        </w:rPr>
        <w:t xml:space="preserve"> před plánovaným datem vydání. Celková hodnota 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barterového plnění činí 105.000,- </w:t>
      </w:r>
      <w:r>
        <w:rPr>
          <w:rFonts w:ascii="Times New Roman" w:hAnsi="Times New Roman"/>
          <w:color w:val="000000"/>
          <w:spacing w:val="-1"/>
          <w:lang w:val="cs-CZ"/>
        </w:rPr>
        <w:t xml:space="preserve">Kč bez 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DPH, tedy 127.050,-Kč vč. DPH. </w:t>
      </w:r>
      <w:r>
        <w:rPr>
          <w:rFonts w:ascii="Times New Roman" w:hAnsi="Times New Roman"/>
          <w:b/>
          <w:color w:val="000000"/>
          <w:spacing w:val="1"/>
          <w:lang w:val="cs-CZ"/>
        </w:rPr>
        <w:t>Celková hodnota cash plnění činí 35.000,- Kč bez DPH.</w:t>
      </w:r>
    </w:p>
    <w:p w:rsidR="00660622" w:rsidRDefault="00660622" w:rsidP="00660622">
      <w:pPr>
        <w:spacing w:before="144" w:line="271" w:lineRule="exact"/>
        <w:ind w:left="360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Hodnota plnění bude navýšena o DPH v platné sazbě.</w:t>
      </w:r>
    </w:p>
    <w:p w:rsidR="00660622" w:rsidRDefault="00660622" w:rsidP="00660622">
      <w:pPr>
        <w:numPr>
          <w:ilvl w:val="0"/>
          <w:numId w:val="1"/>
        </w:numPr>
        <w:tabs>
          <w:tab w:val="clear" w:pos="504"/>
          <w:tab w:val="decimal" w:pos="576"/>
        </w:tabs>
        <w:spacing w:before="360" w:line="267" w:lineRule="exact"/>
        <w:ind w:left="288" w:hanging="216"/>
        <w:rPr>
          <w:rFonts w:ascii="Times New Roman" w:hAnsi="Times New Roman"/>
          <w:b/>
          <w:color w:val="000000"/>
          <w:spacing w:val="12"/>
          <w:lang w:val="cs-CZ"/>
        </w:rPr>
      </w:pPr>
      <w:r>
        <w:rPr>
          <w:rFonts w:ascii="Times New Roman" w:hAnsi="Times New Roman"/>
          <w:b/>
          <w:color w:val="000000"/>
          <w:spacing w:val="12"/>
          <w:lang w:val="cs-CZ"/>
        </w:rPr>
        <w:t>Divadlo v Dlouhé se zavazuje pro EMPRESU MEDIA: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252" w:lineRule="exact"/>
        <w:ind w:right="144" w:hanging="36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zveřejnit loga Instinkt a Týden jako mediální partnery Divadla na všech vizuálech spojených s propagací </w:t>
      </w:r>
      <w:r>
        <w:rPr>
          <w:rFonts w:ascii="Times New Roman" w:hAnsi="Times New Roman"/>
          <w:color w:val="000000"/>
          <w:spacing w:val="4"/>
          <w:lang w:val="cs-CZ"/>
        </w:rPr>
        <w:t xml:space="preserve">Divadla a jednu celostránkovou inzerci propagující Instinkt v dotiscích již zveřejněných programů. </w:t>
      </w:r>
      <w:r>
        <w:rPr>
          <w:rFonts w:ascii="Times New Roman" w:hAnsi="Times New Roman"/>
          <w:color w:val="000000"/>
          <w:lang w:val="cs-CZ"/>
        </w:rPr>
        <w:t>Náklady na dotisk materiálů hradí Divadlo.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5" w:lineRule="exact"/>
        <w:ind w:right="144" w:hanging="36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vysílat znělku před zahájením všech představení </w:t>
      </w:r>
      <w:r>
        <w:rPr>
          <w:rFonts w:ascii="Times New Roman" w:hAnsi="Times New Roman"/>
          <w:i/>
          <w:color w:val="000000"/>
          <w:spacing w:val="-1"/>
          <w:lang w:val="cs-CZ"/>
        </w:rPr>
        <w:t xml:space="preserve">Souborné dílo Williama Shakespeara </w:t>
      </w:r>
      <w:proofErr w:type="gramStart"/>
      <w:r>
        <w:rPr>
          <w:rFonts w:ascii="Times New Roman" w:hAnsi="Times New Roman"/>
          <w:i/>
          <w:color w:val="000000"/>
          <w:spacing w:val="-1"/>
          <w:lang w:val="cs-CZ"/>
        </w:rPr>
        <w:t>ve 120</w:t>
      </w:r>
      <w:proofErr w:type="gramEnd"/>
      <w:r>
        <w:rPr>
          <w:rFonts w:ascii="Times New Roman" w:hAnsi="Times New Roman"/>
          <w:i/>
          <w:color w:val="000000"/>
          <w:spacing w:val="-1"/>
          <w:lang w:val="cs-CZ"/>
        </w:rPr>
        <w:t xml:space="preserve"> minutách </w:t>
      </w:r>
      <w:r>
        <w:rPr>
          <w:rFonts w:ascii="Times New Roman" w:hAnsi="Times New Roman"/>
          <w:color w:val="000000"/>
          <w:spacing w:val="-1"/>
          <w:lang w:val="cs-CZ"/>
        </w:rPr>
        <w:t xml:space="preserve">s </w:t>
      </w:r>
      <w:r>
        <w:rPr>
          <w:rFonts w:ascii="Times New Roman" w:hAnsi="Times New Roman"/>
          <w:color w:val="000000"/>
          <w:lang w:val="cs-CZ"/>
        </w:rPr>
        <w:t xml:space="preserve">informací, že jeho partnerem je časopis Instinkt. Znělka bude vysílána po celou dobu spolupráce. Výrobu </w:t>
      </w:r>
      <w:r>
        <w:rPr>
          <w:rFonts w:ascii="Times New Roman" w:hAnsi="Times New Roman"/>
          <w:color w:val="000000"/>
          <w:spacing w:val="1"/>
          <w:lang w:val="cs-CZ"/>
        </w:rPr>
        <w:t>znělky zajistí Divadlo na vlastní náklady a pošle ji EMPRESE MEDIA ke schválení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4" w:lineRule="exact"/>
        <w:ind w:right="144" w:hanging="360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zajistit distribuci časopisů v rámci partnerské inscenace, termíny </w:t>
      </w:r>
      <w:r>
        <w:rPr>
          <w:rFonts w:ascii="Times New Roman" w:hAnsi="Times New Roman"/>
          <w:b/>
          <w:color w:val="000000"/>
          <w:spacing w:val="-4"/>
          <w:sz w:val="23"/>
          <w:lang w:val="cs-CZ"/>
        </w:rPr>
        <w:t xml:space="preserve">distribuce budou </w:t>
      </w:r>
      <w:r>
        <w:rPr>
          <w:rFonts w:ascii="Times New Roman" w:hAnsi="Times New Roman"/>
          <w:color w:val="000000"/>
          <w:spacing w:val="-4"/>
          <w:lang w:val="cs-CZ"/>
        </w:rPr>
        <w:t xml:space="preserve">specifikovány na základě </w:t>
      </w:r>
      <w:r>
        <w:rPr>
          <w:rFonts w:ascii="Times New Roman" w:hAnsi="Times New Roman"/>
          <w:color w:val="000000"/>
          <w:spacing w:val="1"/>
          <w:lang w:val="cs-CZ"/>
        </w:rPr>
        <w:t>vzájemné domluvy kontaktních osob obou smluvních stran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6" w:lineRule="exact"/>
        <w:ind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objednat inzerci vždy min. 14 dnů před termínem uveřejnění,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6" w:lineRule="exact"/>
        <w:ind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dodat podklady pro inzerci min. 10 pracovních dnů před termínem uveřejnění,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4" w:lineRule="exact"/>
        <w:ind w:right="144"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předat EMPRESA MEDIA fotodokumentaci v elektronické podobě týkající se </w:t>
      </w:r>
      <w:r w:rsidR="00B64598">
        <w:rPr>
          <w:rFonts w:ascii="Times New Roman" w:hAnsi="Times New Roman"/>
          <w:color w:val="000000"/>
          <w:lang w:val="cs-CZ"/>
        </w:rPr>
        <w:t>plnění</w:t>
      </w:r>
      <w:r>
        <w:rPr>
          <w:rFonts w:ascii="Times New Roman" w:hAnsi="Times New Roman"/>
          <w:color w:val="000000"/>
          <w:lang w:val="cs-CZ"/>
        </w:rPr>
        <w:t xml:space="preserve"> této smlouvy (např. umístění loga ve foyer apod.),</w:t>
      </w:r>
    </w:p>
    <w:p w:rsidR="00660622" w:rsidRDefault="00660622" w:rsidP="00660622">
      <w:pPr>
        <w:numPr>
          <w:ilvl w:val="0"/>
          <w:numId w:val="2"/>
        </w:numPr>
        <w:tabs>
          <w:tab w:val="clear" w:pos="360"/>
          <w:tab w:val="decimal" w:pos="720"/>
        </w:tabs>
        <w:spacing w:line="253" w:lineRule="exact"/>
        <w:ind w:hanging="36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Celková cena za propagaci EMPRESA MEDIA činí </w:t>
      </w:r>
      <w:r>
        <w:rPr>
          <w:rFonts w:ascii="Times New Roman" w:hAnsi="Times New Roman"/>
          <w:b/>
          <w:color w:val="000000"/>
          <w:lang w:val="cs-CZ"/>
        </w:rPr>
        <w:t>47.250 Kč vč. DPH</w:t>
      </w:r>
    </w:p>
    <w:p w:rsidR="00660622" w:rsidRDefault="00660622" w:rsidP="00660622">
      <w:pPr>
        <w:spacing w:line="256" w:lineRule="exact"/>
        <w:ind w:left="648" w:right="144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dodat nejpozději do 30. 9. 2018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dárkové vouchery </w:t>
      </w:r>
      <w:r>
        <w:rPr>
          <w:rFonts w:ascii="Times New Roman" w:hAnsi="Times New Roman"/>
          <w:color w:val="000000"/>
          <w:spacing w:val="1"/>
          <w:lang w:val="cs-CZ"/>
        </w:rPr>
        <w:t xml:space="preserve">na představení Divadla v ceně á 380 Kč a v počtu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210 </w:t>
      </w:r>
      <w:r>
        <w:rPr>
          <w:rFonts w:ascii="Times New Roman" w:hAnsi="Times New Roman"/>
          <w:b/>
          <w:color w:val="000000"/>
          <w:spacing w:val="3"/>
          <w:lang w:val="cs-CZ"/>
        </w:rPr>
        <w:t xml:space="preserve">Ks </w:t>
      </w:r>
      <w:r>
        <w:rPr>
          <w:rFonts w:ascii="Times New Roman" w:hAnsi="Times New Roman"/>
          <w:color w:val="000000"/>
          <w:spacing w:val="3"/>
          <w:lang w:val="cs-CZ"/>
        </w:rPr>
        <w:t xml:space="preserve">a platností do </w:t>
      </w:r>
      <w:proofErr w:type="gramStart"/>
      <w:r>
        <w:rPr>
          <w:rFonts w:ascii="Times New Roman" w:hAnsi="Times New Roman"/>
          <w:color w:val="000000"/>
          <w:spacing w:val="3"/>
          <w:lang w:val="cs-CZ"/>
        </w:rPr>
        <w:t>21.6. 2019</w:t>
      </w:r>
      <w:proofErr w:type="gramEnd"/>
      <w:r>
        <w:rPr>
          <w:rFonts w:ascii="Times New Roman" w:hAnsi="Times New Roman"/>
          <w:color w:val="000000"/>
          <w:spacing w:val="3"/>
          <w:lang w:val="cs-CZ"/>
        </w:rPr>
        <w:t xml:space="preserve">. Celková hodnota vstupenek činí </w:t>
      </w:r>
      <w:r>
        <w:rPr>
          <w:rFonts w:ascii="Times New Roman" w:hAnsi="Times New Roman"/>
          <w:b/>
          <w:color w:val="000000"/>
          <w:spacing w:val="3"/>
          <w:lang w:val="cs-CZ"/>
        </w:rPr>
        <w:t xml:space="preserve">79.800 Kč. </w:t>
      </w:r>
      <w:r>
        <w:rPr>
          <w:rFonts w:ascii="Times New Roman" w:hAnsi="Times New Roman"/>
          <w:color w:val="000000"/>
          <w:spacing w:val="3"/>
          <w:lang w:val="cs-CZ"/>
        </w:rPr>
        <w:t xml:space="preserve">Vstupenky, tedy i dárkové </w:t>
      </w:r>
      <w:r>
        <w:rPr>
          <w:rFonts w:ascii="Times New Roman" w:hAnsi="Times New Roman"/>
          <w:color w:val="000000"/>
          <w:lang w:val="cs-CZ"/>
        </w:rPr>
        <w:t xml:space="preserve">poukázky, jsou osvobozeny od DPH dle § 61 písm. e) Zákona č. 235/2004 </w:t>
      </w:r>
      <w:r>
        <w:rPr>
          <w:rFonts w:ascii="Times New Roman" w:hAnsi="Times New Roman"/>
          <w:b/>
          <w:color w:val="000000"/>
          <w:lang w:val="cs-CZ"/>
        </w:rPr>
        <w:t>Sb.</w:t>
      </w:r>
    </w:p>
    <w:p w:rsidR="00660622" w:rsidRDefault="00660622" w:rsidP="00660622">
      <w:pPr>
        <w:spacing w:before="108" w:line="265" w:lineRule="exact"/>
        <w:ind w:right="144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Celková hodnota </w:t>
      </w:r>
      <w:r w:rsidR="00B64598">
        <w:rPr>
          <w:rFonts w:ascii="Times New Roman" w:hAnsi="Times New Roman"/>
          <w:b/>
          <w:color w:val="000000"/>
          <w:spacing w:val="1"/>
          <w:lang w:val="cs-CZ"/>
        </w:rPr>
        <w:t>plnění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 Divadla v Dlouhé ve prospěch EMPRESA MEDIA činí 127.050 Kč vč. příslušného </w:t>
      </w:r>
      <w:r>
        <w:rPr>
          <w:rFonts w:ascii="Times New Roman" w:hAnsi="Times New Roman"/>
          <w:b/>
          <w:color w:val="000000"/>
          <w:lang w:val="cs-CZ"/>
        </w:rPr>
        <w:t xml:space="preserve">DPH, hodnota </w:t>
      </w:r>
      <w:r w:rsidR="00B64598">
        <w:rPr>
          <w:rFonts w:ascii="Times New Roman" w:hAnsi="Times New Roman"/>
          <w:b/>
          <w:color w:val="000000"/>
          <w:lang w:val="cs-CZ"/>
        </w:rPr>
        <w:t>plnění</w:t>
      </w:r>
      <w:r>
        <w:rPr>
          <w:rFonts w:ascii="Times New Roman" w:hAnsi="Times New Roman"/>
          <w:b/>
          <w:color w:val="000000"/>
          <w:lang w:val="cs-CZ"/>
        </w:rPr>
        <w:t xml:space="preserve"> bude navýšena o DPH v platné sazbě.</w:t>
      </w:r>
    </w:p>
    <w:p w:rsidR="00660622" w:rsidRDefault="00660622" w:rsidP="00660622">
      <w:pPr>
        <w:spacing w:before="180" w:line="262" w:lineRule="exact"/>
        <w:ind w:right="144"/>
        <w:jc w:val="both"/>
        <w:rPr>
          <w:rFonts w:ascii="Times New Roman" w:hAnsi="Times New Roman"/>
          <w:b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Kontaktní osobou pověřenou za EMPRESA MEDIA je Klára Havlíková </w:t>
      </w:r>
      <w:r>
        <w:rPr>
          <w:rFonts w:ascii="Times New Roman" w:hAnsi="Times New Roman"/>
          <w:color w:val="000000"/>
          <w:spacing w:val="2"/>
          <w:lang w:val="cs-CZ"/>
        </w:rPr>
        <w:t xml:space="preserve">Kontaktní osobou pověřenou za Divadlo </w:t>
      </w:r>
      <w:r>
        <w:rPr>
          <w:rFonts w:ascii="Times New Roman" w:hAnsi="Times New Roman"/>
          <w:b/>
          <w:color w:val="000000"/>
          <w:spacing w:val="2"/>
          <w:sz w:val="23"/>
          <w:lang w:val="cs-CZ"/>
        </w:rPr>
        <w:t>je Hana Martincová.</w:t>
      </w:r>
    </w:p>
    <w:p w:rsidR="00B64598" w:rsidRDefault="00B64598" w:rsidP="00660622">
      <w:pPr>
        <w:spacing w:before="180" w:line="262" w:lineRule="exact"/>
        <w:ind w:right="144"/>
        <w:jc w:val="both"/>
        <w:rPr>
          <w:rFonts w:ascii="Times New Roman" w:hAnsi="Times New Roman"/>
          <w:b/>
          <w:color w:val="000000"/>
          <w:spacing w:val="2"/>
          <w:sz w:val="23"/>
          <w:lang w:val="cs-CZ"/>
        </w:rPr>
      </w:pPr>
    </w:p>
    <w:p w:rsidR="00B64598" w:rsidRDefault="00B64598" w:rsidP="00660622">
      <w:pPr>
        <w:spacing w:before="180" w:line="262" w:lineRule="exact"/>
        <w:ind w:right="144"/>
        <w:jc w:val="both"/>
        <w:rPr>
          <w:rFonts w:ascii="Times New Roman" w:hAnsi="Times New Roman"/>
          <w:b/>
          <w:color w:val="000000"/>
          <w:spacing w:val="2"/>
          <w:sz w:val="23"/>
          <w:lang w:val="cs-CZ"/>
        </w:rPr>
      </w:pPr>
    </w:p>
    <w:p w:rsidR="00B64598" w:rsidRDefault="00B64598" w:rsidP="00660622">
      <w:pPr>
        <w:spacing w:before="180" w:line="262" w:lineRule="exact"/>
        <w:ind w:right="144"/>
        <w:jc w:val="both"/>
        <w:rPr>
          <w:rFonts w:ascii="Times New Roman" w:hAnsi="Times New Roman"/>
          <w:b/>
          <w:color w:val="000000"/>
          <w:spacing w:val="2"/>
          <w:sz w:val="23"/>
          <w:lang w:val="cs-CZ"/>
        </w:rPr>
      </w:pPr>
    </w:p>
    <w:p w:rsidR="00B64598" w:rsidRDefault="00B64598" w:rsidP="00660622">
      <w:pPr>
        <w:spacing w:before="180" w:line="262" w:lineRule="exact"/>
        <w:ind w:right="144"/>
        <w:jc w:val="both"/>
        <w:rPr>
          <w:rFonts w:ascii="Times New Roman" w:hAnsi="Times New Roman"/>
          <w:b/>
          <w:color w:val="000000"/>
          <w:spacing w:val="2"/>
          <w:sz w:val="23"/>
          <w:lang w:val="cs-CZ"/>
        </w:rPr>
      </w:pPr>
    </w:p>
    <w:p w:rsidR="00B64598" w:rsidRDefault="00B64598" w:rsidP="00B64598">
      <w:pPr>
        <w:spacing w:after="180"/>
        <w:ind w:left="352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lastRenderedPageBreak/>
        <w:t xml:space="preserve">IV. Cena a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platební podmínky</w:t>
      </w:r>
    </w:p>
    <w:p w:rsidR="00B64598" w:rsidRDefault="00B64598" w:rsidP="00B64598">
      <w:pPr>
        <w:numPr>
          <w:ilvl w:val="0"/>
          <w:numId w:val="3"/>
        </w:numPr>
        <w:tabs>
          <w:tab w:val="clear" w:pos="288"/>
          <w:tab w:val="decimal" w:pos="360"/>
        </w:tabs>
        <w:ind w:left="360" w:right="144" w:hanging="28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Každá ze smluvních stran vystaví druhé smluvní straně za poskytnuté plnění ve smyslu ustanovení článku III. </w:t>
      </w:r>
      <w:r>
        <w:rPr>
          <w:rFonts w:ascii="Times New Roman" w:hAnsi="Times New Roman"/>
          <w:color w:val="000000"/>
          <w:spacing w:val="2"/>
          <w:lang w:val="cs-CZ"/>
        </w:rPr>
        <w:t xml:space="preserve">této Smlouvy fakturu — daňový doklad. EMPRESA MEDIA na částku dodaného plnění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105.000,- Kč bez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DPH, </w:t>
      </w:r>
      <w:r>
        <w:rPr>
          <w:rFonts w:ascii="Times New Roman" w:hAnsi="Times New Roman"/>
          <w:color w:val="000000"/>
          <w:spacing w:val="1"/>
          <w:lang w:val="cs-CZ"/>
        </w:rPr>
        <w:t xml:space="preserve">hodnota plnění bude navýšena o DPH v platné sazbě vždy k datu zveřejnění inzerce a k datu dodání </w:t>
      </w:r>
      <w:r>
        <w:rPr>
          <w:rFonts w:ascii="Times New Roman" w:hAnsi="Times New Roman"/>
          <w:color w:val="000000"/>
          <w:spacing w:val="2"/>
          <w:lang w:val="cs-CZ"/>
        </w:rPr>
        <w:t xml:space="preserve">časopisů, Divadlo na částku dodaného plnění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(vstupenky) 79.800 Kč a další daňové doklady za reklamu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znějící na částku 47.250 vč. 21% DPH </w:t>
      </w:r>
      <w:r>
        <w:rPr>
          <w:rFonts w:ascii="Times New Roman" w:hAnsi="Times New Roman"/>
          <w:color w:val="000000"/>
          <w:spacing w:val="4"/>
          <w:lang w:val="cs-CZ"/>
        </w:rPr>
        <w:t xml:space="preserve">a doručí je EMPRESA MEDIA nejpozději ke dni uskutečnění </w:t>
      </w:r>
      <w:r>
        <w:rPr>
          <w:rFonts w:ascii="Times New Roman" w:hAnsi="Times New Roman"/>
          <w:color w:val="000000"/>
          <w:lang w:val="cs-CZ"/>
        </w:rPr>
        <w:t>zdanitelného plnění, tj. ke dni 30. 9. 2019.</w:t>
      </w:r>
    </w:p>
    <w:p w:rsidR="00B64598" w:rsidRDefault="00B64598" w:rsidP="00B64598">
      <w:pPr>
        <w:numPr>
          <w:ilvl w:val="0"/>
          <w:numId w:val="3"/>
        </w:numPr>
        <w:tabs>
          <w:tab w:val="clear" w:pos="288"/>
          <w:tab w:val="decimal" w:pos="360"/>
        </w:tabs>
        <w:spacing w:before="108"/>
        <w:ind w:left="360" w:right="144" w:hanging="288"/>
        <w:jc w:val="both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Vzhledem k </w:t>
      </w:r>
      <w:r>
        <w:rPr>
          <w:rFonts w:ascii="Times New Roman" w:hAnsi="Times New Roman"/>
          <w:color w:val="000000"/>
          <w:spacing w:val="2"/>
          <w:lang w:val="cs-CZ"/>
        </w:rPr>
        <w:t xml:space="preserve">částečně kompenzačnímu charakteru se obě smluvní strany dohodly, že si objem vzájemného plnění do souhrnné výše 127.050 Kč vč. DPH vzájemně vyfakturují a započtou s tím, že na fakturách bude </w:t>
      </w:r>
      <w:r>
        <w:rPr>
          <w:rFonts w:ascii="Times New Roman" w:hAnsi="Times New Roman"/>
          <w:color w:val="000000"/>
          <w:lang w:val="cs-CZ"/>
        </w:rPr>
        <w:t xml:space="preserve">uvedeno </w:t>
      </w:r>
      <w:r>
        <w:rPr>
          <w:rFonts w:ascii="Times New Roman" w:hAnsi="Times New Roman"/>
          <w:b/>
          <w:i/>
          <w:color w:val="000000"/>
          <w:lang w:val="cs-CZ"/>
        </w:rPr>
        <w:t xml:space="preserve">"Neproplácet — reciproční plnění". </w:t>
      </w:r>
      <w:r>
        <w:rPr>
          <w:rFonts w:ascii="Times New Roman" w:hAnsi="Times New Roman"/>
          <w:color w:val="000000"/>
          <w:lang w:val="cs-CZ"/>
        </w:rPr>
        <w:t xml:space="preserve">Zápočet se nedotýká povinnosti obou stran odvést DPH podle </w:t>
      </w:r>
      <w:r>
        <w:rPr>
          <w:rFonts w:ascii="Times New Roman" w:hAnsi="Times New Roman"/>
          <w:color w:val="000000"/>
          <w:spacing w:val="5"/>
          <w:lang w:val="cs-CZ"/>
        </w:rPr>
        <w:t>platných právních předpisů. Smluvní strany se dohodly, že vzájemné pohledávky dle faktur</w:t>
      </w:r>
      <w:r>
        <w:rPr>
          <w:rFonts w:ascii="Times New Roman" w:hAnsi="Times New Roman"/>
          <w:color w:val="7C878E"/>
          <w:spacing w:val="5"/>
          <w:sz w:val="6"/>
          <w:lang w:val="cs-CZ"/>
        </w:rPr>
        <w:t xml:space="preserve"> —</w:t>
      </w:r>
      <w:r>
        <w:rPr>
          <w:rFonts w:ascii="Times New Roman" w:hAnsi="Times New Roman"/>
          <w:color w:val="000000"/>
          <w:spacing w:val="5"/>
          <w:lang w:val="cs-CZ"/>
        </w:rPr>
        <w:t xml:space="preserve"> daňových </w:t>
      </w:r>
      <w:r>
        <w:rPr>
          <w:rFonts w:ascii="Times New Roman" w:hAnsi="Times New Roman"/>
          <w:color w:val="000000"/>
          <w:lang w:val="cs-CZ"/>
        </w:rPr>
        <w:t>dokladů budou započteny nejpozději do 30. 9. 2019.</w:t>
      </w:r>
    </w:p>
    <w:p w:rsidR="00B64598" w:rsidRDefault="00B64598" w:rsidP="00B64598">
      <w:pPr>
        <w:numPr>
          <w:ilvl w:val="0"/>
          <w:numId w:val="3"/>
        </w:numPr>
        <w:tabs>
          <w:tab w:val="clear" w:pos="288"/>
          <w:tab w:val="decimal" w:pos="360"/>
        </w:tabs>
        <w:spacing w:before="108"/>
        <w:ind w:left="360" w:right="144" w:hanging="288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Dále vystaví EMPRESA MEDIA daňový doklad na částku dodaného plnění </w:t>
      </w:r>
      <w:r>
        <w:rPr>
          <w:rFonts w:ascii="Times New Roman" w:hAnsi="Times New Roman"/>
          <w:b/>
          <w:color w:val="000000"/>
          <w:spacing w:val="1"/>
          <w:lang w:val="cs-CZ"/>
        </w:rPr>
        <w:t xml:space="preserve">35.000,- Kč + DPH </w:t>
      </w:r>
      <w:r>
        <w:rPr>
          <w:rFonts w:ascii="Times New Roman" w:hAnsi="Times New Roman"/>
          <w:color w:val="000000"/>
          <w:spacing w:val="1"/>
          <w:lang w:val="cs-CZ"/>
        </w:rPr>
        <w:t>v platné sazbě k datu zveřejnění inzerce, které uhradí Divadlo společnosti EMPRESA MEDIA bezhotovostně na základě samostatné faktury vystavené nejpozději k 30. 9. 2019.</w:t>
      </w:r>
    </w:p>
    <w:p w:rsidR="00B64598" w:rsidRDefault="00B64598" w:rsidP="00B64598">
      <w:pPr>
        <w:numPr>
          <w:ilvl w:val="0"/>
          <w:numId w:val="3"/>
        </w:numPr>
        <w:tabs>
          <w:tab w:val="clear" w:pos="288"/>
          <w:tab w:val="decimal" w:pos="360"/>
        </w:tabs>
        <w:spacing w:before="144"/>
        <w:ind w:left="360" w:right="144" w:hanging="288"/>
        <w:jc w:val="both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V případě, že některá ze stran neposkytne plnění sjednané v této</w:t>
      </w:r>
      <w:r w:rsidR="000B3D18">
        <w:rPr>
          <w:rFonts w:ascii="Times New Roman" w:hAnsi="Times New Roman"/>
          <w:color w:val="000000"/>
          <w:spacing w:val="4"/>
          <w:lang w:val="cs-CZ"/>
        </w:rPr>
        <w:t xml:space="preserve"> Smlouvě nebo ho neposkytne v pl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lang w:val="cs-CZ"/>
        </w:rPr>
        <w:t xml:space="preserve">ném </w:t>
      </w:r>
      <w:r>
        <w:rPr>
          <w:rFonts w:ascii="Times New Roman" w:hAnsi="Times New Roman"/>
          <w:color w:val="000000"/>
          <w:spacing w:val="-2"/>
          <w:lang w:val="cs-CZ"/>
        </w:rPr>
        <w:t xml:space="preserve">rozsahu, vzniká druhé smluvní straně nárok na zaplacení rozdílu mezi plněním, které obdržela, a plněním, které </w:t>
      </w:r>
      <w:r>
        <w:rPr>
          <w:rFonts w:ascii="Times New Roman" w:hAnsi="Times New Roman"/>
          <w:color w:val="000000"/>
          <w:lang w:val="cs-CZ"/>
        </w:rPr>
        <w:t xml:space="preserve">poskytla. Tento rozdíl bude uhrazen na základě faktury nejpozději do </w:t>
      </w:r>
      <w:proofErr w:type="gramStart"/>
      <w:r>
        <w:rPr>
          <w:rFonts w:ascii="Times New Roman" w:hAnsi="Times New Roman"/>
          <w:color w:val="000000"/>
          <w:lang w:val="cs-CZ"/>
        </w:rPr>
        <w:t>31.10.2019</w:t>
      </w:r>
      <w:proofErr w:type="gramEnd"/>
      <w:r>
        <w:rPr>
          <w:rFonts w:ascii="Times New Roman" w:hAnsi="Times New Roman"/>
          <w:color w:val="000000"/>
          <w:lang w:val="cs-CZ"/>
        </w:rPr>
        <w:t>.</w:t>
      </w:r>
    </w:p>
    <w:p w:rsidR="00B64598" w:rsidRDefault="00B64598" w:rsidP="00B64598">
      <w:pPr>
        <w:spacing w:before="144" w:line="211" w:lineRule="auto"/>
        <w:jc w:val="center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</w:p>
    <w:p w:rsidR="00B64598" w:rsidRDefault="00B64598" w:rsidP="00B64598">
      <w:pPr>
        <w:spacing w:before="144" w:line="211" w:lineRule="auto"/>
        <w:jc w:val="center"/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V. Závěrečná ustanovení</w:t>
      </w:r>
    </w:p>
    <w:p w:rsidR="00B64598" w:rsidRDefault="00B64598" w:rsidP="00B64598">
      <w:pPr>
        <w:numPr>
          <w:ilvl w:val="0"/>
          <w:numId w:val="4"/>
        </w:numPr>
        <w:tabs>
          <w:tab w:val="clear" w:pos="288"/>
          <w:tab w:val="decimal" w:pos="360"/>
        </w:tabs>
        <w:spacing w:before="144" w:line="276" w:lineRule="auto"/>
        <w:ind w:left="360" w:hanging="288"/>
        <w:rPr>
          <w:rFonts w:ascii="Times New Roman" w:hAnsi="Times New Roman"/>
          <w:b/>
          <w:color w:val="000000"/>
          <w:spacing w:val="3"/>
          <w:lang w:val="cs-CZ"/>
        </w:rPr>
      </w:pPr>
      <w:r>
        <w:rPr>
          <w:rFonts w:ascii="Times New Roman" w:hAnsi="Times New Roman"/>
          <w:b/>
          <w:color w:val="000000"/>
          <w:spacing w:val="3"/>
          <w:lang w:val="cs-CZ"/>
        </w:rPr>
        <w:t xml:space="preserve">Tato Smlouva </w:t>
      </w:r>
      <w:r>
        <w:rPr>
          <w:rFonts w:ascii="Times New Roman" w:hAnsi="Times New Roman"/>
          <w:color w:val="000000"/>
          <w:spacing w:val="3"/>
          <w:lang w:val="cs-CZ"/>
        </w:rPr>
        <w:t>je vyhotovena ve dvou stejnopisech, z nichž každá ze smluvních stran obdrží po jednom.</w:t>
      </w:r>
    </w:p>
    <w:p w:rsidR="00B64598" w:rsidRDefault="00B64598" w:rsidP="00B64598">
      <w:pPr>
        <w:numPr>
          <w:ilvl w:val="0"/>
          <w:numId w:val="4"/>
        </w:numPr>
        <w:tabs>
          <w:tab w:val="clear" w:pos="288"/>
          <w:tab w:val="decimal" w:pos="360"/>
        </w:tabs>
        <w:spacing w:before="72"/>
        <w:ind w:left="360" w:right="144" w:hanging="288"/>
        <w:rPr>
          <w:rFonts w:ascii="Times New Roman" w:hAnsi="Times New Roman"/>
          <w:b/>
          <w:color w:val="000000"/>
          <w:spacing w:val="7"/>
          <w:lang w:val="cs-CZ"/>
        </w:rPr>
      </w:pPr>
      <w:r>
        <w:rPr>
          <w:rFonts w:ascii="Times New Roman" w:hAnsi="Times New Roman"/>
          <w:b/>
          <w:color w:val="000000"/>
          <w:spacing w:val="7"/>
          <w:lang w:val="cs-CZ"/>
        </w:rPr>
        <w:t xml:space="preserve">Tuto </w:t>
      </w:r>
      <w:r>
        <w:rPr>
          <w:rFonts w:ascii="Times New Roman" w:hAnsi="Times New Roman"/>
          <w:color w:val="000000"/>
          <w:spacing w:val="7"/>
          <w:lang w:val="cs-CZ"/>
        </w:rPr>
        <w:t xml:space="preserve">Smlouvu lze měnit jen se souhlasem obou smluvních stran, a to formou písemných, vzestupné </w:t>
      </w:r>
      <w:r>
        <w:rPr>
          <w:rFonts w:ascii="Times New Roman" w:hAnsi="Times New Roman"/>
          <w:color w:val="000000"/>
          <w:lang w:val="cs-CZ"/>
        </w:rPr>
        <w:t>číslovaných dodatků.</w:t>
      </w:r>
    </w:p>
    <w:p w:rsidR="00B64598" w:rsidRDefault="00B64598" w:rsidP="00B64598">
      <w:pPr>
        <w:numPr>
          <w:ilvl w:val="0"/>
          <w:numId w:val="4"/>
        </w:numPr>
        <w:tabs>
          <w:tab w:val="clear" w:pos="288"/>
          <w:tab w:val="decimal" w:pos="360"/>
        </w:tabs>
        <w:spacing w:before="108" w:line="268" w:lineRule="auto"/>
        <w:ind w:left="360" w:hanging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Tato Smlouva nabývá platnosti a účinnosti dnem podpisu smluvních stran a končí vzájemným vyrovnáním.</w:t>
      </w:r>
    </w:p>
    <w:p w:rsidR="00B64598" w:rsidRDefault="00B64598" w:rsidP="00B64598">
      <w:pPr>
        <w:numPr>
          <w:ilvl w:val="0"/>
          <w:numId w:val="4"/>
        </w:numPr>
        <w:tabs>
          <w:tab w:val="clear" w:pos="288"/>
          <w:tab w:val="decimal" w:pos="360"/>
        </w:tabs>
        <w:spacing w:before="108"/>
        <w:ind w:left="360" w:right="144" w:hanging="288"/>
        <w:jc w:val="both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V </w:t>
      </w:r>
      <w:r>
        <w:rPr>
          <w:rFonts w:ascii="Times New Roman" w:hAnsi="Times New Roman"/>
          <w:color w:val="000000"/>
          <w:spacing w:val="1"/>
          <w:lang w:val="cs-CZ"/>
        </w:rPr>
        <w:t xml:space="preserve">případě, že kterákoliv ze stran porušila či porušuje závažným způsobem své povinnosti, přičemž na tuto </w:t>
      </w:r>
      <w:r>
        <w:rPr>
          <w:rFonts w:ascii="Times New Roman" w:hAnsi="Times New Roman"/>
          <w:color w:val="000000"/>
          <w:spacing w:val="2"/>
          <w:lang w:val="cs-CZ"/>
        </w:rPr>
        <w:t xml:space="preserve">skutečnost byla upozorněna a závadný stav neodstranila ani v poskytnuté přiměřené lhůtě, je druhá strana </w:t>
      </w:r>
      <w:r>
        <w:rPr>
          <w:rFonts w:ascii="Times New Roman" w:hAnsi="Times New Roman"/>
          <w:color w:val="000000"/>
          <w:spacing w:val="1"/>
          <w:lang w:val="cs-CZ"/>
        </w:rPr>
        <w:t xml:space="preserve">oprávněna od Smlouvy jednostranně odstoupit. Smlouva zaniká ke dni, v němž byla vůle od Smlouvy odstoupit </w:t>
      </w:r>
      <w:r>
        <w:rPr>
          <w:rFonts w:ascii="Times New Roman" w:hAnsi="Times New Roman"/>
          <w:color w:val="000000"/>
          <w:lang w:val="cs-CZ"/>
        </w:rPr>
        <w:t>v písemné podobě doručena druhé straně.</w:t>
      </w:r>
    </w:p>
    <w:p w:rsidR="00B64598" w:rsidRDefault="00B64598" w:rsidP="00B64598">
      <w:pPr>
        <w:numPr>
          <w:ilvl w:val="0"/>
          <w:numId w:val="4"/>
        </w:numPr>
        <w:tabs>
          <w:tab w:val="clear" w:pos="288"/>
          <w:tab w:val="decimal" w:pos="360"/>
        </w:tabs>
        <w:spacing w:before="108" w:after="144"/>
        <w:ind w:left="360" w:right="144" w:hanging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V záležitostech touto Smlouvou výslovně neupravených se vztahy vzniklé z této Smlouvy řídí právním řádem České republiky, zejména pak příslušnými ustanoveními podle zákona č. 89/2012 Sb. občanského zákoníku.</w:t>
      </w: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  <w:r>
        <w:rPr>
          <w:lang w:val="cs-CZ"/>
        </w:rPr>
        <w:t>V Praze dne ………………………</w:t>
      </w: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  <w:r>
        <w:rPr>
          <w:lang w:val="cs-CZ"/>
        </w:rPr>
        <w:t>Mgr. Jaromír Soukup ……………………………………</w:t>
      </w: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  <w:r>
        <w:rPr>
          <w:lang w:val="cs-CZ"/>
        </w:rPr>
        <w:t>Mgr. Kateřina Čápová ……………………………………</w:t>
      </w:r>
      <w:proofErr w:type="gramStart"/>
      <w:r>
        <w:rPr>
          <w:lang w:val="cs-CZ"/>
        </w:rPr>
        <w:t>…..</w:t>
      </w:r>
      <w:proofErr w:type="gramEnd"/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B64598" w:rsidRDefault="00B64598" w:rsidP="00B64598">
      <w:pPr>
        <w:rPr>
          <w:lang w:val="cs-CZ"/>
        </w:rPr>
      </w:pPr>
    </w:p>
    <w:p w:rsidR="00660622" w:rsidRDefault="00B64598" w:rsidP="00B64598">
      <w:pPr>
        <w:rPr>
          <w:rFonts w:ascii="Times New Roman" w:hAnsi="Times New Roman"/>
          <w:b/>
          <w:color w:val="000000"/>
          <w:spacing w:val="-3"/>
          <w:lang w:val="cs-CZ"/>
        </w:rPr>
      </w:pPr>
      <w:r>
        <w:rPr>
          <w:lang w:val="cs-CZ"/>
        </w:rPr>
        <w:t>Mgr. Daniela Šálková ……………………………………………………….</w:t>
      </w:r>
    </w:p>
    <w:sectPr w:rsidR="00660622">
      <w:pgSz w:w="11918" w:h="16854"/>
      <w:pgMar w:top="360" w:right="736" w:bottom="758" w:left="80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C03"/>
    <w:multiLevelType w:val="multilevel"/>
    <w:tmpl w:val="03F63E1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F84053"/>
    <w:multiLevelType w:val="multilevel"/>
    <w:tmpl w:val="F1887662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1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9471C7"/>
    <w:multiLevelType w:val="multilevel"/>
    <w:tmpl w:val="54F48AC4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D47BC3"/>
    <w:multiLevelType w:val="multilevel"/>
    <w:tmpl w:val="75FCD8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6FB0"/>
    <w:rsid w:val="000B3D18"/>
    <w:rsid w:val="00660622"/>
    <w:rsid w:val="006B6FB0"/>
    <w:rsid w:val="00B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0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resamedia.cz" TargetMode="Externa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hyperlink" Target="http://www.instinkt-onli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yde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4</cp:revision>
  <dcterms:created xsi:type="dcterms:W3CDTF">2018-08-28T09:39:00Z</dcterms:created>
  <dcterms:modified xsi:type="dcterms:W3CDTF">2018-08-28T09:41:00Z</dcterms:modified>
</cp:coreProperties>
</file>