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3FD87" w14:textId="77777777" w:rsidR="00A5056C" w:rsidRPr="009319BD" w:rsidRDefault="00A5056C" w:rsidP="00441E2C">
      <w:pPr>
        <w:spacing w:line="276" w:lineRule="auto"/>
        <w:jc w:val="center"/>
        <w:rPr>
          <w:b/>
        </w:rPr>
      </w:pPr>
      <w:bookmarkStart w:id="0" w:name="_GoBack"/>
      <w:bookmarkEnd w:id="0"/>
      <w:r>
        <w:rPr>
          <w:b/>
        </w:rPr>
        <w:t>Smlouva o dílo</w:t>
      </w:r>
    </w:p>
    <w:p w14:paraId="5C81D784" w14:textId="1D95108F" w:rsidR="00A5056C" w:rsidRDefault="00A5056C" w:rsidP="00441E2C">
      <w:pPr>
        <w:spacing w:line="276" w:lineRule="auto"/>
        <w:jc w:val="center"/>
        <w:rPr>
          <w:b/>
        </w:rPr>
      </w:pPr>
      <w:r>
        <w:rPr>
          <w:b/>
        </w:rPr>
        <w:t xml:space="preserve">č. j.: </w:t>
      </w:r>
    </w:p>
    <w:p w14:paraId="7C35DAFC" w14:textId="77777777" w:rsidR="00A5056C" w:rsidRDefault="00A5056C" w:rsidP="00441E2C">
      <w:pPr>
        <w:jc w:val="center"/>
        <w:rPr>
          <w:b/>
          <w:color w:val="000000"/>
        </w:rPr>
      </w:pPr>
      <w:r w:rsidRPr="00270755">
        <w:rPr>
          <w:b/>
          <w:color w:val="000000"/>
        </w:rPr>
        <w:t xml:space="preserve">uzavřená podle ustanovení </w:t>
      </w:r>
      <w:r>
        <w:rPr>
          <w:b/>
          <w:color w:val="000000"/>
        </w:rPr>
        <w:t xml:space="preserve">§ 1746 odst. 2, </w:t>
      </w:r>
      <w:r w:rsidRPr="00270755">
        <w:rPr>
          <w:b/>
          <w:color w:val="000000"/>
        </w:rPr>
        <w:t>§ 2586 násl.</w:t>
      </w:r>
      <w:r>
        <w:rPr>
          <w:b/>
          <w:color w:val="000000"/>
        </w:rPr>
        <w:t xml:space="preserve"> a § </w:t>
      </w:r>
      <w:smartTag w:uri="urn:schemas-microsoft-com:office:smarttags" w:element="metricconverter">
        <w:smartTagPr>
          <w:attr w:name="ProductID" w:val="2358 a"/>
        </w:smartTagPr>
        <w:r>
          <w:rPr>
            <w:b/>
            <w:color w:val="000000"/>
          </w:rPr>
          <w:t>2358 a</w:t>
        </w:r>
      </w:smartTag>
      <w:r>
        <w:rPr>
          <w:b/>
          <w:color w:val="000000"/>
        </w:rPr>
        <w:t xml:space="preserve"> násl.</w:t>
      </w:r>
      <w:r w:rsidRPr="00270755">
        <w:rPr>
          <w:b/>
          <w:color w:val="000000"/>
        </w:rPr>
        <w:t xml:space="preserve"> zákona č. 89/2012 Sb., občanský zákoník (dále jen „občanský zákoník“) </w:t>
      </w:r>
    </w:p>
    <w:p w14:paraId="391EF54D" w14:textId="77777777" w:rsidR="00A5056C" w:rsidRPr="00270755" w:rsidRDefault="00BD0403" w:rsidP="00441E2C">
      <w:pPr>
        <w:jc w:val="center"/>
        <w:rPr>
          <w:b/>
          <w:color w:val="000000"/>
        </w:rPr>
      </w:pPr>
      <w:r>
        <w:rPr>
          <w:noProof/>
        </w:rPr>
        <mc:AlternateContent>
          <mc:Choice Requires="wps">
            <w:drawing>
              <wp:anchor distT="4294967295" distB="4294967295" distL="114300" distR="114300" simplePos="0" relativeHeight="251658240" behindDoc="0" locked="0" layoutInCell="1" allowOverlap="1" wp14:anchorId="59A54513" wp14:editId="3457C325">
                <wp:simplePos x="0" y="0"/>
                <wp:positionH relativeFrom="column">
                  <wp:posOffset>147320</wp:posOffset>
                </wp:positionH>
                <wp:positionV relativeFrom="paragraph">
                  <wp:posOffset>119379</wp:posOffset>
                </wp:positionV>
                <wp:extent cx="56959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E2B825" id="_x0000_t32" coordsize="21600,21600" o:spt="32" o:oned="t" path="m,l21600,21600e" filled="f">
                <v:path arrowok="t" fillok="f" o:connecttype="none"/>
                <o:lock v:ext="edit" shapetype="t"/>
              </v:shapetype>
              <v:shape id="AutoShape 2" o:spid="_x0000_s1026" type="#_x0000_t32" style="position:absolute;margin-left:11.6pt;margin-top:9.4pt;width:44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OW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M2Xs+U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"/>
            </w:pict>
          </mc:Fallback>
        </mc:AlternateContent>
      </w:r>
    </w:p>
    <w:p w14:paraId="73B55945" w14:textId="77777777" w:rsidR="00A5056C" w:rsidRDefault="00A5056C" w:rsidP="00441E2C">
      <w:pPr>
        <w:ind w:left="283"/>
        <w:jc w:val="center"/>
        <w:rPr>
          <w:b/>
        </w:rPr>
      </w:pPr>
    </w:p>
    <w:p w14:paraId="0F2EA527" w14:textId="77777777" w:rsidR="00A5056C" w:rsidRDefault="00A5056C" w:rsidP="00441E2C">
      <w:pPr>
        <w:ind w:left="283"/>
        <w:jc w:val="center"/>
        <w:rPr>
          <w:b/>
        </w:rPr>
      </w:pPr>
      <w:r>
        <w:rPr>
          <w:b/>
        </w:rPr>
        <w:t>Smluvní strany</w:t>
      </w:r>
    </w:p>
    <w:p w14:paraId="0B829107" w14:textId="77777777" w:rsidR="00A5056C" w:rsidRDefault="00A5056C" w:rsidP="00DE3BA0">
      <w:pPr>
        <w:pStyle w:val="Nadpis1"/>
        <w:spacing w:line="276" w:lineRule="auto"/>
        <w:ind w:left="2880" w:hanging="2880"/>
        <w:rPr>
          <w:b/>
          <w:bCs/>
          <w:color w:val="000000"/>
          <w:szCs w:val="24"/>
        </w:rPr>
      </w:pPr>
    </w:p>
    <w:p w14:paraId="2B027470" w14:textId="77777777" w:rsidR="00A5056C" w:rsidRPr="005D7B02" w:rsidRDefault="00A5056C" w:rsidP="00DE3BA0">
      <w:pPr>
        <w:pStyle w:val="Nadpis1"/>
        <w:spacing w:line="276" w:lineRule="auto"/>
        <w:ind w:left="2880" w:hanging="2880"/>
        <w:rPr>
          <w:b/>
          <w:color w:val="000000"/>
          <w:szCs w:val="24"/>
        </w:rPr>
      </w:pPr>
      <w:r w:rsidRPr="005D7B02">
        <w:rPr>
          <w:b/>
          <w:bCs/>
          <w:color w:val="000000"/>
          <w:szCs w:val="24"/>
        </w:rPr>
        <w:t>V</w:t>
      </w:r>
      <w:r w:rsidRPr="005D7B02">
        <w:rPr>
          <w:b/>
          <w:color w:val="000000"/>
          <w:szCs w:val="24"/>
        </w:rPr>
        <w:t>ýzkumný ústav meliorací a ochrany půdy, v. v. i.</w:t>
      </w:r>
    </w:p>
    <w:p w14:paraId="1839BDB0" w14:textId="77777777" w:rsidR="00A5056C" w:rsidRPr="0082603A" w:rsidRDefault="00A5056C" w:rsidP="00DE3BA0">
      <w:pPr>
        <w:spacing w:line="276" w:lineRule="auto"/>
        <w:rPr>
          <w:color w:val="000000"/>
        </w:rPr>
      </w:pPr>
      <w:r w:rsidRPr="0082603A">
        <w:rPr>
          <w:color w:val="000000"/>
        </w:rPr>
        <w:t>se sídlem: Žabovřeská 250, 156 27 Praha 5 – Zbraslav</w:t>
      </w:r>
    </w:p>
    <w:p w14:paraId="7A2EC9F9" w14:textId="77777777" w:rsidR="00A5056C" w:rsidRPr="0082603A" w:rsidRDefault="00A5056C" w:rsidP="00DE3BA0">
      <w:pPr>
        <w:spacing w:line="276" w:lineRule="auto"/>
        <w:ind w:left="708"/>
        <w:rPr>
          <w:color w:val="000000"/>
        </w:rPr>
      </w:pPr>
      <w:r w:rsidRPr="0082603A">
        <w:rPr>
          <w:color w:val="000000"/>
        </w:rPr>
        <w:t xml:space="preserve">    </w:t>
      </w:r>
      <w:r>
        <w:rPr>
          <w:color w:val="000000"/>
        </w:rPr>
        <w:t xml:space="preserve"> </w:t>
      </w:r>
      <w:r w:rsidRPr="0082603A">
        <w:rPr>
          <w:color w:val="000000"/>
        </w:rPr>
        <w:t>Zapsaný v rejstříku veřejných výzkumných institucí vedeném Ministerstvem</w:t>
      </w:r>
    </w:p>
    <w:p w14:paraId="700748C5" w14:textId="77777777" w:rsidR="00A5056C" w:rsidRPr="0082603A" w:rsidRDefault="00A5056C" w:rsidP="00DE3BA0">
      <w:pPr>
        <w:spacing w:line="276" w:lineRule="auto"/>
        <w:ind w:left="708"/>
        <w:rPr>
          <w:color w:val="000000"/>
        </w:rPr>
      </w:pPr>
      <w:r w:rsidRPr="0082603A">
        <w:rPr>
          <w:color w:val="000000"/>
        </w:rPr>
        <w:t xml:space="preserve">    </w:t>
      </w:r>
      <w:r>
        <w:rPr>
          <w:color w:val="000000"/>
        </w:rPr>
        <w:t xml:space="preserve"> </w:t>
      </w:r>
      <w:r w:rsidRPr="0082603A">
        <w:rPr>
          <w:color w:val="000000"/>
        </w:rPr>
        <w:t>školství, mládeže a tělovýchovy</w:t>
      </w:r>
    </w:p>
    <w:p w14:paraId="627F9C62" w14:textId="77777777" w:rsidR="00A5056C" w:rsidRPr="0082603A" w:rsidRDefault="00A5056C" w:rsidP="00DE3BA0">
      <w:pPr>
        <w:spacing w:line="276" w:lineRule="auto"/>
        <w:rPr>
          <w:color w:val="000000"/>
        </w:rPr>
      </w:pPr>
      <w:r w:rsidRPr="0082603A">
        <w:rPr>
          <w:color w:val="000000"/>
        </w:rPr>
        <w:t>IČ: 00027049</w:t>
      </w:r>
    </w:p>
    <w:p w14:paraId="549F4E51" w14:textId="77777777" w:rsidR="00A5056C" w:rsidRPr="0082603A" w:rsidRDefault="00A5056C" w:rsidP="00DE3BA0">
      <w:pPr>
        <w:spacing w:line="276" w:lineRule="auto"/>
        <w:rPr>
          <w:color w:val="000000"/>
        </w:rPr>
      </w:pPr>
      <w:r w:rsidRPr="0082603A">
        <w:rPr>
          <w:color w:val="000000"/>
        </w:rPr>
        <w:t>DIČ:CZ00027049</w:t>
      </w:r>
    </w:p>
    <w:p w14:paraId="7E8C56C8" w14:textId="77777777" w:rsidR="00A5056C" w:rsidRPr="0082603A" w:rsidRDefault="00A5056C" w:rsidP="00DE3BA0">
      <w:pPr>
        <w:spacing w:line="276" w:lineRule="auto"/>
        <w:rPr>
          <w:color w:val="000000"/>
        </w:rPr>
      </w:pPr>
      <w:r w:rsidRPr="0082603A">
        <w:rPr>
          <w:color w:val="000000"/>
        </w:rPr>
        <w:t>Bankovní spojení: Komerční banka, a.s., pobočka Praha 5</w:t>
      </w:r>
    </w:p>
    <w:p w14:paraId="68EA434B" w14:textId="77777777" w:rsidR="00A5056C" w:rsidRPr="0082603A" w:rsidRDefault="00A5056C" w:rsidP="00DE3BA0">
      <w:pPr>
        <w:spacing w:line="276" w:lineRule="auto"/>
        <w:rPr>
          <w:color w:val="000000"/>
        </w:rPr>
      </w:pPr>
      <w:r w:rsidRPr="0082603A">
        <w:rPr>
          <w:color w:val="000000"/>
        </w:rPr>
        <w:t>Č. účtu: 24635051/0100</w:t>
      </w:r>
    </w:p>
    <w:p w14:paraId="7E249232" w14:textId="77777777" w:rsidR="00A5056C" w:rsidRPr="0082603A" w:rsidRDefault="00A5056C" w:rsidP="00DE3BA0">
      <w:pPr>
        <w:spacing w:line="276" w:lineRule="auto"/>
        <w:ind w:left="2832" w:hanging="2832"/>
        <w:jc w:val="both"/>
        <w:rPr>
          <w:color w:val="000000"/>
        </w:rPr>
      </w:pPr>
      <w:r w:rsidRPr="0082603A">
        <w:rPr>
          <w:color w:val="000000"/>
        </w:rPr>
        <w:t>Zastoupená: Ing. Jiřím Hladíkem, Ph.D., ředitelem ústavu</w:t>
      </w:r>
    </w:p>
    <w:p w14:paraId="5C099554" w14:textId="77777777" w:rsidR="00A5056C" w:rsidRPr="0082603A" w:rsidRDefault="00A5056C" w:rsidP="00DE3BA0">
      <w:pPr>
        <w:spacing w:line="276" w:lineRule="auto"/>
        <w:rPr>
          <w:iCs/>
          <w:color w:val="000000"/>
        </w:rPr>
      </w:pPr>
      <w:r w:rsidRPr="0082603A">
        <w:rPr>
          <w:color w:val="000000"/>
        </w:rPr>
        <w:t>Zástupce ve věcech technických (</w:t>
      </w:r>
      <w:r w:rsidRPr="0082603A">
        <w:rPr>
          <w:iCs/>
          <w:color w:val="000000"/>
        </w:rPr>
        <w:t>nebo pro věcná jednání):</w:t>
      </w:r>
      <w:r>
        <w:rPr>
          <w:iCs/>
          <w:color w:val="000000"/>
        </w:rPr>
        <w:t xml:space="preserve"> Ing. Ivan Novotný</w:t>
      </w:r>
    </w:p>
    <w:p w14:paraId="76B29972" w14:textId="77777777" w:rsidR="00A5056C" w:rsidRDefault="00A5056C" w:rsidP="00441E2C">
      <w:pPr>
        <w:jc w:val="center"/>
        <w:rPr>
          <w:b/>
        </w:rPr>
      </w:pPr>
    </w:p>
    <w:p w14:paraId="3CB593C4" w14:textId="77777777" w:rsidR="00A5056C" w:rsidRPr="0082603A" w:rsidRDefault="00A5056C" w:rsidP="00441E2C"/>
    <w:p w14:paraId="1CF288AB" w14:textId="77777777" w:rsidR="00A5056C" w:rsidRDefault="00A5056C" w:rsidP="00441E2C">
      <w:r w:rsidRPr="0082603A">
        <w:t>(dále jen „</w:t>
      </w:r>
      <w:r>
        <w:rPr>
          <w:b/>
          <w:bCs/>
        </w:rPr>
        <w:t>Objednatel</w:t>
      </w:r>
      <w:r w:rsidRPr="0082603A">
        <w:rPr>
          <w:b/>
          <w:bCs/>
        </w:rPr>
        <w:t>“</w:t>
      </w:r>
      <w:r w:rsidRPr="0082603A">
        <w:t>)</w:t>
      </w:r>
    </w:p>
    <w:p w14:paraId="1F71C005" w14:textId="77777777" w:rsidR="00A5056C" w:rsidRPr="0082603A" w:rsidRDefault="00A5056C" w:rsidP="00441E2C"/>
    <w:p w14:paraId="69E0469F" w14:textId="77777777" w:rsidR="00A5056C" w:rsidRPr="0082603A" w:rsidRDefault="00A5056C" w:rsidP="00441E2C">
      <w:pPr>
        <w:jc w:val="center"/>
        <w:rPr>
          <w:b/>
          <w:bCs/>
        </w:rPr>
      </w:pPr>
      <w:r w:rsidRPr="0082603A">
        <w:rPr>
          <w:b/>
          <w:bCs/>
        </w:rPr>
        <w:t>na straně jedné</w:t>
      </w:r>
    </w:p>
    <w:p w14:paraId="5C02348D" w14:textId="77777777" w:rsidR="00A5056C" w:rsidRPr="0082603A" w:rsidRDefault="00A5056C" w:rsidP="00441E2C">
      <w:pPr>
        <w:jc w:val="center"/>
        <w:rPr>
          <w:b/>
          <w:bCs/>
        </w:rPr>
      </w:pPr>
      <w:r w:rsidRPr="0082603A">
        <w:rPr>
          <w:b/>
          <w:bCs/>
        </w:rPr>
        <w:t>a</w:t>
      </w:r>
    </w:p>
    <w:p w14:paraId="5BA6E98D" w14:textId="77777777" w:rsidR="00A5056C" w:rsidRPr="0082603A" w:rsidRDefault="00A5056C" w:rsidP="00441E2C">
      <w:pPr>
        <w:ind w:left="2832" w:hanging="2472"/>
        <w:rPr>
          <w:b/>
          <w:bCs/>
          <w:i/>
          <w:iCs/>
          <w:u w:val="single"/>
        </w:rPr>
      </w:pPr>
      <w:r w:rsidRPr="0082603A">
        <w:rPr>
          <w:b/>
          <w:bCs/>
        </w:rPr>
        <w:tab/>
      </w:r>
    </w:p>
    <w:p w14:paraId="2D5AA861" w14:textId="77777777" w:rsidR="00A5056C" w:rsidRPr="007F4B43" w:rsidRDefault="00A5056C" w:rsidP="00441E2C">
      <w:pPr>
        <w:pStyle w:val="Nadpis1"/>
        <w:spacing w:line="276" w:lineRule="auto"/>
        <w:ind w:left="2880" w:hanging="2880"/>
        <w:rPr>
          <w:b/>
          <w:color w:val="000000"/>
          <w:szCs w:val="24"/>
        </w:rPr>
      </w:pPr>
      <w:r w:rsidRPr="007F4B43">
        <w:rPr>
          <w:b/>
          <w:bCs/>
          <w:color w:val="000000"/>
          <w:szCs w:val="24"/>
        </w:rPr>
        <w:t>V</w:t>
      </w:r>
      <w:r w:rsidRPr="007F4B43">
        <w:rPr>
          <w:b/>
          <w:color w:val="000000"/>
          <w:szCs w:val="24"/>
        </w:rPr>
        <w:t>ýzkumný ústav rostlinné výroby, v. v. i.</w:t>
      </w:r>
    </w:p>
    <w:p w14:paraId="09FA6922" w14:textId="77777777" w:rsidR="00A5056C" w:rsidRPr="007F4B43" w:rsidRDefault="00A5056C" w:rsidP="007F4B43">
      <w:pPr>
        <w:spacing w:line="276" w:lineRule="auto"/>
        <w:rPr>
          <w:color w:val="000000"/>
        </w:rPr>
      </w:pPr>
      <w:r w:rsidRPr="007F4B43">
        <w:rPr>
          <w:color w:val="000000"/>
        </w:rPr>
        <w:t>se sídlem: Drnovská 507/73 , 161 06 Praha 6 - Ruzyně</w:t>
      </w:r>
    </w:p>
    <w:p w14:paraId="669FF34C" w14:textId="77777777" w:rsidR="00A5056C" w:rsidRPr="0082603A" w:rsidRDefault="00A5056C" w:rsidP="00CD2823">
      <w:pPr>
        <w:spacing w:line="276" w:lineRule="auto"/>
        <w:ind w:left="708"/>
        <w:rPr>
          <w:color w:val="000000"/>
        </w:rPr>
      </w:pPr>
      <w:r>
        <w:rPr>
          <w:color w:val="000000"/>
        </w:rPr>
        <w:t xml:space="preserve">     </w:t>
      </w:r>
      <w:r w:rsidRPr="0082603A">
        <w:rPr>
          <w:color w:val="000000"/>
        </w:rPr>
        <w:t>Zapsaný v rejstříku veřejných výzkumných institucí vedeném Ministerstvem</w:t>
      </w:r>
    </w:p>
    <w:p w14:paraId="2145A26C" w14:textId="77777777" w:rsidR="00A5056C" w:rsidRDefault="00A5056C" w:rsidP="00CD2823">
      <w:pPr>
        <w:spacing w:line="276" w:lineRule="auto"/>
        <w:rPr>
          <w:color w:val="000000"/>
        </w:rPr>
      </w:pPr>
      <w:r w:rsidRPr="0082603A">
        <w:rPr>
          <w:color w:val="000000"/>
        </w:rPr>
        <w:t xml:space="preserve">    </w:t>
      </w:r>
      <w:r>
        <w:rPr>
          <w:color w:val="000000"/>
        </w:rPr>
        <w:tab/>
        <w:t xml:space="preserve">     </w:t>
      </w:r>
      <w:r w:rsidRPr="0082603A">
        <w:rPr>
          <w:color w:val="000000"/>
        </w:rPr>
        <w:t>školství, mládeže a tělovýchovy</w:t>
      </w:r>
      <w:r w:rsidRPr="007F4B43">
        <w:rPr>
          <w:color w:val="000000"/>
        </w:rPr>
        <w:t xml:space="preserve"> </w:t>
      </w:r>
    </w:p>
    <w:p w14:paraId="0774CDB9" w14:textId="77777777" w:rsidR="00A5056C" w:rsidRPr="007F4B43" w:rsidRDefault="00A5056C" w:rsidP="00CD2823">
      <w:pPr>
        <w:spacing w:line="276" w:lineRule="auto"/>
        <w:rPr>
          <w:color w:val="000000"/>
        </w:rPr>
      </w:pPr>
      <w:r w:rsidRPr="007F4B43">
        <w:rPr>
          <w:color w:val="000000"/>
        </w:rPr>
        <w:t>IČ: 00027006</w:t>
      </w:r>
    </w:p>
    <w:p w14:paraId="2704E66F" w14:textId="77777777" w:rsidR="00A5056C" w:rsidRPr="007F4B43" w:rsidRDefault="00A5056C" w:rsidP="00441E2C">
      <w:pPr>
        <w:spacing w:line="276" w:lineRule="auto"/>
        <w:rPr>
          <w:color w:val="000000"/>
        </w:rPr>
      </w:pPr>
      <w:r w:rsidRPr="007F4B43">
        <w:rPr>
          <w:color w:val="000000"/>
        </w:rPr>
        <w:t>DIČ: CZ00027006</w:t>
      </w:r>
    </w:p>
    <w:p w14:paraId="0208FAF5" w14:textId="77777777" w:rsidR="00A5056C" w:rsidRPr="007F4B43" w:rsidRDefault="00A5056C" w:rsidP="00441E2C">
      <w:pPr>
        <w:spacing w:line="276" w:lineRule="auto"/>
        <w:rPr>
          <w:color w:val="000000"/>
        </w:rPr>
      </w:pPr>
      <w:r w:rsidRPr="007F4B43">
        <w:rPr>
          <w:color w:val="000000"/>
        </w:rPr>
        <w:t>Bankovní spojení: Komerční banka, a.s.</w:t>
      </w:r>
    </w:p>
    <w:p w14:paraId="2D90392F" w14:textId="77777777" w:rsidR="00A5056C" w:rsidRPr="007F4B43" w:rsidRDefault="00A5056C" w:rsidP="00441E2C">
      <w:pPr>
        <w:spacing w:line="276" w:lineRule="auto"/>
        <w:rPr>
          <w:color w:val="000000"/>
        </w:rPr>
      </w:pPr>
      <w:r w:rsidRPr="007F4B43">
        <w:rPr>
          <w:color w:val="000000"/>
        </w:rPr>
        <w:t>Č. účtu: 25635061/0100</w:t>
      </w:r>
    </w:p>
    <w:p w14:paraId="10EE920D" w14:textId="77777777" w:rsidR="00A5056C" w:rsidRPr="007F4B43" w:rsidRDefault="00A5056C" w:rsidP="00441E2C">
      <w:pPr>
        <w:spacing w:line="276" w:lineRule="auto"/>
        <w:ind w:left="2832" w:hanging="2832"/>
        <w:jc w:val="both"/>
        <w:rPr>
          <w:color w:val="000000"/>
        </w:rPr>
      </w:pPr>
      <w:r w:rsidRPr="007F4B43">
        <w:rPr>
          <w:color w:val="000000"/>
        </w:rPr>
        <w:t>Zastoupená: Dr. Ing. Pav</w:t>
      </w:r>
      <w:r>
        <w:rPr>
          <w:color w:val="000000"/>
        </w:rPr>
        <w:t>lem</w:t>
      </w:r>
      <w:r w:rsidRPr="007F4B43">
        <w:rPr>
          <w:color w:val="000000"/>
        </w:rPr>
        <w:t xml:space="preserve"> Čermák</w:t>
      </w:r>
      <w:r>
        <w:rPr>
          <w:color w:val="000000"/>
        </w:rPr>
        <w:t>em</w:t>
      </w:r>
      <w:r w:rsidRPr="007F4B43">
        <w:rPr>
          <w:color w:val="000000"/>
        </w:rPr>
        <w:t>, ředitel</w:t>
      </w:r>
      <w:r>
        <w:rPr>
          <w:color w:val="000000"/>
        </w:rPr>
        <w:t>em</w:t>
      </w:r>
    </w:p>
    <w:p w14:paraId="2B65BC43" w14:textId="77777777" w:rsidR="00A5056C" w:rsidRPr="0082603A" w:rsidRDefault="00A5056C" w:rsidP="00441E2C">
      <w:pPr>
        <w:spacing w:line="276" w:lineRule="auto"/>
        <w:rPr>
          <w:iCs/>
          <w:color w:val="000000"/>
        </w:rPr>
      </w:pPr>
      <w:r w:rsidRPr="007F4B43">
        <w:rPr>
          <w:color w:val="000000"/>
        </w:rPr>
        <w:t>Zástupce ve věcech technických (</w:t>
      </w:r>
      <w:r w:rsidRPr="007F4B43">
        <w:rPr>
          <w:iCs/>
          <w:color w:val="000000"/>
        </w:rPr>
        <w:t>nebo pro věcná jednání): Ing. Pavel Růžek, CSc., vědecký pracovník (vedoucí týmu)</w:t>
      </w:r>
    </w:p>
    <w:p w14:paraId="78F43160" w14:textId="77777777" w:rsidR="00A5056C" w:rsidRPr="0082603A" w:rsidRDefault="00A5056C" w:rsidP="00441E2C">
      <w:pPr>
        <w:rPr>
          <w:i/>
          <w:iCs/>
        </w:rPr>
      </w:pPr>
    </w:p>
    <w:p w14:paraId="4B172450" w14:textId="77777777" w:rsidR="00A5056C" w:rsidRPr="0082603A" w:rsidRDefault="00A5056C" w:rsidP="00441E2C">
      <w:pPr>
        <w:rPr>
          <w:i/>
          <w:iCs/>
        </w:rPr>
      </w:pPr>
      <w:r w:rsidRPr="00577C65">
        <w:t>(dále jen „</w:t>
      </w:r>
      <w:r>
        <w:rPr>
          <w:b/>
        </w:rPr>
        <w:t>P</w:t>
      </w:r>
      <w:r w:rsidRPr="00577C65">
        <w:rPr>
          <w:b/>
        </w:rPr>
        <w:t>oskytovatel</w:t>
      </w:r>
      <w:r w:rsidRPr="00577C65">
        <w:rPr>
          <w:b/>
          <w:bCs/>
        </w:rPr>
        <w:t>“)</w:t>
      </w:r>
      <w:r w:rsidRPr="0082603A">
        <w:rPr>
          <w:i/>
          <w:iCs/>
        </w:rPr>
        <w:t xml:space="preserve"> </w:t>
      </w:r>
    </w:p>
    <w:p w14:paraId="51D8F564" w14:textId="77777777" w:rsidR="00A5056C" w:rsidRDefault="00A5056C" w:rsidP="00441E2C">
      <w:pPr>
        <w:jc w:val="center"/>
        <w:rPr>
          <w:b/>
          <w:bCs/>
        </w:rPr>
      </w:pPr>
    </w:p>
    <w:p w14:paraId="0B4ADF7D" w14:textId="77777777" w:rsidR="00A5056C" w:rsidRDefault="00A5056C" w:rsidP="00441E2C">
      <w:pPr>
        <w:jc w:val="center"/>
        <w:rPr>
          <w:b/>
          <w:bCs/>
        </w:rPr>
      </w:pPr>
    </w:p>
    <w:p w14:paraId="526C6FF0" w14:textId="77777777" w:rsidR="00A5056C" w:rsidRPr="0082603A" w:rsidRDefault="00A5056C" w:rsidP="00441E2C">
      <w:pPr>
        <w:jc w:val="center"/>
        <w:rPr>
          <w:b/>
          <w:bCs/>
        </w:rPr>
      </w:pPr>
      <w:r w:rsidRPr="0082603A">
        <w:rPr>
          <w:b/>
          <w:bCs/>
        </w:rPr>
        <w:t>na straně druhé</w:t>
      </w:r>
    </w:p>
    <w:p w14:paraId="250F2680" w14:textId="77777777" w:rsidR="00A5056C" w:rsidRPr="0082603A" w:rsidRDefault="00A5056C" w:rsidP="00441E2C">
      <w:pPr>
        <w:pStyle w:val="Zkladntext2"/>
        <w:jc w:val="center"/>
        <w:rPr>
          <w:b/>
          <w:sz w:val="24"/>
          <w:szCs w:val="24"/>
        </w:rPr>
      </w:pPr>
      <w:r w:rsidRPr="0082603A">
        <w:rPr>
          <w:b/>
          <w:sz w:val="24"/>
          <w:szCs w:val="24"/>
        </w:rPr>
        <w:t>uzavírají tuto smlouvu o dílo</w:t>
      </w:r>
      <w:r w:rsidRPr="007D0A21">
        <w:t xml:space="preserve"> </w:t>
      </w:r>
      <w:r w:rsidRPr="0082603A">
        <w:rPr>
          <w:b/>
          <w:sz w:val="24"/>
          <w:szCs w:val="24"/>
        </w:rPr>
        <w:t>(dále jen „</w:t>
      </w:r>
      <w:r>
        <w:rPr>
          <w:b/>
          <w:sz w:val="24"/>
          <w:szCs w:val="24"/>
        </w:rPr>
        <w:t>S</w:t>
      </w:r>
      <w:r w:rsidRPr="0082603A">
        <w:rPr>
          <w:b/>
          <w:sz w:val="24"/>
          <w:szCs w:val="24"/>
        </w:rPr>
        <w:t>mlouva“):</w:t>
      </w:r>
    </w:p>
    <w:p w14:paraId="5144CDF2" w14:textId="77777777" w:rsidR="00A5056C" w:rsidRDefault="00A5056C">
      <w:pPr>
        <w:jc w:val="both"/>
      </w:pPr>
    </w:p>
    <w:p w14:paraId="579DA7C3" w14:textId="77777777" w:rsidR="00A5056C" w:rsidRDefault="00A5056C">
      <w:pPr>
        <w:jc w:val="both"/>
      </w:pPr>
    </w:p>
    <w:p w14:paraId="5639BE6D" w14:textId="77777777" w:rsidR="00A5056C" w:rsidRDefault="00A5056C" w:rsidP="00BD66D5">
      <w:pPr>
        <w:pStyle w:val="Nadpis6"/>
        <w:spacing w:line="360" w:lineRule="auto"/>
      </w:pPr>
      <w:r>
        <w:lastRenderedPageBreak/>
        <w:t xml:space="preserve">Článek I. </w:t>
      </w:r>
    </w:p>
    <w:p w14:paraId="004B4C98" w14:textId="77777777" w:rsidR="00A5056C" w:rsidRDefault="00A5056C" w:rsidP="00D44F38">
      <w:pPr>
        <w:pStyle w:val="Nadpis6"/>
        <w:spacing w:after="100" w:line="276" w:lineRule="auto"/>
      </w:pPr>
      <w:r>
        <w:t xml:space="preserve">Předmět a účel smlouvy </w:t>
      </w:r>
    </w:p>
    <w:p w14:paraId="63C61365" w14:textId="77777777" w:rsidR="00A5056C" w:rsidRDefault="00A5056C" w:rsidP="00C471E2">
      <w:pPr>
        <w:numPr>
          <w:ilvl w:val="0"/>
          <w:numId w:val="14"/>
        </w:numPr>
        <w:spacing w:after="100" w:line="276" w:lineRule="auto"/>
        <w:jc w:val="both"/>
      </w:pPr>
      <w:r>
        <w:t>Předmětem Smlouvy je závazek Poskytovatele provést Dílo specifikované v odstavci 3 a závazek Objednatele zaplatit Poskytovateli cenu za provedené Dílo.</w:t>
      </w:r>
    </w:p>
    <w:p w14:paraId="40E30207" w14:textId="77777777" w:rsidR="00A5056C" w:rsidRDefault="00A5056C" w:rsidP="00833641">
      <w:pPr>
        <w:numPr>
          <w:ilvl w:val="0"/>
          <w:numId w:val="14"/>
        </w:numPr>
        <w:spacing w:after="100" w:line="276" w:lineRule="auto"/>
        <w:jc w:val="both"/>
      </w:pPr>
      <w:r w:rsidRPr="00130AC3">
        <w:t>Účelem této Smlouvy je</w:t>
      </w:r>
      <w:r>
        <w:t xml:space="preserve"> zajištění činností spojených s o</w:t>
      </w:r>
      <w:r w:rsidRPr="00130AC3">
        <w:t>věřování</w:t>
      </w:r>
      <w:r>
        <w:t>m</w:t>
      </w:r>
      <w:r w:rsidRPr="00130AC3">
        <w:t xml:space="preserve"> půdoochranných technologií</w:t>
      </w:r>
      <w:r>
        <w:t>:</w:t>
      </w:r>
      <w:r w:rsidRPr="00130AC3">
        <w:t xml:space="preserve"> </w:t>
      </w:r>
      <w:r>
        <w:t>Úprava tvaru hrůbků u brambor - miskovitý žlábek s důlkováním a hrázkováním nekolejové brázdy; Úprava tvaru hrůbku u brambor - přerušovaný žlábek s důlkováním a hrázkováním nekolejové brázdy; Kypření upraveného hrůbku u brambor (miskovitý žlábek) s důlkováním a hrázkováním nekolejové brázdy.</w:t>
      </w:r>
    </w:p>
    <w:p w14:paraId="5FD1A3D4" w14:textId="77777777" w:rsidR="00A5056C" w:rsidRDefault="00A5056C" w:rsidP="00F16CCA">
      <w:pPr>
        <w:pStyle w:val="Odstavecseseznamem"/>
        <w:numPr>
          <w:ilvl w:val="0"/>
          <w:numId w:val="14"/>
        </w:numPr>
        <w:spacing w:after="100" w:line="276" w:lineRule="auto"/>
        <w:jc w:val="both"/>
      </w:pPr>
      <w:r w:rsidRPr="00130AC3">
        <w:t>Poskytovatel se touto smlouvou zavazuje p</w:t>
      </w:r>
      <w:r>
        <w:t>odílet se na</w:t>
      </w:r>
      <w:r w:rsidRPr="00130AC3">
        <w:t xml:space="preserve"> experimentální a teoretick</w:t>
      </w:r>
      <w:r>
        <w:t>é</w:t>
      </w:r>
      <w:r w:rsidRPr="00130AC3">
        <w:t xml:space="preserve"> pr</w:t>
      </w:r>
      <w:r>
        <w:t>áci vedoucí</w:t>
      </w:r>
      <w:r w:rsidRPr="00130AC3">
        <w:t xml:space="preserve"> k získání nových poznatků o možném ochranném účinku půdoochranných technologií, respektive ověřování půdoochranných technologií s možností zařazení technologie do seznamu půdoochranných technologií využitelných v rámci plnění podmínek standardu DZES </w:t>
      </w:r>
      <w:smartTag w:uri="urn:schemas-microsoft-com:office:smarttags" w:element="metricconverter">
        <w:smartTagPr>
          <w:attr w:name="ProductID" w:val="5 a"/>
        </w:smartTagPr>
        <w:r w:rsidRPr="00130AC3">
          <w:t>5 a</w:t>
        </w:r>
      </w:smartTag>
      <w:r w:rsidRPr="00130AC3">
        <w:t xml:space="preserve"> upřesňování hodnot C faktoru (faktoru ochranného vlivu vegetace - jednoho ze základních faktorů Univerzální rovnice pro výpočet průměrné dlouhodobé ztráty půdy erozí – USLE), využitelných pro zpřesnění výpočtů v rámci aktualizace vrstvy erozní ohroženosti, protierozní kalkulačky a pro zapracování do metodik. </w:t>
      </w:r>
    </w:p>
    <w:p w14:paraId="0886DB54" w14:textId="77777777" w:rsidR="00A5056C" w:rsidRPr="00D02AA7" w:rsidRDefault="00A5056C" w:rsidP="00D02AA7">
      <w:pPr>
        <w:spacing w:after="100" w:line="276" w:lineRule="auto"/>
        <w:ind w:left="360"/>
        <w:jc w:val="both"/>
      </w:pPr>
      <w:r w:rsidRPr="00D02AA7">
        <w:t xml:space="preserve">Poskytovatel zajistí činnosti uvedené v Čl. I., odst. 3, pododst. 3.1 v letech 2016, </w:t>
      </w:r>
      <w:smartTag w:uri="urn:schemas-microsoft-com:office:smarttags" w:element="metricconverter">
        <w:smartTagPr>
          <w:attr w:name="ProductID" w:val="2017 a"/>
        </w:smartTagPr>
        <w:r w:rsidRPr="00D02AA7">
          <w:t>2017 a</w:t>
        </w:r>
      </w:smartTag>
      <w:r w:rsidRPr="00D02AA7">
        <w:t xml:space="preserve"> 2018 v rámci měření variant uvedených v Čl. I., odst.:3, pododst. 3.2.</w:t>
      </w:r>
    </w:p>
    <w:p w14:paraId="3898DACA" w14:textId="77777777" w:rsidR="00A5056C" w:rsidRPr="00D02AA7" w:rsidRDefault="00A5056C" w:rsidP="00170CB5">
      <w:pPr>
        <w:pStyle w:val="Odstavecseseznamem"/>
        <w:numPr>
          <w:ilvl w:val="1"/>
          <w:numId w:val="14"/>
        </w:numPr>
        <w:spacing w:after="100" w:line="276" w:lineRule="auto"/>
        <w:jc w:val="both"/>
      </w:pPr>
      <w:r w:rsidRPr="00D02AA7">
        <w:t xml:space="preserve">Činnosti zajišťované Poskytovatelem v letech 2016, </w:t>
      </w:r>
      <w:smartTag w:uri="urn:schemas-microsoft-com:office:smarttags" w:element="metricconverter">
        <w:smartTagPr>
          <w:attr w:name="ProductID" w:val="2017 a"/>
        </w:smartTagPr>
        <w:r w:rsidRPr="00D02AA7">
          <w:t>2017 a</w:t>
        </w:r>
      </w:smartTag>
      <w:r w:rsidRPr="00D02AA7">
        <w:t xml:space="preserve"> 2018</w:t>
      </w:r>
    </w:p>
    <w:p w14:paraId="5B0E56D7" w14:textId="77777777" w:rsidR="00A5056C" w:rsidRPr="00D02AA7" w:rsidRDefault="00A5056C" w:rsidP="00034165">
      <w:pPr>
        <w:pStyle w:val="Odstavecseseznamem"/>
        <w:numPr>
          <w:ilvl w:val="0"/>
          <w:numId w:val="22"/>
        </w:numPr>
        <w:spacing w:after="100" w:line="276" w:lineRule="auto"/>
        <w:ind w:left="1260"/>
        <w:jc w:val="both"/>
      </w:pPr>
      <w:r w:rsidRPr="00D02AA7">
        <w:t>Výběr pokusných ploch</w:t>
      </w:r>
    </w:p>
    <w:p w14:paraId="50265FAE" w14:textId="77777777" w:rsidR="00A5056C" w:rsidRPr="00D02AA7" w:rsidRDefault="00A5056C" w:rsidP="00034165">
      <w:pPr>
        <w:pStyle w:val="Odstavecseseznamem"/>
        <w:numPr>
          <w:ilvl w:val="0"/>
          <w:numId w:val="22"/>
        </w:numPr>
        <w:spacing w:after="100" w:line="276" w:lineRule="auto"/>
        <w:ind w:left="1260"/>
        <w:jc w:val="both"/>
      </w:pPr>
      <w:r w:rsidRPr="00D02AA7">
        <w:t>Zajištění veškeré agrotechniky všech sledovaných pokusů</w:t>
      </w:r>
    </w:p>
    <w:p w14:paraId="6B316D6D" w14:textId="77777777" w:rsidR="00A5056C" w:rsidRPr="00D02AA7" w:rsidRDefault="00A5056C" w:rsidP="00034165">
      <w:pPr>
        <w:pStyle w:val="Odstavecseseznamem"/>
        <w:numPr>
          <w:ilvl w:val="0"/>
          <w:numId w:val="22"/>
        </w:numPr>
        <w:spacing w:after="100" w:line="276" w:lineRule="auto"/>
        <w:ind w:left="1260"/>
        <w:jc w:val="both"/>
      </w:pPr>
      <w:r w:rsidRPr="00D02AA7">
        <w:t>Stanovení postupu prací a přípravy technologií včetně jejich popisu</w:t>
      </w:r>
    </w:p>
    <w:p w14:paraId="623FD8EB" w14:textId="77777777" w:rsidR="00A5056C" w:rsidRPr="00D02AA7" w:rsidRDefault="00A5056C" w:rsidP="00034165">
      <w:pPr>
        <w:pStyle w:val="Odstavecseseznamem"/>
        <w:numPr>
          <w:ilvl w:val="0"/>
          <w:numId w:val="22"/>
        </w:numPr>
        <w:spacing w:after="100" w:line="276" w:lineRule="auto"/>
        <w:ind w:left="1260"/>
        <w:jc w:val="both"/>
      </w:pPr>
      <w:r w:rsidRPr="00D02AA7">
        <w:t>Zajištění hnojení a chemické ochrany brambor na sledovaných plochách</w:t>
      </w:r>
    </w:p>
    <w:p w14:paraId="4671A5FC" w14:textId="77777777" w:rsidR="00A5056C" w:rsidRPr="00D02AA7" w:rsidRDefault="00A5056C" w:rsidP="00034165">
      <w:pPr>
        <w:pStyle w:val="Odstavecseseznamem"/>
        <w:numPr>
          <w:ilvl w:val="0"/>
          <w:numId w:val="22"/>
        </w:numPr>
        <w:spacing w:after="100" w:line="276" w:lineRule="auto"/>
        <w:ind w:left="1260"/>
        <w:jc w:val="both"/>
      </w:pPr>
      <w:r w:rsidRPr="00D02AA7">
        <w:t>Úprava strojů a zařízení potřebných k odlišení jednotlivých variant pokusů a jejich doprava na pozemek</w:t>
      </w:r>
    </w:p>
    <w:p w14:paraId="10F97CA2" w14:textId="77777777" w:rsidR="00A5056C" w:rsidRPr="00D02AA7" w:rsidRDefault="00A5056C" w:rsidP="00034165">
      <w:pPr>
        <w:pStyle w:val="Odstavecseseznamem"/>
        <w:numPr>
          <w:ilvl w:val="0"/>
          <w:numId w:val="22"/>
        </w:numPr>
        <w:spacing w:after="100" w:line="276" w:lineRule="auto"/>
        <w:ind w:left="1260"/>
        <w:jc w:val="both"/>
      </w:pPr>
      <w:r w:rsidRPr="00D02AA7">
        <w:t xml:space="preserve">Úprava pokusného pozemku </w:t>
      </w:r>
      <w:r>
        <w:t>a</w:t>
      </w:r>
      <w:r w:rsidRPr="00D02AA7">
        <w:t xml:space="preserve"> přístupové cesty</w:t>
      </w:r>
    </w:p>
    <w:p w14:paraId="4E2EFC49" w14:textId="77777777" w:rsidR="00A5056C" w:rsidRPr="00D02AA7" w:rsidRDefault="00A5056C" w:rsidP="00034165">
      <w:pPr>
        <w:pStyle w:val="Odstavecseseznamem"/>
        <w:numPr>
          <w:ilvl w:val="0"/>
          <w:numId w:val="22"/>
        </w:numPr>
        <w:spacing w:after="100" w:line="276" w:lineRule="auto"/>
        <w:ind w:left="1260"/>
        <w:jc w:val="both"/>
      </w:pPr>
      <w:r w:rsidRPr="00D02AA7">
        <w:t>Zajištění a doprava vody k simulátoru deště</w:t>
      </w:r>
    </w:p>
    <w:p w14:paraId="7B916784" w14:textId="77777777" w:rsidR="00A5056C" w:rsidRPr="00D02AA7" w:rsidRDefault="00A5056C" w:rsidP="00034165">
      <w:pPr>
        <w:pStyle w:val="Odstavecseseznamem"/>
        <w:numPr>
          <w:ilvl w:val="0"/>
          <w:numId w:val="22"/>
        </w:numPr>
        <w:spacing w:after="100" w:line="276" w:lineRule="auto"/>
        <w:ind w:left="1260"/>
        <w:jc w:val="both"/>
      </w:pPr>
      <w:r w:rsidRPr="00D02AA7">
        <w:t>Kypření varianty černého úhoru před měřením</w:t>
      </w:r>
    </w:p>
    <w:p w14:paraId="143D1B7B" w14:textId="77777777" w:rsidR="00A5056C" w:rsidRPr="00D02AA7" w:rsidRDefault="00A5056C" w:rsidP="00034165">
      <w:pPr>
        <w:pStyle w:val="Odstavecseseznamem"/>
        <w:numPr>
          <w:ilvl w:val="0"/>
          <w:numId w:val="22"/>
        </w:numPr>
        <w:spacing w:after="100" w:line="276" w:lineRule="auto"/>
        <w:ind w:left="1260"/>
        <w:jc w:val="both"/>
      </w:pPr>
      <w:r w:rsidRPr="00D02AA7">
        <w:t>Součinnost jednotlivých zúčastněných subjektů – Koordinace</w:t>
      </w:r>
    </w:p>
    <w:p w14:paraId="07540026" w14:textId="77777777" w:rsidR="00A5056C" w:rsidRPr="00D02AA7" w:rsidRDefault="00A5056C" w:rsidP="00170CB5">
      <w:pPr>
        <w:pStyle w:val="Odstavecseseznamem"/>
        <w:numPr>
          <w:ilvl w:val="1"/>
          <w:numId w:val="14"/>
        </w:numPr>
        <w:spacing w:after="100" w:line="276" w:lineRule="auto"/>
        <w:jc w:val="both"/>
      </w:pPr>
      <w:r w:rsidRPr="00D02AA7">
        <w:t>Varianty měření</w:t>
      </w:r>
    </w:p>
    <w:p w14:paraId="3C9669B4" w14:textId="77777777" w:rsidR="00A5056C" w:rsidRPr="00D02AA7" w:rsidRDefault="00A5056C" w:rsidP="002A6560">
      <w:pPr>
        <w:pStyle w:val="Odstavecseseznamem"/>
        <w:numPr>
          <w:ilvl w:val="0"/>
          <w:numId w:val="22"/>
        </w:numPr>
        <w:spacing w:after="100" w:line="276" w:lineRule="auto"/>
        <w:jc w:val="both"/>
      </w:pPr>
      <w:r w:rsidRPr="00D02AA7">
        <w:t>Úhor</w:t>
      </w:r>
    </w:p>
    <w:p w14:paraId="7161E532" w14:textId="77777777" w:rsidR="00A5056C" w:rsidRPr="00D02AA7" w:rsidRDefault="00A5056C" w:rsidP="002A6560">
      <w:pPr>
        <w:pStyle w:val="Odstavecseseznamem"/>
        <w:numPr>
          <w:ilvl w:val="0"/>
          <w:numId w:val="22"/>
        </w:numPr>
        <w:spacing w:after="100" w:line="276" w:lineRule="auto"/>
        <w:jc w:val="both"/>
      </w:pPr>
      <w:r w:rsidRPr="00D02AA7">
        <w:t>Konvenční technologie s odkameněním</w:t>
      </w:r>
    </w:p>
    <w:p w14:paraId="53A2A1F4" w14:textId="77777777" w:rsidR="00A5056C" w:rsidRPr="00D02AA7" w:rsidRDefault="00A5056C" w:rsidP="00BD7E79">
      <w:pPr>
        <w:pStyle w:val="Odstavecseseznamem"/>
        <w:numPr>
          <w:ilvl w:val="0"/>
          <w:numId w:val="22"/>
        </w:numPr>
        <w:spacing w:after="100" w:line="276" w:lineRule="auto"/>
        <w:jc w:val="both"/>
      </w:pPr>
      <w:r w:rsidRPr="00D02AA7">
        <w:t xml:space="preserve">Úprava tvaru hrůbků u brambor - miskovitý žlábek s důlkováním </w:t>
      </w:r>
      <w:r>
        <w:t>a hrázkováním nekolejové brázdy</w:t>
      </w:r>
    </w:p>
    <w:p w14:paraId="212BF1F9" w14:textId="77777777" w:rsidR="00A5056C" w:rsidRPr="00D02AA7" w:rsidRDefault="00A5056C" w:rsidP="00BD7E79">
      <w:pPr>
        <w:pStyle w:val="Odstavecseseznamem"/>
        <w:numPr>
          <w:ilvl w:val="0"/>
          <w:numId w:val="22"/>
        </w:numPr>
        <w:spacing w:after="100" w:line="276" w:lineRule="auto"/>
        <w:jc w:val="both"/>
      </w:pPr>
      <w:r w:rsidRPr="00D02AA7">
        <w:t xml:space="preserve">Úprava tvaru hrůbku u brambor - přerušovaný žlábek s důlkováním </w:t>
      </w:r>
      <w:r>
        <w:t>a hrázkováním nekolejové brázdy</w:t>
      </w:r>
    </w:p>
    <w:p w14:paraId="2DEE9940" w14:textId="77777777" w:rsidR="00A5056C" w:rsidRPr="00D02AA7" w:rsidRDefault="00A5056C" w:rsidP="00BD7E79">
      <w:pPr>
        <w:pStyle w:val="Odstavecseseznamem"/>
        <w:numPr>
          <w:ilvl w:val="0"/>
          <w:numId w:val="22"/>
        </w:numPr>
        <w:spacing w:after="100" w:line="276" w:lineRule="auto"/>
        <w:jc w:val="both"/>
      </w:pPr>
      <w:r w:rsidRPr="00D02AA7">
        <w:lastRenderedPageBreak/>
        <w:t>Kypření upraveného hrůbku u brambor (miskovitý žlábek) s důlkováním a hráz</w:t>
      </w:r>
      <w:r>
        <w:t>kováním nekolejové brázdy</w:t>
      </w:r>
    </w:p>
    <w:p w14:paraId="357A0424" w14:textId="77777777" w:rsidR="00A5056C" w:rsidRDefault="00A5056C" w:rsidP="00294939">
      <w:pPr>
        <w:spacing w:before="100" w:after="100" w:line="276" w:lineRule="auto"/>
        <w:ind w:left="788" w:hanging="431"/>
        <w:jc w:val="both"/>
      </w:pPr>
      <w:r w:rsidRPr="00D02AA7">
        <w:t>Podrobnější specifikace variant měření je uvedena v Příloze 1.</w:t>
      </w:r>
    </w:p>
    <w:p w14:paraId="24FDB564" w14:textId="77777777" w:rsidR="00A5056C" w:rsidRDefault="00A5056C" w:rsidP="00294939">
      <w:pPr>
        <w:spacing w:before="100" w:after="100" w:line="276" w:lineRule="auto"/>
        <w:ind w:left="788" w:hanging="431"/>
        <w:jc w:val="both"/>
      </w:pPr>
    </w:p>
    <w:p w14:paraId="34248EC7" w14:textId="77777777" w:rsidR="00A5056C" w:rsidRDefault="00A5056C" w:rsidP="00294939">
      <w:pPr>
        <w:spacing w:before="100" w:after="100" w:line="276" w:lineRule="auto"/>
        <w:ind w:left="788" w:hanging="431"/>
        <w:jc w:val="both"/>
      </w:pPr>
      <w:r w:rsidRPr="00CF6E99">
        <w:t xml:space="preserve"> (</w:t>
      </w:r>
      <w:r>
        <w:t>činnosti dle odst. 3. dále též jako „</w:t>
      </w:r>
      <w:r>
        <w:rPr>
          <w:b/>
        </w:rPr>
        <w:t>Dílo</w:t>
      </w:r>
      <w:r w:rsidRPr="00FA2428">
        <w:t>“</w:t>
      </w:r>
      <w:r w:rsidRPr="00CF6E99">
        <w:t>)</w:t>
      </w:r>
    </w:p>
    <w:p w14:paraId="79862CC6" w14:textId="77777777" w:rsidR="00A5056C" w:rsidRDefault="00A5056C" w:rsidP="000C0EB3">
      <w:pPr>
        <w:pStyle w:val="Odstavecseseznamem"/>
        <w:spacing w:after="100" w:line="276" w:lineRule="auto"/>
        <w:ind w:left="792"/>
        <w:jc w:val="both"/>
      </w:pPr>
    </w:p>
    <w:p w14:paraId="2B70A8E2" w14:textId="77777777" w:rsidR="00A5056C" w:rsidRPr="00A454F1" w:rsidRDefault="00A5056C" w:rsidP="00463F6A">
      <w:pPr>
        <w:pStyle w:val="Zkladntext2"/>
        <w:spacing w:line="360" w:lineRule="auto"/>
        <w:jc w:val="center"/>
        <w:rPr>
          <w:b/>
          <w:sz w:val="24"/>
        </w:rPr>
      </w:pPr>
      <w:r w:rsidRPr="00A454F1">
        <w:rPr>
          <w:b/>
          <w:sz w:val="24"/>
        </w:rPr>
        <w:t xml:space="preserve">Článek II. </w:t>
      </w:r>
    </w:p>
    <w:p w14:paraId="1C0BB0CF" w14:textId="77777777" w:rsidR="00A5056C" w:rsidRPr="00A454F1" w:rsidRDefault="00A5056C" w:rsidP="00463F6A">
      <w:pPr>
        <w:pStyle w:val="Zkladntext2"/>
        <w:spacing w:after="240"/>
        <w:jc w:val="center"/>
        <w:rPr>
          <w:b/>
          <w:sz w:val="24"/>
        </w:rPr>
      </w:pPr>
      <w:r w:rsidRPr="00A454F1">
        <w:rPr>
          <w:b/>
          <w:sz w:val="24"/>
        </w:rPr>
        <w:t xml:space="preserve">Místo plnění, provádění Díla, doba plnění </w:t>
      </w:r>
    </w:p>
    <w:p w14:paraId="078AAC5A" w14:textId="77777777" w:rsidR="00A5056C" w:rsidRPr="00D02AA7" w:rsidRDefault="00A5056C" w:rsidP="00667DC8">
      <w:pPr>
        <w:numPr>
          <w:ilvl w:val="0"/>
          <w:numId w:val="2"/>
        </w:numPr>
        <w:spacing w:after="100"/>
        <w:ind w:left="357" w:hanging="357"/>
        <w:jc w:val="both"/>
      </w:pPr>
      <w:r w:rsidRPr="00DA3033">
        <w:t xml:space="preserve">Místem provedení Díla je </w:t>
      </w:r>
      <w:r w:rsidRPr="00D02AA7">
        <w:t>Česká republika, a to zejména sídlo Poskytovatele a na pozemcích obhospodařovaných firmou ZAS Věž.</w:t>
      </w:r>
    </w:p>
    <w:p w14:paraId="6E02A02E" w14:textId="77777777" w:rsidR="00A5056C" w:rsidRPr="00D02AA7" w:rsidRDefault="00A5056C" w:rsidP="00463F6A">
      <w:pPr>
        <w:numPr>
          <w:ilvl w:val="0"/>
          <w:numId w:val="2"/>
        </w:numPr>
        <w:spacing w:after="100"/>
        <w:ind w:left="357" w:hanging="357"/>
        <w:jc w:val="both"/>
      </w:pPr>
      <w:r w:rsidRPr="00D02AA7">
        <w:t>Poskytovatel pracuje na svůj náklad a na své</w:t>
      </w:r>
      <w:r w:rsidRPr="00DA3033">
        <w:t xml:space="preserve"> nebezpečí, je povinen</w:t>
      </w:r>
      <w:r w:rsidRPr="00A454F1">
        <w:t xml:space="preserve"> upozornit na nevhodné pokyny </w:t>
      </w:r>
      <w:r w:rsidRPr="00D02AA7">
        <w:t>nebo nevhodnost věcí mu předaných. Objednatel si vyhrazuje právo průběžně kontrolovat provedení Díla.</w:t>
      </w:r>
    </w:p>
    <w:p w14:paraId="75C7FA58" w14:textId="77777777" w:rsidR="00A5056C" w:rsidRPr="00D02AA7" w:rsidRDefault="00A5056C" w:rsidP="00463F6A">
      <w:pPr>
        <w:numPr>
          <w:ilvl w:val="0"/>
          <w:numId w:val="2"/>
        </w:numPr>
        <w:spacing w:after="100"/>
        <w:ind w:left="357" w:hanging="357"/>
        <w:jc w:val="both"/>
      </w:pPr>
      <w:r w:rsidRPr="00D02AA7">
        <w:t xml:space="preserve">Poskytovatel se zavazuje dokončit Dílo v rozsahu dle čl. I. odst. 3. pododst. 3.1. této Smlouvy  za rok 2016 nejpozději </w:t>
      </w:r>
      <w:r w:rsidRPr="0002626C">
        <w:t xml:space="preserve">do 15. 11. 2016, dle čl. I. odst. 3. pododst. 3.1. za rok 2017 nejpozději do 31. 10. </w:t>
      </w:r>
      <w:smartTag w:uri="urn:schemas-microsoft-com:office:smarttags" w:element="metricconverter">
        <w:smartTagPr>
          <w:attr w:name="ProductID" w:val="2017 a"/>
        </w:smartTagPr>
        <w:r w:rsidRPr="0002626C">
          <w:t>2017 a</w:t>
        </w:r>
      </w:smartTag>
      <w:r w:rsidRPr="0002626C">
        <w:t xml:space="preserve"> dle čl. I. odst. 3. pododst. 3.1. za</w:t>
      </w:r>
      <w:r w:rsidRPr="00D02AA7">
        <w:t xml:space="preserve"> rok 2018 nejpozději do 31. 10. 2018. Dokončením Díla, resp. jeho částí ve smyslu výše uvedeném se rozumí Dílo bez vad s výjimkou vad drobných ojediněle se vyskytujících nebo drobných nedodělků. Dílo bude každoročně odevzdané v listinné (ve dvou vyhotoveních) a elektronické podobě (formát word a pdf). Na konci roku 2018 bude ke každoročním zprávám o plnění Díla zpracována také souhrnná závěrečná zpráva za tři roky plnění díla v listinné (ve dvou vyhotoveních) i elektronické podobě (formát word a pdf).</w:t>
      </w:r>
    </w:p>
    <w:p w14:paraId="13DC0911" w14:textId="77777777" w:rsidR="00A5056C" w:rsidRPr="007171BE" w:rsidRDefault="00A5056C" w:rsidP="00463F6A">
      <w:pPr>
        <w:pStyle w:val="Odstavecseseznamem"/>
        <w:numPr>
          <w:ilvl w:val="0"/>
          <w:numId w:val="2"/>
        </w:numPr>
        <w:spacing w:after="100"/>
        <w:ind w:left="426" w:hanging="426"/>
        <w:jc w:val="both"/>
      </w:pPr>
      <w:r w:rsidRPr="00D02AA7">
        <w:t>O převzetí jednotlivých částí Díla bude Objednatelem vyhotoven</w:t>
      </w:r>
      <w:r w:rsidRPr="007171BE">
        <w:t xml:space="preserve"> Akceptační protokol, který bude potvrzovat, že Dílo, resp. jeho část je dokončeno, tj.</w:t>
      </w:r>
      <w:r>
        <w:t xml:space="preserve"> </w:t>
      </w:r>
      <w:r w:rsidRPr="007171BE">
        <w:t>je způsobilé sloužit svému účelu</w:t>
      </w:r>
      <w:r>
        <w:t xml:space="preserve"> a je bez vad</w:t>
      </w:r>
      <w:r w:rsidRPr="007171BE">
        <w:t xml:space="preserve">; </w:t>
      </w:r>
      <w:r>
        <w:t> Objednatel nepřevezme dílo, resp. část díla a tedy ani nedojde k vyhotovení akceptačního protokolu za předpokladu, že Dílo, resp. část Díla bude mít vady, s výjimkou vad drobných ojediněle se vyskytujících nebo drobných nedodělků. V Akceptačním protokole bude uvedeno, zda je Dílo, resp. jeho část</w:t>
      </w:r>
      <w:r w:rsidRPr="007171BE">
        <w:t>, převzat</w:t>
      </w:r>
      <w:r>
        <w:t>o</w:t>
      </w:r>
      <w:r w:rsidRPr="007171BE">
        <w:t xml:space="preserve"> bez výhrad či s výhradami</w:t>
      </w:r>
      <w:r>
        <w:t xml:space="preserve">, kterými se rozumí existence </w:t>
      </w:r>
      <w:r w:rsidRPr="007171BE">
        <w:t xml:space="preserve">drobných </w:t>
      </w:r>
      <w:r>
        <w:t xml:space="preserve">ojediněle se vyskytujících </w:t>
      </w:r>
      <w:r w:rsidRPr="007171BE">
        <w:t xml:space="preserve">vad </w:t>
      </w:r>
      <w:r>
        <w:t>nebo drobných</w:t>
      </w:r>
      <w:r w:rsidRPr="007171BE">
        <w:t xml:space="preserve"> nedodělků</w:t>
      </w:r>
      <w:r>
        <w:t>.</w:t>
      </w:r>
      <w:r w:rsidRPr="007171BE">
        <w:t xml:space="preserve"> </w:t>
      </w:r>
      <w:r>
        <w:t xml:space="preserve">Objednatel stanoví pro odstranění výše uvedených ojediněle se vyskytujících vad nebo nedodělků Díla </w:t>
      </w:r>
      <w:r w:rsidRPr="007171BE">
        <w:t>v Akceptačním protokolu</w:t>
      </w:r>
      <w:r>
        <w:t xml:space="preserve"> lhůtu pro jejich odstranění.</w:t>
      </w:r>
      <w:r w:rsidRPr="007171BE">
        <w:t xml:space="preserve"> </w:t>
      </w:r>
      <w:r>
        <w:t xml:space="preserve">Přílohou každého z Akceptačních protokolů bude výkaz o odpracovaných hodinách. </w:t>
      </w:r>
      <w:r w:rsidRPr="007171BE">
        <w:t>Objednatel není povinen převzít Dílo s</w:t>
      </w:r>
      <w:r>
        <w:t xml:space="preserve"> vadami či nedodělky, a to ani </w:t>
      </w:r>
      <w:r w:rsidRPr="007171BE">
        <w:t xml:space="preserve">drobnými </w:t>
      </w:r>
      <w:r>
        <w:t>či ojediněle se vyskytujícími</w:t>
      </w:r>
      <w:r w:rsidRPr="007171BE">
        <w:t xml:space="preserve">. </w:t>
      </w:r>
    </w:p>
    <w:p w14:paraId="7B5497D4" w14:textId="77777777" w:rsidR="00A5056C" w:rsidRPr="001C46B2" w:rsidRDefault="00A5056C" w:rsidP="00463F6A">
      <w:pPr>
        <w:numPr>
          <w:ilvl w:val="0"/>
          <w:numId w:val="2"/>
        </w:numPr>
        <w:spacing w:after="100"/>
        <w:ind w:left="357" w:hanging="357"/>
        <w:jc w:val="both"/>
      </w:pPr>
      <w:r w:rsidRPr="007171BE">
        <w:t>O převzetí celého Díla bude dále Objednatelem</w:t>
      </w:r>
      <w:r w:rsidRPr="00930C1A">
        <w:t xml:space="preserve"> </w:t>
      </w:r>
      <w:r w:rsidRPr="001C46B2">
        <w:t xml:space="preserve">vyhotoven Finální protokol o převzetí a předání Díla, který bude zahrnovat dílčí Akceptační protokoly uvedené v čl. II. odst. </w:t>
      </w:r>
      <w:smartTag w:uri="urn:schemas-microsoft-com:office:smarttags" w:element="metricconverter">
        <w:smartTagPr>
          <w:attr w:name="ProductID" w:val="4. a"/>
        </w:smartTagPr>
        <w:r>
          <w:t>4</w:t>
        </w:r>
        <w:r w:rsidRPr="001C46B2">
          <w:t>. a</w:t>
        </w:r>
      </w:smartTag>
      <w:r w:rsidRPr="001C46B2">
        <w:t xml:space="preserve"> který bude potvrzovat, že provedené Dílo odpovíd</w:t>
      </w:r>
      <w:r>
        <w:t xml:space="preserve">á </w:t>
      </w:r>
      <w:r w:rsidRPr="001C46B2">
        <w:t>zadání této Smlouvy, tj. b</w:t>
      </w:r>
      <w:r>
        <w:t xml:space="preserve">yl naplněn účel Smlouvy a Dílo </w:t>
      </w:r>
      <w:r w:rsidRPr="001C46B2">
        <w:t>j</w:t>
      </w:r>
      <w:r>
        <w:t>e</w:t>
      </w:r>
      <w:r w:rsidRPr="001C46B2">
        <w:t xml:space="preserve"> bez vad.</w:t>
      </w:r>
    </w:p>
    <w:p w14:paraId="7751AB3B" w14:textId="77777777" w:rsidR="00A5056C" w:rsidRPr="00650AF6" w:rsidRDefault="00A5056C" w:rsidP="00463F6A">
      <w:pPr>
        <w:numPr>
          <w:ilvl w:val="0"/>
          <w:numId w:val="2"/>
        </w:numPr>
        <w:spacing w:after="100"/>
        <w:ind w:left="357" w:hanging="357"/>
        <w:jc w:val="both"/>
        <w:rPr>
          <w:color w:val="FF0000"/>
        </w:rPr>
      </w:pPr>
      <w:r w:rsidRPr="001C46B2">
        <w:t>Akceptace Díla, resp. příslušné části Díla, ve formě Akceptačního</w:t>
      </w:r>
      <w:r>
        <w:t xml:space="preserve"> protokolu </w:t>
      </w:r>
      <w:r w:rsidRPr="00AB039D">
        <w:t xml:space="preserve">je podmínkou fakturace. </w:t>
      </w:r>
    </w:p>
    <w:p w14:paraId="1322E328" w14:textId="77777777" w:rsidR="00A5056C" w:rsidRDefault="00A5056C" w:rsidP="00463F6A">
      <w:pPr>
        <w:numPr>
          <w:ilvl w:val="0"/>
          <w:numId w:val="2"/>
        </w:numPr>
        <w:spacing w:after="100"/>
        <w:ind w:left="357" w:hanging="357"/>
        <w:jc w:val="both"/>
      </w:pPr>
      <w:r>
        <w:t>Akceptační protokol bude podepsán oprávněnou osobou Objednatele, a to do 10 pracovních dnů od předložení tohoto protokolu. Pokud do této doby Objednatel Akceptační protokol nepodepíše, ani neuvede písemně konkrétní výhrady, které mu v akceptaci brání, považuje se Dílo, resp. část Díla za akceptované.</w:t>
      </w:r>
    </w:p>
    <w:p w14:paraId="3C713E96" w14:textId="77777777" w:rsidR="00A5056C" w:rsidRDefault="00A5056C" w:rsidP="00463F6A">
      <w:pPr>
        <w:numPr>
          <w:ilvl w:val="0"/>
          <w:numId w:val="2"/>
        </w:numPr>
        <w:spacing w:after="100"/>
        <w:ind w:left="357" w:hanging="357"/>
        <w:jc w:val="both"/>
      </w:pPr>
      <w:r>
        <w:lastRenderedPageBreak/>
        <w:t>Objednatel je oprávněn rozhodnout o tom, že dojde k podpisu Akceptačního protokolu nebo Finálního protokolu o převzetí a předání Díla s výhradami, a to za předpokladu, že Dílo nebo jeho část je způsobilá sloužit svému účelu, přičemž se vyskytují jen ojediněle se vyskytující drobné vady nebo nedodělky. V takovém případě je Poskytovatel povinen odstranit takové drobné ojediněle se vyskytující vady nebo nedodělky ve lhůtě dohodnuté v Akceptačním protokolu nebo Finálním protokolu o převzetí a předání. V případě, že nedojde k dohodě smluvních stran o takové lhůtě, stanoví takovou lhůtu jako lhůtu přiměřenou Objednatel.</w:t>
      </w:r>
    </w:p>
    <w:p w14:paraId="5F7ADE27" w14:textId="77777777" w:rsidR="00A5056C" w:rsidRDefault="00A5056C" w:rsidP="00463F6A">
      <w:pPr>
        <w:numPr>
          <w:ilvl w:val="0"/>
          <w:numId w:val="2"/>
        </w:numPr>
        <w:spacing w:after="100"/>
        <w:ind w:left="357" w:hanging="357"/>
        <w:jc w:val="both"/>
      </w:pPr>
      <w:r>
        <w:t xml:space="preserve">Smluvní strany se dohodly, že </w:t>
      </w:r>
      <w:r w:rsidRPr="00B95373">
        <w:t>použití ustanovení</w:t>
      </w:r>
      <w:r>
        <w:t xml:space="preserve"> § 2370,</w:t>
      </w:r>
      <w:r w:rsidRPr="00B95373">
        <w:t xml:space="preserve"> </w:t>
      </w:r>
      <w:r>
        <w:t xml:space="preserve">§ 2378, </w:t>
      </w:r>
      <w:r w:rsidRPr="00B95373">
        <w:t xml:space="preserve">§ 2605 odst. </w:t>
      </w:r>
      <w:smartTag w:uri="urn:schemas-microsoft-com:office:smarttags" w:element="metricconverter">
        <w:smartTagPr>
          <w:attr w:name="ProductID" w:val="2 a"/>
        </w:smartTagPr>
        <w:r w:rsidRPr="00B95373">
          <w:t>2</w:t>
        </w:r>
        <w:r>
          <w:t xml:space="preserve"> a</w:t>
        </w:r>
      </w:smartTag>
      <w:r>
        <w:t xml:space="preserve"> § 2618 </w:t>
      </w:r>
      <w:r w:rsidRPr="00B95373">
        <w:t>občanského zákoníku je pro tuto Smlouvu vyloučeno</w:t>
      </w:r>
      <w:r>
        <w:t>.</w:t>
      </w:r>
    </w:p>
    <w:p w14:paraId="07A959F5" w14:textId="77777777" w:rsidR="00A5056C" w:rsidRDefault="00A5056C" w:rsidP="00463F6A">
      <w:pPr>
        <w:jc w:val="both"/>
      </w:pPr>
    </w:p>
    <w:p w14:paraId="06ECD30A" w14:textId="77777777" w:rsidR="00A5056C" w:rsidRDefault="00A5056C" w:rsidP="00463F6A">
      <w:pPr>
        <w:pStyle w:val="Nadpis6"/>
        <w:spacing w:line="360" w:lineRule="auto"/>
      </w:pPr>
      <w:r>
        <w:t xml:space="preserve">Článek III. </w:t>
      </w:r>
    </w:p>
    <w:p w14:paraId="4668E19A" w14:textId="77777777" w:rsidR="00A5056C" w:rsidRPr="00AB039D" w:rsidRDefault="00A5056C" w:rsidP="00463F6A">
      <w:pPr>
        <w:pStyle w:val="Nadpis6"/>
        <w:spacing w:line="360" w:lineRule="auto"/>
      </w:pPr>
      <w:r w:rsidRPr="00AB039D">
        <w:t>Cena Díla, platební podmínky a fakturace</w:t>
      </w:r>
    </w:p>
    <w:p w14:paraId="40A3A8E9" w14:textId="77777777" w:rsidR="00A5056C" w:rsidRDefault="00A5056C" w:rsidP="00463F6A">
      <w:pPr>
        <w:numPr>
          <w:ilvl w:val="0"/>
          <w:numId w:val="17"/>
        </w:numPr>
        <w:spacing w:after="100"/>
        <w:jc w:val="both"/>
      </w:pPr>
      <w:r w:rsidRPr="00AB039D">
        <w:t xml:space="preserve">Smluvní </w:t>
      </w:r>
      <w:r>
        <w:t xml:space="preserve">celková cena za Dílo </w:t>
      </w:r>
      <w:r w:rsidRPr="00AB039D">
        <w:t>je stanovena dohodou podle zákona č. 526/1990 Sb., o cenách, ve znění pozdějších předpisů</w:t>
      </w:r>
      <w:r>
        <w:t>,</w:t>
      </w:r>
      <w:r w:rsidRPr="00AB039D">
        <w:t xml:space="preserve"> a činí </w:t>
      </w:r>
      <w:r>
        <w:t>1 450 000</w:t>
      </w:r>
      <w:r w:rsidRPr="00AB039D">
        <w:t xml:space="preserve">,- Kč </w:t>
      </w:r>
      <w:r>
        <w:t>bez DPH,</w:t>
      </w:r>
      <w:r w:rsidRPr="00AB039D">
        <w:t xml:space="preserve"> DPH</w:t>
      </w:r>
      <w:r>
        <w:t xml:space="preserve"> (21%) činí 304 500,</w:t>
      </w:r>
      <w:r w:rsidRPr="00E61E50">
        <w:t xml:space="preserve">- Kč, </w:t>
      </w:r>
      <w:r>
        <w:t>celková cena včetně DPH činí 1 754 500</w:t>
      </w:r>
      <w:r w:rsidRPr="00E61E50">
        <w:t>,- Kč</w:t>
      </w:r>
      <w:r w:rsidRPr="00D658F5">
        <w:rPr>
          <w:spacing w:val="-20"/>
        </w:rPr>
        <w:t xml:space="preserve"> </w:t>
      </w:r>
      <w:r>
        <w:rPr>
          <w:spacing w:val="-20"/>
        </w:rPr>
        <w:t>(slovy:</w:t>
      </w:r>
      <w:r>
        <w:t xml:space="preserve"> jedenmiliónsedmsetpadesátčtyřitisícepětset </w:t>
      </w:r>
      <w:r w:rsidRPr="00AB039D">
        <w:t>korun českých)</w:t>
      </w:r>
      <w:r>
        <w:t>.</w:t>
      </w:r>
      <w:r w:rsidRPr="00AB039D">
        <w:t xml:space="preserve"> </w:t>
      </w:r>
      <w:r>
        <w:t xml:space="preserve">Tato cena bude hrazena ve třech splátkách takto: </w:t>
      </w:r>
    </w:p>
    <w:p w14:paraId="6193D5EC" w14:textId="77777777" w:rsidR="00A5056C" w:rsidRPr="00DA3B16" w:rsidRDefault="00A5056C" w:rsidP="00463F6A">
      <w:pPr>
        <w:spacing w:after="100"/>
        <w:ind w:left="360"/>
        <w:jc w:val="both"/>
      </w:pPr>
      <w:r w:rsidRPr="00DA3B16">
        <w:t>První faktura na 450 000,- Kč + DPH 94 500,- Kč, celkem 544 500,- Kč bude Poskytovatelem vystavena po řádném provedení, dokončení a akceptaci Díla dle čl. I. odst. 3 pododst. 3.1.</w:t>
      </w:r>
      <w:r>
        <w:t xml:space="preserve"> v roce 2016</w:t>
      </w:r>
      <w:r w:rsidRPr="00DA3B16">
        <w:t xml:space="preserve">, </w:t>
      </w:r>
    </w:p>
    <w:p w14:paraId="7F82B26C" w14:textId="77777777" w:rsidR="00A5056C" w:rsidRPr="00DA3B16" w:rsidRDefault="00A5056C" w:rsidP="00463F6A">
      <w:pPr>
        <w:spacing w:after="100"/>
        <w:ind w:left="360"/>
        <w:jc w:val="both"/>
      </w:pPr>
      <w:r w:rsidRPr="00DA3B16">
        <w:t>Druhá faktura na 500 000,- Kč + DPH 105 000,- Kč, celkem 605 000,- Kč bude Poskytovatelem vystavena po řádném provedení, dokončení a akceptaci Díla dle čl. I. odst. 3. pododst. 3.</w:t>
      </w:r>
      <w:r>
        <w:t>1</w:t>
      </w:r>
      <w:r w:rsidRPr="00DA3B16">
        <w:t>.</w:t>
      </w:r>
      <w:r>
        <w:t xml:space="preserve"> v roce 2017</w:t>
      </w:r>
      <w:r w:rsidRPr="00DA3B16">
        <w:t xml:space="preserve">, </w:t>
      </w:r>
    </w:p>
    <w:p w14:paraId="5403C475" w14:textId="77777777" w:rsidR="00A5056C" w:rsidRPr="00A454F1" w:rsidRDefault="00A5056C" w:rsidP="00463F6A">
      <w:pPr>
        <w:spacing w:after="100"/>
        <w:ind w:left="360"/>
        <w:jc w:val="both"/>
      </w:pPr>
      <w:r w:rsidRPr="00DA3B16">
        <w:t>Třetí faktura na 500 000,- Kč + DPH 105 000,- Kč, celkem 605 000,- Kč bude Poskytovatelem vystavena po řádném provedení, dokončení a akceptaci Díla dle čl. I. odst. 3. pododst. 3.</w:t>
      </w:r>
      <w:r>
        <w:t>1</w:t>
      </w:r>
      <w:r w:rsidRPr="00DA3B16">
        <w:t>.</w:t>
      </w:r>
      <w:r>
        <w:t xml:space="preserve"> v roce 2018.</w:t>
      </w:r>
      <w:r w:rsidRPr="00A454F1">
        <w:t xml:space="preserve"> </w:t>
      </w:r>
    </w:p>
    <w:p w14:paraId="2F9493A6" w14:textId="77777777" w:rsidR="00A5056C" w:rsidRPr="00A454F1" w:rsidRDefault="00A5056C" w:rsidP="00463F6A">
      <w:pPr>
        <w:numPr>
          <w:ilvl w:val="0"/>
          <w:numId w:val="17"/>
        </w:numPr>
        <w:spacing w:after="100"/>
        <w:jc w:val="both"/>
      </w:pPr>
      <w:r w:rsidRPr="00A454F1">
        <w:t>Smluvní celková cena za Dílo zahrnuje veškeré náklady Poskytovatele související s vytvořením Díla. Objednatel je povinen uhradit Poskytovateli cenu jen po řádném splnění</w:t>
      </w:r>
      <w:r>
        <w:t>,</w:t>
      </w:r>
      <w:r w:rsidRPr="00A454F1">
        <w:t xml:space="preserve"> předání </w:t>
      </w:r>
      <w:r>
        <w:t xml:space="preserve">a akceptaci </w:t>
      </w:r>
      <w:r w:rsidRPr="00A454F1">
        <w:t xml:space="preserve">Díla dle čl. I. a II. této Smlouvy. </w:t>
      </w:r>
    </w:p>
    <w:p w14:paraId="71F1044B" w14:textId="77777777" w:rsidR="00A5056C" w:rsidRPr="00A454F1" w:rsidRDefault="00A5056C" w:rsidP="00463F6A">
      <w:pPr>
        <w:numPr>
          <w:ilvl w:val="0"/>
          <w:numId w:val="17"/>
        </w:numPr>
        <w:spacing w:after="100"/>
        <w:jc w:val="both"/>
      </w:pPr>
      <w:r w:rsidRPr="00A454F1">
        <w:t>Smluvní celková cena za Dílo je nejvýše přípustná a nepřekročitelná, s výjimkou zákonné změny výše sazby DPH.</w:t>
      </w:r>
      <w:r>
        <w:t xml:space="preserve"> </w:t>
      </w:r>
    </w:p>
    <w:p w14:paraId="463EABE7" w14:textId="77777777" w:rsidR="00A5056C" w:rsidRPr="00BD0007" w:rsidRDefault="00A5056C" w:rsidP="00463F6A">
      <w:pPr>
        <w:pStyle w:val="Odstavecseseznamem"/>
        <w:numPr>
          <w:ilvl w:val="0"/>
          <w:numId w:val="17"/>
        </w:numPr>
        <w:spacing w:after="100"/>
        <w:jc w:val="both"/>
      </w:pPr>
      <w:r w:rsidRPr="00A454F1">
        <w:t xml:space="preserve">Úhrada </w:t>
      </w:r>
      <w:r>
        <w:t xml:space="preserve">skutečné fakturované ceny </w:t>
      </w:r>
      <w:r w:rsidRPr="00A454F1">
        <w:t xml:space="preserve">za </w:t>
      </w:r>
      <w:r>
        <w:t xml:space="preserve">kompletní </w:t>
      </w:r>
      <w:r w:rsidRPr="00A454F1">
        <w:t xml:space="preserve">Dílo </w:t>
      </w:r>
      <w:r>
        <w:t xml:space="preserve">ve smyslu čl. II. odst. 3. </w:t>
      </w:r>
      <w:r w:rsidRPr="00A454F1">
        <w:t xml:space="preserve">bude provedena </w:t>
      </w:r>
      <w:r>
        <w:t>ve třech</w:t>
      </w:r>
      <w:r w:rsidRPr="00A454F1">
        <w:t xml:space="preserve"> fakturách.</w:t>
      </w:r>
      <w:r w:rsidRPr="00BD0007">
        <w:t xml:space="preserve"> </w:t>
      </w:r>
      <w:r>
        <w:t xml:space="preserve">Výše uvedenou cenu </w:t>
      </w:r>
      <w:r w:rsidRPr="00BD0007">
        <w:t>uhradí Objednatel na základě faktur vystaven</w:t>
      </w:r>
      <w:r>
        <w:t>ých</w:t>
      </w:r>
      <w:r w:rsidRPr="00BD0007">
        <w:t xml:space="preserve"> Poskytovatelem bankovním převodem na účet </w:t>
      </w:r>
      <w:r>
        <w:t>P</w:t>
      </w:r>
      <w:r w:rsidRPr="00BD0007">
        <w:t xml:space="preserve">oskytovatele uvedený v záhlaví </w:t>
      </w:r>
      <w:r>
        <w:t>S</w:t>
      </w:r>
      <w:r w:rsidRPr="00BD0007">
        <w:t>mlouvy. Faktur</w:t>
      </w:r>
      <w:r>
        <w:t>a</w:t>
      </w:r>
      <w:r w:rsidRPr="00BD0007">
        <w:t xml:space="preserve"> musí splňovat náležitosti daňového dokladu podle § 29 zákona č. 235/2004 Sb., o dani z přidané hodnoty, ve znění pozdějších předpisů. Splatnost </w:t>
      </w:r>
      <w:r>
        <w:t xml:space="preserve">faktur </w:t>
      </w:r>
      <w:r w:rsidRPr="00345191">
        <w:t>je 30 kalendářních</w:t>
      </w:r>
      <w:r w:rsidRPr="00BD0007">
        <w:t xml:space="preserve"> dnů od jej</w:t>
      </w:r>
      <w:r>
        <w:t>ich</w:t>
      </w:r>
      <w:r w:rsidRPr="00BD0007">
        <w:t xml:space="preserve"> doručení Objednateli</w:t>
      </w:r>
      <w:r>
        <w:t xml:space="preserve">. </w:t>
      </w:r>
      <w:r w:rsidRPr="00BD0007">
        <w:t>V případě, že faktur</w:t>
      </w:r>
      <w:r>
        <w:t>a</w:t>
      </w:r>
      <w:r w:rsidRPr="00BD0007">
        <w:t xml:space="preserve"> nebud</w:t>
      </w:r>
      <w:r>
        <w:t>e</w:t>
      </w:r>
      <w:r w:rsidRPr="00BD0007">
        <w:t xml:space="preserve"> obsahovat zákonem předepsané náležitosti a přílohy dle této Smlouvy, je Objednatel oprávněn ji vrátit s tím, že Poskytovatel je poté povinen vystavit novou fakturu s novým termínem splatnosti. V takovém případě není Objednatel v prodlení s úhradou faktury. </w:t>
      </w:r>
      <w:r w:rsidRPr="001A1EB6">
        <w:t xml:space="preserve">Přílohu faktury </w:t>
      </w:r>
      <w:r>
        <w:t>musí</w:t>
      </w:r>
      <w:r w:rsidRPr="001A1EB6">
        <w:t xml:space="preserve"> tvořit Akceptační protokol vztahující se k </w:t>
      </w:r>
      <w:r>
        <w:t>jednotlivým</w:t>
      </w:r>
      <w:r w:rsidRPr="001A1EB6">
        <w:t xml:space="preserve"> část</w:t>
      </w:r>
      <w:r>
        <w:t xml:space="preserve">em </w:t>
      </w:r>
      <w:r w:rsidRPr="001A1EB6">
        <w:t>Díla</w:t>
      </w:r>
      <w:r>
        <w:t xml:space="preserve"> podepsaný oprávněným zástupcem Objednatele</w:t>
      </w:r>
      <w:r w:rsidRPr="001A1EB6">
        <w:t xml:space="preserve">, přílohou </w:t>
      </w:r>
      <w:r>
        <w:t>poslední</w:t>
      </w:r>
      <w:r w:rsidRPr="001A1EB6">
        <w:t xml:space="preserve"> faktury bude </w:t>
      </w:r>
      <w:r>
        <w:t>i Finální</w:t>
      </w:r>
      <w:r w:rsidRPr="001A1EB6">
        <w:t xml:space="preserve"> protokol</w:t>
      </w:r>
      <w:r>
        <w:t xml:space="preserve"> o převzetí a předání Díla dle čl. II. odst. 5. Smlouvy</w:t>
      </w:r>
      <w:r w:rsidRPr="001A1EB6">
        <w:t>.</w:t>
      </w:r>
    </w:p>
    <w:p w14:paraId="6D55A417" w14:textId="77777777" w:rsidR="00A5056C" w:rsidRDefault="00A5056C" w:rsidP="00463F6A">
      <w:pPr>
        <w:numPr>
          <w:ilvl w:val="0"/>
          <w:numId w:val="17"/>
        </w:numPr>
        <w:spacing w:after="100"/>
        <w:jc w:val="both"/>
      </w:pPr>
      <w:r>
        <w:t>Poskytovatel</w:t>
      </w:r>
      <w:r w:rsidRPr="00FD34C7">
        <w:t xml:space="preserve"> není oprávněn vystavit fakturu dříve, než</w:t>
      </w:r>
      <w:r>
        <w:t xml:space="preserve"> Objednatel akceptuje Dílo prostřednictvím akceptačního protokolu.</w:t>
      </w:r>
    </w:p>
    <w:p w14:paraId="09850B22" w14:textId="77777777" w:rsidR="00A5056C" w:rsidRDefault="00A5056C" w:rsidP="00463F6A">
      <w:pPr>
        <w:numPr>
          <w:ilvl w:val="0"/>
          <w:numId w:val="17"/>
        </w:numPr>
        <w:spacing w:after="100"/>
        <w:jc w:val="both"/>
      </w:pPr>
      <w:r w:rsidRPr="00FD34C7">
        <w:t>Platba se považuje za</w:t>
      </w:r>
      <w:r>
        <w:t xml:space="preserve"> splněnou dnem odepsání z účtu O</w:t>
      </w:r>
      <w:r w:rsidRPr="00FD34C7">
        <w:t>bjednatele</w:t>
      </w:r>
      <w:r>
        <w:t>.</w:t>
      </w:r>
    </w:p>
    <w:p w14:paraId="5008C5BB" w14:textId="77777777" w:rsidR="00A5056C" w:rsidRDefault="00A5056C" w:rsidP="00463F6A">
      <w:pPr>
        <w:numPr>
          <w:ilvl w:val="0"/>
          <w:numId w:val="17"/>
        </w:numPr>
        <w:spacing w:line="480" w:lineRule="auto"/>
        <w:jc w:val="both"/>
      </w:pPr>
      <w:r>
        <w:lastRenderedPageBreak/>
        <w:t>Objednatel neposkytne Poskytovateli zálohy.</w:t>
      </w:r>
    </w:p>
    <w:p w14:paraId="7B96817A" w14:textId="77777777" w:rsidR="00A5056C" w:rsidRDefault="00A5056C" w:rsidP="00463F6A">
      <w:pPr>
        <w:pStyle w:val="Zkladntext3"/>
        <w:spacing w:after="100"/>
        <w:jc w:val="center"/>
        <w:rPr>
          <w:b/>
        </w:rPr>
      </w:pPr>
    </w:p>
    <w:p w14:paraId="57F230C3" w14:textId="77777777" w:rsidR="00A5056C" w:rsidRPr="00B62761" w:rsidRDefault="00A5056C" w:rsidP="00463F6A">
      <w:pPr>
        <w:pStyle w:val="Zkladntext3"/>
        <w:spacing w:after="100"/>
        <w:jc w:val="center"/>
        <w:rPr>
          <w:b/>
        </w:rPr>
      </w:pPr>
      <w:r>
        <w:rPr>
          <w:b/>
        </w:rPr>
        <w:t>Článek IV</w:t>
      </w:r>
      <w:r w:rsidRPr="00B62761">
        <w:rPr>
          <w:b/>
        </w:rPr>
        <w:t>.</w:t>
      </w:r>
    </w:p>
    <w:p w14:paraId="01458408" w14:textId="77777777" w:rsidR="00A5056C" w:rsidRPr="00B62761" w:rsidRDefault="00A5056C" w:rsidP="00463F6A">
      <w:pPr>
        <w:pStyle w:val="Zkladntext3"/>
        <w:spacing w:after="100"/>
        <w:jc w:val="center"/>
        <w:rPr>
          <w:b/>
        </w:rPr>
      </w:pPr>
      <w:r>
        <w:rPr>
          <w:b/>
        </w:rPr>
        <w:t>Povinnosti Poskytovatele</w:t>
      </w:r>
    </w:p>
    <w:p w14:paraId="62E6DC8E" w14:textId="77777777" w:rsidR="00A5056C" w:rsidRDefault="00A5056C" w:rsidP="00463F6A">
      <w:pPr>
        <w:numPr>
          <w:ilvl w:val="0"/>
          <w:numId w:val="6"/>
        </w:numPr>
        <w:spacing w:after="100"/>
        <w:jc w:val="both"/>
      </w:pPr>
      <w:r>
        <w:t xml:space="preserve">Poskytovatel je povinen </w:t>
      </w:r>
      <w:r w:rsidRPr="00AF7785">
        <w:rPr>
          <w:rStyle w:val="Siln"/>
          <w:b w:val="0"/>
          <w:bCs/>
        </w:rPr>
        <w:t xml:space="preserve">při </w:t>
      </w:r>
      <w:r>
        <w:rPr>
          <w:rStyle w:val="Siln"/>
          <w:b w:val="0"/>
          <w:bCs/>
        </w:rPr>
        <w:t xml:space="preserve">provádění Díla </w:t>
      </w:r>
      <w:r w:rsidRPr="00AF7785">
        <w:rPr>
          <w:rStyle w:val="Siln"/>
          <w:b w:val="0"/>
          <w:bCs/>
        </w:rPr>
        <w:t>postupovat s odbornou péčí s přihlédnutím k nejnovějším poznatkům v oboru</w:t>
      </w:r>
      <w:r>
        <w:t>.</w:t>
      </w:r>
    </w:p>
    <w:p w14:paraId="4DA80F86" w14:textId="77777777" w:rsidR="00A5056C" w:rsidRDefault="00A5056C" w:rsidP="00463F6A">
      <w:pPr>
        <w:numPr>
          <w:ilvl w:val="0"/>
          <w:numId w:val="6"/>
        </w:numPr>
        <w:spacing w:after="100"/>
        <w:jc w:val="both"/>
      </w:pPr>
      <w:r>
        <w:t xml:space="preserve">Poskytovatel je povinen </w:t>
      </w:r>
      <w:r w:rsidRPr="00C06238">
        <w:t xml:space="preserve">řídit se veškerými písemnými nebo ústními pokyny </w:t>
      </w:r>
      <w:r>
        <w:t>O</w:t>
      </w:r>
      <w:r w:rsidRPr="00C06238">
        <w:t>bjednatele, pokud ne</w:t>
      </w:r>
      <w:r>
        <w:t>jsou v rozporu se zněním S</w:t>
      </w:r>
      <w:r w:rsidRPr="00C06238">
        <w:t>mlouvy a příslušnými platnými právními předpisy.</w:t>
      </w:r>
    </w:p>
    <w:p w14:paraId="4368681D" w14:textId="77777777" w:rsidR="00A5056C" w:rsidRDefault="00A5056C" w:rsidP="00463F6A">
      <w:pPr>
        <w:numPr>
          <w:ilvl w:val="0"/>
          <w:numId w:val="6"/>
        </w:numPr>
        <w:spacing w:after="100"/>
        <w:jc w:val="both"/>
      </w:pPr>
      <w:r>
        <w:t>Poskytovatel se dále zavazuje:</w:t>
      </w:r>
    </w:p>
    <w:p w14:paraId="176EF19C" w14:textId="77777777" w:rsidR="00A5056C" w:rsidRDefault="00A5056C" w:rsidP="005A5B38">
      <w:pPr>
        <w:numPr>
          <w:ilvl w:val="1"/>
          <w:numId w:val="19"/>
        </w:numPr>
        <w:spacing w:after="100"/>
        <w:ind w:left="720"/>
        <w:jc w:val="both"/>
      </w:pPr>
      <w:r>
        <w:t>upozorňovat Objednatele včas na všechny hrozící vady svého plnění či potenciální výpadky plnění, jakož i poskytovat Objednateli veškeré informace, které jsou pro plnění Smlouvy nezbytné;</w:t>
      </w:r>
    </w:p>
    <w:p w14:paraId="1637B5AE" w14:textId="77777777" w:rsidR="00A5056C" w:rsidRDefault="00A5056C" w:rsidP="005A5B38">
      <w:pPr>
        <w:numPr>
          <w:ilvl w:val="1"/>
          <w:numId w:val="19"/>
        </w:numPr>
        <w:spacing w:after="100"/>
        <w:ind w:left="720"/>
        <w:jc w:val="both"/>
      </w:pPr>
      <w:r>
        <w:t>neprodleně oznámit písemnou formou Objednateli překážky, které mu brání v plnění předmětu Smlouvy a výkonu dalších činností souvisejících s plněním předmětu Smlouvy.</w:t>
      </w:r>
    </w:p>
    <w:p w14:paraId="72419D0A" w14:textId="77777777" w:rsidR="00A5056C" w:rsidRDefault="00A5056C" w:rsidP="009C7306">
      <w:pPr>
        <w:spacing w:after="100"/>
        <w:ind w:left="1434"/>
        <w:jc w:val="both"/>
      </w:pPr>
    </w:p>
    <w:p w14:paraId="5A3277C0" w14:textId="77777777" w:rsidR="00A5056C" w:rsidRDefault="00A5056C" w:rsidP="00463F6A">
      <w:pPr>
        <w:pStyle w:val="Zkladntext3"/>
        <w:rPr>
          <w:b/>
        </w:rPr>
      </w:pPr>
    </w:p>
    <w:p w14:paraId="5D28E8F9" w14:textId="77777777" w:rsidR="00A5056C" w:rsidRPr="00B62761" w:rsidRDefault="00A5056C" w:rsidP="00463F6A">
      <w:pPr>
        <w:pStyle w:val="Zkladntext3"/>
        <w:spacing w:after="100"/>
        <w:jc w:val="center"/>
        <w:rPr>
          <w:b/>
        </w:rPr>
      </w:pPr>
      <w:r>
        <w:rPr>
          <w:b/>
        </w:rPr>
        <w:t>Článek V</w:t>
      </w:r>
      <w:r w:rsidRPr="00B62761">
        <w:rPr>
          <w:b/>
        </w:rPr>
        <w:t>.</w:t>
      </w:r>
    </w:p>
    <w:p w14:paraId="057E8BB3" w14:textId="77777777" w:rsidR="00A5056C" w:rsidRPr="00B62761" w:rsidRDefault="00A5056C" w:rsidP="00463F6A">
      <w:pPr>
        <w:pStyle w:val="Zkladntext3"/>
        <w:spacing w:after="100"/>
        <w:jc w:val="center"/>
        <w:rPr>
          <w:b/>
        </w:rPr>
      </w:pPr>
      <w:r>
        <w:rPr>
          <w:b/>
        </w:rPr>
        <w:t>Povinnosti Objednatele</w:t>
      </w:r>
    </w:p>
    <w:p w14:paraId="62C21370" w14:textId="77777777" w:rsidR="00A5056C" w:rsidRDefault="00A5056C" w:rsidP="00463F6A">
      <w:pPr>
        <w:numPr>
          <w:ilvl w:val="0"/>
          <w:numId w:val="7"/>
        </w:numPr>
        <w:spacing w:after="100"/>
        <w:jc w:val="both"/>
      </w:pPr>
      <w:r>
        <w:t xml:space="preserve">Objednatel je povinen </w:t>
      </w:r>
      <w:r w:rsidRPr="00AF7785">
        <w:rPr>
          <w:rStyle w:val="Siln"/>
          <w:b w:val="0"/>
          <w:bCs/>
        </w:rPr>
        <w:t xml:space="preserve">poskytnout </w:t>
      </w:r>
      <w:r>
        <w:rPr>
          <w:rStyle w:val="Siln"/>
          <w:b w:val="0"/>
          <w:bCs/>
        </w:rPr>
        <w:t>Poskytovateli</w:t>
      </w:r>
      <w:r w:rsidRPr="00A34488">
        <w:rPr>
          <w:rStyle w:val="Siln"/>
          <w:b w:val="0"/>
          <w:bCs/>
        </w:rPr>
        <w:t xml:space="preserve"> </w:t>
      </w:r>
      <w:r w:rsidRPr="00AF7785">
        <w:rPr>
          <w:rStyle w:val="Siln"/>
          <w:b w:val="0"/>
          <w:bCs/>
        </w:rPr>
        <w:t xml:space="preserve">dokumenty a informace nezbytné pro </w:t>
      </w:r>
      <w:r>
        <w:rPr>
          <w:rStyle w:val="Siln"/>
          <w:b w:val="0"/>
          <w:bCs/>
        </w:rPr>
        <w:t>provedení Díla, kterými disponuje</w:t>
      </w:r>
      <w:r w:rsidRPr="00C06238">
        <w:t>.</w:t>
      </w:r>
    </w:p>
    <w:p w14:paraId="4A709F7B" w14:textId="77777777" w:rsidR="00A5056C" w:rsidRDefault="00A5056C" w:rsidP="00463F6A">
      <w:pPr>
        <w:pStyle w:val="Zkladntext3"/>
        <w:jc w:val="center"/>
        <w:rPr>
          <w:b/>
        </w:rPr>
      </w:pPr>
    </w:p>
    <w:p w14:paraId="5DA30BD2" w14:textId="77777777" w:rsidR="00A5056C" w:rsidRPr="00B62761" w:rsidRDefault="00A5056C" w:rsidP="00463F6A">
      <w:pPr>
        <w:pStyle w:val="Zkladntext3"/>
        <w:spacing w:after="100"/>
        <w:jc w:val="center"/>
        <w:rPr>
          <w:b/>
        </w:rPr>
      </w:pPr>
      <w:r>
        <w:rPr>
          <w:b/>
        </w:rPr>
        <w:t>Článek VI</w:t>
      </w:r>
      <w:r w:rsidRPr="00B62761">
        <w:rPr>
          <w:b/>
        </w:rPr>
        <w:t>.</w:t>
      </w:r>
    </w:p>
    <w:p w14:paraId="530964D5" w14:textId="77777777" w:rsidR="00A5056C" w:rsidRPr="00AB039D" w:rsidRDefault="00A5056C" w:rsidP="00463F6A">
      <w:pPr>
        <w:pStyle w:val="Zkladntext3"/>
        <w:spacing w:after="100"/>
        <w:jc w:val="center"/>
        <w:rPr>
          <w:b/>
        </w:rPr>
      </w:pPr>
      <w:r w:rsidRPr="00AB039D">
        <w:rPr>
          <w:b/>
        </w:rPr>
        <w:t>Odpovědnost za vady a záruční doba, odpovědnost za škodu</w:t>
      </w:r>
    </w:p>
    <w:p w14:paraId="2A6E2EA6" w14:textId="77777777" w:rsidR="00A5056C" w:rsidRPr="00AB039D" w:rsidRDefault="00A5056C" w:rsidP="00463F6A">
      <w:pPr>
        <w:numPr>
          <w:ilvl w:val="0"/>
          <w:numId w:val="8"/>
        </w:numPr>
        <w:spacing w:after="100"/>
        <w:jc w:val="both"/>
      </w:pPr>
      <w:r w:rsidRPr="00AB039D">
        <w:t xml:space="preserve">Poskytovatel </w:t>
      </w:r>
      <w:r>
        <w:t>odpovídá</w:t>
      </w:r>
      <w:r w:rsidRPr="00AB039D">
        <w:t xml:space="preserve"> podle této </w:t>
      </w:r>
      <w:r>
        <w:t>S</w:t>
      </w:r>
      <w:r w:rsidRPr="00AB039D">
        <w:t>mlouvy za soulad Díla</w:t>
      </w:r>
      <w:r>
        <w:t xml:space="preserve"> </w:t>
      </w:r>
      <w:r w:rsidRPr="00AB039D">
        <w:t xml:space="preserve">s jeho specifikací popsanou </w:t>
      </w:r>
      <w:r w:rsidRPr="003B4151">
        <w:t>v </w:t>
      </w:r>
      <w:r>
        <w:t>Čl. I. odst. 3.</w:t>
      </w:r>
    </w:p>
    <w:p w14:paraId="60006607" w14:textId="77777777" w:rsidR="00A5056C" w:rsidRDefault="00A5056C" w:rsidP="00353CDD">
      <w:pPr>
        <w:numPr>
          <w:ilvl w:val="0"/>
          <w:numId w:val="8"/>
        </w:numPr>
        <w:spacing w:after="100"/>
        <w:jc w:val="both"/>
      </w:pPr>
      <w:r w:rsidRPr="00AB039D">
        <w:t xml:space="preserve">Poskytovatel je povinen </w:t>
      </w:r>
      <w:r w:rsidRPr="00745BC9">
        <w:t xml:space="preserve">provést Dílo řádně, včas a </w:t>
      </w:r>
      <w:r>
        <w:t>v plném rozsahu</w:t>
      </w:r>
      <w:r w:rsidRPr="00745BC9">
        <w:t>. Poskytovatel je povinen předcházet vzniku škod na straně Objednatele.</w:t>
      </w:r>
    </w:p>
    <w:p w14:paraId="0A56FE93" w14:textId="77777777" w:rsidR="00A5056C" w:rsidRDefault="00A5056C" w:rsidP="00463F6A">
      <w:pPr>
        <w:numPr>
          <w:ilvl w:val="0"/>
          <w:numId w:val="8"/>
        </w:numPr>
        <w:spacing w:after="100"/>
        <w:jc w:val="both"/>
      </w:pPr>
      <w:r w:rsidRPr="00595BFE">
        <w:t>Poskytovatel poskytuje záruku za jakost</w:t>
      </w:r>
      <w:r>
        <w:t xml:space="preserve"> Díla</w:t>
      </w:r>
      <w:r w:rsidRPr="00595BFE">
        <w:t xml:space="preserve">, </w:t>
      </w:r>
      <w:r>
        <w:t xml:space="preserve">a to v tom smyslu, </w:t>
      </w:r>
      <w:r w:rsidRPr="00595BFE">
        <w:t xml:space="preserve">že každá část </w:t>
      </w:r>
      <w:r>
        <w:rPr>
          <w:szCs w:val="22"/>
        </w:rPr>
        <w:t>Díla a Dílo</w:t>
      </w:r>
      <w:r w:rsidRPr="00595BFE">
        <w:rPr>
          <w:szCs w:val="22"/>
        </w:rPr>
        <w:t xml:space="preserve"> jako celek budou mít</w:t>
      </w:r>
      <w:r w:rsidRPr="00595BFE">
        <w:t xml:space="preserve"> </w:t>
      </w:r>
      <w:r>
        <w:t xml:space="preserve">po dobu záruční doby </w:t>
      </w:r>
      <w:r w:rsidRPr="00595BFE">
        <w:t>funkční vlastnosti stanovené v této Smlouvě.</w:t>
      </w:r>
      <w:r>
        <w:rPr>
          <w:rFonts w:ascii="Calibri" w:hAnsi="Calibri" w:cs="Arial"/>
        </w:rPr>
        <w:t xml:space="preserve"> </w:t>
      </w:r>
      <w:r>
        <w:t>Poskytovatel se zavazuje bezplatně odstranit vady Díla nebo jeho částí, které budou nahlášeny (písemně anebo e-mailem) v záruční době, do 3 pracovních dnů ode dne nahlášení vad Objednatelem.</w:t>
      </w:r>
    </w:p>
    <w:p w14:paraId="467113AF" w14:textId="097D3B70" w:rsidR="00A5056C" w:rsidRDefault="00A5056C" w:rsidP="00463F6A">
      <w:pPr>
        <w:numPr>
          <w:ilvl w:val="0"/>
          <w:numId w:val="8"/>
        </w:numPr>
        <w:spacing w:after="100"/>
        <w:jc w:val="both"/>
      </w:pPr>
      <w:r>
        <w:t xml:space="preserve">Záruční doba vůči Dílu, resp. jednotlivým jeho částem běží po dobu 2 let od podepsání </w:t>
      </w:r>
      <w:r w:rsidR="002F7EA4">
        <w:t>Akceptačního</w:t>
      </w:r>
      <w:r>
        <w:t xml:space="preserve"> protokolu </w:t>
      </w:r>
      <w:r w:rsidR="002F7EA4">
        <w:t>příslušné části díla</w:t>
      </w:r>
      <w:r>
        <w:t xml:space="preserve">. Žádná ze smluvních stran není odpovědná za škodu, pokud k tomu došlo výlučně v důsledku překážek vylučujících povinnost k náhradě škody ve smyslu § 2913 odst. 2 zákona č. 89/2012 Sb., občanský zákoník (dále jen „vyšší moc“). Za vyšší moc se podle této Smlouvy považují mimořádné nepředvídatelné a nepřekonatelné překážky bránící dočasně nebo trvale plnění povinností stanovených v této Smlouvě, pokud nastaly po jejím uzavření nezávisle na vůli povinné strany a jestliže tyto překážky nemohly být povinnou smluvní stranou odvráceny ani při vynaložení veškerého úsilí, které lze rozumně v dané situaci požadovat. Za vyšší moc se však nepokládají okolnosti, jež vyplývají z osobních nebo hospodářských poměrů povinné strany, a dále překážky plnění, které byla příslušná smluvní strana povinna překonat nebo odstranit podle </w:t>
      </w:r>
      <w:r>
        <w:lastRenderedPageBreak/>
        <w:t>této Smlouvy, obchodních zvyklostí nebo obecně závazných právních předpisů nebo jestliže může důsledky své odpovědnosti smluvně převést na třetí osobu, jakož i okolnosti, které se projevily až v době, kdy povinná strana již byla v prodlení.</w:t>
      </w:r>
    </w:p>
    <w:p w14:paraId="7B0D08F2" w14:textId="77777777" w:rsidR="00A5056C" w:rsidRPr="00A3286A" w:rsidRDefault="00A5056C" w:rsidP="00463F6A">
      <w:pPr>
        <w:numPr>
          <w:ilvl w:val="0"/>
          <w:numId w:val="8"/>
        </w:numPr>
        <w:spacing w:after="100"/>
        <w:jc w:val="both"/>
      </w:pPr>
      <w:r>
        <w:t>Smluvní strany jsou povinny se navzájem bez zbytečného odkladu informovat o vzniku překážek vylučujících povinnost k náhradě škody a zavazují se k maximálnímu úsilí k odvrácení těchto překážek.</w:t>
      </w:r>
    </w:p>
    <w:p w14:paraId="3E1D2D17" w14:textId="77777777" w:rsidR="00A5056C" w:rsidRDefault="00A5056C" w:rsidP="00463F6A">
      <w:pPr>
        <w:pStyle w:val="Zkladntext3"/>
        <w:jc w:val="center"/>
        <w:rPr>
          <w:b/>
        </w:rPr>
      </w:pPr>
    </w:p>
    <w:p w14:paraId="0057AAE5" w14:textId="77777777" w:rsidR="00A5056C" w:rsidRDefault="00A5056C" w:rsidP="00463F6A">
      <w:pPr>
        <w:pStyle w:val="Zkladntext3"/>
      </w:pPr>
    </w:p>
    <w:p w14:paraId="3E43B702" w14:textId="77777777" w:rsidR="00A5056C" w:rsidRPr="00B62761" w:rsidRDefault="00A5056C" w:rsidP="00463F6A">
      <w:pPr>
        <w:pStyle w:val="Zkladntext3"/>
        <w:spacing w:after="100"/>
        <w:jc w:val="center"/>
        <w:rPr>
          <w:b/>
        </w:rPr>
      </w:pPr>
      <w:r w:rsidRPr="00354398">
        <w:rPr>
          <w:b/>
        </w:rPr>
        <w:t>Článek VII.</w:t>
      </w:r>
    </w:p>
    <w:p w14:paraId="46D09AD3" w14:textId="77777777" w:rsidR="00A5056C" w:rsidRPr="00301C88" w:rsidRDefault="00A5056C" w:rsidP="00463F6A">
      <w:pPr>
        <w:pStyle w:val="Zkladntext3"/>
        <w:spacing w:after="100"/>
        <w:jc w:val="center"/>
        <w:rPr>
          <w:b/>
        </w:rPr>
      </w:pPr>
      <w:r w:rsidRPr="00301C88">
        <w:rPr>
          <w:b/>
        </w:rPr>
        <w:t>Sankční ustanovení, náhrada škody</w:t>
      </w:r>
    </w:p>
    <w:p w14:paraId="4BD0635F" w14:textId="7EBE6BE4" w:rsidR="00A5056C" w:rsidRDefault="00A5056C" w:rsidP="00463F6A">
      <w:pPr>
        <w:pStyle w:val="Odstavecseseznamem"/>
        <w:numPr>
          <w:ilvl w:val="0"/>
          <w:numId w:val="12"/>
        </w:numPr>
        <w:spacing w:after="100"/>
        <w:jc w:val="both"/>
      </w:pPr>
      <w:r w:rsidRPr="00301C88">
        <w:t>V případě, že Poskytovatel nedodrží</w:t>
      </w:r>
      <w:r>
        <w:t xml:space="preserve"> jakoukoliv lhůtu předjímanou v čl. II. odst. 3., s výjimkou lhůty pro odstranění drobných ojediněle se vyskytujících </w:t>
      </w:r>
      <w:r w:rsidRPr="00A454F1">
        <w:t>vad nebo nedodělků, je Poskytovatel povinen Objednateli zaplatit smluvní pokutu ve výši 0,</w:t>
      </w:r>
      <w:r>
        <w:t>04</w:t>
      </w:r>
      <w:r w:rsidRPr="00A454F1">
        <w:t xml:space="preserve"> % ze  smluvní celkové ceny za </w:t>
      </w:r>
      <w:r>
        <w:t>D</w:t>
      </w:r>
      <w:r w:rsidRPr="00A454F1">
        <w:t xml:space="preserve">ílo </w:t>
      </w:r>
      <w:r>
        <w:t>bez DPH</w:t>
      </w:r>
      <w:r w:rsidRPr="00A454F1">
        <w:t xml:space="preserve"> za každý i započatý den prodlení. V případě, že prodlení Poskytovatele v souvislosti s nedodržením jakékoliv lhůty předjímané v čl. II</w:t>
      </w:r>
      <w:r>
        <w:t xml:space="preserve"> odst. 3. by bylo delší než 14 dnů, smluvní pokuta ode dne následujícího (tj. 15. dne prodlení) se zvyšuje na 0, 5 % ze smluvní celkové ceny za Dílo bez DPH za každý i započatý den prodlení.</w:t>
      </w:r>
    </w:p>
    <w:p w14:paraId="148121BC" w14:textId="6A3DFEF0" w:rsidR="00A5056C" w:rsidRDefault="00A5056C" w:rsidP="00463F6A">
      <w:pPr>
        <w:pStyle w:val="Odstavecseseznamem"/>
        <w:numPr>
          <w:ilvl w:val="0"/>
          <w:numId w:val="12"/>
        </w:numPr>
        <w:spacing w:after="100"/>
        <w:jc w:val="both"/>
      </w:pPr>
      <w:r w:rsidRPr="002C4A39">
        <w:t xml:space="preserve">V případě prodlení </w:t>
      </w:r>
      <w:r>
        <w:t>Poskytovatele</w:t>
      </w:r>
      <w:r w:rsidRPr="002C4A39">
        <w:t xml:space="preserve"> </w:t>
      </w:r>
      <w:r>
        <w:t xml:space="preserve">s </w:t>
      </w:r>
      <w:r w:rsidRPr="002C4A39">
        <w:t>odstran</w:t>
      </w:r>
      <w:r>
        <w:t>ěním</w:t>
      </w:r>
      <w:r w:rsidRPr="002C4A39">
        <w:t xml:space="preserve"> </w:t>
      </w:r>
      <w:r>
        <w:t xml:space="preserve">drobné ojediněle se vyskytující </w:t>
      </w:r>
      <w:r w:rsidRPr="002C4A39">
        <w:t>vady nebo nedodělk</w:t>
      </w:r>
      <w:r>
        <w:t>u</w:t>
      </w:r>
      <w:r w:rsidRPr="002C4A39">
        <w:t xml:space="preserve"> dle </w:t>
      </w:r>
      <w:r>
        <w:t>A</w:t>
      </w:r>
      <w:r w:rsidRPr="002C4A39">
        <w:t xml:space="preserve">kceptačního protokolu s výhradami ve lhůtě stanovené dle </w:t>
      </w:r>
      <w:r>
        <w:t xml:space="preserve">čl. II. odst. 4. </w:t>
      </w:r>
      <w:r w:rsidRPr="002C4A39">
        <w:t xml:space="preserve">této Smlouvy se </w:t>
      </w:r>
      <w:r>
        <w:t>Poskytovatel</w:t>
      </w:r>
      <w:r w:rsidRPr="002C4A39">
        <w:t xml:space="preserve"> zavazuje zaplatit Objednateli smluvní pokutu ve výši </w:t>
      </w:r>
      <w:r w:rsidRPr="00D06EAB">
        <w:t>1 000 Kč</w:t>
      </w:r>
      <w:r w:rsidRPr="002C4A39">
        <w:t>, za každý i</w:t>
      </w:r>
      <w:r>
        <w:t> </w:t>
      </w:r>
      <w:r w:rsidRPr="002C4A39">
        <w:t>započatý den prodlení</w:t>
      </w:r>
      <w:r>
        <w:t>.</w:t>
      </w:r>
    </w:p>
    <w:p w14:paraId="38F7E431" w14:textId="676A39CB" w:rsidR="00A5056C" w:rsidRDefault="00A5056C" w:rsidP="00463F6A">
      <w:pPr>
        <w:pStyle w:val="Odstavecseseznamem"/>
        <w:numPr>
          <w:ilvl w:val="0"/>
          <w:numId w:val="12"/>
        </w:numPr>
        <w:spacing w:after="100"/>
        <w:jc w:val="both"/>
      </w:pPr>
      <w:r w:rsidRPr="00E85B8E">
        <w:t xml:space="preserve">V případě porušení smluvních povinností dle čl. </w:t>
      </w:r>
      <w:r>
        <w:t xml:space="preserve">I a </w:t>
      </w:r>
      <w:r w:rsidRPr="00E85B8E">
        <w:t>I</w:t>
      </w:r>
      <w:r>
        <w:t>I</w:t>
      </w:r>
      <w:r w:rsidRPr="00E85B8E">
        <w:t xml:space="preserve">. </w:t>
      </w:r>
      <w:r>
        <w:t>S</w:t>
      </w:r>
      <w:r w:rsidRPr="00E85B8E">
        <w:t xml:space="preserve">mlouvy (vyjma doby plnění) ze strany </w:t>
      </w:r>
      <w:r>
        <w:t>Poskytovatel</w:t>
      </w:r>
      <w:r w:rsidRPr="00E85B8E">
        <w:t xml:space="preserve">e přísluší </w:t>
      </w:r>
      <w:r>
        <w:t>O</w:t>
      </w:r>
      <w:r w:rsidRPr="00E85B8E">
        <w:t xml:space="preserve">bjednateli smluvní pokuta ve výši </w:t>
      </w:r>
      <w:r>
        <w:t>20 % z ceny dílčího plnění uvedené v čl.</w:t>
      </w:r>
      <w:r w:rsidRPr="00E85B8E">
        <w:t xml:space="preserve"> </w:t>
      </w:r>
      <w:r>
        <w:t xml:space="preserve">III. odst. </w:t>
      </w:r>
      <w:r w:rsidRPr="00E85B8E">
        <w:t>1.</w:t>
      </w:r>
      <w:r>
        <w:t>,</w:t>
      </w:r>
      <w:r w:rsidRPr="00E85B8E">
        <w:t xml:space="preserve"> včetně DPH, a to za každé jednotlivé porušení.</w:t>
      </w:r>
    </w:p>
    <w:p w14:paraId="18F9FCCD" w14:textId="77777777" w:rsidR="00A5056C" w:rsidRDefault="00A5056C" w:rsidP="00463F6A">
      <w:pPr>
        <w:pStyle w:val="Odstavecseseznamem"/>
        <w:numPr>
          <w:ilvl w:val="0"/>
          <w:numId w:val="12"/>
        </w:numPr>
        <w:spacing w:after="100"/>
        <w:jc w:val="both"/>
      </w:pPr>
      <w:r w:rsidRPr="00E85B8E">
        <w:t>Za každé jednotlivé po</w:t>
      </w:r>
      <w:r>
        <w:t xml:space="preserve">rušení povinnosti dle </w:t>
      </w:r>
      <w:r w:rsidRPr="00225345">
        <w:t>čl. VIII. odst. 1.</w:t>
      </w:r>
      <w:r>
        <w:t>,</w:t>
      </w:r>
      <w:r w:rsidRPr="00225345">
        <w:t xml:space="preserve"> </w:t>
      </w:r>
      <w:r>
        <w:t xml:space="preserve">odst. </w:t>
      </w:r>
      <w:r w:rsidRPr="00225345">
        <w:t>2. nebo</w:t>
      </w:r>
      <w:r>
        <w:t xml:space="preserve"> odst. 5 </w:t>
      </w:r>
      <w:r w:rsidRPr="00E85B8E">
        <w:t xml:space="preserve">je </w:t>
      </w:r>
      <w:r>
        <w:t>Poskytovatel</w:t>
      </w:r>
      <w:r w:rsidRPr="00E85B8E">
        <w:t xml:space="preserve"> povinen uhradit smluvní pokutu ve výši </w:t>
      </w:r>
      <w:r>
        <w:t>50 000,- Kč O</w:t>
      </w:r>
      <w:r w:rsidRPr="00E85B8E">
        <w:t>bjednateli.</w:t>
      </w:r>
    </w:p>
    <w:p w14:paraId="49640583" w14:textId="77777777" w:rsidR="00A5056C" w:rsidRDefault="00A5056C" w:rsidP="00463F6A">
      <w:pPr>
        <w:pStyle w:val="Odstavecseseznamem"/>
        <w:numPr>
          <w:ilvl w:val="0"/>
          <w:numId w:val="12"/>
        </w:numPr>
        <w:spacing w:after="100"/>
        <w:jc w:val="both"/>
      </w:pPr>
      <w:r>
        <w:t>Uplatněním smluvní pokuty dle této Smlouvy není dotčen nárok Objednatele na náhradu škody v plné výši.</w:t>
      </w:r>
    </w:p>
    <w:p w14:paraId="1D343F8B" w14:textId="77777777" w:rsidR="00A5056C" w:rsidRDefault="00A5056C" w:rsidP="00463F6A">
      <w:pPr>
        <w:pStyle w:val="Odstavecseseznamem"/>
        <w:numPr>
          <w:ilvl w:val="0"/>
          <w:numId w:val="12"/>
        </w:numPr>
        <w:spacing w:after="100"/>
        <w:jc w:val="both"/>
      </w:pPr>
      <w:r>
        <w:t>Poskytovatel</w:t>
      </w:r>
      <w:r w:rsidRPr="00E85B8E">
        <w:t xml:space="preserve"> souhlasí, aby </w:t>
      </w:r>
      <w:r>
        <w:t>O</w:t>
      </w:r>
      <w:r w:rsidRPr="00E85B8E">
        <w:t xml:space="preserve">bjednatel každou smluvní pokutu nebo náhradu škody, na níž </w:t>
      </w:r>
      <w:r>
        <w:t>mu</w:t>
      </w:r>
      <w:r w:rsidRPr="00E85B8E">
        <w:t xml:space="preserve"> vznikne nárok, započetl vůči </w:t>
      </w:r>
      <w:r>
        <w:t xml:space="preserve">kterékoliv </w:t>
      </w:r>
      <w:r w:rsidRPr="00E85B8E">
        <w:t>platbě (fakt</w:t>
      </w:r>
      <w:r>
        <w:t>uře) ve smyslu ustanovení čl. III</w:t>
      </w:r>
      <w:r w:rsidRPr="00E85B8E">
        <w:t>. Poku</w:t>
      </w:r>
      <w:r>
        <w:t>d nedojde k započtení dle čl. III</w:t>
      </w:r>
      <w:r w:rsidRPr="00E85B8E">
        <w:t>., zavazuje se k dopl</w:t>
      </w:r>
      <w:r>
        <w:t>acení dlužné částky, a to do 21 </w:t>
      </w:r>
      <w:r w:rsidRPr="00E85B8E">
        <w:t xml:space="preserve">kalendářních dnů ode dne převzetí písemné výzvy </w:t>
      </w:r>
      <w:r>
        <w:t>O</w:t>
      </w:r>
      <w:r w:rsidRPr="00E85B8E">
        <w:t xml:space="preserve">bjednatele. </w:t>
      </w:r>
    </w:p>
    <w:p w14:paraId="78767FE0" w14:textId="77777777" w:rsidR="00A5056C" w:rsidRDefault="00A5056C" w:rsidP="00463F6A">
      <w:pPr>
        <w:pStyle w:val="Odstavecseseznamem"/>
        <w:numPr>
          <w:ilvl w:val="0"/>
          <w:numId w:val="12"/>
        </w:numPr>
        <w:spacing w:after="100"/>
        <w:jc w:val="both"/>
      </w:pPr>
      <w:r>
        <w:t>Smluvní pokuty jsou splatné třicátý (30.) kalendářní den ode dne doručení písemné výzvy oprávněné smluvní strany k jejich úhradě povinné smluvní straně.</w:t>
      </w:r>
    </w:p>
    <w:p w14:paraId="7514A00B" w14:textId="77777777" w:rsidR="00A5056C" w:rsidRDefault="00A5056C" w:rsidP="00463F6A">
      <w:pPr>
        <w:pStyle w:val="Odstavecseseznamem"/>
        <w:numPr>
          <w:ilvl w:val="0"/>
          <w:numId w:val="12"/>
        </w:numPr>
        <w:spacing w:after="100"/>
        <w:jc w:val="both"/>
      </w:pPr>
      <w:r>
        <w:t xml:space="preserve">Není-li dále stanoveno jinak, zaplacení jakékoli sjednané smluvní pokuty nezbavuje povinnou smluvní stranu povinnosti splnit své závazky, ledaže by </w:t>
      </w:r>
      <w:r w:rsidR="000E65C8">
        <w:t xml:space="preserve">oprávněná strana </w:t>
      </w:r>
      <w:r>
        <w:t>výslovně prohlásila, že na jejich splnění netrvá.</w:t>
      </w:r>
    </w:p>
    <w:p w14:paraId="334CC6F3" w14:textId="7137FD34" w:rsidR="00A5056C" w:rsidRPr="00792E36" w:rsidRDefault="00A5056C" w:rsidP="00463F6A">
      <w:pPr>
        <w:pStyle w:val="Odstavecseseznamem"/>
        <w:numPr>
          <w:ilvl w:val="0"/>
          <w:numId w:val="12"/>
        </w:numPr>
        <w:spacing w:after="100"/>
        <w:jc w:val="both"/>
      </w:pPr>
      <w:r w:rsidRPr="00D44F38">
        <w:t xml:space="preserve">V případě prodlení </w:t>
      </w:r>
      <w:r>
        <w:t>O</w:t>
      </w:r>
      <w:r w:rsidRPr="00D44F38">
        <w:t xml:space="preserve">bjednatele s platbou, na kterou vznikl </w:t>
      </w:r>
      <w:r>
        <w:t>Poskytovatel</w:t>
      </w:r>
      <w:r w:rsidRPr="00D44F38">
        <w:t xml:space="preserve">i nárok, uhradí </w:t>
      </w:r>
      <w:r w:rsidRPr="00792E36">
        <w:t>Objednatel úrok z prodlení ve výši 0,0</w:t>
      </w:r>
      <w:r w:rsidR="000E65C8">
        <w:t>5</w:t>
      </w:r>
      <w:r w:rsidRPr="00792E36">
        <w:t xml:space="preserve"> % z dlužné částky za každý, i započatý den prodlení. </w:t>
      </w:r>
    </w:p>
    <w:p w14:paraId="793FD4B1" w14:textId="77777777" w:rsidR="00A5056C" w:rsidRDefault="00A5056C" w:rsidP="00463F6A">
      <w:pPr>
        <w:pStyle w:val="Zkladntext3"/>
        <w:spacing w:after="100"/>
        <w:jc w:val="center"/>
        <w:rPr>
          <w:b/>
        </w:rPr>
      </w:pPr>
    </w:p>
    <w:p w14:paraId="71164C95" w14:textId="77777777" w:rsidR="00344612" w:rsidRDefault="00344612">
      <w:pPr>
        <w:rPr>
          <w:b/>
          <w:szCs w:val="20"/>
        </w:rPr>
      </w:pPr>
      <w:r>
        <w:rPr>
          <w:b/>
        </w:rPr>
        <w:br w:type="page"/>
      </w:r>
    </w:p>
    <w:p w14:paraId="20CF7E84" w14:textId="56F78781" w:rsidR="00A5056C" w:rsidRPr="007E73CC" w:rsidRDefault="00A5056C" w:rsidP="00463F6A">
      <w:pPr>
        <w:pStyle w:val="Zkladntext3"/>
        <w:spacing w:after="100"/>
        <w:jc w:val="center"/>
        <w:rPr>
          <w:b/>
        </w:rPr>
      </w:pPr>
      <w:r w:rsidRPr="007E73CC">
        <w:rPr>
          <w:b/>
        </w:rPr>
        <w:lastRenderedPageBreak/>
        <w:t>Článek V</w:t>
      </w:r>
      <w:r>
        <w:rPr>
          <w:b/>
        </w:rPr>
        <w:t>III</w:t>
      </w:r>
      <w:r w:rsidRPr="007E73CC">
        <w:rPr>
          <w:b/>
        </w:rPr>
        <w:t>.</w:t>
      </w:r>
    </w:p>
    <w:p w14:paraId="53355D4D" w14:textId="77777777" w:rsidR="00A5056C" w:rsidRPr="007E73CC" w:rsidRDefault="00A5056C" w:rsidP="00463F6A">
      <w:pPr>
        <w:pStyle w:val="Zkladntext3"/>
        <w:spacing w:after="100"/>
        <w:jc w:val="center"/>
        <w:rPr>
          <w:b/>
        </w:rPr>
      </w:pPr>
      <w:r>
        <w:rPr>
          <w:b/>
        </w:rPr>
        <w:t>Mlčenlivost a finanční</w:t>
      </w:r>
      <w:r w:rsidRPr="007E73CC">
        <w:rPr>
          <w:b/>
        </w:rPr>
        <w:t xml:space="preserve"> kontrola</w:t>
      </w:r>
    </w:p>
    <w:p w14:paraId="41493A86" w14:textId="77777777" w:rsidR="00A5056C" w:rsidRPr="00F94A17" w:rsidRDefault="00A5056C" w:rsidP="00463F6A">
      <w:pPr>
        <w:numPr>
          <w:ilvl w:val="0"/>
          <w:numId w:val="3"/>
        </w:numPr>
        <w:spacing w:after="100"/>
        <w:ind w:left="357" w:hanging="357"/>
        <w:jc w:val="both"/>
      </w:pPr>
      <w:r w:rsidRPr="00F94A17">
        <w:t>Poskytovatel se zavazuje během plnění Smlouvy i po ukončení Smlouvy zachovávat mlčenlivost o všech skutečnostech, o kterých se dozví v souvislosti s plněním Smlouvy.</w:t>
      </w:r>
    </w:p>
    <w:p w14:paraId="31570192" w14:textId="77777777" w:rsidR="00A5056C" w:rsidRDefault="00A5056C" w:rsidP="00463F6A">
      <w:pPr>
        <w:numPr>
          <w:ilvl w:val="0"/>
          <w:numId w:val="3"/>
        </w:numPr>
        <w:spacing w:after="100"/>
        <w:ind w:left="357" w:hanging="357"/>
        <w:jc w:val="both"/>
      </w:pPr>
      <w:r>
        <w:t xml:space="preserve">Při jakémkoliv zpracovávání osobních údajů jsou smluvní strany povinny dodržet podmínky zákona č. 101/2000 Sb., o ochraně osobních údajů, ve znění pozdějších předpisů, a zákona č. 106/1999 Sb., o svobodném přístupu k informacím, ve znění pozdějších předpisů. </w:t>
      </w:r>
    </w:p>
    <w:p w14:paraId="71E3FE2D" w14:textId="77777777" w:rsidR="00A5056C" w:rsidRDefault="00A5056C" w:rsidP="00463F6A">
      <w:pPr>
        <w:numPr>
          <w:ilvl w:val="0"/>
          <w:numId w:val="3"/>
        </w:numPr>
        <w:spacing w:after="100"/>
        <w:ind w:left="357" w:hanging="357"/>
        <w:jc w:val="both"/>
      </w:pPr>
      <w:r>
        <w:t>Porušením povinnosti mlčenlivostí není, pokud příjímací smluvní strana zpřístupní důvěrné informace druhé strany, neboť byla povinna učinit tak na základě zákona nebo pravomocného rozhodnutí soudu či příslušného správního orgánu.</w:t>
      </w:r>
    </w:p>
    <w:p w14:paraId="529AF0C5" w14:textId="77777777" w:rsidR="00A5056C" w:rsidRDefault="00A5056C" w:rsidP="00463F6A">
      <w:pPr>
        <w:numPr>
          <w:ilvl w:val="0"/>
          <w:numId w:val="3"/>
        </w:numPr>
        <w:spacing w:after="100"/>
        <w:ind w:left="357" w:hanging="357"/>
        <w:jc w:val="both"/>
      </w:pPr>
      <w:r>
        <w:t>Ukončení účinnosti této Smlouvy z jakýchkoli důvodů se nedotkne ustanovení odstavce 1 tohoto článku Smlouvy a jeho účinnost trvá i po ukončení účinnosti této Smlouvy.</w:t>
      </w:r>
    </w:p>
    <w:p w14:paraId="1D13891D" w14:textId="77777777" w:rsidR="00A5056C" w:rsidRDefault="00A5056C" w:rsidP="00463F6A">
      <w:pPr>
        <w:numPr>
          <w:ilvl w:val="0"/>
          <w:numId w:val="3"/>
        </w:numPr>
        <w:spacing w:after="100"/>
        <w:ind w:left="357" w:hanging="357"/>
        <w:jc w:val="both"/>
      </w:pPr>
      <w:r>
        <w:t>Poskytovatel se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17FE552" w14:textId="77777777" w:rsidR="00A5056C" w:rsidRDefault="00A5056C" w:rsidP="00463F6A">
      <w:pPr>
        <w:pStyle w:val="Zkladntext3"/>
        <w:spacing w:after="100"/>
        <w:jc w:val="center"/>
        <w:rPr>
          <w:b/>
        </w:rPr>
      </w:pPr>
    </w:p>
    <w:p w14:paraId="728D2EB6" w14:textId="77777777" w:rsidR="00A5056C" w:rsidRPr="007E73CC" w:rsidRDefault="00A5056C" w:rsidP="00463F6A">
      <w:pPr>
        <w:pStyle w:val="Zkladntext3"/>
        <w:spacing w:after="100"/>
        <w:jc w:val="center"/>
        <w:rPr>
          <w:b/>
        </w:rPr>
      </w:pPr>
      <w:r w:rsidRPr="007E73CC">
        <w:rPr>
          <w:b/>
        </w:rPr>
        <w:t xml:space="preserve">Článek </w:t>
      </w:r>
      <w:r>
        <w:rPr>
          <w:b/>
        </w:rPr>
        <w:t>IX</w:t>
      </w:r>
      <w:r w:rsidRPr="007E73CC">
        <w:rPr>
          <w:b/>
        </w:rPr>
        <w:t>.</w:t>
      </w:r>
    </w:p>
    <w:p w14:paraId="2D45F79A" w14:textId="77777777" w:rsidR="00A5056C" w:rsidRPr="007E73CC" w:rsidRDefault="00A5056C" w:rsidP="00463F6A">
      <w:pPr>
        <w:pStyle w:val="Zkladntext3"/>
        <w:spacing w:after="100"/>
        <w:jc w:val="center"/>
        <w:rPr>
          <w:b/>
        </w:rPr>
      </w:pPr>
      <w:r>
        <w:rPr>
          <w:b/>
        </w:rPr>
        <w:t>Oznámení a komunikace</w:t>
      </w:r>
    </w:p>
    <w:p w14:paraId="70388F9B" w14:textId="77777777" w:rsidR="00A5056C" w:rsidRDefault="00A5056C" w:rsidP="00463F6A">
      <w:pPr>
        <w:numPr>
          <w:ilvl w:val="0"/>
          <w:numId w:val="9"/>
        </w:numPr>
        <w:spacing w:after="100"/>
        <w:ind w:left="357" w:hanging="357"/>
        <w:jc w:val="both"/>
      </w:pPr>
      <w:r>
        <w:t xml:space="preserve">Veškerá písemná komunikace na základě této Smlouvy bude probíhat v souladu s tímto článkem. Za účinné prostředky komunikace se považuje osobní doručování, doručování doporučenou poštou, faxem či elektronickou poštou, a to na adresy uvedené ve specifikaci smluvních stran nebo na adresy, které si smluvní strany vzájemně oznámí (oprávněné osoby): </w:t>
      </w:r>
    </w:p>
    <w:p w14:paraId="44EA2425" w14:textId="77777777" w:rsidR="00A5056C" w:rsidRDefault="00A5056C" w:rsidP="00463F6A">
      <w:pPr>
        <w:spacing w:after="100"/>
        <w:ind w:left="357"/>
        <w:jc w:val="both"/>
      </w:pPr>
    </w:p>
    <w:p w14:paraId="65797C93" w14:textId="77777777" w:rsidR="00A5056C" w:rsidRDefault="00A5056C" w:rsidP="00463F6A">
      <w:pPr>
        <w:spacing w:after="100"/>
        <w:ind w:left="357"/>
        <w:jc w:val="both"/>
      </w:pPr>
      <w:r>
        <w:t>Za Objednatele:</w:t>
      </w:r>
    </w:p>
    <w:tbl>
      <w:tblPr>
        <w:tblpPr w:leftFromText="141" w:rightFromText="141"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4"/>
        <w:gridCol w:w="2490"/>
        <w:gridCol w:w="1589"/>
        <w:gridCol w:w="2637"/>
      </w:tblGrid>
      <w:tr w:rsidR="00A5056C" w14:paraId="2E1ED8B2" w14:textId="77777777" w:rsidTr="005C04EB">
        <w:tc>
          <w:tcPr>
            <w:tcW w:w="2044" w:type="dxa"/>
          </w:tcPr>
          <w:p w14:paraId="00AD0B24" w14:textId="77777777" w:rsidR="00A5056C" w:rsidRDefault="00A5056C" w:rsidP="005C04EB">
            <w:pPr>
              <w:spacing w:after="100"/>
              <w:jc w:val="both"/>
            </w:pPr>
            <w:r>
              <w:t>Kontakt</w:t>
            </w:r>
          </w:p>
        </w:tc>
        <w:tc>
          <w:tcPr>
            <w:tcW w:w="2490" w:type="dxa"/>
          </w:tcPr>
          <w:p w14:paraId="09912199" w14:textId="77777777" w:rsidR="00A5056C" w:rsidRDefault="00A5056C" w:rsidP="005C04EB">
            <w:pPr>
              <w:spacing w:after="100"/>
              <w:jc w:val="both"/>
            </w:pPr>
            <w:r>
              <w:t>Oblast</w:t>
            </w:r>
          </w:p>
        </w:tc>
        <w:tc>
          <w:tcPr>
            <w:tcW w:w="1589" w:type="dxa"/>
          </w:tcPr>
          <w:p w14:paraId="1FC2A2EE" w14:textId="77777777" w:rsidR="00A5056C" w:rsidRDefault="00A5056C" w:rsidP="005C04EB">
            <w:pPr>
              <w:spacing w:after="100"/>
              <w:jc w:val="both"/>
            </w:pPr>
            <w:r>
              <w:t>Tel.</w:t>
            </w:r>
          </w:p>
        </w:tc>
        <w:tc>
          <w:tcPr>
            <w:tcW w:w="2637" w:type="dxa"/>
          </w:tcPr>
          <w:p w14:paraId="08F15A38" w14:textId="77777777" w:rsidR="00A5056C" w:rsidRDefault="00A5056C" w:rsidP="005C04EB">
            <w:pPr>
              <w:spacing w:after="100"/>
              <w:jc w:val="both"/>
            </w:pPr>
            <w:r>
              <w:t>e-mail</w:t>
            </w:r>
          </w:p>
        </w:tc>
      </w:tr>
      <w:tr w:rsidR="00A5056C" w14:paraId="026CEE69" w14:textId="77777777" w:rsidTr="005C04EB">
        <w:tc>
          <w:tcPr>
            <w:tcW w:w="2044" w:type="dxa"/>
          </w:tcPr>
          <w:p w14:paraId="706BE549" w14:textId="77777777" w:rsidR="00A5056C" w:rsidRDefault="00A5056C" w:rsidP="005C04EB">
            <w:pPr>
              <w:spacing w:after="100"/>
              <w:jc w:val="both"/>
            </w:pPr>
            <w:r>
              <w:t>Ing. Jiří</w:t>
            </w:r>
          </w:p>
          <w:p w14:paraId="7648280D" w14:textId="77777777" w:rsidR="00A5056C" w:rsidRDefault="00A5056C" w:rsidP="005C04EB">
            <w:pPr>
              <w:spacing w:after="100"/>
              <w:jc w:val="both"/>
            </w:pPr>
            <w:r>
              <w:t xml:space="preserve"> Hladík, Ph.D.</w:t>
            </w:r>
          </w:p>
        </w:tc>
        <w:tc>
          <w:tcPr>
            <w:tcW w:w="2490" w:type="dxa"/>
          </w:tcPr>
          <w:p w14:paraId="49356CFD" w14:textId="77777777" w:rsidR="00A5056C" w:rsidRDefault="00A5056C" w:rsidP="005C04EB">
            <w:pPr>
              <w:spacing w:after="100"/>
              <w:jc w:val="both"/>
            </w:pPr>
            <w:r>
              <w:t>Smluvní a obchodní podmínky</w:t>
            </w:r>
          </w:p>
        </w:tc>
        <w:tc>
          <w:tcPr>
            <w:tcW w:w="1589" w:type="dxa"/>
          </w:tcPr>
          <w:p w14:paraId="21A2FFE7" w14:textId="77777777" w:rsidR="00A5056C" w:rsidRDefault="00A5056C" w:rsidP="005C04EB">
            <w:pPr>
              <w:spacing w:after="100"/>
              <w:jc w:val="both"/>
            </w:pPr>
            <w:r>
              <w:t>257 027 300</w:t>
            </w:r>
          </w:p>
        </w:tc>
        <w:tc>
          <w:tcPr>
            <w:tcW w:w="2637" w:type="dxa"/>
          </w:tcPr>
          <w:p w14:paraId="053FFA2B" w14:textId="77777777" w:rsidR="00A5056C" w:rsidRDefault="00A5056C" w:rsidP="005C04EB">
            <w:pPr>
              <w:spacing w:after="100"/>
              <w:jc w:val="both"/>
            </w:pPr>
            <w:r>
              <w:t>hladik.jiri@vumop.cz</w:t>
            </w:r>
          </w:p>
        </w:tc>
      </w:tr>
      <w:tr w:rsidR="00A5056C" w14:paraId="5DCBBE6F" w14:textId="77777777" w:rsidTr="005C04EB">
        <w:tc>
          <w:tcPr>
            <w:tcW w:w="2044" w:type="dxa"/>
          </w:tcPr>
          <w:p w14:paraId="2802DAC2" w14:textId="77777777" w:rsidR="00A5056C" w:rsidRDefault="00A5056C" w:rsidP="005C04EB">
            <w:pPr>
              <w:spacing w:after="100"/>
              <w:jc w:val="both"/>
            </w:pPr>
            <w:r>
              <w:t>Ing. Ivan Novotný</w:t>
            </w:r>
          </w:p>
        </w:tc>
        <w:tc>
          <w:tcPr>
            <w:tcW w:w="2490" w:type="dxa"/>
          </w:tcPr>
          <w:p w14:paraId="108F0931" w14:textId="77777777" w:rsidR="00A5056C" w:rsidRDefault="00A5056C" w:rsidP="005C04EB">
            <w:pPr>
              <w:spacing w:after="100"/>
              <w:jc w:val="both"/>
            </w:pPr>
            <w:r>
              <w:t>Technické otázky a podmínky záruky</w:t>
            </w:r>
          </w:p>
        </w:tc>
        <w:tc>
          <w:tcPr>
            <w:tcW w:w="1589" w:type="dxa"/>
          </w:tcPr>
          <w:p w14:paraId="5A605692" w14:textId="77777777" w:rsidR="00A5056C" w:rsidRDefault="00A5056C" w:rsidP="005C04EB">
            <w:pPr>
              <w:spacing w:after="100"/>
              <w:jc w:val="both"/>
            </w:pPr>
            <w:r>
              <w:t>257 027 204</w:t>
            </w:r>
          </w:p>
        </w:tc>
        <w:tc>
          <w:tcPr>
            <w:tcW w:w="2637" w:type="dxa"/>
          </w:tcPr>
          <w:p w14:paraId="3CE5FA9A" w14:textId="77777777" w:rsidR="00A5056C" w:rsidRDefault="00A5056C" w:rsidP="005C04EB">
            <w:pPr>
              <w:spacing w:after="100"/>
              <w:jc w:val="both"/>
            </w:pPr>
            <w:r>
              <w:t>novotny.ivan@vumop.cz</w:t>
            </w:r>
          </w:p>
        </w:tc>
      </w:tr>
      <w:tr w:rsidR="00A5056C" w14:paraId="0E87D3AA" w14:textId="77777777" w:rsidTr="005C04EB">
        <w:tc>
          <w:tcPr>
            <w:tcW w:w="2044" w:type="dxa"/>
          </w:tcPr>
          <w:p w14:paraId="6C559604" w14:textId="77777777" w:rsidR="00A5056C" w:rsidRDefault="00A5056C" w:rsidP="005C04EB">
            <w:pPr>
              <w:spacing w:after="100"/>
              <w:jc w:val="both"/>
            </w:pPr>
            <w:r>
              <w:t>Ing. David Kincl</w:t>
            </w:r>
          </w:p>
        </w:tc>
        <w:tc>
          <w:tcPr>
            <w:tcW w:w="2490" w:type="dxa"/>
          </w:tcPr>
          <w:p w14:paraId="2A6914A9" w14:textId="77777777" w:rsidR="00A5056C" w:rsidRDefault="00A5056C" w:rsidP="005C04EB">
            <w:pPr>
              <w:spacing w:after="100"/>
              <w:jc w:val="both"/>
            </w:pPr>
            <w:r>
              <w:t>Technické otázky</w:t>
            </w:r>
          </w:p>
        </w:tc>
        <w:tc>
          <w:tcPr>
            <w:tcW w:w="1589" w:type="dxa"/>
          </w:tcPr>
          <w:p w14:paraId="1C4A5EF4" w14:textId="77777777" w:rsidR="00A5056C" w:rsidRDefault="00A5056C" w:rsidP="005C04EB">
            <w:pPr>
              <w:spacing w:after="100"/>
              <w:jc w:val="both"/>
            </w:pPr>
            <w:r>
              <w:t>257 027 341</w:t>
            </w:r>
          </w:p>
        </w:tc>
        <w:tc>
          <w:tcPr>
            <w:tcW w:w="2637" w:type="dxa"/>
          </w:tcPr>
          <w:p w14:paraId="6C297C06" w14:textId="77777777" w:rsidR="00A5056C" w:rsidRDefault="00A5056C" w:rsidP="005C04EB">
            <w:pPr>
              <w:spacing w:after="100"/>
              <w:jc w:val="both"/>
            </w:pPr>
            <w:r>
              <w:t>kincl.david@vumop.cz</w:t>
            </w:r>
          </w:p>
        </w:tc>
      </w:tr>
    </w:tbl>
    <w:p w14:paraId="0BCFE060" w14:textId="77777777" w:rsidR="00A5056C" w:rsidRDefault="00A5056C" w:rsidP="00463F6A">
      <w:pPr>
        <w:spacing w:after="100"/>
        <w:jc w:val="both"/>
      </w:pPr>
    </w:p>
    <w:p w14:paraId="40DF7E85" w14:textId="77777777" w:rsidR="00A5056C" w:rsidRDefault="00A5056C" w:rsidP="00463F6A">
      <w:pPr>
        <w:spacing w:after="100"/>
        <w:ind w:left="357"/>
        <w:jc w:val="both"/>
      </w:pPr>
      <w:r>
        <w:t>Za Poskytovatele:</w:t>
      </w:r>
    </w:p>
    <w:tbl>
      <w:tblPr>
        <w:tblpPr w:leftFromText="141" w:rightFromText="141"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4"/>
        <w:gridCol w:w="2366"/>
        <w:gridCol w:w="1570"/>
        <w:gridCol w:w="2850"/>
      </w:tblGrid>
      <w:tr w:rsidR="00A5056C" w:rsidRPr="007F4B43" w14:paraId="25DD1B21" w14:textId="77777777" w:rsidTr="005C04EB">
        <w:tc>
          <w:tcPr>
            <w:tcW w:w="1974" w:type="dxa"/>
          </w:tcPr>
          <w:p w14:paraId="59057E45" w14:textId="77777777" w:rsidR="00A5056C" w:rsidRPr="007F4B43" w:rsidRDefault="00A5056C" w:rsidP="005C04EB">
            <w:pPr>
              <w:spacing w:after="100"/>
              <w:jc w:val="both"/>
            </w:pPr>
            <w:r w:rsidRPr="007F4B43">
              <w:t>Kontakt</w:t>
            </w:r>
          </w:p>
        </w:tc>
        <w:tc>
          <w:tcPr>
            <w:tcW w:w="2366" w:type="dxa"/>
          </w:tcPr>
          <w:p w14:paraId="42CA019F" w14:textId="77777777" w:rsidR="00A5056C" w:rsidRPr="007F4B43" w:rsidRDefault="00A5056C" w:rsidP="005C04EB">
            <w:pPr>
              <w:spacing w:after="100"/>
              <w:jc w:val="both"/>
            </w:pPr>
            <w:r w:rsidRPr="007F4B43">
              <w:t>Oblast</w:t>
            </w:r>
          </w:p>
        </w:tc>
        <w:tc>
          <w:tcPr>
            <w:tcW w:w="1570" w:type="dxa"/>
          </w:tcPr>
          <w:p w14:paraId="5AAD0175" w14:textId="77777777" w:rsidR="00A5056C" w:rsidRPr="007F4B43" w:rsidRDefault="00A5056C" w:rsidP="005C04EB">
            <w:pPr>
              <w:spacing w:after="100"/>
              <w:jc w:val="both"/>
            </w:pPr>
            <w:r w:rsidRPr="007F4B43">
              <w:t>Tel.</w:t>
            </w:r>
          </w:p>
        </w:tc>
        <w:tc>
          <w:tcPr>
            <w:tcW w:w="2850" w:type="dxa"/>
          </w:tcPr>
          <w:p w14:paraId="3A1DD765" w14:textId="77777777" w:rsidR="00A5056C" w:rsidRPr="007F4B43" w:rsidRDefault="00A5056C" w:rsidP="005C04EB">
            <w:pPr>
              <w:spacing w:after="100"/>
              <w:jc w:val="both"/>
            </w:pPr>
            <w:r w:rsidRPr="007F4B43">
              <w:t>e-mail</w:t>
            </w:r>
          </w:p>
        </w:tc>
      </w:tr>
      <w:tr w:rsidR="00A5056C" w:rsidRPr="007F4B43" w14:paraId="61EF296B" w14:textId="77777777" w:rsidTr="005C04EB">
        <w:tc>
          <w:tcPr>
            <w:tcW w:w="1974" w:type="dxa"/>
          </w:tcPr>
          <w:p w14:paraId="2E6687DF" w14:textId="77777777" w:rsidR="00A5056C" w:rsidRPr="007F4B43" w:rsidRDefault="00A5056C" w:rsidP="005C04EB">
            <w:pPr>
              <w:spacing w:after="100"/>
              <w:jc w:val="both"/>
            </w:pPr>
            <w:r w:rsidRPr="007F4B43">
              <w:t>Dr. Ing. Pavel Čermák</w:t>
            </w:r>
          </w:p>
        </w:tc>
        <w:tc>
          <w:tcPr>
            <w:tcW w:w="2366" w:type="dxa"/>
          </w:tcPr>
          <w:p w14:paraId="2E774969" w14:textId="77777777" w:rsidR="00A5056C" w:rsidRPr="007F4B43" w:rsidRDefault="00A5056C" w:rsidP="005C04EB">
            <w:pPr>
              <w:spacing w:after="100"/>
              <w:jc w:val="both"/>
            </w:pPr>
            <w:r w:rsidRPr="007F4B43">
              <w:t>Smluvní a obchodní podmínky</w:t>
            </w:r>
          </w:p>
        </w:tc>
        <w:tc>
          <w:tcPr>
            <w:tcW w:w="1570" w:type="dxa"/>
          </w:tcPr>
          <w:p w14:paraId="3147FAFE" w14:textId="77777777" w:rsidR="00A5056C" w:rsidRPr="007F4B43" w:rsidRDefault="00A5056C" w:rsidP="005C04EB">
            <w:pPr>
              <w:spacing w:after="100"/>
              <w:jc w:val="both"/>
            </w:pPr>
            <w:r w:rsidRPr="007F4B43">
              <w:t>233 022 422; 702 087 777</w:t>
            </w:r>
          </w:p>
        </w:tc>
        <w:tc>
          <w:tcPr>
            <w:tcW w:w="2850" w:type="dxa"/>
          </w:tcPr>
          <w:p w14:paraId="31749E71" w14:textId="77777777" w:rsidR="00A5056C" w:rsidRPr="007F4B43" w:rsidRDefault="00A5056C" w:rsidP="005C04EB">
            <w:pPr>
              <w:spacing w:after="100"/>
              <w:jc w:val="both"/>
            </w:pPr>
            <w:r w:rsidRPr="007F4B43">
              <w:t>pavel.cermak@vurv.cz</w:t>
            </w:r>
          </w:p>
        </w:tc>
      </w:tr>
      <w:tr w:rsidR="00A5056C" w14:paraId="4C08B9EA" w14:textId="77777777" w:rsidTr="005C04EB">
        <w:tc>
          <w:tcPr>
            <w:tcW w:w="1974" w:type="dxa"/>
          </w:tcPr>
          <w:p w14:paraId="2F14DBF1" w14:textId="77777777" w:rsidR="00A5056C" w:rsidRPr="007F4B43" w:rsidRDefault="00A5056C" w:rsidP="005C04EB">
            <w:pPr>
              <w:spacing w:after="100"/>
              <w:jc w:val="both"/>
            </w:pPr>
            <w:r w:rsidRPr="007F4B43">
              <w:t>Ing. Pavel Růžek, CSc.</w:t>
            </w:r>
          </w:p>
        </w:tc>
        <w:tc>
          <w:tcPr>
            <w:tcW w:w="2366" w:type="dxa"/>
          </w:tcPr>
          <w:p w14:paraId="4E467FDF" w14:textId="77777777" w:rsidR="00A5056C" w:rsidRPr="007F4B43" w:rsidRDefault="00A5056C" w:rsidP="005C04EB">
            <w:pPr>
              <w:spacing w:after="100"/>
              <w:jc w:val="both"/>
            </w:pPr>
            <w:r w:rsidRPr="007F4B43">
              <w:t>Technické otázky a podmínky záruky</w:t>
            </w:r>
          </w:p>
        </w:tc>
        <w:tc>
          <w:tcPr>
            <w:tcW w:w="1570" w:type="dxa"/>
          </w:tcPr>
          <w:p w14:paraId="01A46741" w14:textId="77777777" w:rsidR="00A5056C" w:rsidRPr="007F4B43" w:rsidRDefault="00A5056C" w:rsidP="005C04EB">
            <w:pPr>
              <w:spacing w:after="100"/>
              <w:jc w:val="both"/>
            </w:pPr>
            <w:r w:rsidRPr="007F4B43">
              <w:t>233 022 220; 605 233 484</w:t>
            </w:r>
          </w:p>
        </w:tc>
        <w:tc>
          <w:tcPr>
            <w:tcW w:w="2850" w:type="dxa"/>
          </w:tcPr>
          <w:p w14:paraId="1B19E8E8" w14:textId="77777777" w:rsidR="00A5056C" w:rsidRDefault="00A5056C" w:rsidP="005C04EB">
            <w:pPr>
              <w:spacing w:after="100"/>
              <w:jc w:val="both"/>
            </w:pPr>
            <w:r w:rsidRPr="007F4B43">
              <w:t>ruzek@vurv.cz</w:t>
            </w:r>
          </w:p>
        </w:tc>
      </w:tr>
    </w:tbl>
    <w:p w14:paraId="05D11CBE" w14:textId="77777777" w:rsidR="00A5056C" w:rsidRDefault="00A5056C" w:rsidP="00463F6A">
      <w:pPr>
        <w:spacing w:after="100"/>
        <w:ind w:left="357"/>
        <w:jc w:val="both"/>
      </w:pPr>
    </w:p>
    <w:p w14:paraId="42484ED5" w14:textId="77777777" w:rsidR="00A5056C" w:rsidRDefault="00A5056C" w:rsidP="00463F6A">
      <w:pPr>
        <w:numPr>
          <w:ilvl w:val="0"/>
          <w:numId w:val="9"/>
        </w:numPr>
        <w:spacing w:after="100"/>
        <w:ind w:left="357" w:hanging="357"/>
        <w:jc w:val="both"/>
      </w:pPr>
      <w:r>
        <w:lastRenderedPageBreak/>
        <w:t>Oznámení se považují za uskutečněná v případě osobního doručování anebo doručování doporučenou poštou okamžikem doručení, v případě posílání faxem či elektronickou poštou okamžikem potvrzení od protistrany při použití stejného komunikačního kanálu.</w:t>
      </w:r>
    </w:p>
    <w:p w14:paraId="6B0528DA" w14:textId="4D5ACE60" w:rsidR="00A5056C" w:rsidRPr="00F452C9" w:rsidRDefault="00A5056C" w:rsidP="00463F6A">
      <w:pPr>
        <w:numPr>
          <w:ilvl w:val="0"/>
          <w:numId w:val="9"/>
        </w:numPr>
        <w:spacing w:after="100"/>
        <w:ind w:left="357" w:hanging="357"/>
        <w:jc w:val="both"/>
      </w:pPr>
      <w:r>
        <w:t xml:space="preserve">Smluvní strany jsou oprávněny změnit oprávněné osoby, jsou však povinny na takovou změnu druhou smluvní stranu písemně upozornit. Zmocnění zástupce oprávněné osoby musí být písemné s uvedením rozsahu </w:t>
      </w:r>
      <w:r w:rsidR="000B301A">
        <w:t>zmocnění.</w:t>
      </w:r>
    </w:p>
    <w:p w14:paraId="3FFD2D7B" w14:textId="77777777" w:rsidR="00A5056C" w:rsidRDefault="00A5056C" w:rsidP="00463F6A">
      <w:pPr>
        <w:pStyle w:val="Zkladntext3"/>
        <w:spacing w:after="100"/>
        <w:jc w:val="center"/>
        <w:rPr>
          <w:b/>
        </w:rPr>
      </w:pPr>
    </w:p>
    <w:p w14:paraId="51F38899" w14:textId="77777777" w:rsidR="00A5056C" w:rsidRPr="009C54B0" w:rsidRDefault="00A5056C" w:rsidP="00463F6A">
      <w:pPr>
        <w:pStyle w:val="Zkladntext3"/>
        <w:spacing w:after="100"/>
        <w:jc w:val="center"/>
        <w:rPr>
          <w:b/>
        </w:rPr>
      </w:pPr>
      <w:r w:rsidRPr="009C54B0">
        <w:rPr>
          <w:b/>
        </w:rPr>
        <w:t>Článek X.</w:t>
      </w:r>
    </w:p>
    <w:p w14:paraId="06CC2CBA" w14:textId="77777777" w:rsidR="00A5056C" w:rsidRPr="009C54B0" w:rsidRDefault="00A5056C" w:rsidP="00463F6A">
      <w:pPr>
        <w:pStyle w:val="Zkladntext3"/>
        <w:spacing w:after="100"/>
        <w:jc w:val="center"/>
        <w:rPr>
          <w:b/>
        </w:rPr>
      </w:pPr>
      <w:r w:rsidRPr="009C54B0">
        <w:rPr>
          <w:b/>
        </w:rPr>
        <w:t>Licenční ujednání</w:t>
      </w:r>
    </w:p>
    <w:p w14:paraId="61DC988F" w14:textId="77777777" w:rsidR="00A5056C" w:rsidRDefault="00A5056C" w:rsidP="007305B0">
      <w:pPr>
        <w:pStyle w:val="Zkladntext3"/>
        <w:numPr>
          <w:ilvl w:val="0"/>
          <w:numId w:val="23"/>
        </w:numPr>
        <w:spacing w:after="100"/>
        <w:rPr>
          <w:szCs w:val="24"/>
        </w:rPr>
      </w:pPr>
      <w:r w:rsidRPr="008F20B8">
        <w:rPr>
          <w:szCs w:val="24"/>
        </w:rPr>
        <w:t>Vzhledem k</w:t>
      </w:r>
      <w:r>
        <w:rPr>
          <w:szCs w:val="24"/>
        </w:rPr>
        <w:t> té skutečnosti</w:t>
      </w:r>
      <w:r w:rsidRPr="008F20B8">
        <w:rPr>
          <w:szCs w:val="24"/>
        </w:rPr>
        <w:t xml:space="preserve">, že výsledkem činnosti </w:t>
      </w:r>
      <w:r>
        <w:rPr>
          <w:szCs w:val="24"/>
        </w:rPr>
        <w:t xml:space="preserve">Poskytovatele </w:t>
      </w:r>
      <w:r w:rsidRPr="008F20B8">
        <w:rPr>
          <w:szCs w:val="24"/>
        </w:rPr>
        <w:t>a/nebo jeho subdodavatele</w:t>
      </w:r>
      <w:r>
        <w:rPr>
          <w:szCs w:val="24"/>
        </w:rPr>
        <w:t xml:space="preserve"> </w:t>
      </w:r>
      <w:r w:rsidRPr="008F20B8">
        <w:rPr>
          <w:szCs w:val="24"/>
        </w:rPr>
        <w:t xml:space="preserve">(-ů) či osob jimi využitými k poskytování plnění dle této Smlouvy </w:t>
      </w:r>
      <w:r>
        <w:rPr>
          <w:szCs w:val="24"/>
        </w:rPr>
        <w:t xml:space="preserve">může být </w:t>
      </w:r>
      <w:r w:rsidRPr="008F20B8">
        <w:rPr>
          <w:szCs w:val="24"/>
        </w:rPr>
        <w:t>plnění, které naplňuje znaky autorského díla dle zákona č. 121/2000 Sb., o právu autorském, o právech souvisejících s právem autorským a o změně některých zákonů (autorský zákon) ve znění pozdějších předpisů</w:t>
      </w:r>
      <w:r>
        <w:rPr>
          <w:szCs w:val="24"/>
        </w:rPr>
        <w:t>,</w:t>
      </w:r>
      <w:r w:rsidRPr="008F20B8">
        <w:rPr>
          <w:szCs w:val="24"/>
        </w:rPr>
        <w:t xml:space="preserve"> (dále jen „autorské dílo“)</w:t>
      </w:r>
      <w:r>
        <w:rPr>
          <w:szCs w:val="24"/>
        </w:rPr>
        <w:t>, smluvní strany se dohodly na následujícím</w:t>
      </w:r>
      <w:r w:rsidRPr="008F20B8">
        <w:rPr>
          <w:szCs w:val="24"/>
        </w:rPr>
        <w:t>:</w:t>
      </w:r>
      <w:r>
        <w:rPr>
          <w:szCs w:val="24"/>
        </w:rPr>
        <w:t xml:space="preserve"> </w:t>
      </w:r>
    </w:p>
    <w:p w14:paraId="66D5A09B" w14:textId="77777777" w:rsidR="00A5056C" w:rsidRDefault="00A5056C" w:rsidP="007305B0">
      <w:pPr>
        <w:pStyle w:val="Zkladntext3"/>
        <w:numPr>
          <w:ilvl w:val="0"/>
          <w:numId w:val="23"/>
        </w:numPr>
        <w:spacing w:after="100"/>
        <w:rPr>
          <w:szCs w:val="24"/>
        </w:rPr>
      </w:pPr>
      <w:r w:rsidRPr="000C3F1D">
        <w:rPr>
          <w:szCs w:val="24"/>
        </w:rPr>
        <w:t xml:space="preserve">Poskytovatel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w:t>
      </w:r>
      <w:r w:rsidRPr="00F94A17">
        <w:rPr>
          <w:szCs w:val="24"/>
        </w:rPr>
        <w:t>uzavření následujících licenčních ujednání;</w:t>
      </w:r>
      <w:r w:rsidRPr="000C3F1D">
        <w:rPr>
          <w:szCs w:val="24"/>
        </w:rPr>
        <w:t xml:space="preserve"> toto prohlášení zahrnuje i taková práva autorů, která by vytvořením autorského díla teprve vznikla. Pokud prohlášení dle předchozí věty nebude moci být dodrženo z důvodu, že část autorského díla byla provedena subdodavatelem Poskytovatele, je Poskytovatel povinen zajistit si od subdodavatele dostatečná práva k poskytnutí licence a souvisejících oprávnění Objednateli v souladu s ustanoveními této Smlouvy, a to nejpozději ke dni převzetí příslušné subdodávky; Poskytovatel </w:t>
      </w:r>
      <w:r w:rsidRPr="0060342F">
        <w:rPr>
          <w:szCs w:val="24"/>
        </w:rPr>
        <w:t>poskytuje Objednateli (nabyvateli licence) nevypověditelné</w:t>
      </w:r>
      <w:r w:rsidRPr="000C3F1D">
        <w:rPr>
          <w:szCs w:val="24"/>
        </w:rPr>
        <w:t xml:space="preserve"> oprávnění ke všem v úvahu přicházejícím způsobům užití autorského díla  a bez jakéhokoliv omezení, známým ke dni uzavření Smlouvy, zejména ke způsobům užití uvedeným v § 12 zákona č. 121/2000 Sb., o právu autorském, o právech souvisejících s právem autorským a o změně některých zákonů (autorský zákon), ve znění pozdějších předpisů</w:t>
      </w:r>
      <w:r>
        <w:rPr>
          <w:szCs w:val="24"/>
        </w:rPr>
        <w:t>,</w:t>
      </w:r>
      <w:r w:rsidRPr="000C3F1D">
        <w:rPr>
          <w:szCs w:val="24"/>
        </w:rPr>
        <w:t xml:space="preserve"> a bez jakéhokoliv omezení, a to zejména pokud jde o územní, časový nebo množstevní rozsah užití;</w:t>
      </w:r>
    </w:p>
    <w:p w14:paraId="2C7F4169" w14:textId="77777777" w:rsidR="00A5056C" w:rsidRDefault="00A5056C" w:rsidP="007305B0">
      <w:pPr>
        <w:pStyle w:val="Zkladntext3"/>
        <w:numPr>
          <w:ilvl w:val="0"/>
          <w:numId w:val="23"/>
        </w:numPr>
        <w:spacing w:after="100"/>
        <w:rPr>
          <w:szCs w:val="24"/>
        </w:rPr>
      </w:pPr>
      <w:r w:rsidRPr="007305B0">
        <w:rPr>
          <w:szCs w:val="24"/>
        </w:rPr>
        <w:t>Smluvní strany se výslovně dohodly, že cena za poskytnutí této licence Poskytovatelem, respektive práv dle tohoto článku, je již zahrnuta ve smluvní celkové ceně za Dílo podle čl. III. této Smlouvy;</w:t>
      </w:r>
    </w:p>
    <w:p w14:paraId="28FD3096" w14:textId="77777777" w:rsidR="00A5056C" w:rsidRDefault="00A5056C" w:rsidP="007305B0">
      <w:pPr>
        <w:pStyle w:val="Zkladntext3"/>
        <w:numPr>
          <w:ilvl w:val="0"/>
          <w:numId w:val="23"/>
        </w:numPr>
        <w:spacing w:after="100"/>
        <w:rPr>
          <w:szCs w:val="24"/>
        </w:rPr>
      </w:pPr>
      <w:r w:rsidRPr="007305B0">
        <w:rPr>
          <w:szCs w:val="24"/>
        </w:rPr>
        <w:t xml:space="preserve">Poskytovatel poskytuje tuto </w:t>
      </w:r>
      <w:r w:rsidRPr="00F94A17">
        <w:rPr>
          <w:szCs w:val="24"/>
        </w:rPr>
        <w:t>licenci Objednateli (nabyvateli licence) jakožto</w:t>
      </w:r>
      <w:r w:rsidRPr="007305B0">
        <w:rPr>
          <w:szCs w:val="24"/>
        </w:rPr>
        <w:t xml:space="preserve"> výhradní podle § 2360 odst. 1 občanského zákoníku. Zhotovitel je oprávněn k výkonu práva, ke kterému udělil výhradní licenci Objednateli, s výjimkou oprávnění udělit licenci či sublicenci třetímu subjektu.</w:t>
      </w:r>
    </w:p>
    <w:p w14:paraId="143DC35C" w14:textId="77777777" w:rsidR="00A5056C" w:rsidRDefault="00A5056C" w:rsidP="007305B0">
      <w:pPr>
        <w:pStyle w:val="Zkladntext3"/>
        <w:numPr>
          <w:ilvl w:val="0"/>
          <w:numId w:val="23"/>
        </w:numPr>
        <w:spacing w:after="100"/>
        <w:rPr>
          <w:szCs w:val="24"/>
        </w:rPr>
      </w:pPr>
      <w:r w:rsidRPr="007305B0">
        <w:rPr>
          <w:szCs w:val="24"/>
        </w:rPr>
        <w:t>Objednatel (nabyvatel licence) není povinen licenci využít;</w:t>
      </w:r>
    </w:p>
    <w:p w14:paraId="207C643C" w14:textId="77777777" w:rsidR="00A5056C" w:rsidRPr="0060342F" w:rsidRDefault="00A5056C" w:rsidP="007305B0">
      <w:pPr>
        <w:pStyle w:val="Zkladntext3"/>
        <w:numPr>
          <w:ilvl w:val="0"/>
          <w:numId w:val="23"/>
        </w:numPr>
        <w:spacing w:after="100"/>
        <w:rPr>
          <w:szCs w:val="24"/>
        </w:rPr>
      </w:pPr>
      <w:r w:rsidRPr="0060342F">
        <w:rPr>
          <w:szCs w:val="24"/>
        </w:rPr>
        <w:t>Objednatel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 prostřednictvím třetích osob;</w:t>
      </w:r>
    </w:p>
    <w:p w14:paraId="5F1E1408" w14:textId="77777777" w:rsidR="00A5056C" w:rsidRPr="0060342F" w:rsidRDefault="00A5056C" w:rsidP="007305B0">
      <w:pPr>
        <w:pStyle w:val="Zkladntext3"/>
        <w:numPr>
          <w:ilvl w:val="0"/>
          <w:numId w:val="23"/>
        </w:numPr>
        <w:spacing w:after="100"/>
        <w:rPr>
          <w:szCs w:val="24"/>
        </w:rPr>
      </w:pPr>
      <w:r w:rsidRPr="0060342F">
        <w:rPr>
          <w:szCs w:val="24"/>
        </w:rPr>
        <w:t xml:space="preserve">Licence a související oprávnění jsou Objednateli poskytována s účinností ode dne dokončení díla, resp. dokončení dílčích částí díla. Licence a ostatní oprávnění dle tohoto článku jsou poskytovány na dobu neurčitou. Do doby poskytnutí licence je Objednatel oprávněn autorské dílo užívat pro účely akceptace a ověření výsledku plnění. </w:t>
      </w:r>
      <w:bookmarkStart w:id="1" w:name="_Ref426016521"/>
      <w:bookmarkStart w:id="2" w:name="_Ref426438460"/>
    </w:p>
    <w:p w14:paraId="1FF366A0" w14:textId="77777777" w:rsidR="00A5056C" w:rsidRPr="009D412E" w:rsidRDefault="00A5056C" w:rsidP="007305B0">
      <w:pPr>
        <w:pStyle w:val="Zkladntext3"/>
        <w:numPr>
          <w:ilvl w:val="0"/>
          <w:numId w:val="23"/>
        </w:numPr>
        <w:spacing w:after="100"/>
        <w:rPr>
          <w:szCs w:val="24"/>
        </w:rPr>
      </w:pPr>
      <w:r w:rsidRPr="009D412E">
        <w:rPr>
          <w:szCs w:val="24"/>
        </w:rPr>
        <w:lastRenderedPageBreak/>
        <w:t xml:space="preserve">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w:t>
      </w:r>
      <w:bookmarkStart w:id="3" w:name="_Ref207366983"/>
      <w:r w:rsidRPr="009D412E">
        <w:rPr>
          <w:szCs w:val="24"/>
        </w:rPr>
        <w:t>Objednatel je bez dalšího oprávněn udělit třetí osobě podlicenci k výkonu práv duševního vlastnictví k autorskému dílu nebo svoje oprávnění k výkonu práv duševního vlastnictví k autorskému dílu třetí osobě postoupit.</w:t>
      </w:r>
      <w:bookmarkEnd w:id="1"/>
      <w:bookmarkEnd w:id="2"/>
      <w:bookmarkEnd w:id="3"/>
    </w:p>
    <w:p w14:paraId="57B4DB4B" w14:textId="77777777" w:rsidR="00A5056C" w:rsidRDefault="00A5056C" w:rsidP="007305B0">
      <w:pPr>
        <w:pStyle w:val="Zkladntext3"/>
        <w:numPr>
          <w:ilvl w:val="0"/>
          <w:numId w:val="23"/>
        </w:numPr>
        <w:spacing w:after="100"/>
        <w:rPr>
          <w:szCs w:val="24"/>
        </w:rPr>
      </w:pPr>
      <w:r w:rsidRPr="007305B0">
        <w:rPr>
          <w:szCs w:val="24"/>
        </w:rPr>
        <w:t>Smluvní strany se dohodly, že ve vztahu k jejich licenčním ujednáním dle tohoto článku je vyloučeno použití ustanovení § 2364, § 2370, § 2378 a § 2382 občanského zákoníku.</w:t>
      </w:r>
    </w:p>
    <w:p w14:paraId="504DBDE9" w14:textId="77777777" w:rsidR="00A5056C" w:rsidRDefault="00A5056C" w:rsidP="007305B0">
      <w:pPr>
        <w:pStyle w:val="Zkladntext3"/>
        <w:numPr>
          <w:ilvl w:val="0"/>
          <w:numId w:val="23"/>
        </w:numPr>
        <w:spacing w:after="100"/>
        <w:rPr>
          <w:szCs w:val="24"/>
        </w:rPr>
      </w:pPr>
      <w:r w:rsidRPr="007305B0">
        <w:rPr>
          <w:szCs w:val="24"/>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517B828A" w14:textId="77777777" w:rsidR="00A5056C" w:rsidRPr="00F94A17" w:rsidRDefault="00A5056C" w:rsidP="007305B0">
      <w:pPr>
        <w:pStyle w:val="Zkladntext3"/>
        <w:numPr>
          <w:ilvl w:val="0"/>
          <w:numId w:val="23"/>
        </w:numPr>
        <w:spacing w:after="100"/>
        <w:rPr>
          <w:szCs w:val="24"/>
        </w:rPr>
      </w:pPr>
      <w:r w:rsidRPr="00F94A17">
        <w:rPr>
          <w:szCs w:val="24"/>
        </w:rPr>
        <w:t xml:space="preserve">Poskytovatel poskytne Objednateli současně s licenčním oprávněním veškeré podklady a informace potřebné k výkonu licence. </w:t>
      </w:r>
    </w:p>
    <w:p w14:paraId="0A4BBB62" w14:textId="77777777" w:rsidR="00A5056C" w:rsidRPr="00F94A17" w:rsidRDefault="00A5056C" w:rsidP="00F94A17">
      <w:pPr>
        <w:pStyle w:val="Zkladntext3"/>
        <w:numPr>
          <w:ilvl w:val="2"/>
          <w:numId w:val="13"/>
        </w:numPr>
        <w:tabs>
          <w:tab w:val="left" w:pos="720"/>
        </w:tabs>
        <w:spacing w:after="100"/>
        <w:ind w:left="720"/>
        <w:rPr>
          <w:szCs w:val="24"/>
        </w:rPr>
      </w:pPr>
      <w:r w:rsidRPr="00F94A17">
        <w:rPr>
          <w:szCs w:val="24"/>
        </w:rPr>
        <w:t>Bude-li v souvislosti s plněním předmětu této Smlouvy vytvořena databáze, bude se za pořizovatele takové databáze vždy považovat Objednatel.</w:t>
      </w:r>
    </w:p>
    <w:p w14:paraId="16604A83" w14:textId="77777777" w:rsidR="00A5056C" w:rsidRPr="00F94A17" w:rsidRDefault="00A5056C" w:rsidP="00F94A17">
      <w:pPr>
        <w:pStyle w:val="Zkladntext3"/>
        <w:numPr>
          <w:ilvl w:val="2"/>
          <w:numId w:val="13"/>
        </w:numPr>
        <w:tabs>
          <w:tab w:val="left" w:pos="720"/>
        </w:tabs>
        <w:spacing w:after="100"/>
        <w:ind w:left="720"/>
        <w:rPr>
          <w:szCs w:val="24"/>
        </w:rPr>
      </w:pPr>
      <w:r w:rsidRPr="00F94A17">
        <w:rPr>
          <w:szCs w:val="24"/>
        </w:rPr>
        <w:t>Poskytovatel tímto prohlašuje, že pokud v souvislosti s plněním na základě této Smlouvy on nebo jeho subdodavatel vytvořil databázi či databáze, zřídil ji, resp. je pro Objednatele jako pořizovatele databáze dle § 89 autorského zákona a Objednateli tak svědčí všechna práva na vytěžování nebo na zužitkování celého obsahu každé databáze nebo její kvalitativně nebo kvantitativně podstatné části a právo udělit jinému oprávnění k výkonu tohoto práva. Objednatel je oprávněn každou databázi měnit a doplňovat bez souhlasu a vědomí Poskytovatele.</w:t>
      </w:r>
    </w:p>
    <w:p w14:paraId="07174801" w14:textId="77777777" w:rsidR="00A5056C" w:rsidRPr="001E2E16" w:rsidRDefault="00A5056C" w:rsidP="00F94A17">
      <w:pPr>
        <w:pStyle w:val="Zkladntext3"/>
        <w:numPr>
          <w:ilvl w:val="2"/>
          <w:numId w:val="13"/>
        </w:numPr>
        <w:tabs>
          <w:tab w:val="left" w:pos="720"/>
        </w:tabs>
        <w:spacing w:after="100"/>
        <w:ind w:left="720"/>
        <w:rPr>
          <w:szCs w:val="24"/>
        </w:rPr>
      </w:pPr>
      <w:r w:rsidRPr="00F94A17">
        <w:rPr>
          <w:szCs w:val="24"/>
        </w:rPr>
        <w:t>V případě, že by se</w:t>
      </w:r>
      <w:r w:rsidRPr="001E2E16">
        <w:rPr>
          <w:szCs w:val="24"/>
        </w:rPr>
        <w:t xml:space="preserve"> z jakéhokoliv důvodu stal pořizovatelem databáze Poskytovatel, Poskytovatel touto Smlouvou převádí veškerá práva k databázi na Objednatele a Objednatel tato práva přijímá.</w:t>
      </w:r>
    </w:p>
    <w:p w14:paraId="2331FB9F" w14:textId="77777777" w:rsidR="00A5056C" w:rsidRPr="001E2E16" w:rsidRDefault="00A5056C" w:rsidP="00F94A17">
      <w:pPr>
        <w:pStyle w:val="Zkladntext3"/>
        <w:numPr>
          <w:ilvl w:val="2"/>
          <w:numId w:val="13"/>
        </w:numPr>
        <w:tabs>
          <w:tab w:val="left" w:pos="720"/>
        </w:tabs>
        <w:spacing w:after="100"/>
        <w:ind w:left="720"/>
        <w:rPr>
          <w:szCs w:val="24"/>
        </w:rPr>
      </w:pPr>
      <w:r>
        <w:rPr>
          <w:szCs w:val="24"/>
        </w:rPr>
        <w:t>Stejně tak v</w:t>
      </w:r>
      <w:r w:rsidRPr="00FB4FBC">
        <w:rPr>
          <w:szCs w:val="24"/>
        </w:rPr>
        <w:t xml:space="preserve"> případě, že </w:t>
      </w:r>
      <w:r>
        <w:rPr>
          <w:szCs w:val="24"/>
        </w:rPr>
        <w:t>Poskytovateli</w:t>
      </w:r>
      <w:r w:rsidRPr="00A760A7">
        <w:rPr>
          <w:szCs w:val="24"/>
        </w:rPr>
        <w:t xml:space="preserve"> vznikla na základě této </w:t>
      </w:r>
      <w:r>
        <w:rPr>
          <w:szCs w:val="24"/>
        </w:rPr>
        <w:t>S</w:t>
      </w:r>
      <w:r w:rsidRPr="00A760A7">
        <w:rPr>
          <w:szCs w:val="24"/>
        </w:rPr>
        <w:t xml:space="preserve">mlouvy zvláštní práva pořizovatele databáze ve smyslu § 88 a násl. autorského zákona, </w:t>
      </w:r>
      <w:r>
        <w:rPr>
          <w:szCs w:val="24"/>
        </w:rPr>
        <w:t>Poskytovatel</w:t>
      </w:r>
      <w:r w:rsidRPr="00EA73D9">
        <w:rPr>
          <w:szCs w:val="24"/>
        </w:rPr>
        <w:t xml:space="preserve"> touto </w:t>
      </w:r>
      <w:r>
        <w:rPr>
          <w:szCs w:val="24"/>
        </w:rPr>
        <w:t>S</w:t>
      </w:r>
      <w:r w:rsidRPr="00EA73D9">
        <w:rPr>
          <w:szCs w:val="24"/>
        </w:rPr>
        <w:t>mlouvou veškerá tato práva převádí dle § 90 odst. 6 autorského zákona na </w:t>
      </w:r>
      <w:r w:rsidRPr="003003BE">
        <w:rPr>
          <w:szCs w:val="24"/>
        </w:rPr>
        <w:t xml:space="preserve">Objednatele a </w:t>
      </w:r>
      <w:r w:rsidRPr="005233FA">
        <w:rPr>
          <w:szCs w:val="24"/>
        </w:rPr>
        <w:t>Objednatel tato zvláštní práva pořizovatele databáze přijímá.</w:t>
      </w:r>
    </w:p>
    <w:p w14:paraId="4F8ED183" w14:textId="77777777" w:rsidR="00A5056C" w:rsidRDefault="00A5056C" w:rsidP="00F94A17">
      <w:pPr>
        <w:pStyle w:val="Zkladntext3"/>
        <w:numPr>
          <w:ilvl w:val="2"/>
          <w:numId w:val="13"/>
        </w:numPr>
        <w:tabs>
          <w:tab w:val="left" w:pos="720"/>
        </w:tabs>
        <w:spacing w:after="100"/>
        <w:ind w:left="720"/>
        <w:rPr>
          <w:szCs w:val="24"/>
        </w:rPr>
      </w:pPr>
      <w:r w:rsidRPr="000E6116">
        <w:rPr>
          <w:szCs w:val="24"/>
        </w:rPr>
        <w:t xml:space="preserve">Smluvní strany se výslovně dohodly, že odměna za poskytnutí licence </w:t>
      </w:r>
      <w:r>
        <w:rPr>
          <w:szCs w:val="24"/>
        </w:rPr>
        <w:t>Poskytovatelem</w:t>
      </w:r>
      <w:r w:rsidRPr="000E6116">
        <w:rPr>
          <w:szCs w:val="24"/>
        </w:rPr>
        <w:t>, stejně jako za eventuální převod veškerých práv k</w:t>
      </w:r>
      <w:r>
        <w:rPr>
          <w:szCs w:val="24"/>
        </w:rPr>
        <w:t> </w:t>
      </w:r>
      <w:r w:rsidRPr="000E6116">
        <w:rPr>
          <w:szCs w:val="24"/>
        </w:rPr>
        <w:t>databázi</w:t>
      </w:r>
      <w:r>
        <w:rPr>
          <w:szCs w:val="24"/>
        </w:rPr>
        <w:t>, včetně zvláštních práv pořizovatele databáze,</w:t>
      </w:r>
      <w:r w:rsidRPr="000E6116">
        <w:rPr>
          <w:szCs w:val="24"/>
        </w:rPr>
        <w:t xml:space="preserve"> je již zahrnuta v ceně</w:t>
      </w:r>
      <w:r w:rsidRPr="001E2E16">
        <w:rPr>
          <w:szCs w:val="24"/>
        </w:rPr>
        <w:t xml:space="preserve"> za </w:t>
      </w:r>
      <w:r>
        <w:rPr>
          <w:szCs w:val="24"/>
        </w:rPr>
        <w:t>Dílo</w:t>
      </w:r>
      <w:r w:rsidRPr="001E2E16">
        <w:rPr>
          <w:szCs w:val="24"/>
        </w:rPr>
        <w:t xml:space="preserve"> dle čl. III. této Smlouvy.</w:t>
      </w:r>
    </w:p>
    <w:p w14:paraId="350864C2" w14:textId="77777777" w:rsidR="00A5056C" w:rsidRDefault="00A5056C" w:rsidP="001D5AFE">
      <w:pPr>
        <w:pStyle w:val="Zkladntext3"/>
        <w:numPr>
          <w:ilvl w:val="0"/>
          <w:numId w:val="23"/>
        </w:numPr>
        <w:spacing w:after="100"/>
        <w:rPr>
          <w:szCs w:val="24"/>
        </w:rPr>
      </w:pPr>
      <w:r w:rsidRPr="001D5AFE">
        <w:rPr>
          <w:szCs w:val="24"/>
        </w:rPr>
        <w:t>Poskytovatel odpovídá Objednateli za to, že při plnění předmětu této Smlouvy žádným způsobem neporušil ani nenarušil práva třetích osob, a to zejména práva autorská, a Poskytovatel odpovídá Objednateli za právní vady a zavazuje se Objednatele odškodnit v plném rozsahu, uplatní-li třetí osoba úspěšně a oprávněně proti Objednateli autorskoprávní nebo jiný právní nárok, který vyplývá z právní vady poskytnutého Díla.</w:t>
      </w:r>
    </w:p>
    <w:p w14:paraId="1E0E3BF9" w14:textId="77777777" w:rsidR="00A5056C" w:rsidRPr="001D5AFE" w:rsidRDefault="00A5056C" w:rsidP="001D5AFE">
      <w:pPr>
        <w:pStyle w:val="Zkladntext3"/>
        <w:numPr>
          <w:ilvl w:val="0"/>
          <w:numId w:val="23"/>
        </w:numPr>
        <w:spacing w:after="100"/>
        <w:rPr>
          <w:szCs w:val="24"/>
        </w:rPr>
      </w:pPr>
      <w:r>
        <w:rPr>
          <w:szCs w:val="24"/>
        </w:rPr>
        <w:t xml:space="preserve">Poskytovatel současně prohlašuje, že veškerá data (databáze), která sloužila jako podklad k realizaci a vytvoření Díla, resp. jednotlivých části Díla (dále jen „podkladové databáze“),  jsou z hlediska jejich oprávnění ve vztahu k Objednateli  ve stejném právním postavení jako databáze uvedené v odst. 11 této Smlouvy, včetně odpovědnostních následků Poskytovatele uvedených v odst. 12 této Smlouvy, a to nejpozději ke dni předání Díla, resp. jeho jednotlivých částí Objednateli Poskytovatelem. Veškerá tato práva Objednatele k podkladovým databázím jsou již zahrnuta v ceně za Dílo dle čl. III této Smlouvy.     </w:t>
      </w:r>
    </w:p>
    <w:p w14:paraId="231F7C9A" w14:textId="77777777" w:rsidR="00A5056C" w:rsidRDefault="00A5056C" w:rsidP="00463F6A">
      <w:pPr>
        <w:pStyle w:val="Zkladntext3"/>
        <w:spacing w:after="100"/>
        <w:jc w:val="center"/>
        <w:rPr>
          <w:b/>
        </w:rPr>
      </w:pPr>
    </w:p>
    <w:p w14:paraId="09FBDBD1" w14:textId="77777777" w:rsidR="00A5056C" w:rsidRPr="005F3C2E" w:rsidRDefault="00A5056C" w:rsidP="00463F6A">
      <w:pPr>
        <w:pStyle w:val="Zkladntext3"/>
        <w:spacing w:after="100"/>
        <w:jc w:val="center"/>
        <w:rPr>
          <w:b/>
        </w:rPr>
      </w:pPr>
      <w:r>
        <w:rPr>
          <w:b/>
        </w:rPr>
        <w:lastRenderedPageBreak/>
        <w:t>Článek XI</w:t>
      </w:r>
      <w:r w:rsidRPr="005F3C2E">
        <w:rPr>
          <w:b/>
        </w:rPr>
        <w:t>.</w:t>
      </w:r>
    </w:p>
    <w:p w14:paraId="1E2C996D" w14:textId="77777777" w:rsidR="00A5056C" w:rsidRPr="005F3C2E" w:rsidRDefault="00A5056C" w:rsidP="00463F6A">
      <w:pPr>
        <w:pStyle w:val="Zkladntext3"/>
        <w:spacing w:after="100"/>
        <w:jc w:val="center"/>
        <w:rPr>
          <w:b/>
        </w:rPr>
      </w:pPr>
      <w:r>
        <w:rPr>
          <w:b/>
        </w:rPr>
        <w:t>Platnost a účinnost Smlouvy, odstoupení od Smlouvy, výpověď Smlouvy</w:t>
      </w:r>
    </w:p>
    <w:p w14:paraId="30069C6D" w14:textId="77777777" w:rsidR="00A5056C" w:rsidRPr="00D84B0C" w:rsidRDefault="00A5056C" w:rsidP="00463F6A">
      <w:pPr>
        <w:numPr>
          <w:ilvl w:val="0"/>
          <w:numId w:val="10"/>
        </w:numPr>
        <w:spacing w:after="100"/>
        <w:ind w:left="426" w:hanging="426"/>
        <w:jc w:val="both"/>
      </w:pPr>
      <w:r>
        <w:t xml:space="preserve">Tato Smlouva se uzavírá na dobu </w:t>
      </w:r>
      <w:r w:rsidRPr="00DD4115">
        <w:t>určitou do 31. 10. 2018.</w:t>
      </w:r>
      <w:r>
        <w:t xml:space="preserve"> </w:t>
      </w:r>
    </w:p>
    <w:p w14:paraId="08ABD36C" w14:textId="77777777" w:rsidR="00A5056C" w:rsidRDefault="00A5056C" w:rsidP="00463F6A">
      <w:pPr>
        <w:numPr>
          <w:ilvl w:val="0"/>
          <w:numId w:val="10"/>
        </w:numPr>
        <w:spacing w:after="100"/>
        <w:ind w:left="426" w:hanging="426"/>
        <w:jc w:val="both"/>
      </w:pPr>
      <w:r>
        <w:t>Poskytovatel má v případě předčasného ukončení Smlouvy s výjimkou odstoupení od Smlouvy ze strany Objednatele podle odstavce 4. a 5. tohoto článku Smlouvy nárok na úhradu pouze části ceny Díla, které do okamžiku předčasného ukončení Smlouvy Objednateli skutečně poskytl, tedy na úhradu poměrné částky ve vztahu k smluvní celkové ceně za Dílo dle této Smlouvy.</w:t>
      </w:r>
    </w:p>
    <w:p w14:paraId="42DA9733" w14:textId="77777777" w:rsidR="00A5056C" w:rsidRDefault="00A5056C" w:rsidP="00463F6A">
      <w:pPr>
        <w:numPr>
          <w:ilvl w:val="0"/>
          <w:numId w:val="10"/>
        </w:numPr>
        <w:spacing w:after="100"/>
        <w:ind w:left="357" w:hanging="357"/>
        <w:jc w:val="both"/>
      </w:pPr>
      <w:r>
        <w:t>Smlouva může být zrušena dohodou smluvních stran v písemné formě, přičemž účinky zrušení Smlouvy nastanou v okamžiku stanoveném v této dohodě. Nebude-li takový okamžik dohodou stanoven, pak tyto účinky nastanou ke dni uzavření této dohody.</w:t>
      </w:r>
    </w:p>
    <w:p w14:paraId="56E74582" w14:textId="77777777" w:rsidR="00A5056C" w:rsidRPr="000A5712" w:rsidRDefault="00A5056C" w:rsidP="00463F6A">
      <w:pPr>
        <w:numPr>
          <w:ilvl w:val="0"/>
          <w:numId w:val="10"/>
        </w:numPr>
        <w:spacing w:after="100"/>
        <w:ind w:left="357" w:hanging="357"/>
        <w:jc w:val="both"/>
      </w:pPr>
      <w:r w:rsidRPr="000A5712">
        <w:t>Objednatel je oprávněn od Smlouvy odstoupit bez jakýchkoliv sankcí v případě závažného porušení smluvní nebo zákonné povinnosti Poskytovatelem. Odstoupení od Smlouvy nabývá účinnosti písemným doručením oznámení o odstoupení Poskytovateli.</w:t>
      </w:r>
    </w:p>
    <w:p w14:paraId="01627F19" w14:textId="77777777" w:rsidR="00A5056C" w:rsidRPr="000A5712" w:rsidRDefault="00A5056C" w:rsidP="00463F6A">
      <w:pPr>
        <w:numPr>
          <w:ilvl w:val="0"/>
          <w:numId w:val="10"/>
        </w:numPr>
        <w:spacing w:after="100"/>
        <w:ind w:left="357" w:hanging="357"/>
        <w:jc w:val="both"/>
      </w:pPr>
      <w:r w:rsidRPr="000A5712">
        <w:t>Za závažné porušení povinnosti dle odst. 4 tohoto článku se považuje zejména:</w:t>
      </w:r>
    </w:p>
    <w:p w14:paraId="3AB280A7" w14:textId="77777777" w:rsidR="00A5056C" w:rsidRPr="000A5712" w:rsidRDefault="00A5056C" w:rsidP="00F94A17">
      <w:pPr>
        <w:numPr>
          <w:ilvl w:val="0"/>
          <w:numId w:val="15"/>
        </w:numPr>
        <w:spacing w:after="100"/>
        <w:ind w:left="720"/>
        <w:jc w:val="both"/>
      </w:pPr>
      <w:r w:rsidRPr="000A5712">
        <w:t>Poskytovatel opakovaně</w:t>
      </w:r>
      <w:r>
        <w:t xml:space="preserve">, tj. minimálně 3x </w:t>
      </w:r>
      <w:r w:rsidRPr="000A5712">
        <w:t>v průběhu jednoho kalendářního měsíce</w:t>
      </w:r>
      <w:r>
        <w:t>,</w:t>
      </w:r>
      <w:r w:rsidRPr="000A5712">
        <w:t xml:space="preserve"> poskytne vadné plnění, které způsobí nebo reálně může způsobit výpadek celého systému či jeho podstatné části.</w:t>
      </w:r>
    </w:p>
    <w:p w14:paraId="6CFE64B4" w14:textId="77777777" w:rsidR="00A5056C" w:rsidRDefault="00A5056C" w:rsidP="00F94A17">
      <w:pPr>
        <w:numPr>
          <w:ilvl w:val="0"/>
          <w:numId w:val="15"/>
        </w:numPr>
        <w:spacing w:after="100"/>
        <w:ind w:left="720"/>
        <w:jc w:val="both"/>
      </w:pPr>
      <w:r w:rsidRPr="000A5712">
        <w:t>Provádění Díla je bez důvodu pozastaveno po dobu více než 14 kalendářních dnů.</w:t>
      </w:r>
    </w:p>
    <w:p w14:paraId="766A311E" w14:textId="77777777" w:rsidR="00A5056C" w:rsidRDefault="00A5056C" w:rsidP="00F94A17">
      <w:pPr>
        <w:numPr>
          <w:ilvl w:val="0"/>
          <w:numId w:val="15"/>
        </w:numPr>
        <w:spacing w:after="100"/>
        <w:ind w:left="720"/>
        <w:jc w:val="both"/>
      </w:pPr>
      <w:r>
        <w:t>Poskytovatel je v prodlení s dokončením Díla, resp. dílčí částí Díla po dobu delší než 14 kalendářních dnů.</w:t>
      </w:r>
    </w:p>
    <w:p w14:paraId="62EB431C" w14:textId="77777777" w:rsidR="00A5056C" w:rsidRPr="000A5712" w:rsidRDefault="00A5056C" w:rsidP="00F94A17">
      <w:pPr>
        <w:numPr>
          <w:ilvl w:val="0"/>
          <w:numId w:val="15"/>
        </w:numPr>
        <w:spacing w:after="100"/>
        <w:ind w:left="720"/>
        <w:jc w:val="both"/>
      </w:pPr>
      <w:r>
        <w:t>Z dalších důvodů předjímaných občanským zákoníkem.</w:t>
      </w:r>
    </w:p>
    <w:p w14:paraId="767A62B5" w14:textId="2FAC17CF" w:rsidR="00A5056C" w:rsidRDefault="00A5056C" w:rsidP="00463F6A">
      <w:pPr>
        <w:numPr>
          <w:ilvl w:val="0"/>
          <w:numId w:val="10"/>
        </w:numPr>
        <w:spacing w:after="100"/>
        <w:ind w:left="357" w:hanging="357"/>
        <w:jc w:val="both"/>
      </w:pPr>
      <w:r>
        <w:t xml:space="preserve">Poskytovatel je oprávněn od Smlouvy odstoupit v případě, že Objednatel bude v prodlení s úhradou svých splatných peněžitých závazků vyplývajících z této Smlouvy po dobu delší než </w:t>
      </w:r>
      <w:r w:rsidR="000E65C8">
        <w:t xml:space="preserve">14 </w:t>
      </w:r>
      <w:r>
        <w:t>kalendářních dnů.</w:t>
      </w:r>
    </w:p>
    <w:p w14:paraId="6C28D9D0" w14:textId="66366ECC" w:rsidR="00A5056C" w:rsidRDefault="00A5056C" w:rsidP="000B301A">
      <w:pPr>
        <w:numPr>
          <w:ilvl w:val="0"/>
          <w:numId w:val="10"/>
        </w:numPr>
        <w:spacing w:after="100"/>
        <w:ind w:left="357" w:hanging="357"/>
        <w:jc w:val="both"/>
      </w:pPr>
      <w:r>
        <w:t xml:space="preserve">Účinky odstoupení od Smlouvy nastávají okamžikem doručení písemného projevu vůle odstoupit od této Smlouvy druhé smluvní straně. Odstoupením od Smlouvy nezaniká nárok na náhradu škody vzniklé porušením Smlouvy ani oprávněný nárok na zaplacení smluvních pokut a ani další nároky vyplývající z čl. XI. odst. 10 této Smlouvy. </w:t>
      </w:r>
    </w:p>
    <w:p w14:paraId="76390196" w14:textId="77777777" w:rsidR="00A5056C" w:rsidRPr="000A5712" w:rsidRDefault="00A5056C" w:rsidP="00463F6A">
      <w:pPr>
        <w:numPr>
          <w:ilvl w:val="0"/>
          <w:numId w:val="10"/>
        </w:numPr>
        <w:spacing w:after="100"/>
        <w:ind w:left="357" w:hanging="357"/>
        <w:jc w:val="both"/>
      </w:pPr>
      <w:r>
        <w:t xml:space="preserve">Objednatel je oprávněn tuto Smlouvu vypovědět i bez udání důvodu na základě písemné výpovědi. </w:t>
      </w:r>
      <w:r w:rsidRPr="000A5712">
        <w:t xml:space="preserve">Výpovědní doba činí 1 kalendářní měsíc a počíná běžet prvním dnem </w:t>
      </w:r>
      <w:r>
        <w:t xml:space="preserve">měsíce </w:t>
      </w:r>
      <w:r w:rsidRPr="000A5712">
        <w:t>následující</w:t>
      </w:r>
      <w:r>
        <w:t>ho</w:t>
      </w:r>
      <w:r w:rsidRPr="000A5712">
        <w:t xml:space="preserve"> po doručení výpovědi druhé straně. Poskytovateli v takovém případě přísluší nárok na úhradu té ceny za zhotovení části Díla, která odpovídá skutečně zhotovené části Díla.</w:t>
      </w:r>
    </w:p>
    <w:p w14:paraId="03FECF9B" w14:textId="77777777" w:rsidR="00A5056C" w:rsidRPr="000A5712" w:rsidRDefault="00A5056C" w:rsidP="00463F6A">
      <w:pPr>
        <w:numPr>
          <w:ilvl w:val="0"/>
          <w:numId w:val="10"/>
        </w:numPr>
        <w:spacing w:after="100"/>
        <w:ind w:left="357" w:hanging="357"/>
        <w:jc w:val="both"/>
      </w:pPr>
      <w:r w:rsidRPr="000A5712">
        <w:t xml:space="preserve">Ukončením účinnosti této Smlouvy nejsou dotčena ustanovení Smlouvy týkající se licencí, včetně licencí k databázi, záruk, nároků z odpovědnosti za vady, nároky z odpovědnosti za škodu a nároky ze smluvních pokut, ustanovení o ochraně informací, ani další ustanovení a nároky, z jejichž povahy vyplývá, že mají trvat i po zániku účinnosti této Smlouvy. </w:t>
      </w:r>
    </w:p>
    <w:p w14:paraId="616F2760" w14:textId="77777777" w:rsidR="00A5056C" w:rsidRDefault="00A5056C" w:rsidP="00463F6A">
      <w:pPr>
        <w:numPr>
          <w:ilvl w:val="0"/>
          <w:numId w:val="10"/>
        </w:numPr>
        <w:spacing w:after="100"/>
        <w:ind w:left="357" w:hanging="357"/>
        <w:jc w:val="both"/>
      </w:pPr>
      <w:r w:rsidRPr="000A5712">
        <w:t>Zánikem účinnosti této</w:t>
      </w:r>
      <w:r>
        <w:t xml:space="preserve"> Smlouvy není dotčeno vzájemné plnění, pokud bylo řádně poskytnuto ani práce a nároky z takových plnění vyplývající. V případě, kdy by však Objednatel odstoupil od Smlouvy z důvodu takového porušení smluvních povinností Poskytovatele, že se plnění Poskytovatele stalo pro Objednatele nepotřebným, bude toto plnění Poskytovateli vráceno a ten bude povinen vrátit Objednateli zaplacenou cenu.</w:t>
      </w:r>
    </w:p>
    <w:p w14:paraId="00468551" w14:textId="77777777" w:rsidR="00A5056C" w:rsidRDefault="00A5056C" w:rsidP="00463F6A">
      <w:pPr>
        <w:rPr>
          <w:b/>
          <w:szCs w:val="20"/>
        </w:rPr>
      </w:pPr>
    </w:p>
    <w:p w14:paraId="277DFBCD" w14:textId="77777777" w:rsidR="00344612" w:rsidRDefault="00344612">
      <w:pPr>
        <w:rPr>
          <w:b/>
          <w:szCs w:val="20"/>
        </w:rPr>
      </w:pPr>
      <w:r>
        <w:rPr>
          <w:b/>
        </w:rPr>
        <w:br w:type="page"/>
      </w:r>
    </w:p>
    <w:p w14:paraId="2C751612" w14:textId="7F84DF78" w:rsidR="00A5056C" w:rsidRPr="007E73CC" w:rsidRDefault="00A5056C" w:rsidP="00463F6A">
      <w:pPr>
        <w:pStyle w:val="Zkladntext3"/>
        <w:spacing w:after="100"/>
        <w:jc w:val="center"/>
        <w:rPr>
          <w:b/>
        </w:rPr>
      </w:pPr>
      <w:r>
        <w:rPr>
          <w:b/>
        </w:rPr>
        <w:lastRenderedPageBreak/>
        <w:t>Článek XII</w:t>
      </w:r>
      <w:r w:rsidRPr="007E73CC">
        <w:rPr>
          <w:b/>
        </w:rPr>
        <w:t>.</w:t>
      </w:r>
    </w:p>
    <w:p w14:paraId="22DC795F" w14:textId="77777777" w:rsidR="00A5056C" w:rsidRPr="007E73CC" w:rsidRDefault="00A5056C" w:rsidP="00463F6A">
      <w:pPr>
        <w:pStyle w:val="Zkladntext3"/>
        <w:spacing w:after="100"/>
        <w:jc w:val="center"/>
        <w:rPr>
          <w:b/>
        </w:rPr>
      </w:pPr>
      <w:r w:rsidRPr="007E73CC">
        <w:rPr>
          <w:b/>
        </w:rPr>
        <w:t>Společná ujednání</w:t>
      </w:r>
    </w:p>
    <w:p w14:paraId="7F2908A6" w14:textId="77777777" w:rsidR="00A5056C" w:rsidRDefault="00A5056C" w:rsidP="00463F6A">
      <w:pPr>
        <w:numPr>
          <w:ilvl w:val="0"/>
          <w:numId w:val="4"/>
        </w:numPr>
        <w:spacing w:after="100"/>
        <w:ind w:left="357" w:hanging="357"/>
        <w:jc w:val="both"/>
      </w:pPr>
      <w:r>
        <w:t>Poskytovatel tímto prohlašuje, že je držitelem veškerých povolení a oprávnění potřebných pro zpracování Díla dle Smlouvy.</w:t>
      </w:r>
    </w:p>
    <w:p w14:paraId="643DD205" w14:textId="77777777" w:rsidR="00A5056C" w:rsidRDefault="00A5056C" w:rsidP="00463F6A">
      <w:pPr>
        <w:numPr>
          <w:ilvl w:val="0"/>
          <w:numId w:val="4"/>
        </w:numPr>
        <w:spacing w:after="100"/>
        <w:ind w:left="357" w:hanging="357"/>
        <w:jc w:val="both"/>
      </w:pPr>
      <w:r>
        <w:t>Poskytovatel tímto prohlašuje, že v době uzavření Smlouvy není v likvidaci a není vůči němu vedeno řízení dle zákona č. 182/2006 Sb., o úpadku a způsobech jeho řešení (insolvenční zákon), ve znění pozd. Předpisů, a zavazuje se Objednatele bezodkladně informovat o všech skutečnostech o hrozícím úpadku, popř. o prohlášení úpadku jeho společnosti.</w:t>
      </w:r>
    </w:p>
    <w:p w14:paraId="32AF04A0" w14:textId="77777777" w:rsidR="00A5056C" w:rsidRDefault="00A5056C" w:rsidP="00463F6A">
      <w:pPr>
        <w:numPr>
          <w:ilvl w:val="0"/>
          <w:numId w:val="4"/>
        </w:numPr>
        <w:spacing w:after="100"/>
        <w:ind w:left="357" w:hanging="357"/>
        <w:jc w:val="both"/>
      </w:pPr>
      <w:r>
        <w:t>Smluvní strany prohlašují, že se s obsahem Smlouvy seznámily, rozumějí mu, souhlasí s ním a dále potvrzují, že Smlouva je uzavřena bez jakýchkoli podmínek znevýhodňujících jednu ze stran.</w:t>
      </w:r>
    </w:p>
    <w:p w14:paraId="7F513CCC" w14:textId="77777777" w:rsidR="00A5056C" w:rsidRDefault="00A5056C" w:rsidP="00463F6A">
      <w:pPr>
        <w:numPr>
          <w:ilvl w:val="0"/>
          <w:numId w:val="4"/>
        </w:numPr>
        <w:spacing w:after="100"/>
        <w:ind w:left="357" w:hanging="357"/>
        <w:jc w:val="both"/>
      </w:pPr>
      <w:r>
        <w:t>V případě, že na straně Poskytovatele nastanou okolnosti, v jejichž důsledku nebude Poskytovatel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předmětu Smlouvy.</w:t>
      </w:r>
    </w:p>
    <w:p w14:paraId="6A9653AB" w14:textId="77777777" w:rsidR="00A5056C" w:rsidRDefault="00A5056C" w:rsidP="00463F6A">
      <w:pPr>
        <w:numPr>
          <w:ilvl w:val="0"/>
          <w:numId w:val="4"/>
        </w:numPr>
        <w:spacing w:after="100"/>
        <w:ind w:left="357" w:hanging="357"/>
        <w:jc w:val="both"/>
      </w:pPr>
      <w:r>
        <w:t xml:space="preserve">Objednatel nebo jím písemně pověřená právnická osoba může provést u Poskytovatele kontrolu plnění Smlouvy zaměřenou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w:t>
      </w:r>
    </w:p>
    <w:p w14:paraId="2414C72D" w14:textId="77777777" w:rsidR="00A5056C" w:rsidRDefault="00A5056C" w:rsidP="00463F6A">
      <w:pPr>
        <w:numPr>
          <w:ilvl w:val="0"/>
          <w:numId w:val="4"/>
        </w:numPr>
        <w:spacing w:after="100"/>
        <w:ind w:left="357" w:hanging="357"/>
        <w:jc w:val="both"/>
      </w:pPr>
      <w:r>
        <w:t>Započtení na pohledávky vůči Objednateli vzniklé z této Smlouvy se nepřipouští.</w:t>
      </w:r>
    </w:p>
    <w:p w14:paraId="7AAD8042" w14:textId="6EA5EF1E" w:rsidR="00A5056C" w:rsidRDefault="00A5056C" w:rsidP="00463F6A">
      <w:pPr>
        <w:numPr>
          <w:ilvl w:val="0"/>
          <w:numId w:val="4"/>
        </w:numPr>
        <w:spacing w:after="100"/>
        <w:ind w:left="357" w:hanging="357"/>
        <w:jc w:val="both"/>
      </w:pPr>
      <w:r>
        <w:t>Poskytovatel přebírá podle § 1765 občanského zákoníku riziko změny okolností</w:t>
      </w:r>
      <w:r w:rsidR="001A509F">
        <w:t xml:space="preserve">. </w:t>
      </w:r>
      <w:r>
        <w:t>Smluvní strany se výslovně dohodly na vyloučení použití § 2605 odst. 2 a 2618 občanského zákoníku.</w:t>
      </w:r>
    </w:p>
    <w:p w14:paraId="6D1E57D0" w14:textId="77777777" w:rsidR="00A5056C" w:rsidRPr="00D56DF9" w:rsidRDefault="00A5056C" w:rsidP="00D56DF9">
      <w:pPr>
        <w:numPr>
          <w:ilvl w:val="0"/>
          <w:numId w:val="4"/>
        </w:numPr>
        <w:spacing w:after="100"/>
        <w:ind w:left="357" w:hanging="357"/>
        <w:jc w:val="both"/>
      </w:pPr>
      <w:r>
        <w:t xml:space="preserve">Dle § 147a odst. 1 písm. a) ZVZ je Objednatel povinen uveřejnit na svém profilu Smlouvu uzavřenou na veřejnou zakázku včetně jejích změn a dodatků, přičemž profilem Objednatele se ve smyslu § 17 písm. x) ZVZ rozumí elektronický nástroj, prostřednictvím kterého zadavatel podle tohoto zákona uveřejňuje informace a dokumenty ke svým veřejným zakázkám způsobem, který umožňuje neomezený a přímý dálkový přístup, a jehož internetová adresa je uveřejněna ve Věstníku veřejných zakázek; požadavky na náležitosti profilu Objednatele stanoví prováděcí právní předpis. </w:t>
      </w:r>
      <w:r w:rsidRPr="00B8434E">
        <w:t xml:space="preserve">Poskytovatel souhlasí se zveřejněním Smlouvy na </w:t>
      </w:r>
      <w:r>
        <w:t>internetových</w:t>
      </w:r>
      <w:r w:rsidRPr="00B8434E">
        <w:t xml:space="preserve"> stránkách </w:t>
      </w:r>
      <w:r>
        <w:t>O</w:t>
      </w:r>
      <w:r w:rsidRPr="00B8434E">
        <w:t>bjedna</w:t>
      </w:r>
      <w:r w:rsidRPr="000B11D6">
        <w:t>tele. Poskytovatel je navíc srozuměn s tím, že Objednatel je současně povinen zveřejnit obraz smlouvy a jejích případných změn (dodatků) a dalších smluv od této smlouvy odvozených včetně metadat požadovaných k uveřejnění dle zákona č. 340/2015 Sb., o registru smluv.</w:t>
      </w:r>
    </w:p>
    <w:p w14:paraId="039CAADA" w14:textId="77777777" w:rsidR="00A5056C" w:rsidRDefault="00A5056C" w:rsidP="00463F6A">
      <w:pPr>
        <w:numPr>
          <w:ilvl w:val="0"/>
          <w:numId w:val="4"/>
        </w:numPr>
        <w:spacing w:after="100"/>
        <w:ind w:left="357" w:hanging="357"/>
        <w:jc w:val="both"/>
      </w:pPr>
      <w:r>
        <w:t>Poskytovatel</w:t>
      </w:r>
      <w:r w:rsidRPr="00875589">
        <w:t xml:space="preserve"> má povinnost řídit se </w:t>
      </w:r>
      <w:r w:rsidR="001A509F">
        <w:t xml:space="preserve">při provádění díla </w:t>
      </w:r>
      <w:r w:rsidRPr="00875589">
        <w:t>veškerými (písemnými nebo ústními</w:t>
      </w:r>
      <w:r>
        <w:t>)</w:t>
      </w:r>
      <w:r w:rsidRPr="00875589">
        <w:t xml:space="preserve"> pokyny </w:t>
      </w:r>
      <w:r>
        <w:t>O</w:t>
      </w:r>
      <w:r w:rsidRPr="00875589">
        <w:t xml:space="preserve">bjednatele, pokud nejsou v přímém rozporu se zněním </w:t>
      </w:r>
      <w:r>
        <w:t>S</w:t>
      </w:r>
      <w:r w:rsidRPr="00875589">
        <w:t xml:space="preserve">mlouvy a s příslušnými platnými právními předpisy. </w:t>
      </w:r>
    </w:p>
    <w:p w14:paraId="2C5322B2" w14:textId="77777777" w:rsidR="00A5056C" w:rsidRDefault="00A5056C" w:rsidP="00463F6A">
      <w:pPr>
        <w:spacing w:after="100"/>
        <w:ind w:left="357"/>
        <w:jc w:val="both"/>
      </w:pPr>
    </w:p>
    <w:p w14:paraId="0C66D4AB" w14:textId="77777777" w:rsidR="00A5056C" w:rsidRDefault="00A5056C" w:rsidP="00463F6A">
      <w:pPr>
        <w:pStyle w:val="Nadpis6"/>
        <w:spacing w:after="100"/>
      </w:pPr>
      <w:r>
        <w:lastRenderedPageBreak/>
        <w:t xml:space="preserve">Článek XIII. </w:t>
      </w:r>
    </w:p>
    <w:p w14:paraId="5FF95AF8" w14:textId="77777777" w:rsidR="00A5056C" w:rsidRDefault="00A5056C" w:rsidP="00463F6A">
      <w:pPr>
        <w:pStyle w:val="Nadpis6"/>
        <w:spacing w:after="100"/>
      </w:pPr>
      <w:r>
        <w:t>Závěrečná ustanovení</w:t>
      </w:r>
    </w:p>
    <w:p w14:paraId="7C23B46E" w14:textId="77777777" w:rsidR="00A5056C" w:rsidRDefault="00A5056C" w:rsidP="00463F6A">
      <w:pPr>
        <w:numPr>
          <w:ilvl w:val="0"/>
          <w:numId w:val="5"/>
        </w:numPr>
        <w:spacing w:before="80"/>
        <w:ind w:left="357" w:hanging="357"/>
        <w:jc w:val="both"/>
      </w:pPr>
      <w:r>
        <w:t xml:space="preserve">Veškeré změny a doplňky Smlouvy budou uskutečněny po vzájemné dohodě smluvních stran formou písemných vzestupně číslovaných dodatků, které budou podepsány oprávněnými zástupci obou smluvních stran. </w:t>
      </w:r>
    </w:p>
    <w:p w14:paraId="00CDE616" w14:textId="77777777" w:rsidR="00A5056C" w:rsidRDefault="00A5056C" w:rsidP="00463F6A">
      <w:pPr>
        <w:numPr>
          <w:ilvl w:val="0"/>
          <w:numId w:val="5"/>
        </w:numPr>
        <w:spacing w:before="80"/>
        <w:ind w:left="357" w:hanging="357"/>
        <w:jc w:val="both"/>
      </w:pPr>
      <w:r>
        <w:t>Práva a povinnosti smluvních stran touto Smlouvou výslovně neupravené se řídí zákonem č. 89/2012 Sb., občanský zákoník a příslušnými právními předpisy souvisejícími.</w:t>
      </w:r>
    </w:p>
    <w:p w14:paraId="760092DC" w14:textId="77777777" w:rsidR="00A5056C" w:rsidRDefault="00A5056C" w:rsidP="00463F6A">
      <w:pPr>
        <w:numPr>
          <w:ilvl w:val="0"/>
          <w:numId w:val="5"/>
        </w:numPr>
        <w:spacing w:before="80"/>
        <w:ind w:left="357" w:hanging="357"/>
        <w:jc w:val="both"/>
      </w:pPr>
      <w:r>
        <w:t>Smlouva nabývá platnosti a účinnosti dnem podpisu oprávněnými zástupci smluvních stran.</w:t>
      </w:r>
    </w:p>
    <w:p w14:paraId="0F0EFCF5" w14:textId="77777777" w:rsidR="00A5056C" w:rsidRDefault="00A5056C" w:rsidP="00463F6A">
      <w:pPr>
        <w:numPr>
          <w:ilvl w:val="0"/>
          <w:numId w:val="5"/>
        </w:numPr>
        <w:spacing w:before="80"/>
        <w:ind w:left="357" w:hanging="357"/>
        <w:jc w:val="both"/>
      </w:pPr>
      <w:r>
        <w:t xml:space="preserve">Smlouva je vyhotovena ve 4 stejnopisech, každý s platností originálu, z nichž Objednatel i Poskytovatel obdrží po dvou. </w:t>
      </w:r>
    </w:p>
    <w:p w14:paraId="4D0B0BC2" w14:textId="77777777" w:rsidR="00A5056C" w:rsidRDefault="00A5056C" w:rsidP="00463F6A">
      <w:pPr>
        <w:spacing w:before="80"/>
        <w:jc w:val="both"/>
      </w:pPr>
    </w:p>
    <w:p w14:paraId="3BCEF9A1" w14:textId="77777777" w:rsidR="00A5056C" w:rsidRDefault="00A5056C" w:rsidP="00463F6A"/>
    <w:p w14:paraId="0E4B5B66" w14:textId="77777777" w:rsidR="00A5056C" w:rsidRDefault="00A5056C" w:rsidP="00463F6A"/>
    <w:p w14:paraId="2731AF08" w14:textId="77777777" w:rsidR="00344612" w:rsidRDefault="00344612" w:rsidP="00463F6A">
      <w:pPr>
        <w:tabs>
          <w:tab w:val="left" w:pos="0"/>
          <w:tab w:val="left" w:pos="720"/>
          <w:tab w:val="left" w:pos="8400"/>
        </w:tabs>
        <w:jc w:val="both"/>
      </w:pPr>
    </w:p>
    <w:p w14:paraId="38148B4A" w14:textId="77777777" w:rsidR="00344612" w:rsidRDefault="00344612" w:rsidP="00463F6A">
      <w:pPr>
        <w:tabs>
          <w:tab w:val="left" w:pos="0"/>
          <w:tab w:val="left" w:pos="720"/>
          <w:tab w:val="left" w:pos="8400"/>
        </w:tabs>
        <w:jc w:val="both"/>
      </w:pPr>
    </w:p>
    <w:p w14:paraId="0730775E" w14:textId="77777777" w:rsidR="00344612" w:rsidRDefault="00344612" w:rsidP="00463F6A">
      <w:pPr>
        <w:tabs>
          <w:tab w:val="left" w:pos="0"/>
          <w:tab w:val="left" w:pos="720"/>
          <w:tab w:val="left" w:pos="8400"/>
        </w:tabs>
        <w:jc w:val="both"/>
      </w:pPr>
    </w:p>
    <w:p w14:paraId="696010AF" w14:textId="77777777" w:rsidR="00344612" w:rsidRDefault="00344612" w:rsidP="00463F6A">
      <w:pPr>
        <w:tabs>
          <w:tab w:val="left" w:pos="0"/>
          <w:tab w:val="left" w:pos="720"/>
          <w:tab w:val="left" w:pos="8400"/>
        </w:tabs>
        <w:jc w:val="both"/>
      </w:pPr>
    </w:p>
    <w:p w14:paraId="256D0AFA" w14:textId="77777777" w:rsidR="00344612" w:rsidRDefault="00344612" w:rsidP="00463F6A">
      <w:pPr>
        <w:tabs>
          <w:tab w:val="left" w:pos="0"/>
          <w:tab w:val="left" w:pos="720"/>
          <w:tab w:val="left" w:pos="8400"/>
        </w:tabs>
        <w:jc w:val="both"/>
      </w:pPr>
    </w:p>
    <w:p w14:paraId="7BFE1D96" w14:textId="77777777" w:rsidR="00A5056C" w:rsidRDefault="00A5056C" w:rsidP="00463F6A">
      <w:pPr>
        <w:tabs>
          <w:tab w:val="left" w:pos="0"/>
          <w:tab w:val="left" w:pos="720"/>
          <w:tab w:val="left" w:pos="8400"/>
        </w:tabs>
        <w:jc w:val="both"/>
      </w:pPr>
      <w:r>
        <w:t>V Praze dne ………</w:t>
      </w:r>
      <w:r w:rsidRPr="009E41F3">
        <w:t xml:space="preserve">          </w:t>
      </w:r>
      <w:r>
        <w:t xml:space="preserve">                                 V Praze dne ………</w:t>
      </w:r>
    </w:p>
    <w:p w14:paraId="5EC1F2E9" w14:textId="77777777" w:rsidR="00A5056C" w:rsidRDefault="00A5056C" w:rsidP="00463F6A">
      <w:pPr>
        <w:tabs>
          <w:tab w:val="left" w:pos="0"/>
          <w:tab w:val="left" w:pos="720"/>
          <w:tab w:val="left" w:pos="8400"/>
        </w:tabs>
        <w:jc w:val="both"/>
      </w:pPr>
    </w:p>
    <w:p w14:paraId="5190B261" w14:textId="77777777" w:rsidR="00A5056C" w:rsidRDefault="00A5056C" w:rsidP="00463F6A">
      <w:pPr>
        <w:tabs>
          <w:tab w:val="left" w:pos="0"/>
          <w:tab w:val="left" w:pos="720"/>
          <w:tab w:val="left" w:pos="8400"/>
        </w:tabs>
        <w:jc w:val="both"/>
      </w:pPr>
    </w:p>
    <w:p w14:paraId="371815FF" w14:textId="77777777" w:rsidR="00A5056C" w:rsidRPr="009E41F3" w:rsidRDefault="00A5056C" w:rsidP="00463F6A">
      <w:pPr>
        <w:tabs>
          <w:tab w:val="left" w:pos="0"/>
          <w:tab w:val="left" w:pos="720"/>
          <w:tab w:val="left" w:pos="8400"/>
        </w:tabs>
        <w:jc w:val="both"/>
      </w:pPr>
    </w:p>
    <w:tbl>
      <w:tblPr>
        <w:tblW w:w="0" w:type="auto"/>
        <w:tblInd w:w="70" w:type="dxa"/>
        <w:tblCellMar>
          <w:left w:w="70" w:type="dxa"/>
          <w:right w:w="70" w:type="dxa"/>
        </w:tblCellMar>
        <w:tblLook w:val="00A0" w:firstRow="1" w:lastRow="0" w:firstColumn="1" w:lastColumn="0" w:noHBand="0" w:noVBand="0"/>
      </w:tblPr>
      <w:tblGrid>
        <w:gridCol w:w="4556"/>
        <w:gridCol w:w="4563"/>
      </w:tblGrid>
      <w:tr w:rsidR="00A5056C" w:rsidRPr="009E41F3" w14:paraId="67EA52C0" w14:textId="77777777" w:rsidTr="00110771">
        <w:trPr>
          <w:trHeight w:val="1589"/>
        </w:trPr>
        <w:tc>
          <w:tcPr>
            <w:tcW w:w="4556" w:type="dxa"/>
          </w:tcPr>
          <w:p w14:paraId="32109A8D" w14:textId="77777777" w:rsidR="00A5056C" w:rsidRPr="009E41F3" w:rsidRDefault="00A5056C" w:rsidP="00192C08">
            <w:pPr>
              <w:pBdr>
                <w:bottom w:val="single" w:sz="12" w:space="1" w:color="auto"/>
              </w:pBdr>
            </w:pPr>
          </w:p>
          <w:p w14:paraId="4205CE91" w14:textId="77777777" w:rsidR="00A5056C" w:rsidRPr="009E41F3" w:rsidRDefault="00A5056C" w:rsidP="0054793E">
            <w:pPr>
              <w:tabs>
                <w:tab w:val="left" w:pos="4820"/>
              </w:tabs>
              <w:spacing w:before="80"/>
            </w:pPr>
            <w:r w:rsidRPr="009E41F3">
              <w:t>Výzkumný ústav meliorací a ochrany půdy, v. v. i.</w:t>
            </w:r>
          </w:p>
          <w:p w14:paraId="73D2651E" w14:textId="77777777" w:rsidR="00A5056C" w:rsidRPr="009E41F3" w:rsidRDefault="00A5056C" w:rsidP="0054793E">
            <w:pPr>
              <w:tabs>
                <w:tab w:val="left" w:pos="4820"/>
              </w:tabs>
            </w:pPr>
            <w:r w:rsidRPr="009E41F3">
              <w:t>Ing. Jiří Hladík, Ph.D.</w:t>
            </w:r>
          </w:p>
          <w:p w14:paraId="697E24EF" w14:textId="77777777" w:rsidR="00A5056C" w:rsidRPr="00110771" w:rsidRDefault="00A5056C" w:rsidP="0054793E">
            <w:pPr>
              <w:tabs>
                <w:tab w:val="left" w:pos="4820"/>
              </w:tabs>
            </w:pPr>
            <w:r w:rsidRPr="009E41F3">
              <w:t>ředitel ústavu</w:t>
            </w:r>
          </w:p>
        </w:tc>
        <w:tc>
          <w:tcPr>
            <w:tcW w:w="4563" w:type="dxa"/>
          </w:tcPr>
          <w:p w14:paraId="275BDA8A" w14:textId="77777777" w:rsidR="00A5056C" w:rsidRPr="009E41F3" w:rsidRDefault="00A5056C" w:rsidP="00192C08">
            <w:pPr>
              <w:pBdr>
                <w:bottom w:val="single" w:sz="12" w:space="1" w:color="auto"/>
              </w:pBdr>
            </w:pPr>
          </w:p>
          <w:p w14:paraId="09DBA153" w14:textId="77777777" w:rsidR="00A5056C" w:rsidRDefault="00A5056C" w:rsidP="00110771">
            <w:pPr>
              <w:tabs>
                <w:tab w:val="left" w:pos="4820"/>
              </w:tabs>
            </w:pPr>
            <w:r w:rsidRPr="004C7A3B">
              <w:t>Výzkumný ústav rostlinné výroby, v.v.i.</w:t>
            </w:r>
          </w:p>
          <w:p w14:paraId="49C8A1AD" w14:textId="77777777" w:rsidR="00A5056C" w:rsidRDefault="00A5056C" w:rsidP="00110771">
            <w:pPr>
              <w:tabs>
                <w:tab w:val="left" w:pos="4820"/>
              </w:tabs>
            </w:pPr>
            <w:r>
              <w:t>Dr. Ing. Pavel Čermák</w:t>
            </w:r>
          </w:p>
          <w:p w14:paraId="30EF505A" w14:textId="77777777" w:rsidR="00A5056C" w:rsidRPr="0054793E" w:rsidRDefault="00A5056C" w:rsidP="00110771">
            <w:pPr>
              <w:tabs>
                <w:tab w:val="left" w:pos="4820"/>
              </w:tabs>
            </w:pPr>
            <w:r w:rsidRPr="00517494">
              <w:t>ředitel</w:t>
            </w:r>
          </w:p>
        </w:tc>
      </w:tr>
    </w:tbl>
    <w:p w14:paraId="23758996" w14:textId="77777777" w:rsidR="00A5056C" w:rsidRDefault="00A5056C" w:rsidP="003F0DD8">
      <w:pPr>
        <w:sectPr w:rsidR="00A5056C" w:rsidSect="00693261">
          <w:footerReference w:type="default" r:id="rId8"/>
          <w:type w:val="continuous"/>
          <w:pgSz w:w="11906" w:h="16838"/>
          <w:pgMar w:top="1304" w:right="1361" w:bottom="1134" w:left="1418" w:header="709" w:footer="709" w:gutter="0"/>
          <w:cols w:space="708"/>
        </w:sectPr>
      </w:pPr>
    </w:p>
    <w:p w14:paraId="6F2C004D" w14:textId="77777777" w:rsidR="00A5056C" w:rsidRDefault="00A5056C" w:rsidP="003F0DD8"/>
    <w:p w14:paraId="06148EC0" w14:textId="77777777" w:rsidR="00A5056C" w:rsidRDefault="00A5056C" w:rsidP="0055259C">
      <w:pPr>
        <w:spacing w:before="120"/>
      </w:pPr>
      <w:r w:rsidRPr="00517494">
        <w:t>Příloha 1: Specifikace plnění</w:t>
      </w:r>
    </w:p>
    <w:p w14:paraId="5DB50A21" w14:textId="77777777" w:rsidR="00A5056C" w:rsidRDefault="00A5056C" w:rsidP="0055259C">
      <w:pPr>
        <w:spacing w:before="120"/>
      </w:pPr>
    </w:p>
    <w:p w14:paraId="05527E8A" w14:textId="77777777" w:rsidR="00A5056C" w:rsidRDefault="00A5056C" w:rsidP="00EC35E0">
      <w:pPr>
        <w:pStyle w:val="Odstavecseseznamem"/>
        <w:numPr>
          <w:ilvl w:val="0"/>
          <w:numId w:val="27"/>
        </w:numPr>
        <w:spacing w:before="120"/>
      </w:pPr>
      <w:r>
        <w:t>Ověřované varianty</w:t>
      </w:r>
    </w:p>
    <w:p w14:paraId="48CD32D9" w14:textId="77777777" w:rsidR="00A5056C" w:rsidRDefault="00A5056C" w:rsidP="00EC35E0">
      <w:pPr>
        <w:pStyle w:val="Odstavecseseznamem"/>
        <w:numPr>
          <w:ilvl w:val="0"/>
          <w:numId w:val="26"/>
        </w:numPr>
        <w:spacing w:before="120"/>
      </w:pPr>
      <w:r>
        <w:t>Černý kypřený úhor</w:t>
      </w:r>
    </w:p>
    <w:p w14:paraId="032489F3" w14:textId="77777777" w:rsidR="00A5056C" w:rsidRDefault="00A5056C" w:rsidP="0033488A">
      <w:pPr>
        <w:ind w:left="709"/>
        <w:jc w:val="both"/>
      </w:pPr>
      <w:r>
        <w:t>Tato kontrolní varianta musí být připravena minimální 5 dni před uskutečněním simulace. Na pokusné ploše dojde nejprve k mechanickému či chemickému odstranění plevelů a následnému podmítnutí (nakypření) do hloubky max. 7 cm. Před simulací musí být plocha urovnána hladkým válcem.</w:t>
      </w:r>
    </w:p>
    <w:p w14:paraId="2BCCDDF6" w14:textId="77777777" w:rsidR="00A5056C" w:rsidRDefault="00A5056C" w:rsidP="0033488A">
      <w:pPr>
        <w:ind w:left="709"/>
        <w:jc w:val="both"/>
      </w:pPr>
    </w:p>
    <w:p w14:paraId="6D6BE010" w14:textId="77777777" w:rsidR="00A5056C" w:rsidRDefault="00A5056C" w:rsidP="00EC35E0">
      <w:pPr>
        <w:pStyle w:val="Odstavecseseznamem"/>
        <w:numPr>
          <w:ilvl w:val="0"/>
          <w:numId w:val="26"/>
        </w:numPr>
        <w:spacing w:before="120"/>
      </w:pPr>
      <w:r>
        <w:t>Konvenční technologie s odkameněním</w:t>
      </w:r>
    </w:p>
    <w:p w14:paraId="5E7FB168" w14:textId="4FD78D95" w:rsidR="00A5056C" w:rsidRPr="00D2661A" w:rsidRDefault="00A5056C" w:rsidP="00F94A17">
      <w:pPr>
        <w:pStyle w:val="Odstavecseseznamem"/>
        <w:spacing w:before="120"/>
        <w:ind w:left="720"/>
        <w:jc w:val="both"/>
      </w:pPr>
      <w:r>
        <w:t xml:space="preserve">Konvenční technologie představuje dnes obvyklý způsob pěstování brambor, kdy se na odkameněném pozemku vytvoří záhony. </w:t>
      </w:r>
      <w:r w:rsidRPr="00D2661A">
        <w:t>Do nich jsou dále sázeny brambory a vytvořeny hrůbky , bez jakékoliv další úpravy tvaru hrůbku.</w:t>
      </w:r>
    </w:p>
    <w:p w14:paraId="63C5DCB0" w14:textId="77777777" w:rsidR="00A5056C" w:rsidRDefault="00A5056C" w:rsidP="00F94A17">
      <w:pPr>
        <w:pStyle w:val="Odstavecseseznamem"/>
        <w:spacing w:before="120"/>
        <w:ind w:left="720"/>
        <w:jc w:val="both"/>
      </w:pPr>
    </w:p>
    <w:p w14:paraId="38B03A15" w14:textId="77777777" w:rsidR="00A5056C" w:rsidRDefault="00A5056C" w:rsidP="00F94A17">
      <w:pPr>
        <w:pStyle w:val="Odstavecseseznamem"/>
        <w:numPr>
          <w:ilvl w:val="0"/>
          <w:numId w:val="26"/>
        </w:numPr>
        <w:spacing w:before="120"/>
        <w:jc w:val="both"/>
      </w:pPr>
      <w:r>
        <w:t>Úprava tvaru hrůbků u brambor - miskovitý žlábek s důlkováním a hrázkováním nekolejové brázdy:</w:t>
      </w:r>
    </w:p>
    <w:p w14:paraId="5BB111EB" w14:textId="1CE7AE20" w:rsidR="00A5056C" w:rsidRDefault="00A5056C" w:rsidP="00F94A17">
      <w:pPr>
        <w:spacing w:before="120"/>
        <w:ind w:left="708"/>
        <w:jc w:val="both"/>
      </w:pPr>
      <w:r w:rsidRPr="00416210">
        <w:t xml:space="preserve">Jedná se o celkové rozšíření vrcholu hrůbků </w:t>
      </w:r>
      <w:r w:rsidRPr="00D2661A">
        <w:t xml:space="preserve">spojené s vymělčením středové nekolejové brázdy. Vrchol hrůbku má v průřezu miskovitý tvar. Tato úprava zajišťuje omezení stékání srážkové vody z vrcholu hrůbku po jeho </w:t>
      </w:r>
      <w:r w:rsidRPr="00416210">
        <w:t>bocích do brázdy, ale naopak je přiváděna na střed hrůbku a může zde vsakovat do profilu hrůbku.</w:t>
      </w:r>
      <w:r>
        <w:t xml:space="preserve"> Součástí technologie je důlkování a hrázkování nekolejové brázdy.</w:t>
      </w:r>
    </w:p>
    <w:p w14:paraId="3309397E" w14:textId="77777777" w:rsidR="00A5056C" w:rsidRDefault="00A5056C" w:rsidP="009D1D19">
      <w:pPr>
        <w:spacing w:before="120"/>
        <w:ind w:left="708"/>
      </w:pPr>
    </w:p>
    <w:p w14:paraId="03EF5771" w14:textId="77777777" w:rsidR="00A5056C" w:rsidRDefault="00A5056C" w:rsidP="00F94A17">
      <w:pPr>
        <w:pStyle w:val="Odstavecseseznamem"/>
        <w:numPr>
          <w:ilvl w:val="0"/>
          <w:numId w:val="24"/>
        </w:numPr>
        <w:spacing w:before="120"/>
        <w:jc w:val="both"/>
      </w:pPr>
      <w:r>
        <w:t>Úprava tvaru hrůbku u brambor - přerušovaný žlábek s důlkováním a hrázkováním nekolejové brázdy:</w:t>
      </w:r>
    </w:p>
    <w:p w14:paraId="0FFA342A" w14:textId="77777777" w:rsidR="00A5056C" w:rsidRDefault="00A5056C" w:rsidP="00F94A17">
      <w:pPr>
        <w:spacing w:before="120"/>
        <w:ind w:left="708"/>
        <w:jc w:val="both"/>
      </w:pPr>
      <w:r>
        <w:t>Tato varianta má obdobný způsob vytvoření hrůbku brambor jako předešlá, s tím</w:t>
      </w:r>
      <w:r>
        <w:rPr>
          <w:color w:val="FF0000"/>
        </w:rPr>
        <w:t>,</w:t>
      </w:r>
      <w:r>
        <w:t xml:space="preserve"> že žlábek na vrcholu hrůbku je přerušovaný. Tím dochází k vytváření malých akumulačních prostorů (hrázek) zpomalujících odtok na vrcholu hrůbku a podporujících vsak. Součástí technologie je i důlkování a hrázkování nekolejové brázdy.</w:t>
      </w:r>
    </w:p>
    <w:p w14:paraId="0CAFE5E2" w14:textId="77777777" w:rsidR="00A5056C" w:rsidRDefault="00A5056C" w:rsidP="00416210">
      <w:pPr>
        <w:pStyle w:val="Odstavecseseznamem"/>
        <w:spacing w:before="120"/>
        <w:ind w:left="720"/>
      </w:pPr>
    </w:p>
    <w:p w14:paraId="5312D289" w14:textId="77777777" w:rsidR="00A5056C" w:rsidRDefault="00A5056C" w:rsidP="00F94A17">
      <w:pPr>
        <w:pStyle w:val="Odstavecseseznamem"/>
        <w:numPr>
          <w:ilvl w:val="0"/>
          <w:numId w:val="24"/>
        </w:numPr>
        <w:spacing w:before="120"/>
        <w:jc w:val="both"/>
      </w:pPr>
      <w:r>
        <w:t>Kypření upraveného hrůbku u brambor (miskovitý žlábek) s důlkováním a hrázkováním nekolejové brázdy:</w:t>
      </w:r>
    </w:p>
    <w:p w14:paraId="1423BDE5" w14:textId="77777777" w:rsidR="00A5056C" w:rsidRDefault="00A5056C" w:rsidP="00F94A17">
      <w:pPr>
        <w:pStyle w:val="Odstavecseseznamem"/>
        <w:spacing w:before="120"/>
        <w:ind w:left="720"/>
        <w:jc w:val="both"/>
      </w:pPr>
      <w:r>
        <w:t>Technologie kypření upraveného hrůbku spočívá v kypření před začátkem vzcházení nebo při vzcházení rostlin. Vlivem prvních dešťů se vytváří půdní krusta, která může být až 2 cm silná.  Při samotné operaci je mechanickou úpravou narušen povrch hrůbku a tím dochází ke zlepšení infiltrace vody do prostoru hrůbku. V rámci technologie probíhá důlkování a hrázkování nekolejové brázdy.</w:t>
      </w:r>
    </w:p>
    <w:p w14:paraId="3A38B1CA" w14:textId="77777777" w:rsidR="00A5056C" w:rsidRDefault="00A5056C" w:rsidP="005079DD">
      <w:pPr>
        <w:spacing w:before="120"/>
      </w:pPr>
    </w:p>
    <w:p w14:paraId="2C0963AE" w14:textId="77777777" w:rsidR="00A5056C" w:rsidRDefault="00A5056C" w:rsidP="00EC35E0">
      <w:pPr>
        <w:pStyle w:val="Odstavecseseznamem"/>
        <w:numPr>
          <w:ilvl w:val="0"/>
          <w:numId w:val="27"/>
        </w:numPr>
        <w:spacing w:before="120"/>
      </w:pPr>
      <w:r>
        <w:t>Technické řešení</w:t>
      </w:r>
    </w:p>
    <w:p w14:paraId="7F41E71E" w14:textId="77777777" w:rsidR="00A5056C" w:rsidRDefault="00A5056C" w:rsidP="005079DD">
      <w:pPr>
        <w:spacing w:before="120"/>
      </w:pPr>
    </w:p>
    <w:p w14:paraId="1E4C7318" w14:textId="77777777" w:rsidR="00A5056C" w:rsidRPr="00EC35E0" w:rsidRDefault="00A5056C" w:rsidP="00DB5698">
      <w:pPr>
        <w:spacing w:after="120" w:line="276" w:lineRule="auto"/>
        <w:ind w:left="708" w:firstLine="1"/>
        <w:jc w:val="both"/>
      </w:pPr>
      <w:r w:rsidRPr="00EC35E0">
        <w:t>Pro každou ověřovanou variantu pokusu</w:t>
      </w:r>
      <w:r>
        <w:t xml:space="preserve"> měření </w:t>
      </w:r>
      <w:r w:rsidRPr="00EC35E0">
        <w:t>bude založena plocha s danou plodinou a t</w:t>
      </w:r>
      <w:r>
        <w:t>echnologií na ploše minimálně 11x60</w:t>
      </w:r>
      <w:r w:rsidRPr="00EC35E0">
        <w:t xml:space="preserve"> m podle počtu simulací a pracovního </w:t>
      </w:r>
      <w:r w:rsidRPr="00EC35E0">
        <w:lastRenderedPageBreak/>
        <w:t xml:space="preserve">záběru použité mechanizace. Tato plocha bude následně rozdělena na tři dílčí plochy, na kterých budou prováděny jednotlivé simulace, vždy pro každý termín zadeštění (minimálně </w:t>
      </w:r>
      <w:r w:rsidRPr="00B66659">
        <w:t>dva</w:t>
      </w:r>
      <w:r w:rsidRPr="00EC35E0">
        <w:t xml:space="preserve"> termíny zadeštění pro každou variantu). </w:t>
      </w:r>
      <w:r w:rsidRPr="00B66659">
        <w:t>Dva</w:t>
      </w:r>
      <w:r w:rsidRPr="00EC35E0">
        <w:t xml:space="preserve"> termíny zadeštění jsou vybrány proto, aby byla postihnuta různá růstová část plodin a také různá pokryvnost. Mezi jednotlivými dílčími plochami bude vždy dostatečný prostor, tak aby nedocházelo k poškození měřeného porostu nebo půdy. Na plochách bude ověřována účinnost jednotlivých technologií a výsledné hodnoty budou srovnávány s údaji získanými z varianty černého úhoru (kypřená plocha udržovaná bez vegetace), který bude sloužit jako kontrolní varianta. Měření bude probíhat vždy dvakrát po sobě, tedy na půdě s přirozenou vlhkostí a na půdě nasycené po prvním zadešťování.</w:t>
      </w:r>
    </w:p>
    <w:p w14:paraId="0FB97AB6" w14:textId="1C0C2046" w:rsidR="00A5056C" w:rsidRPr="00D2661A" w:rsidRDefault="00A5056C" w:rsidP="00D2661A">
      <w:pPr>
        <w:spacing w:before="240" w:after="120" w:line="276" w:lineRule="auto"/>
        <w:ind w:left="708" w:firstLine="1"/>
        <w:jc w:val="both"/>
        <w:rPr>
          <w:strike/>
          <w:highlight w:val="yellow"/>
        </w:rPr>
      </w:pPr>
      <w:r w:rsidRPr="00EC35E0">
        <w:t xml:space="preserve">Pro ověřování účinnosti protierozních </w:t>
      </w:r>
      <w:r w:rsidRPr="00D2661A">
        <w:t>opatření budou zvoleny jednotné a standardizované podmínky na všech pokusných plochách</w:t>
      </w:r>
      <w:r w:rsidR="00D2661A">
        <w:t>.</w:t>
      </w:r>
    </w:p>
    <w:sectPr w:rsidR="00A5056C" w:rsidRPr="00D2661A" w:rsidSect="00F012BE">
      <w:pgSz w:w="11906" w:h="16838"/>
      <w:pgMar w:top="1304" w:right="1361" w:bottom="1134"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2EC01" w14:textId="77777777" w:rsidR="007F7EFF" w:rsidRDefault="007F7EFF" w:rsidP="00B62761">
      <w:r>
        <w:separator/>
      </w:r>
    </w:p>
  </w:endnote>
  <w:endnote w:type="continuationSeparator" w:id="0">
    <w:p w14:paraId="41239489" w14:textId="77777777" w:rsidR="007F7EFF" w:rsidRDefault="007F7EFF" w:rsidP="00B6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F6987" w14:textId="77777777" w:rsidR="00A5056C" w:rsidRDefault="007F7EFF">
    <w:pPr>
      <w:pStyle w:val="Zpat"/>
      <w:jc w:val="center"/>
    </w:pPr>
    <w:r>
      <w:fldChar w:fldCharType="begin"/>
    </w:r>
    <w:r>
      <w:instrText xml:space="preserve"> PAGE   \* MERGEFORMAT </w:instrText>
    </w:r>
    <w:r>
      <w:fldChar w:fldCharType="separate"/>
    </w:r>
    <w:r w:rsidR="00E02587">
      <w:rPr>
        <w:noProof/>
      </w:rPr>
      <w:t>2</w:t>
    </w:r>
    <w:r>
      <w:rPr>
        <w:noProof/>
      </w:rPr>
      <w:fldChar w:fldCharType="end"/>
    </w:r>
  </w:p>
  <w:p w14:paraId="0A403889" w14:textId="77777777" w:rsidR="00A5056C" w:rsidRDefault="00A505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C4588" w14:textId="77777777" w:rsidR="007F7EFF" w:rsidRDefault="007F7EFF" w:rsidP="00B62761">
      <w:r>
        <w:separator/>
      </w:r>
    </w:p>
  </w:footnote>
  <w:footnote w:type="continuationSeparator" w:id="0">
    <w:p w14:paraId="46DF0D3B" w14:textId="77777777" w:rsidR="007F7EFF" w:rsidRDefault="007F7EFF" w:rsidP="00B62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DC2"/>
    <w:multiLevelType w:val="hybridMultilevel"/>
    <w:tmpl w:val="94A29706"/>
    <w:lvl w:ilvl="0" w:tplc="BBC4CB8C">
      <w:numFmt w:val="bullet"/>
      <w:lvlText w:val="-"/>
      <w:lvlJc w:val="left"/>
      <w:pPr>
        <w:ind w:left="720" w:hanging="360"/>
      </w:pPr>
      <w:rPr>
        <w:rFonts w:ascii="Calibri" w:eastAsia="Times New Roman" w:hAnsi="Calibri"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6366E5"/>
    <w:multiLevelType w:val="hybridMultilevel"/>
    <w:tmpl w:val="4B2ADC50"/>
    <w:lvl w:ilvl="0" w:tplc="91FA9016">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02E7989"/>
    <w:multiLevelType w:val="hybridMultilevel"/>
    <w:tmpl w:val="8F5C25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0356F6F"/>
    <w:multiLevelType w:val="hybridMultilevel"/>
    <w:tmpl w:val="B952F56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1BAA7085"/>
    <w:multiLevelType w:val="hybridMultilevel"/>
    <w:tmpl w:val="02027C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87690A"/>
    <w:multiLevelType w:val="hybridMultilevel"/>
    <w:tmpl w:val="F41EA3FA"/>
    <w:lvl w:ilvl="0" w:tplc="F83247A0">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E8A5096"/>
    <w:multiLevelType w:val="hybridMultilevel"/>
    <w:tmpl w:val="99E2E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2647FF4"/>
    <w:multiLevelType w:val="hybridMultilevel"/>
    <w:tmpl w:val="5A0CD3C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3F77871"/>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5B30619"/>
    <w:multiLevelType w:val="multilevel"/>
    <w:tmpl w:val="A2F8AF28"/>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851"/>
        </w:tabs>
        <w:ind w:left="851" w:hanging="851"/>
      </w:pPr>
      <w:rPr>
        <w:rFonts w:cs="Times New Roman" w:hint="default"/>
      </w:rPr>
    </w:lvl>
    <w:lvl w:ilvl="2">
      <w:start w:val="1"/>
      <w:numFmt w:val="decimal"/>
      <w:pStyle w:val="Ploha3"/>
      <w:lvlText w:val="%1.%2.%3"/>
      <w:lvlJc w:val="left"/>
      <w:pPr>
        <w:tabs>
          <w:tab w:val="num" w:pos="851"/>
        </w:tabs>
        <w:ind w:left="851" w:hanging="851"/>
      </w:pPr>
      <w:rPr>
        <w:rFonts w:cs="Times New Roman" w:hint="default"/>
      </w:rPr>
    </w:lvl>
    <w:lvl w:ilvl="3">
      <w:start w:val="1"/>
      <w:numFmt w:val="none"/>
      <w:pStyle w:val="Ploha4"/>
      <w:lvlText w:val=""/>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0">
    <w:nsid w:val="298F1C9D"/>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DCE0113"/>
    <w:multiLevelType w:val="hybridMultilevel"/>
    <w:tmpl w:val="4FC8FE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8C76B4"/>
    <w:multiLevelType w:val="hybridMultilevel"/>
    <w:tmpl w:val="ACFCE1A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nsid w:val="380B404F"/>
    <w:multiLevelType w:val="hybridMultilevel"/>
    <w:tmpl w:val="9CA86CF6"/>
    <w:lvl w:ilvl="0" w:tplc="04050019">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nsid w:val="384A1C9C"/>
    <w:multiLevelType w:val="hybridMultilevel"/>
    <w:tmpl w:val="9474CB9E"/>
    <w:lvl w:ilvl="0" w:tplc="0405000F">
      <w:start w:val="1"/>
      <w:numFmt w:val="decimal"/>
      <w:lvlText w:val="%1."/>
      <w:lvlJc w:val="left"/>
      <w:pPr>
        <w:ind w:left="360" w:hanging="360"/>
      </w:pPr>
      <w:rPr>
        <w:rFonts w:cs="Times New Roman" w:hint="default"/>
      </w:rPr>
    </w:lvl>
    <w:lvl w:ilvl="1" w:tplc="04050017">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nsid w:val="3E340A66"/>
    <w:multiLevelType w:val="hybridMultilevel"/>
    <w:tmpl w:val="41AAA416"/>
    <w:lvl w:ilvl="0" w:tplc="AC5A689A">
      <w:start w:val="1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E493CD6"/>
    <w:multiLevelType w:val="multilevel"/>
    <w:tmpl w:val="49A475A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49B20513"/>
    <w:multiLevelType w:val="multilevel"/>
    <w:tmpl w:val="D1F2B230"/>
    <w:lvl w:ilvl="0">
      <w:start w:val="1"/>
      <w:numFmt w:val="decimal"/>
      <w:lvlText w:val="%1."/>
      <w:lvlJc w:val="left"/>
      <w:pPr>
        <w:ind w:left="360" w:hanging="360"/>
      </w:pPr>
      <w:rPr>
        <w:rFonts w:cs="Times New Roman" w:hint="default"/>
      </w:rPr>
    </w:lvl>
    <w:lvl w:ilvl="1">
      <w:start w:val="1"/>
      <w:numFmt w:val="decimal"/>
      <w:isLgl/>
      <w:lvlText w:val="%1.%2"/>
      <w:lvlJc w:val="left"/>
      <w:pPr>
        <w:ind w:left="1077" w:hanging="375"/>
      </w:pPr>
      <w:rPr>
        <w:rFonts w:cs="Times New Roman" w:hint="default"/>
      </w:rPr>
    </w:lvl>
    <w:lvl w:ilvl="2">
      <w:start w:val="1"/>
      <w:numFmt w:val="decimal"/>
      <w:isLgl/>
      <w:lvlText w:val="%1.%2.%3"/>
      <w:lvlJc w:val="left"/>
      <w:pPr>
        <w:ind w:left="2124" w:hanging="720"/>
      </w:pPr>
      <w:rPr>
        <w:rFonts w:cs="Times New Roman" w:hint="default"/>
      </w:rPr>
    </w:lvl>
    <w:lvl w:ilvl="3">
      <w:start w:val="1"/>
      <w:numFmt w:val="decimal"/>
      <w:isLgl/>
      <w:lvlText w:val="%1.%2.%3.%4"/>
      <w:lvlJc w:val="left"/>
      <w:pPr>
        <w:ind w:left="2826" w:hanging="720"/>
      </w:pPr>
      <w:rPr>
        <w:rFonts w:cs="Times New Roman" w:hint="default"/>
      </w:rPr>
    </w:lvl>
    <w:lvl w:ilvl="4">
      <w:start w:val="1"/>
      <w:numFmt w:val="decimal"/>
      <w:isLgl/>
      <w:lvlText w:val="%1.%2.%3.%4.%5"/>
      <w:lvlJc w:val="left"/>
      <w:pPr>
        <w:ind w:left="3888" w:hanging="1080"/>
      </w:pPr>
      <w:rPr>
        <w:rFonts w:cs="Times New Roman" w:hint="default"/>
      </w:rPr>
    </w:lvl>
    <w:lvl w:ilvl="5">
      <w:start w:val="1"/>
      <w:numFmt w:val="decimal"/>
      <w:isLgl/>
      <w:lvlText w:val="%1.%2.%3.%4.%5.%6"/>
      <w:lvlJc w:val="left"/>
      <w:pPr>
        <w:ind w:left="4590" w:hanging="1080"/>
      </w:pPr>
      <w:rPr>
        <w:rFonts w:cs="Times New Roman" w:hint="default"/>
      </w:rPr>
    </w:lvl>
    <w:lvl w:ilvl="6">
      <w:start w:val="1"/>
      <w:numFmt w:val="decimal"/>
      <w:isLgl/>
      <w:lvlText w:val="%1.%2.%3.%4.%5.%6.%7"/>
      <w:lvlJc w:val="left"/>
      <w:pPr>
        <w:ind w:left="5652" w:hanging="1440"/>
      </w:pPr>
      <w:rPr>
        <w:rFonts w:cs="Times New Roman" w:hint="default"/>
      </w:rPr>
    </w:lvl>
    <w:lvl w:ilvl="7">
      <w:start w:val="1"/>
      <w:numFmt w:val="decimal"/>
      <w:isLgl/>
      <w:lvlText w:val="%1.%2.%3.%4.%5.%6.%7.%8"/>
      <w:lvlJc w:val="left"/>
      <w:pPr>
        <w:ind w:left="6354" w:hanging="1440"/>
      </w:pPr>
      <w:rPr>
        <w:rFonts w:cs="Times New Roman" w:hint="default"/>
      </w:rPr>
    </w:lvl>
    <w:lvl w:ilvl="8">
      <w:start w:val="1"/>
      <w:numFmt w:val="decimal"/>
      <w:isLgl/>
      <w:lvlText w:val="%1.%2.%3.%4.%5.%6.%7.%8.%9"/>
      <w:lvlJc w:val="left"/>
      <w:pPr>
        <w:ind w:left="7416" w:hanging="1800"/>
      </w:pPr>
      <w:rPr>
        <w:rFonts w:cs="Times New Roman" w:hint="default"/>
      </w:rPr>
    </w:lvl>
  </w:abstractNum>
  <w:abstractNum w:abstractNumId="18">
    <w:nsid w:val="4A16725D"/>
    <w:multiLevelType w:val="hybridMultilevel"/>
    <w:tmpl w:val="710A0E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109107F"/>
    <w:multiLevelType w:val="hybridMultilevel"/>
    <w:tmpl w:val="8A94B7B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5244425E"/>
    <w:multiLevelType w:val="hybridMultilevel"/>
    <w:tmpl w:val="8A5C62D6"/>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1">
    <w:nsid w:val="58CA0DA9"/>
    <w:multiLevelType w:val="hybridMultilevel"/>
    <w:tmpl w:val="26644E04"/>
    <w:lvl w:ilvl="0" w:tplc="04050005">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9D756C0"/>
    <w:multiLevelType w:val="hybridMultilevel"/>
    <w:tmpl w:val="ACFCE1A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nsid w:val="62B15A5A"/>
    <w:multiLevelType w:val="multilevel"/>
    <w:tmpl w:val="0D90C958"/>
    <w:lvl w:ilvl="0">
      <w:start w:val="1"/>
      <w:numFmt w:val="decimal"/>
      <w:lvlText w:val="%1."/>
      <w:lvlJc w:val="left"/>
      <w:pPr>
        <w:ind w:left="720" w:hanging="360"/>
      </w:pPr>
      <w:rPr>
        <w:rFonts w:cs="Times New Roman"/>
      </w:rPr>
    </w:lvl>
    <w:lvl w:ilvl="1">
      <w:start w:val="4"/>
      <w:numFmt w:val="decimal"/>
      <w:isLgl/>
      <w:lvlText w:val="%1.%2"/>
      <w:lvlJc w:val="left"/>
      <w:pPr>
        <w:ind w:left="1065" w:hanging="36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24">
    <w:nsid w:val="638A6BF7"/>
    <w:multiLevelType w:val="hybridMultilevel"/>
    <w:tmpl w:val="ACFCE1A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nsid w:val="66F93DD1"/>
    <w:multiLevelType w:val="hybridMultilevel"/>
    <w:tmpl w:val="072A38E0"/>
    <w:lvl w:ilvl="0" w:tplc="0405000F">
      <w:start w:val="1"/>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nsid w:val="694A0804"/>
    <w:multiLevelType w:val="hybridMultilevel"/>
    <w:tmpl w:val="8A36BEB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0D61A9A"/>
    <w:multiLevelType w:val="hybridMultilevel"/>
    <w:tmpl w:val="ACFCE1A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76317E71"/>
    <w:multiLevelType w:val="hybridMultilevel"/>
    <w:tmpl w:val="072A38E0"/>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nsid w:val="76711C2C"/>
    <w:multiLevelType w:val="hybridMultilevel"/>
    <w:tmpl w:val="D592F9F2"/>
    <w:lvl w:ilvl="0" w:tplc="04050005">
      <w:start w:val="1"/>
      <w:numFmt w:val="bullet"/>
      <w:lvlText w:val=""/>
      <w:lvlJc w:val="left"/>
      <w:pPr>
        <w:ind w:left="1512" w:hanging="360"/>
      </w:pPr>
      <w:rPr>
        <w:rFonts w:ascii="Wingdings" w:hAnsi="Wingdings" w:hint="default"/>
        <w:color w:val="auto"/>
      </w:rPr>
    </w:lvl>
    <w:lvl w:ilvl="1" w:tplc="04050003" w:tentative="1">
      <w:start w:val="1"/>
      <w:numFmt w:val="bullet"/>
      <w:lvlText w:val="o"/>
      <w:lvlJc w:val="left"/>
      <w:pPr>
        <w:ind w:left="2232" w:hanging="360"/>
      </w:pPr>
      <w:rPr>
        <w:rFonts w:ascii="Courier New" w:hAnsi="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hint="default"/>
      </w:rPr>
    </w:lvl>
    <w:lvl w:ilvl="8" w:tplc="04050005" w:tentative="1">
      <w:start w:val="1"/>
      <w:numFmt w:val="bullet"/>
      <w:lvlText w:val=""/>
      <w:lvlJc w:val="left"/>
      <w:pPr>
        <w:ind w:left="7272" w:hanging="360"/>
      </w:pPr>
      <w:rPr>
        <w:rFonts w:ascii="Wingdings" w:hAnsi="Wingdings" w:hint="default"/>
      </w:rPr>
    </w:lvl>
  </w:abstractNum>
  <w:num w:numId="1">
    <w:abstractNumId w:val="23"/>
  </w:num>
  <w:num w:numId="2">
    <w:abstractNumId w:val="1"/>
  </w:num>
  <w:num w:numId="3">
    <w:abstractNumId w:val="28"/>
  </w:num>
  <w:num w:numId="4">
    <w:abstractNumId w:val="20"/>
  </w:num>
  <w:num w:numId="5">
    <w:abstractNumId w:val="2"/>
  </w:num>
  <w:num w:numId="6">
    <w:abstractNumId w:val="22"/>
  </w:num>
  <w:num w:numId="7">
    <w:abstractNumId w:val="12"/>
  </w:num>
  <w:num w:numId="8">
    <w:abstractNumId w:val="24"/>
  </w:num>
  <w:num w:numId="9">
    <w:abstractNumId w:val="3"/>
  </w:num>
  <w:num w:numId="10">
    <w:abstractNumId w:val="25"/>
  </w:num>
  <w:num w:numId="11">
    <w:abstractNumId w:val="9"/>
  </w:num>
  <w:num w:numId="12">
    <w:abstractNumId w:val="16"/>
  </w:num>
  <w:num w:numId="13">
    <w:abstractNumId w:val="15"/>
  </w:num>
  <w:num w:numId="14">
    <w:abstractNumId w:val="8"/>
  </w:num>
  <w:num w:numId="15">
    <w:abstractNumId w:val="13"/>
  </w:num>
  <w:num w:numId="16">
    <w:abstractNumId w:val="10"/>
  </w:num>
  <w:num w:numId="17">
    <w:abstractNumId w:val="17"/>
  </w:num>
  <w:num w:numId="18">
    <w:abstractNumId w:val="5"/>
  </w:num>
  <w:num w:numId="19">
    <w:abstractNumId w:val="14"/>
  </w:num>
  <w:num w:numId="20">
    <w:abstractNumId w:val="18"/>
  </w:num>
  <w:num w:numId="21">
    <w:abstractNumId w:val="21"/>
  </w:num>
  <w:num w:numId="22">
    <w:abstractNumId w:val="29"/>
  </w:num>
  <w:num w:numId="23">
    <w:abstractNumId w:val="27"/>
  </w:num>
  <w:num w:numId="24">
    <w:abstractNumId w:val="19"/>
  </w:num>
  <w:num w:numId="25">
    <w:abstractNumId w:val="0"/>
  </w:num>
  <w:num w:numId="26">
    <w:abstractNumId w:val="6"/>
  </w:num>
  <w:num w:numId="27">
    <w:abstractNumId w:val="7"/>
  </w:num>
  <w:num w:numId="28">
    <w:abstractNumId w:val="26"/>
  </w:num>
  <w:num w:numId="29">
    <w:abstractNumId w:val="4"/>
  </w:num>
  <w:num w:numId="3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68"/>
    <w:rsid w:val="00000480"/>
    <w:rsid w:val="00004DE8"/>
    <w:rsid w:val="00006377"/>
    <w:rsid w:val="00007B54"/>
    <w:rsid w:val="00012924"/>
    <w:rsid w:val="00012EDD"/>
    <w:rsid w:val="00013237"/>
    <w:rsid w:val="000133AD"/>
    <w:rsid w:val="00017395"/>
    <w:rsid w:val="00017DD4"/>
    <w:rsid w:val="0002209C"/>
    <w:rsid w:val="000228CB"/>
    <w:rsid w:val="0002314C"/>
    <w:rsid w:val="0002399B"/>
    <w:rsid w:val="000255A9"/>
    <w:rsid w:val="0002626C"/>
    <w:rsid w:val="00026884"/>
    <w:rsid w:val="000308C5"/>
    <w:rsid w:val="000324E6"/>
    <w:rsid w:val="00033D51"/>
    <w:rsid w:val="00034165"/>
    <w:rsid w:val="00035985"/>
    <w:rsid w:val="000442E1"/>
    <w:rsid w:val="00044D07"/>
    <w:rsid w:val="00045F0B"/>
    <w:rsid w:val="00050290"/>
    <w:rsid w:val="00053018"/>
    <w:rsid w:val="000530DE"/>
    <w:rsid w:val="00055F45"/>
    <w:rsid w:val="00056EB2"/>
    <w:rsid w:val="000576D0"/>
    <w:rsid w:val="00057F45"/>
    <w:rsid w:val="0006245D"/>
    <w:rsid w:val="00062B92"/>
    <w:rsid w:val="00062CB8"/>
    <w:rsid w:val="00064932"/>
    <w:rsid w:val="00066206"/>
    <w:rsid w:val="000714DF"/>
    <w:rsid w:val="00077295"/>
    <w:rsid w:val="00080423"/>
    <w:rsid w:val="0008189B"/>
    <w:rsid w:val="00090622"/>
    <w:rsid w:val="000916B2"/>
    <w:rsid w:val="000933A3"/>
    <w:rsid w:val="000940A6"/>
    <w:rsid w:val="00095B7D"/>
    <w:rsid w:val="00097C0C"/>
    <w:rsid w:val="000A0ADE"/>
    <w:rsid w:val="000A0F8D"/>
    <w:rsid w:val="000A5712"/>
    <w:rsid w:val="000B11D6"/>
    <w:rsid w:val="000B249E"/>
    <w:rsid w:val="000B2F5F"/>
    <w:rsid w:val="000B301A"/>
    <w:rsid w:val="000B36EF"/>
    <w:rsid w:val="000B3931"/>
    <w:rsid w:val="000B428F"/>
    <w:rsid w:val="000C085F"/>
    <w:rsid w:val="000C0EB3"/>
    <w:rsid w:val="000C2EA0"/>
    <w:rsid w:val="000C3CCC"/>
    <w:rsid w:val="000C3F1D"/>
    <w:rsid w:val="000C416C"/>
    <w:rsid w:val="000C4E94"/>
    <w:rsid w:val="000C5142"/>
    <w:rsid w:val="000C56C6"/>
    <w:rsid w:val="000C5B5F"/>
    <w:rsid w:val="000C60DA"/>
    <w:rsid w:val="000C701A"/>
    <w:rsid w:val="000D0415"/>
    <w:rsid w:val="000D2FC7"/>
    <w:rsid w:val="000D3A1C"/>
    <w:rsid w:val="000D6817"/>
    <w:rsid w:val="000D6911"/>
    <w:rsid w:val="000E10D9"/>
    <w:rsid w:val="000E4C6E"/>
    <w:rsid w:val="000E6116"/>
    <w:rsid w:val="000E65C8"/>
    <w:rsid w:val="000F0A4F"/>
    <w:rsid w:val="000F28FC"/>
    <w:rsid w:val="000F2C9D"/>
    <w:rsid w:val="000F2D6D"/>
    <w:rsid w:val="000F422A"/>
    <w:rsid w:val="000F59CF"/>
    <w:rsid w:val="000F64B3"/>
    <w:rsid w:val="000F6B6A"/>
    <w:rsid w:val="000F7E13"/>
    <w:rsid w:val="001019D7"/>
    <w:rsid w:val="001028E3"/>
    <w:rsid w:val="00102DC4"/>
    <w:rsid w:val="001049F3"/>
    <w:rsid w:val="0010555D"/>
    <w:rsid w:val="00110771"/>
    <w:rsid w:val="00111A08"/>
    <w:rsid w:val="00112FB1"/>
    <w:rsid w:val="001141BA"/>
    <w:rsid w:val="0011454C"/>
    <w:rsid w:val="00114D03"/>
    <w:rsid w:val="001178ED"/>
    <w:rsid w:val="00117C94"/>
    <w:rsid w:val="001228C8"/>
    <w:rsid w:val="00130AC3"/>
    <w:rsid w:val="001314CF"/>
    <w:rsid w:val="001317FA"/>
    <w:rsid w:val="00135C13"/>
    <w:rsid w:val="001360E3"/>
    <w:rsid w:val="00137468"/>
    <w:rsid w:val="001375D6"/>
    <w:rsid w:val="0014132C"/>
    <w:rsid w:val="001426C7"/>
    <w:rsid w:val="00146DD4"/>
    <w:rsid w:val="001506DF"/>
    <w:rsid w:val="00152C17"/>
    <w:rsid w:val="00153BAE"/>
    <w:rsid w:val="00154506"/>
    <w:rsid w:val="00154A3C"/>
    <w:rsid w:val="00154F58"/>
    <w:rsid w:val="00156B3F"/>
    <w:rsid w:val="001614B9"/>
    <w:rsid w:val="001651C7"/>
    <w:rsid w:val="001667A2"/>
    <w:rsid w:val="0016688C"/>
    <w:rsid w:val="00167C4A"/>
    <w:rsid w:val="00170561"/>
    <w:rsid w:val="00170CB5"/>
    <w:rsid w:val="001723B2"/>
    <w:rsid w:val="00172D4B"/>
    <w:rsid w:val="001749FC"/>
    <w:rsid w:val="0017572A"/>
    <w:rsid w:val="001821B8"/>
    <w:rsid w:val="00182D17"/>
    <w:rsid w:val="00183BB2"/>
    <w:rsid w:val="00185CDA"/>
    <w:rsid w:val="00187BBD"/>
    <w:rsid w:val="00191665"/>
    <w:rsid w:val="00192C08"/>
    <w:rsid w:val="00192FB3"/>
    <w:rsid w:val="00193329"/>
    <w:rsid w:val="0019396F"/>
    <w:rsid w:val="00193F89"/>
    <w:rsid w:val="0019459D"/>
    <w:rsid w:val="00195300"/>
    <w:rsid w:val="001963AA"/>
    <w:rsid w:val="00196853"/>
    <w:rsid w:val="00196C65"/>
    <w:rsid w:val="001A1EB6"/>
    <w:rsid w:val="001A4719"/>
    <w:rsid w:val="001A509F"/>
    <w:rsid w:val="001A6565"/>
    <w:rsid w:val="001A694D"/>
    <w:rsid w:val="001A74D4"/>
    <w:rsid w:val="001B0570"/>
    <w:rsid w:val="001B07F4"/>
    <w:rsid w:val="001B2696"/>
    <w:rsid w:val="001B303C"/>
    <w:rsid w:val="001B777B"/>
    <w:rsid w:val="001C0379"/>
    <w:rsid w:val="001C1F99"/>
    <w:rsid w:val="001C2830"/>
    <w:rsid w:val="001C2CBD"/>
    <w:rsid w:val="001C387B"/>
    <w:rsid w:val="001C46B2"/>
    <w:rsid w:val="001D3A87"/>
    <w:rsid w:val="001D40C7"/>
    <w:rsid w:val="001D4B7D"/>
    <w:rsid w:val="001D5242"/>
    <w:rsid w:val="001D5243"/>
    <w:rsid w:val="001D5AFE"/>
    <w:rsid w:val="001D6A9D"/>
    <w:rsid w:val="001E0367"/>
    <w:rsid w:val="001E1200"/>
    <w:rsid w:val="001E22E0"/>
    <w:rsid w:val="001E2E16"/>
    <w:rsid w:val="001E4733"/>
    <w:rsid w:val="001E7C4C"/>
    <w:rsid w:val="001F0640"/>
    <w:rsid w:val="001F355A"/>
    <w:rsid w:val="0020665F"/>
    <w:rsid w:val="0021073B"/>
    <w:rsid w:val="002111A2"/>
    <w:rsid w:val="002134CE"/>
    <w:rsid w:val="002145B2"/>
    <w:rsid w:val="00214B2A"/>
    <w:rsid w:val="0021506F"/>
    <w:rsid w:val="002164A3"/>
    <w:rsid w:val="0022212E"/>
    <w:rsid w:val="002223B1"/>
    <w:rsid w:val="00225345"/>
    <w:rsid w:val="00230CAC"/>
    <w:rsid w:val="002334C2"/>
    <w:rsid w:val="00233E0D"/>
    <w:rsid w:val="00234820"/>
    <w:rsid w:val="002348A7"/>
    <w:rsid w:val="002433E0"/>
    <w:rsid w:val="00243845"/>
    <w:rsid w:val="0024389E"/>
    <w:rsid w:val="0024461B"/>
    <w:rsid w:val="00245FEB"/>
    <w:rsid w:val="002473AF"/>
    <w:rsid w:val="00247B0B"/>
    <w:rsid w:val="00250DEB"/>
    <w:rsid w:val="00251DE3"/>
    <w:rsid w:val="00252E7E"/>
    <w:rsid w:val="00254776"/>
    <w:rsid w:val="002568AB"/>
    <w:rsid w:val="0026102E"/>
    <w:rsid w:val="002624D9"/>
    <w:rsid w:val="00263333"/>
    <w:rsid w:val="00270755"/>
    <w:rsid w:val="00274EF4"/>
    <w:rsid w:val="00280C65"/>
    <w:rsid w:val="00281D7A"/>
    <w:rsid w:val="00283B7C"/>
    <w:rsid w:val="00290B2A"/>
    <w:rsid w:val="00293515"/>
    <w:rsid w:val="002938FB"/>
    <w:rsid w:val="002939E7"/>
    <w:rsid w:val="00294939"/>
    <w:rsid w:val="0029541A"/>
    <w:rsid w:val="002A1F8C"/>
    <w:rsid w:val="002A44D8"/>
    <w:rsid w:val="002A4913"/>
    <w:rsid w:val="002A5FE1"/>
    <w:rsid w:val="002A6560"/>
    <w:rsid w:val="002B3102"/>
    <w:rsid w:val="002B5AFA"/>
    <w:rsid w:val="002B7891"/>
    <w:rsid w:val="002B78DE"/>
    <w:rsid w:val="002C1DFE"/>
    <w:rsid w:val="002C4A39"/>
    <w:rsid w:val="002C4EC9"/>
    <w:rsid w:val="002C59AD"/>
    <w:rsid w:val="002C6037"/>
    <w:rsid w:val="002C6C7C"/>
    <w:rsid w:val="002D01DC"/>
    <w:rsid w:val="002D0E78"/>
    <w:rsid w:val="002D1AF3"/>
    <w:rsid w:val="002D2E58"/>
    <w:rsid w:val="002D4148"/>
    <w:rsid w:val="002D520B"/>
    <w:rsid w:val="002D60F4"/>
    <w:rsid w:val="002D6AE2"/>
    <w:rsid w:val="002D74B5"/>
    <w:rsid w:val="002E1C6F"/>
    <w:rsid w:val="002E24E3"/>
    <w:rsid w:val="002E2C90"/>
    <w:rsid w:val="002E2D8E"/>
    <w:rsid w:val="002E5A1C"/>
    <w:rsid w:val="002E6124"/>
    <w:rsid w:val="002E68F2"/>
    <w:rsid w:val="002E6C1F"/>
    <w:rsid w:val="002E7F77"/>
    <w:rsid w:val="002F170A"/>
    <w:rsid w:val="002F1CF7"/>
    <w:rsid w:val="002F7EA4"/>
    <w:rsid w:val="003003BE"/>
    <w:rsid w:val="00301C88"/>
    <w:rsid w:val="00306586"/>
    <w:rsid w:val="00306970"/>
    <w:rsid w:val="0031224C"/>
    <w:rsid w:val="00313361"/>
    <w:rsid w:val="00313752"/>
    <w:rsid w:val="00314701"/>
    <w:rsid w:val="0031630A"/>
    <w:rsid w:val="003179C9"/>
    <w:rsid w:val="003179DF"/>
    <w:rsid w:val="00322458"/>
    <w:rsid w:val="003226DB"/>
    <w:rsid w:val="00322E87"/>
    <w:rsid w:val="00332199"/>
    <w:rsid w:val="0033488A"/>
    <w:rsid w:val="00337424"/>
    <w:rsid w:val="00340E91"/>
    <w:rsid w:val="00341D40"/>
    <w:rsid w:val="00342E80"/>
    <w:rsid w:val="00344612"/>
    <w:rsid w:val="00345191"/>
    <w:rsid w:val="00352B9D"/>
    <w:rsid w:val="003533E6"/>
    <w:rsid w:val="00353ABE"/>
    <w:rsid w:val="00353CDD"/>
    <w:rsid w:val="00354398"/>
    <w:rsid w:val="0035673D"/>
    <w:rsid w:val="0035778C"/>
    <w:rsid w:val="003606EA"/>
    <w:rsid w:val="003639FB"/>
    <w:rsid w:val="0036502E"/>
    <w:rsid w:val="003671C4"/>
    <w:rsid w:val="003709B0"/>
    <w:rsid w:val="00370B05"/>
    <w:rsid w:val="00371CB5"/>
    <w:rsid w:val="00373BE8"/>
    <w:rsid w:val="00374196"/>
    <w:rsid w:val="00375D11"/>
    <w:rsid w:val="00376F4A"/>
    <w:rsid w:val="00377974"/>
    <w:rsid w:val="00384278"/>
    <w:rsid w:val="00385023"/>
    <w:rsid w:val="00385210"/>
    <w:rsid w:val="0038582D"/>
    <w:rsid w:val="00385C03"/>
    <w:rsid w:val="00386DC6"/>
    <w:rsid w:val="0038787C"/>
    <w:rsid w:val="00387CA2"/>
    <w:rsid w:val="003A5077"/>
    <w:rsid w:val="003A5167"/>
    <w:rsid w:val="003A6987"/>
    <w:rsid w:val="003A75EE"/>
    <w:rsid w:val="003A795B"/>
    <w:rsid w:val="003B04A4"/>
    <w:rsid w:val="003B27D7"/>
    <w:rsid w:val="003B4151"/>
    <w:rsid w:val="003B4340"/>
    <w:rsid w:val="003B548E"/>
    <w:rsid w:val="003B5C69"/>
    <w:rsid w:val="003B7A8A"/>
    <w:rsid w:val="003C0052"/>
    <w:rsid w:val="003C09E7"/>
    <w:rsid w:val="003C1BEF"/>
    <w:rsid w:val="003C2991"/>
    <w:rsid w:val="003C4794"/>
    <w:rsid w:val="003C625F"/>
    <w:rsid w:val="003C6A00"/>
    <w:rsid w:val="003D1BF4"/>
    <w:rsid w:val="003D1D73"/>
    <w:rsid w:val="003D4CB6"/>
    <w:rsid w:val="003D72A9"/>
    <w:rsid w:val="003E1892"/>
    <w:rsid w:val="003E2B7D"/>
    <w:rsid w:val="003E3885"/>
    <w:rsid w:val="003E40DC"/>
    <w:rsid w:val="003E5D50"/>
    <w:rsid w:val="003E6083"/>
    <w:rsid w:val="003F0BEB"/>
    <w:rsid w:val="003F0DD8"/>
    <w:rsid w:val="003F249D"/>
    <w:rsid w:val="003F24BC"/>
    <w:rsid w:val="003F6662"/>
    <w:rsid w:val="00400BE0"/>
    <w:rsid w:val="0041016B"/>
    <w:rsid w:val="00410DC8"/>
    <w:rsid w:val="0041456D"/>
    <w:rsid w:val="0041613D"/>
    <w:rsid w:val="00416210"/>
    <w:rsid w:val="004168C4"/>
    <w:rsid w:val="004172AE"/>
    <w:rsid w:val="004175C7"/>
    <w:rsid w:val="00421E11"/>
    <w:rsid w:val="004259C8"/>
    <w:rsid w:val="00426B6E"/>
    <w:rsid w:val="00427B6C"/>
    <w:rsid w:val="00433233"/>
    <w:rsid w:val="00435951"/>
    <w:rsid w:val="00440057"/>
    <w:rsid w:val="0044175F"/>
    <w:rsid w:val="0044197E"/>
    <w:rsid w:val="00441E2C"/>
    <w:rsid w:val="004428D3"/>
    <w:rsid w:val="00442CCC"/>
    <w:rsid w:val="00445F3E"/>
    <w:rsid w:val="004463A8"/>
    <w:rsid w:val="00447DAC"/>
    <w:rsid w:val="00450C66"/>
    <w:rsid w:val="004510E3"/>
    <w:rsid w:val="0045374F"/>
    <w:rsid w:val="00455FE1"/>
    <w:rsid w:val="00456AC5"/>
    <w:rsid w:val="0046002B"/>
    <w:rsid w:val="004603AF"/>
    <w:rsid w:val="0046331F"/>
    <w:rsid w:val="00463936"/>
    <w:rsid w:val="00463F6A"/>
    <w:rsid w:val="00464A78"/>
    <w:rsid w:val="0046717B"/>
    <w:rsid w:val="00467935"/>
    <w:rsid w:val="00467DA3"/>
    <w:rsid w:val="00467EB2"/>
    <w:rsid w:val="004715FE"/>
    <w:rsid w:val="00480897"/>
    <w:rsid w:val="00480A7E"/>
    <w:rsid w:val="00490BA6"/>
    <w:rsid w:val="0049132F"/>
    <w:rsid w:val="00492013"/>
    <w:rsid w:val="004A2F98"/>
    <w:rsid w:val="004A582B"/>
    <w:rsid w:val="004A6D29"/>
    <w:rsid w:val="004B1125"/>
    <w:rsid w:val="004B69C1"/>
    <w:rsid w:val="004C0452"/>
    <w:rsid w:val="004C0DCB"/>
    <w:rsid w:val="004C439D"/>
    <w:rsid w:val="004C4475"/>
    <w:rsid w:val="004C7A3B"/>
    <w:rsid w:val="004D4084"/>
    <w:rsid w:val="004D4D4C"/>
    <w:rsid w:val="004D79C3"/>
    <w:rsid w:val="004D7A87"/>
    <w:rsid w:val="004E067B"/>
    <w:rsid w:val="004E10D4"/>
    <w:rsid w:val="004E1E1E"/>
    <w:rsid w:val="004E390F"/>
    <w:rsid w:val="004E3F6C"/>
    <w:rsid w:val="004E474B"/>
    <w:rsid w:val="004E618D"/>
    <w:rsid w:val="004F0E6E"/>
    <w:rsid w:val="004F1E85"/>
    <w:rsid w:val="004F5BE7"/>
    <w:rsid w:val="004F68FF"/>
    <w:rsid w:val="004F7B47"/>
    <w:rsid w:val="004F7E47"/>
    <w:rsid w:val="00502A54"/>
    <w:rsid w:val="005045B1"/>
    <w:rsid w:val="005079DD"/>
    <w:rsid w:val="0051459C"/>
    <w:rsid w:val="00517494"/>
    <w:rsid w:val="005175E7"/>
    <w:rsid w:val="00521520"/>
    <w:rsid w:val="005233FA"/>
    <w:rsid w:val="00523CEC"/>
    <w:rsid w:val="00526832"/>
    <w:rsid w:val="0052729C"/>
    <w:rsid w:val="005314F1"/>
    <w:rsid w:val="00531B85"/>
    <w:rsid w:val="005324E6"/>
    <w:rsid w:val="00537E9A"/>
    <w:rsid w:val="00540185"/>
    <w:rsid w:val="005447DF"/>
    <w:rsid w:val="00545CD0"/>
    <w:rsid w:val="00547063"/>
    <w:rsid w:val="0054793E"/>
    <w:rsid w:val="005503C2"/>
    <w:rsid w:val="0055259C"/>
    <w:rsid w:val="0055377F"/>
    <w:rsid w:val="005552F8"/>
    <w:rsid w:val="0055599E"/>
    <w:rsid w:val="005568C0"/>
    <w:rsid w:val="00556F57"/>
    <w:rsid w:val="0056241D"/>
    <w:rsid w:val="00562E96"/>
    <w:rsid w:val="005639F9"/>
    <w:rsid w:val="00566178"/>
    <w:rsid w:val="005669AA"/>
    <w:rsid w:val="00570E15"/>
    <w:rsid w:val="0057152E"/>
    <w:rsid w:val="0057183A"/>
    <w:rsid w:val="00571FB1"/>
    <w:rsid w:val="005734D7"/>
    <w:rsid w:val="00574550"/>
    <w:rsid w:val="00574826"/>
    <w:rsid w:val="00576BA6"/>
    <w:rsid w:val="00577C65"/>
    <w:rsid w:val="005812E1"/>
    <w:rsid w:val="00585A74"/>
    <w:rsid w:val="00590B84"/>
    <w:rsid w:val="00591414"/>
    <w:rsid w:val="005952E5"/>
    <w:rsid w:val="00595661"/>
    <w:rsid w:val="00595BFE"/>
    <w:rsid w:val="005A383C"/>
    <w:rsid w:val="005A3E0B"/>
    <w:rsid w:val="005A4632"/>
    <w:rsid w:val="005A5B38"/>
    <w:rsid w:val="005B0B89"/>
    <w:rsid w:val="005B35DF"/>
    <w:rsid w:val="005B43C1"/>
    <w:rsid w:val="005B6D23"/>
    <w:rsid w:val="005B6E35"/>
    <w:rsid w:val="005B747F"/>
    <w:rsid w:val="005B75E7"/>
    <w:rsid w:val="005C04EB"/>
    <w:rsid w:val="005C1224"/>
    <w:rsid w:val="005C127F"/>
    <w:rsid w:val="005C2BDE"/>
    <w:rsid w:val="005C40FA"/>
    <w:rsid w:val="005D27D9"/>
    <w:rsid w:val="005D2ECA"/>
    <w:rsid w:val="005D660A"/>
    <w:rsid w:val="005D6681"/>
    <w:rsid w:val="005D7B02"/>
    <w:rsid w:val="005D7DAF"/>
    <w:rsid w:val="005E162C"/>
    <w:rsid w:val="005E26C2"/>
    <w:rsid w:val="005E43B4"/>
    <w:rsid w:val="005E7472"/>
    <w:rsid w:val="005F2A35"/>
    <w:rsid w:val="005F37B9"/>
    <w:rsid w:val="005F3901"/>
    <w:rsid w:val="005F3C2E"/>
    <w:rsid w:val="005F497B"/>
    <w:rsid w:val="005F4AEB"/>
    <w:rsid w:val="005F507D"/>
    <w:rsid w:val="005F5304"/>
    <w:rsid w:val="005F58E9"/>
    <w:rsid w:val="005F5F78"/>
    <w:rsid w:val="00601234"/>
    <w:rsid w:val="006022D6"/>
    <w:rsid w:val="0060342F"/>
    <w:rsid w:val="00603C93"/>
    <w:rsid w:val="00605576"/>
    <w:rsid w:val="0060730D"/>
    <w:rsid w:val="006073C9"/>
    <w:rsid w:val="00610988"/>
    <w:rsid w:val="0061176B"/>
    <w:rsid w:val="006131D1"/>
    <w:rsid w:val="00613BC9"/>
    <w:rsid w:val="00620DFC"/>
    <w:rsid w:val="00624D90"/>
    <w:rsid w:val="00626654"/>
    <w:rsid w:val="00626C30"/>
    <w:rsid w:val="00627176"/>
    <w:rsid w:val="00627EBC"/>
    <w:rsid w:val="00631A75"/>
    <w:rsid w:val="00635492"/>
    <w:rsid w:val="006361AD"/>
    <w:rsid w:val="00636A54"/>
    <w:rsid w:val="00637158"/>
    <w:rsid w:val="00637B13"/>
    <w:rsid w:val="00637B57"/>
    <w:rsid w:val="00640C26"/>
    <w:rsid w:val="00643AF2"/>
    <w:rsid w:val="00645089"/>
    <w:rsid w:val="00645869"/>
    <w:rsid w:val="00646405"/>
    <w:rsid w:val="00647288"/>
    <w:rsid w:val="00650AF6"/>
    <w:rsid w:val="0065146B"/>
    <w:rsid w:val="006524D6"/>
    <w:rsid w:val="00652B2D"/>
    <w:rsid w:val="00654BAD"/>
    <w:rsid w:val="0065717A"/>
    <w:rsid w:val="00660F44"/>
    <w:rsid w:val="006620E0"/>
    <w:rsid w:val="006623EC"/>
    <w:rsid w:val="00662D65"/>
    <w:rsid w:val="006638BB"/>
    <w:rsid w:val="0066670A"/>
    <w:rsid w:val="006668C1"/>
    <w:rsid w:val="00667DC8"/>
    <w:rsid w:val="00670F34"/>
    <w:rsid w:val="00674224"/>
    <w:rsid w:val="0067491B"/>
    <w:rsid w:val="006757B8"/>
    <w:rsid w:val="0067735A"/>
    <w:rsid w:val="006820D2"/>
    <w:rsid w:val="006824B4"/>
    <w:rsid w:val="00683F10"/>
    <w:rsid w:val="00683F41"/>
    <w:rsid w:val="00691911"/>
    <w:rsid w:val="00693261"/>
    <w:rsid w:val="00697834"/>
    <w:rsid w:val="00697BF5"/>
    <w:rsid w:val="006A413D"/>
    <w:rsid w:val="006A4D8E"/>
    <w:rsid w:val="006A7AE1"/>
    <w:rsid w:val="006B029B"/>
    <w:rsid w:val="006B10F0"/>
    <w:rsid w:val="006B3C2F"/>
    <w:rsid w:val="006B6C80"/>
    <w:rsid w:val="006C16AE"/>
    <w:rsid w:val="006C42A5"/>
    <w:rsid w:val="006C52B2"/>
    <w:rsid w:val="006C68AE"/>
    <w:rsid w:val="006C7952"/>
    <w:rsid w:val="006C7CED"/>
    <w:rsid w:val="006D1228"/>
    <w:rsid w:val="006D4BEA"/>
    <w:rsid w:val="006E0C41"/>
    <w:rsid w:val="006E1070"/>
    <w:rsid w:val="006E5560"/>
    <w:rsid w:val="006F03A9"/>
    <w:rsid w:val="006F051C"/>
    <w:rsid w:val="006F5491"/>
    <w:rsid w:val="006F6103"/>
    <w:rsid w:val="006F7B6A"/>
    <w:rsid w:val="007000F0"/>
    <w:rsid w:val="0070142B"/>
    <w:rsid w:val="00702FF4"/>
    <w:rsid w:val="0071012A"/>
    <w:rsid w:val="00713FDD"/>
    <w:rsid w:val="00715CF8"/>
    <w:rsid w:val="00715E9D"/>
    <w:rsid w:val="007171BE"/>
    <w:rsid w:val="00717AAB"/>
    <w:rsid w:val="007206CD"/>
    <w:rsid w:val="00723CD7"/>
    <w:rsid w:val="00726EEF"/>
    <w:rsid w:val="007305B0"/>
    <w:rsid w:val="00732F24"/>
    <w:rsid w:val="007356B9"/>
    <w:rsid w:val="0073661E"/>
    <w:rsid w:val="007379A8"/>
    <w:rsid w:val="00737FEE"/>
    <w:rsid w:val="007407FB"/>
    <w:rsid w:val="0074351E"/>
    <w:rsid w:val="00745330"/>
    <w:rsid w:val="00745BC9"/>
    <w:rsid w:val="007471E2"/>
    <w:rsid w:val="00747864"/>
    <w:rsid w:val="00751082"/>
    <w:rsid w:val="0075266F"/>
    <w:rsid w:val="007530F2"/>
    <w:rsid w:val="00753743"/>
    <w:rsid w:val="007552AE"/>
    <w:rsid w:val="00757EC6"/>
    <w:rsid w:val="00763EF5"/>
    <w:rsid w:val="0076628F"/>
    <w:rsid w:val="0077288C"/>
    <w:rsid w:val="00774384"/>
    <w:rsid w:val="007757DE"/>
    <w:rsid w:val="00777043"/>
    <w:rsid w:val="00782449"/>
    <w:rsid w:val="00783D90"/>
    <w:rsid w:val="00786F6D"/>
    <w:rsid w:val="00787F58"/>
    <w:rsid w:val="00790768"/>
    <w:rsid w:val="00791C65"/>
    <w:rsid w:val="00792E36"/>
    <w:rsid w:val="0079310C"/>
    <w:rsid w:val="007950D9"/>
    <w:rsid w:val="00795EE8"/>
    <w:rsid w:val="00795EEA"/>
    <w:rsid w:val="007A7BD6"/>
    <w:rsid w:val="007B1922"/>
    <w:rsid w:val="007B6781"/>
    <w:rsid w:val="007C5D7D"/>
    <w:rsid w:val="007C6493"/>
    <w:rsid w:val="007C6A81"/>
    <w:rsid w:val="007C6FE8"/>
    <w:rsid w:val="007D0A21"/>
    <w:rsid w:val="007D1428"/>
    <w:rsid w:val="007D2FB0"/>
    <w:rsid w:val="007D3833"/>
    <w:rsid w:val="007E198A"/>
    <w:rsid w:val="007E1D57"/>
    <w:rsid w:val="007E52FB"/>
    <w:rsid w:val="007E5863"/>
    <w:rsid w:val="007E7150"/>
    <w:rsid w:val="007E729E"/>
    <w:rsid w:val="007E73CC"/>
    <w:rsid w:val="007E77E1"/>
    <w:rsid w:val="007F4B43"/>
    <w:rsid w:val="007F7EFF"/>
    <w:rsid w:val="00800A45"/>
    <w:rsid w:val="00800E62"/>
    <w:rsid w:val="00803ECB"/>
    <w:rsid w:val="00806084"/>
    <w:rsid w:val="0081071E"/>
    <w:rsid w:val="00814FCC"/>
    <w:rsid w:val="00816D55"/>
    <w:rsid w:val="00820DC5"/>
    <w:rsid w:val="00821A79"/>
    <w:rsid w:val="00823B58"/>
    <w:rsid w:val="0082603A"/>
    <w:rsid w:val="0082652C"/>
    <w:rsid w:val="008266AA"/>
    <w:rsid w:val="00826EE2"/>
    <w:rsid w:val="008271D1"/>
    <w:rsid w:val="00827CE7"/>
    <w:rsid w:val="00830883"/>
    <w:rsid w:val="00833641"/>
    <w:rsid w:val="0083417B"/>
    <w:rsid w:val="00834510"/>
    <w:rsid w:val="0083545E"/>
    <w:rsid w:val="00836380"/>
    <w:rsid w:val="00841EBB"/>
    <w:rsid w:val="00844CD0"/>
    <w:rsid w:val="00845575"/>
    <w:rsid w:val="008466AD"/>
    <w:rsid w:val="008476AE"/>
    <w:rsid w:val="00847A87"/>
    <w:rsid w:val="0085005E"/>
    <w:rsid w:val="00854A24"/>
    <w:rsid w:val="00856924"/>
    <w:rsid w:val="008578AD"/>
    <w:rsid w:val="008639D3"/>
    <w:rsid w:val="00864D7D"/>
    <w:rsid w:val="008668B4"/>
    <w:rsid w:val="008713DF"/>
    <w:rsid w:val="00874936"/>
    <w:rsid w:val="00875589"/>
    <w:rsid w:val="0088305E"/>
    <w:rsid w:val="00885C2B"/>
    <w:rsid w:val="00885C42"/>
    <w:rsid w:val="008860DF"/>
    <w:rsid w:val="00892137"/>
    <w:rsid w:val="008934C7"/>
    <w:rsid w:val="00893F54"/>
    <w:rsid w:val="00894537"/>
    <w:rsid w:val="00895496"/>
    <w:rsid w:val="008959AF"/>
    <w:rsid w:val="00895BDD"/>
    <w:rsid w:val="008A4406"/>
    <w:rsid w:val="008A6BB8"/>
    <w:rsid w:val="008A6D2B"/>
    <w:rsid w:val="008B0F80"/>
    <w:rsid w:val="008B1D1B"/>
    <w:rsid w:val="008B1D87"/>
    <w:rsid w:val="008B5829"/>
    <w:rsid w:val="008B7123"/>
    <w:rsid w:val="008B74E6"/>
    <w:rsid w:val="008C01D8"/>
    <w:rsid w:val="008C04CC"/>
    <w:rsid w:val="008C16E9"/>
    <w:rsid w:val="008C2BB3"/>
    <w:rsid w:val="008C325B"/>
    <w:rsid w:val="008C344A"/>
    <w:rsid w:val="008C4958"/>
    <w:rsid w:val="008D08A3"/>
    <w:rsid w:val="008D092B"/>
    <w:rsid w:val="008D1475"/>
    <w:rsid w:val="008D222E"/>
    <w:rsid w:val="008D2846"/>
    <w:rsid w:val="008D5895"/>
    <w:rsid w:val="008D5F70"/>
    <w:rsid w:val="008D7C17"/>
    <w:rsid w:val="008E3E55"/>
    <w:rsid w:val="008E5F44"/>
    <w:rsid w:val="008E7B14"/>
    <w:rsid w:val="008F05DA"/>
    <w:rsid w:val="008F20B8"/>
    <w:rsid w:val="008F31FA"/>
    <w:rsid w:val="008F7880"/>
    <w:rsid w:val="008F7FA4"/>
    <w:rsid w:val="009056DB"/>
    <w:rsid w:val="0090687F"/>
    <w:rsid w:val="009114B1"/>
    <w:rsid w:val="00912141"/>
    <w:rsid w:val="009153C4"/>
    <w:rsid w:val="00917DC9"/>
    <w:rsid w:val="0092028F"/>
    <w:rsid w:val="0092141B"/>
    <w:rsid w:val="00921917"/>
    <w:rsid w:val="009222F3"/>
    <w:rsid w:val="009232AC"/>
    <w:rsid w:val="00925F8F"/>
    <w:rsid w:val="00926892"/>
    <w:rsid w:val="00930C1A"/>
    <w:rsid w:val="0093197C"/>
    <w:rsid w:val="009319BD"/>
    <w:rsid w:val="009361D9"/>
    <w:rsid w:val="00942C87"/>
    <w:rsid w:val="0094493D"/>
    <w:rsid w:val="009464C5"/>
    <w:rsid w:val="00946883"/>
    <w:rsid w:val="00952606"/>
    <w:rsid w:val="00954A58"/>
    <w:rsid w:val="00957D69"/>
    <w:rsid w:val="00960C57"/>
    <w:rsid w:val="00961C43"/>
    <w:rsid w:val="00963C8B"/>
    <w:rsid w:val="0096756B"/>
    <w:rsid w:val="00967A6D"/>
    <w:rsid w:val="0097109C"/>
    <w:rsid w:val="009713CF"/>
    <w:rsid w:val="009718BA"/>
    <w:rsid w:val="0097339C"/>
    <w:rsid w:val="00973A4F"/>
    <w:rsid w:val="00974992"/>
    <w:rsid w:val="0097697C"/>
    <w:rsid w:val="009807E0"/>
    <w:rsid w:val="00981170"/>
    <w:rsid w:val="00982631"/>
    <w:rsid w:val="00985A30"/>
    <w:rsid w:val="009926AF"/>
    <w:rsid w:val="00996BDA"/>
    <w:rsid w:val="00997F9C"/>
    <w:rsid w:val="009A2282"/>
    <w:rsid w:val="009A2CF7"/>
    <w:rsid w:val="009A3575"/>
    <w:rsid w:val="009A36B2"/>
    <w:rsid w:val="009A6840"/>
    <w:rsid w:val="009B0BDC"/>
    <w:rsid w:val="009B2DF2"/>
    <w:rsid w:val="009B6F15"/>
    <w:rsid w:val="009C0A77"/>
    <w:rsid w:val="009C1252"/>
    <w:rsid w:val="009C3A43"/>
    <w:rsid w:val="009C4B8C"/>
    <w:rsid w:val="009C54B0"/>
    <w:rsid w:val="009C6E80"/>
    <w:rsid w:val="009C7306"/>
    <w:rsid w:val="009D14CB"/>
    <w:rsid w:val="009D1D19"/>
    <w:rsid w:val="009D203D"/>
    <w:rsid w:val="009D2980"/>
    <w:rsid w:val="009D3E75"/>
    <w:rsid w:val="009D3FAE"/>
    <w:rsid w:val="009D412E"/>
    <w:rsid w:val="009D49D8"/>
    <w:rsid w:val="009D56B7"/>
    <w:rsid w:val="009D6970"/>
    <w:rsid w:val="009D7E92"/>
    <w:rsid w:val="009E0F62"/>
    <w:rsid w:val="009E1A66"/>
    <w:rsid w:val="009E1C47"/>
    <w:rsid w:val="009E41F3"/>
    <w:rsid w:val="009E6DBC"/>
    <w:rsid w:val="009E7B8B"/>
    <w:rsid w:val="009F0CD2"/>
    <w:rsid w:val="009F1B98"/>
    <w:rsid w:val="009F1E36"/>
    <w:rsid w:val="009F325B"/>
    <w:rsid w:val="009F4416"/>
    <w:rsid w:val="009F4C63"/>
    <w:rsid w:val="00A00099"/>
    <w:rsid w:val="00A03CC5"/>
    <w:rsid w:val="00A06BB9"/>
    <w:rsid w:val="00A06C99"/>
    <w:rsid w:val="00A11D9A"/>
    <w:rsid w:val="00A13005"/>
    <w:rsid w:val="00A136A2"/>
    <w:rsid w:val="00A14590"/>
    <w:rsid w:val="00A145F7"/>
    <w:rsid w:val="00A16F14"/>
    <w:rsid w:val="00A17639"/>
    <w:rsid w:val="00A21092"/>
    <w:rsid w:val="00A21819"/>
    <w:rsid w:val="00A2430E"/>
    <w:rsid w:val="00A247CE"/>
    <w:rsid w:val="00A2729F"/>
    <w:rsid w:val="00A30C95"/>
    <w:rsid w:val="00A31419"/>
    <w:rsid w:val="00A3286A"/>
    <w:rsid w:val="00A33328"/>
    <w:rsid w:val="00A34488"/>
    <w:rsid w:val="00A34921"/>
    <w:rsid w:val="00A36C71"/>
    <w:rsid w:val="00A40130"/>
    <w:rsid w:val="00A41ACB"/>
    <w:rsid w:val="00A437AA"/>
    <w:rsid w:val="00A44CCB"/>
    <w:rsid w:val="00A454F1"/>
    <w:rsid w:val="00A45BE0"/>
    <w:rsid w:val="00A46619"/>
    <w:rsid w:val="00A5056C"/>
    <w:rsid w:val="00A5179B"/>
    <w:rsid w:val="00A52493"/>
    <w:rsid w:val="00A52FDA"/>
    <w:rsid w:val="00A53CBE"/>
    <w:rsid w:val="00A5460E"/>
    <w:rsid w:val="00A56524"/>
    <w:rsid w:val="00A60067"/>
    <w:rsid w:val="00A62166"/>
    <w:rsid w:val="00A63590"/>
    <w:rsid w:val="00A64F52"/>
    <w:rsid w:val="00A65030"/>
    <w:rsid w:val="00A66BCA"/>
    <w:rsid w:val="00A66E4C"/>
    <w:rsid w:val="00A6726C"/>
    <w:rsid w:val="00A71057"/>
    <w:rsid w:val="00A760A7"/>
    <w:rsid w:val="00A8011E"/>
    <w:rsid w:val="00A81687"/>
    <w:rsid w:val="00A82DF9"/>
    <w:rsid w:val="00A85D94"/>
    <w:rsid w:val="00A86AB9"/>
    <w:rsid w:val="00A86E9F"/>
    <w:rsid w:val="00A87FDD"/>
    <w:rsid w:val="00A90AC9"/>
    <w:rsid w:val="00A92CC2"/>
    <w:rsid w:val="00A93073"/>
    <w:rsid w:val="00A94BA9"/>
    <w:rsid w:val="00A9543F"/>
    <w:rsid w:val="00A9706C"/>
    <w:rsid w:val="00AA0610"/>
    <w:rsid w:val="00AA0C3B"/>
    <w:rsid w:val="00AA1F99"/>
    <w:rsid w:val="00AA3D73"/>
    <w:rsid w:val="00AA614F"/>
    <w:rsid w:val="00AA77EA"/>
    <w:rsid w:val="00AB039D"/>
    <w:rsid w:val="00AB1CBD"/>
    <w:rsid w:val="00AB3734"/>
    <w:rsid w:val="00AB4932"/>
    <w:rsid w:val="00AC49D0"/>
    <w:rsid w:val="00AC56E7"/>
    <w:rsid w:val="00AC7885"/>
    <w:rsid w:val="00AD1E7B"/>
    <w:rsid w:val="00AD30A6"/>
    <w:rsid w:val="00AD3FB9"/>
    <w:rsid w:val="00AD6414"/>
    <w:rsid w:val="00AD7644"/>
    <w:rsid w:val="00AE2F4A"/>
    <w:rsid w:val="00AE4C0E"/>
    <w:rsid w:val="00AE52B2"/>
    <w:rsid w:val="00AE6003"/>
    <w:rsid w:val="00AE7184"/>
    <w:rsid w:val="00AF1F2D"/>
    <w:rsid w:val="00AF2BFF"/>
    <w:rsid w:val="00AF4FA1"/>
    <w:rsid w:val="00AF657F"/>
    <w:rsid w:val="00AF6A4C"/>
    <w:rsid w:val="00AF7785"/>
    <w:rsid w:val="00B00CF7"/>
    <w:rsid w:val="00B011AD"/>
    <w:rsid w:val="00B04D34"/>
    <w:rsid w:val="00B07F0B"/>
    <w:rsid w:val="00B10615"/>
    <w:rsid w:val="00B140C5"/>
    <w:rsid w:val="00B17273"/>
    <w:rsid w:val="00B225C9"/>
    <w:rsid w:val="00B22759"/>
    <w:rsid w:val="00B24F0F"/>
    <w:rsid w:val="00B264DB"/>
    <w:rsid w:val="00B27ABC"/>
    <w:rsid w:val="00B32BF1"/>
    <w:rsid w:val="00B35E06"/>
    <w:rsid w:val="00B4011A"/>
    <w:rsid w:val="00B40FC4"/>
    <w:rsid w:val="00B4317C"/>
    <w:rsid w:val="00B45E50"/>
    <w:rsid w:val="00B461E8"/>
    <w:rsid w:val="00B51267"/>
    <w:rsid w:val="00B51322"/>
    <w:rsid w:val="00B5208A"/>
    <w:rsid w:val="00B62761"/>
    <w:rsid w:val="00B62EA5"/>
    <w:rsid w:val="00B642E9"/>
    <w:rsid w:val="00B64A75"/>
    <w:rsid w:val="00B64B68"/>
    <w:rsid w:val="00B66659"/>
    <w:rsid w:val="00B72449"/>
    <w:rsid w:val="00B72833"/>
    <w:rsid w:val="00B74577"/>
    <w:rsid w:val="00B749B5"/>
    <w:rsid w:val="00B74AB1"/>
    <w:rsid w:val="00B7613C"/>
    <w:rsid w:val="00B81F41"/>
    <w:rsid w:val="00B8434E"/>
    <w:rsid w:val="00B84840"/>
    <w:rsid w:val="00B8576E"/>
    <w:rsid w:val="00B86945"/>
    <w:rsid w:val="00B873D8"/>
    <w:rsid w:val="00B93D64"/>
    <w:rsid w:val="00B95373"/>
    <w:rsid w:val="00B95613"/>
    <w:rsid w:val="00BA0DB0"/>
    <w:rsid w:val="00BA0DD2"/>
    <w:rsid w:val="00BA314F"/>
    <w:rsid w:val="00BA724D"/>
    <w:rsid w:val="00BB54C0"/>
    <w:rsid w:val="00BC7274"/>
    <w:rsid w:val="00BC7E32"/>
    <w:rsid w:val="00BD0007"/>
    <w:rsid w:val="00BD0403"/>
    <w:rsid w:val="00BD379D"/>
    <w:rsid w:val="00BD490E"/>
    <w:rsid w:val="00BD66D5"/>
    <w:rsid w:val="00BD73CD"/>
    <w:rsid w:val="00BD7E79"/>
    <w:rsid w:val="00BE03C9"/>
    <w:rsid w:val="00BE2CAD"/>
    <w:rsid w:val="00BE48DA"/>
    <w:rsid w:val="00BE5008"/>
    <w:rsid w:val="00BE74B5"/>
    <w:rsid w:val="00BF0191"/>
    <w:rsid w:val="00BF049B"/>
    <w:rsid w:val="00BF0A37"/>
    <w:rsid w:val="00BF0A5F"/>
    <w:rsid w:val="00BF0EF3"/>
    <w:rsid w:val="00BF2AD2"/>
    <w:rsid w:val="00BF50B8"/>
    <w:rsid w:val="00BF6335"/>
    <w:rsid w:val="00BF7806"/>
    <w:rsid w:val="00C029EE"/>
    <w:rsid w:val="00C03285"/>
    <w:rsid w:val="00C06238"/>
    <w:rsid w:val="00C103AE"/>
    <w:rsid w:val="00C111FF"/>
    <w:rsid w:val="00C13892"/>
    <w:rsid w:val="00C1450A"/>
    <w:rsid w:val="00C166DD"/>
    <w:rsid w:val="00C171ED"/>
    <w:rsid w:val="00C17E3C"/>
    <w:rsid w:val="00C22397"/>
    <w:rsid w:val="00C24A15"/>
    <w:rsid w:val="00C24A36"/>
    <w:rsid w:val="00C27F2E"/>
    <w:rsid w:val="00C3064A"/>
    <w:rsid w:val="00C306DE"/>
    <w:rsid w:val="00C3149F"/>
    <w:rsid w:val="00C3231A"/>
    <w:rsid w:val="00C34014"/>
    <w:rsid w:val="00C340A3"/>
    <w:rsid w:val="00C34D97"/>
    <w:rsid w:val="00C34F16"/>
    <w:rsid w:val="00C36289"/>
    <w:rsid w:val="00C40178"/>
    <w:rsid w:val="00C401E5"/>
    <w:rsid w:val="00C40EA0"/>
    <w:rsid w:val="00C4141D"/>
    <w:rsid w:val="00C422C7"/>
    <w:rsid w:val="00C432C1"/>
    <w:rsid w:val="00C43836"/>
    <w:rsid w:val="00C45AD8"/>
    <w:rsid w:val="00C471E2"/>
    <w:rsid w:val="00C544BB"/>
    <w:rsid w:val="00C546BA"/>
    <w:rsid w:val="00C559F9"/>
    <w:rsid w:val="00C62EE9"/>
    <w:rsid w:val="00C66D04"/>
    <w:rsid w:val="00C674A7"/>
    <w:rsid w:val="00C67B12"/>
    <w:rsid w:val="00C71136"/>
    <w:rsid w:val="00C72B90"/>
    <w:rsid w:val="00C738B3"/>
    <w:rsid w:val="00C842CD"/>
    <w:rsid w:val="00C8489F"/>
    <w:rsid w:val="00C85D73"/>
    <w:rsid w:val="00C86070"/>
    <w:rsid w:val="00C87612"/>
    <w:rsid w:val="00C916F1"/>
    <w:rsid w:val="00C927FF"/>
    <w:rsid w:val="00C9396B"/>
    <w:rsid w:val="00C94CC7"/>
    <w:rsid w:val="00C96044"/>
    <w:rsid w:val="00C961B2"/>
    <w:rsid w:val="00CA15B3"/>
    <w:rsid w:val="00CA360F"/>
    <w:rsid w:val="00CA6400"/>
    <w:rsid w:val="00CB092D"/>
    <w:rsid w:val="00CB35C1"/>
    <w:rsid w:val="00CB3DDC"/>
    <w:rsid w:val="00CC020D"/>
    <w:rsid w:val="00CC1452"/>
    <w:rsid w:val="00CC151F"/>
    <w:rsid w:val="00CC2D73"/>
    <w:rsid w:val="00CC5154"/>
    <w:rsid w:val="00CC63AE"/>
    <w:rsid w:val="00CD0883"/>
    <w:rsid w:val="00CD2823"/>
    <w:rsid w:val="00CD4185"/>
    <w:rsid w:val="00CD4ED6"/>
    <w:rsid w:val="00CD6182"/>
    <w:rsid w:val="00CE023F"/>
    <w:rsid w:val="00CE0A63"/>
    <w:rsid w:val="00CE1A21"/>
    <w:rsid w:val="00CE28C3"/>
    <w:rsid w:val="00CF0EDA"/>
    <w:rsid w:val="00CF0FED"/>
    <w:rsid w:val="00CF236F"/>
    <w:rsid w:val="00CF3513"/>
    <w:rsid w:val="00CF4252"/>
    <w:rsid w:val="00CF4A74"/>
    <w:rsid w:val="00CF6077"/>
    <w:rsid w:val="00CF6E99"/>
    <w:rsid w:val="00D02AA7"/>
    <w:rsid w:val="00D02CF2"/>
    <w:rsid w:val="00D038AA"/>
    <w:rsid w:val="00D05681"/>
    <w:rsid w:val="00D06EAB"/>
    <w:rsid w:val="00D10CEE"/>
    <w:rsid w:val="00D10D99"/>
    <w:rsid w:val="00D12193"/>
    <w:rsid w:val="00D21F1E"/>
    <w:rsid w:val="00D223E2"/>
    <w:rsid w:val="00D22415"/>
    <w:rsid w:val="00D26010"/>
    <w:rsid w:val="00D2661A"/>
    <w:rsid w:val="00D322BB"/>
    <w:rsid w:val="00D331D5"/>
    <w:rsid w:val="00D332D5"/>
    <w:rsid w:val="00D34A3E"/>
    <w:rsid w:val="00D353C5"/>
    <w:rsid w:val="00D42359"/>
    <w:rsid w:val="00D43D9D"/>
    <w:rsid w:val="00D448D2"/>
    <w:rsid w:val="00D44F38"/>
    <w:rsid w:val="00D46AAA"/>
    <w:rsid w:val="00D53526"/>
    <w:rsid w:val="00D548C3"/>
    <w:rsid w:val="00D560D0"/>
    <w:rsid w:val="00D56463"/>
    <w:rsid w:val="00D56DF9"/>
    <w:rsid w:val="00D63F8D"/>
    <w:rsid w:val="00D658F5"/>
    <w:rsid w:val="00D65FD7"/>
    <w:rsid w:val="00D706E8"/>
    <w:rsid w:val="00D74F2D"/>
    <w:rsid w:val="00D75B9A"/>
    <w:rsid w:val="00D76DC4"/>
    <w:rsid w:val="00D81828"/>
    <w:rsid w:val="00D83181"/>
    <w:rsid w:val="00D84B0C"/>
    <w:rsid w:val="00D84D35"/>
    <w:rsid w:val="00D920BC"/>
    <w:rsid w:val="00D95278"/>
    <w:rsid w:val="00DA16EA"/>
    <w:rsid w:val="00DA3033"/>
    <w:rsid w:val="00DA3B16"/>
    <w:rsid w:val="00DA4BAB"/>
    <w:rsid w:val="00DA508F"/>
    <w:rsid w:val="00DA71B1"/>
    <w:rsid w:val="00DA7D19"/>
    <w:rsid w:val="00DB1F55"/>
    <w:rsid w:val="00DB5698"/>
    <w:rsid w:val="00DD02A4"/>
    <w:rsid w:val="00DD2FC5"/>
    <w:rsid w:val="00DD4115"/>
    <w:rsid w:val="00DD721A"/>
    <w:rsid w:val="00DE3BA0"/>
    <w:rsid w:val="00DE6F23"/>
    <w:rsid w:val="00DE7DE9"/>
    <w:rsid w:val="00DF3502"/>
    <w:rsid w:val="00DF3980"/>
    <w:rsid w:val="00DF3DF9"/>
    <w:rsid w:val="00DF3FFB"/>
    <w:rsid w:val="00E02587"/>
    <w:rsid w:val="00E052A8"/>
    <w:rsid w:val="00E06F89"/>
    <w:rsid w:val="00E07FB7"/>
    <w:rsid w:val="00E10967"/>
    <w:rsid w:val="00E10C49"/>
    <w:rsid w:val="00E1227D"/>
    <w:rsid w:val="00E15CA4"/>
    <w:rsid w:val="00E17A89"/>
    <w:rsid w:val="00E23413"/>
    <w:rsid w:val="00E23491"/>
    <w:rsid w:val="00E24ABD"/>
    <w:rsid w:val="00E26F34"/>
    <w:rsid w:val="00E27D6E"/>
    <w:rsid w:val="00E32DDF"/>
    <w:rsid w:val="00E34AAA"/>
    <w:rsid w:val="00E40048"/>
    <w:rsid w:val="00E4272D"/>
    <w:rsid w:val="00E46102"/>
    <w:rsid w:val="00E46204"/>
    <w:rsid w:val="00E471FD"/>
    <w:rsid w:val="00E47384"/>
    <w:rsid w:val="00E54064"/>
    <w:rsid w:val="00E54991"/>
    <w:rsid w:val="00E549D1"/>
    <w:rsid w:val="00E57CC9"/>
    <w:rsid w:val="00E61E50"/>
    <w:rsid w:val="00E6701B"/>
    <w:rsid w:val="00E67741"/>
    <w:rsid w:val="00E74304"/>
    <w:rsid w:val="00E77721"/>
    <w:rsid w:val="00E81203"/>
    <w:rsid w:val="00E822C6"/>
    <w:rsid w:val="00E825E4"/>
    <w:rsid w:val="00E85B8E"/>
    <w:rsid w:val="00E860C6"/>
    <w:rsid w:val="00E90F15"/>
    <w:rsid w:val="00E918D4"/>
    <w:rsid w:val="00E92A06"/>
    <w:rsid w:val="00E93B75"/>
    <w:rsid w:val="00E95FA6"/>
    <w:rsid w:val="00E96875"/>
    <w:rsid w:val="00EA253C"/>
    <w:rsid w:val="00EA355C"/>
    <w:rsid w:val="00EA3A96"/>
    <w:rsid w:val="00EA4F7E"/>
    <w:rsid w:val="00EA6BDD"/>
    <w:rsid w:val="00EA73D9"/>
    <w:rsid w:val="00EB0062"/>
    <w:rsid w:val="00EB163F"/>
    <w:rsid w:val="00EB1D31"/>
    <w:rsid w:val="00EB3C36"/>
    <w:rsid w:val="00EB7D3B"/>
    <w:rsid w:val="00EC0CDD"/>
    <w:rsid w:val="00EC1B0F"/>
    <w:rsid w:val="00EC35E0"/>
    <w:rsid w:val="00EC5291"/>
    <w:rsid w:val="00EC6B00"/>
    <w:rsid w:val="00ED0028"/>
    <w:rsid w:val="00ED1756"/>
    <w:rsid w:val="00ED1B6A"/>
    <w:rsid w:val="00ED24EF"/>
    <w:rsid w:val="00ED34BA"/>
    <w:rsid w:val="00ED6399"/>
    <w:rsid w:val="00EE06DD"/>
    <w:rsid w:val="00EE0CD9"/>
    <w:rsid w:val="00EE21DE"/>
    <w:rsid w:val="00EE2854"/>
    <w:rsid w:val="00EE71CF"/>
    <w:rsid w:val="00EF0EE8"/>
    <w:rsid w:val="00EF2B97"/>
    <w:rsid w:val="00EF3718"/>
    <w:rsid w:val="00EF3DD6"/>
    <w:rsid w:val="00EF4E66"/>
    <w:rsid w:val="00F012BE"/>
    <w:rsid w:val="00F02233"/>
    <w:rsid w:val="00F034BF"/>
    <w:rsid w:val="00F05408"/>
    <w:rsid w:val="00F06076"/>
    <w:rsid w:val="00F10960"/>
    <w:rsid w:val="00F15556"/>
    <w:rsid w:val="00F156F4"/>
    <w:rsid w:val="00F16CCA"/>
    <w:rsid w:val="00F1776F"/>
    <w:rsid w:val="00F179C5"/>
    <w:rsid w:val="00F207D5"/>
    <w:rsid w:val="00F20DFF"/>
    <w:rsid w:val="00F221D5"/>
    <w:rsid w:val="00F224DE"/>
    <w:rsid w:val="00F24F90"/>
    <w:rsid w:val="00F27BDD"/>
    <w:rsid w:val="00F30C26"/>
    <w:rsid w:val="00F3665B"/>
    <w:rsid w:val="00F36AB1"/>
    <w:rsid w:val="00F40A45"/>
    <w:rsid w:val="00F40D7E"/>
    <w:rsid w:val="00F41CFC"/>
    <w:rsid w:val="00F452C9"/>
    <w:rsid w:val="00F46CE2"/>
    <w:rsid w:val="00F47895"/>
    <w:rsid w:val="00F5083E"/>
    <w:rsid w:val="00F527E2"/>
    <w:rsid w:val="00F55B9E"/>
    <w:rsid w:val="00F60506"/>
    <w:rsid w:val="00F61F6A"/>
    <w:rsid w:val="00F632CB"/>
    <w:rsid w:val="00F67D67"/>
    <w:rsid w:val="00F70B2A"/>
    <w:rsid w:val="00F73EC9"/>
    <w:rsid w:val="00F75857"/>
    <w:rsid w:val="00F76160"/>
    <w:rsid w:val="00F77372"/>
    <w:rsid w:val="00F77B58"/>
    <w:rsid w:val="00F824DD"/>
    <w:rsid w:val="00F84988"/>
    <w:rsid w:val="00F84E3B"/>
    <w:rsid w:val="00F856BC"/>
    <w:rsid w:val="00F874AB"/>
    <w:rsid w:val="00F94A17"/>
    <w:rsid w:val="00FA1E1E"/>
    <w:rsid w:val="00FA213A"/>
    <w:rsid w:val="00FA21AB"/>
    <w:rsid w:val="00FA2428"/>
    <w:rsid w:val="00FA50EA"/>
    <w:rsid w:val="00FA5114"/>
    <w:rsid w:val="00FB0EF1"/>
    <w:rsid w:val="00FB1DE7"/>
    <w:rsid w:val="00FB23E0"/>
    <w:rsid w:val="00FB3496"/>
    <w:rsid w:val="00FB3786"/>
    <w:rsid w:val="00FB3E44"/>
    <w:rsid w:val="00FB4B33"/>
    <w:rsid w:val="00FB4FBC"/>
    <w:rsid w:val="00FB5C96"/>
    <w:rsid w:val="00FB5EEB"/>
    <w:rsid w:val="00FC16BC"/>
    <w:rsid w:val="00FC23DC"/>
    <w:rsid w:val="00FC5B40"/>
    <w:rsid w:val="00FC7BC7"/>
    <w:rsid w:val="00FD0844"/>
    <w:rsid w:val="00FD34C7"/>
    <w:rsid w:val="00FD476A"/>
    <w:rsid w:val="00FD6D49"/>
    <w:rsid w:val="00FE1224"/>
    <w:rsid w:val="00FE2BDB"/>
    <w:rsid w:val="00FE2F04"/>
    <w:rsid w:val="00FE3A05"/>
    <w:rsid w:val="00FF05F2"/>
    <w:rsid w:val="00FF6B67"/>
    <w:rsid w:val="00FF718D"/>
    <w:rsid w:val="00FF74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7BE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5863"/>
    <w:rPr>
      <w:sz w:val="24"/>
      <w:szCs w:val="24"/>
    </w:rPr>
  </w:style>
  <w:style w:type="paragraph" w:styleId="Nadpis1">
    <w:name w:val="heading 1"/>
    <w:basedOn w:val="Normln"/>
    <w:next w:val="Normln"/>
    <w:link w:val="Nadpis1Char"/>
    <w:uiPriority w:val="99"/>
    <w:qFormat/>
    <w:rsid w:val="007E5863"/>
    <w:pPr>
      <w:keepNext/>
      <w:jc w:val="both"/>
      <w:outlineLvl w:val="0"/>
    </w:pPr>
    <w:rPr>
      <w:szCs w:val="20"/>
    </w:rPr>
  </w:style>
  <w:style w:type="paragraph" w:styleId="Nadpis2">
    <w:name w:val="heading 2"/>
    <w:basedOn w:val="Normln"/>
    <w:next w:val="Normln"/>
    <w:link w:val="Nadpis2Char"/>
    <w:uiPriority w:val="99"/>
    <w:qFormat/>
    <w:rsid w:val="007E5863"/>
    <w:pPr>
      <w:keepNext/>
      <w:jc w:val="both"/>
      <w:outlineLvl w:val="1"/>
    </w:pPr>
    <w:rPr>
      <w:b/>
      <w:szCs w:val="20"/>
    </w:rPr>
  </w:style>
  <w:style w:type="paragraph" w:styleId="Nadpis3">
    <w:name w:val="heading 3"/>
    <w:basedOn w:val="Normln"/>
    <w:next w:val="Normln"/>
    <w:link w:val="Nadpis3Char"/>
    <w:uiPriority w:val="99"/>
    <w:qFormat/>
    <w:rsid w:val="00854A24"/>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7E5863"/>
    <w:pPr>
      <w:keepNext/>
      <w:outlineLvl w:val="3"/>
    </w:pPr>
    <w:rPr>
      <w:sz w:val="28"/>
      <w:szCs w:val="20"/>
    </w:rPr>
  </w:style>
  <w:style w:type="paragraph" w:styleId="Nadpis6">
    <w:name w:val="heading 6"/>
    <w:basedOn w:val="Normln"/>
    <w:next w:val="Normln"/>
    <w:link w:val="Nadpis6Char"/>
    <w:uiPriority w:val="99"/>
    <w:qFormat/>
    <w:rsid w:val="007E5863"/>
    <w:pPr>
      <w:keepNext/>
      <w:jc w:val="center"/>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0E5C"/>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790E5C"/>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9"/>
    <w:semiHidden/>
    <w:locked/>
    <w:rsid w:val="00854A24"/>
    <w:rPr>
      <w:rFonts w:ascii="Cambria" w:hAnsi="Cambria" w:cs="Times New Roman"/>
      <w:b/>
      <w:bCs/>
      <w:color w:val="4F81BD"/>
      <w:sz w:val="24"/>
      <w:szCs w:val="24"/>
    </w:rPr>
  </w:style>
  <w:style w:type="character" w:customStyle="1" w:styleId="Nadpis4Char">
    <w:name w:val="Nadpis 4 Char"/>
    <w:basedOn w:val="Standardnpsmoodstavce"/>
    <w:link w:val="Nadpis4"/>
    <w:uiPriority w:val="9"/>
    <w:semiHidden/>
    <w:rsid w:val="00790E5C"/>
    <w:rPr>
      <w:rFonts w:asciiTheme="minorHAnsi" w:eastAsiaTheme="minorEastAsia" w:hAnsiTheme="minorHAnsi" w:cstheme="minorBidi"/>
      <w:b/>
      <w:bCs/>
      <w:sz w:val="28"/>
      <w:szCs w:val="28"/>
    </w:rPr>
  </w:style>
  <w:style w:type="character" w:customStyle="1" w:styleId="Nadpis6Char">
    <w:name w:val="Nadpis 6 Char"/>
    <w:basedOn w:val="Standardnpsmoodstavce"/>
    <w:link w:val="Nadpis6"/>
    <w:uiPriority w:val="9"/>
    <w:semiHidden/>
    <w:rsid w:val="00790E5C"/>
    <w:rPr>
      <w:rFonts w:asciiTheme="minorHAnsi" w:eastAsiaTheme="minorEastAsia" w:hAnsiTheme="minorHAnsi" w:cstheme="minorBidi"/>
      <w:b/>
      <w:bCs/>
    </w:rPr>
  </w:style>
  <w:style w:type="paragraph" w:styleId="Zkladntext2">
    <w:name w:val="Body Text 2"/>
    <w:basedOn w:val="Normln"/>
    <w:link w:val="Zkladntext2Char"/>
    <w:uiPriority w:val="99"/>
    <w:rsid w:val="007E5863"/>
    <w:pPr>
      <w:jc w:val="both"/>
    </w:pPr>
    <w:rPr>
      <w:sz w:val="32"/>
      <w:szCs w:val="20"/>
    </w:rPr>
  </w:style>
  <w:style w:type="character" w:customStyle="1" w:styleId="Zkladntext2Char">
    <w:name w:val="Základní text 2 Char"/>
    <w:basedOn w:val="Standardnpsmoodstavce"/>
    <w:link w:val="Zkladntext2"/>
    <w:uiPriority w:val="99"/>
    <w:semiHidden/>
    <w:rsid w:val="00790E5C"/>
    <w:rPr>
      <w:sz w:val="24"/>
      <w:szCs w:val="24"/>
    </w:rPr>
  </w:style>
  <w:style w:type="paragraph" w:styleId="Zkladntext3">
    <w:name w:val="Body Text 3"/>
    <w:basedOn w:val="Normln"/>
    <w:link w:val="Zkladntext3Char"/>
    <w:uiPriority w:val="99"/>
    <w:rsid w:val="007E5863"/>
    <w:pPr>
      <w:jc w:val="both"/>
    </w:pPr>
    <w:rPr>
      <w:szCs w:val="20"/>
    </w:rPr>
  </w:style>
  <w:style w:type="character" w:customStyle="1" w:styleId="Zkladntext3Char">
    <w:name w:val="Základní text 3 Char"/>
    <w:basedOn w:val="Standardnpsmoodstavce"/>
    <w:link w:val="Zkladntext3"/>
    <w:uiPriority w:val="99"/>
    <w:semiHidden/>
    <w:rsid w:val="00790E5C"/>
    <w:rPr>
      <w:sz w:val="16"/>
      <w:szCs w:val="16"/>
    </w:rPr>
  </w:style>
  <w:style w:type="paragraph" w:styleId="Zhlav">
    <w:name w:val="header"/>
    <w:basedOn w:val="Normln"/>
    <w:link w:val="ZhlavChar"/>
    <w:uiPriority w:val="99"/>
    <w:rsid w:val="00B62761"/>
    <w:pPr>
      <w:tabs>
        <w:tab w:val="center" w:pos="4536"/>
        <w:tab w:val="right" w:pos="9072"/>
      </w:tabs>
    </w:pPr>
  </w:style>
  <w:style w:type="character" w:customStyle="1" w:styleId="ZhlavChar">
    <w:name w:val="Záhlaví Char"/>
    <w:basedOn w:val="Standardnpsmoodstavce"/>
    <w:link w:val="Zhlav"/>
    <w:uiPriority w:val="99"/>
    <w:locked/>
    <w:rsid w:val="00B62761"/>
    <w:rPr>
      <w:rFonts w:cs="Times New Roman"/>
      <w:sz w:val="24"/>
      <w:szCs w:val="24"/>
    </w:rPr>
  </w:style>
  <w:style w:type="paragraph" w:styleId="Zpat">
    <w:name w:val="footer"/>
    <w:basedOn w:val="Normln"/>
    <w:link w:val="ZpatChar"/>
    <w:uiPriority w:val="99"/>
    <w:rsid w:val="00B62761"/>
    <w:pPr>
      <w:tabs>
        <w:tab w:val="center" w:pos="4536"/>
        <w:tab w:val="right" w:pos="9072"/>
      </w:tabs>
    </w:pPr>
  </w:style>
  <w:style w:type="character" w:customStyle="1" w:styleId="ZpatChar">
    <w:name w:val="Zápatí Char"/>
    <w:basedOn w:val="Standardnpsmoodstavce"/>
    <w:link w:val="Zpat"/>
    <w:uiPriority w:val="99"/>
    <w:locked/>
    <w:rsid w:val="00B62761"/>
    <w:rPr>
      <w:rFonts w:cs="Times New Roman"/>
      <w:sz w:val="24"/>
      <w:szCs w:val="24"/>
    </w:rPr>
  </w:style>
  <w:style w:type="paragraph" w:styleId="Odstavecseseznamem">
    <w:name w:val="List Paragraph"/>
    <w:basedOn w:val="Normln"/>
    <w:uiPriority w:val="99"/>
    <w:qFormat/>
    <w:rsid w:val="00193F89"/>
    <w:pPr>
      <w:ind w:left="708"/>
    </w:pPr>
  </w:style>
  <w:style w:type="character" w:styleId="Odkaznakoment">
    <w:name w:val="annotation reference"/>
    <w:basedOn w:val="Standardnpsmoodstavce"/>
    <w:uiPriority w:val="99"/>
    <w:rsid w:val="007B1922"/>
    <w:rPr>
      <w:rFonts w:cs="Times New Roman"/>
      <w:sz w:val="16"/>
      <w:szCs w:val="16"/>
    </w:rPr>
  </w:style>
  <w:style w:type="paragraph" w:styleId="Textkomente">
    <w:name w:val="annotation text"/>
    <w:basedOn w:val="Normln"/>
    <w:link w:val="TextkomenteChar"/>
    <w:uiPriority w:val="99"/>
    <w:rsid w:val="007B1922"/>
    <w:rPr>
      <w:sz w:val="20"/>
      <w:szCs w:val="20"/>
    </w:rPr>
  </w:style>
  <w:style w:type="character" w:customStyle="1" w:styleId="TextkomenteChar">
    <w:name w:val="Text komentáře Char"/>
    <w:basedOn w:val="Standardnpsmoodstavce"/>
    <w:link w:val="Textkomente"/>
    <w:uiPriority w:val="99"/>
    <w:locked/>
    <w:rsid w:val="007B1922"/>
    <w:rPr>
      <w:rFonts w:cs="Times New Roman"/>
    </w:rPr>
  </w:style>
  <w:style w:type="paragraph" w:styleId="Pedmtkomente">
    <w:name w:val="annotation subject"/>
    <w:basedOn w:val="Textkomente"/>
    <w:next w:val="Textkomente"/>
    <w:link w:val="PedmtkomenteChar"/>
    <w:uiPriority w:val="99"/>
    <w:rsid w:val="007B1922"/>
    <w:rPr>
      <w:b/>
      <w:bCs/>
    </w:rPr>
  </w:style>
  <w:style w:type="character" w:customStyle="1" w:styleId="PedmtkomenteChar">
    <w:name w:val="Předmět komentáře Char"/>
    <w:basedOn w:val="TextkomenteChar"/>
    <w:link w:val="Pedmtkomente"/>
    <w:uiPriority w:val="99"/>
    <w:locked/>
    <w:rsid w:val="007B1922"/>
    <w:rPr>
      <w:rFonts w:cs="Times New Roman"/>
      <w:b/>
      <w:bCs/>
    </w:rPr>
  </w:style>
  <w:style w:type="paragraph" w:styleId="Textbubliny">
    <w:name w:val="Balloon Text"/>
    <w:basedOn w:val="Normln"/>
    <w:link w:val="TextbublinyChar"/>
    <w:uiPriority w:val="99"/>
    <w:rsid w:val="007B1922"/>
    <w:rPr>
      <w:rFonts w:ascii="Tahoma" w:hAnsi="Tahoma" w:cs="Tahoma"/>
      <w:sz w:val="16"/>
      <w:szCs w:val="16"/>
    </w:rPr>
  </w:style>
  <w:style w:type="character" w:customStyle="1" w:styleId="TextbublinyChar">
    <w:name w:val="Text bubliny Char"/>
    <w:basedOn w:val="Standardnpsmoodstavce"/>
    <w:link w:val="Textbubliny"/>
    <w:uiPriority w:val="99"/>
    <w:locked/>
    <w:rsid w:val="007B1922"/>
    <w:rPr>
      <w:rFonts w:ascii="Tahoma" w:hAnsi="Tahoma" w:cs="Tahoma"/>
      <w:sz w:val="16"/>
      <w:szCs w:val="16"/>
    </w:rPr>
  </w:style>
  <w:style w:type="character" w:styleId="Siln">
    <w:name w:val="Strong"/>
    <w:basedOn w:val="Standardnpsmoodstavce"/>
    <w:uiPriority w:val="99"/>
    <w:qFormat/>
    <w:rsid w:val="00B51322"/>
    <w:rPr>
      <w:rFonts w:cs="Times New Roman"/>
      <w:b/>
    </w:rPr>
  </w:style>
  <w:style w:type="paragraph" w:styleId="Bezmezer">
    <w:name w:val="No Spacing"/>
    <w:uiPriority w:val="99"/>
    <w:qFormat/>
    <w:rsid w:val="00BD73CD"/>
    <w:rPr>
      <w:rFonts w:ascii="Calibri" w:hAnsi="Calibri"/>
      <w:lang w:eastAsia="en-US"/>
    </w:rPr>
  </w:style>
  <w:style w:type="paragraph" w:customStyle="1" w:styleId="Default">
    <w:name w:val="Default"/>
    <w:uiPriority w:val="99"/>
    <w:rsid w:val="00BD73CD"/>
    <w:pPr>
      <w:autoSpaceDE w:val="0"/>
      <w:autoSpaceDN w:val="0"/>
      <w:adjustRightInd w:val="0"/>
    </w:pPr>
    <w:rPr>
      <w:rFonts w:ascii="Arial" w:hAnsi="Arial" w:cs="Arial"/>
      <w:color w:val="000000"/>
      <w:sz w:val="24"/>
      <w:szCs w:val="24"/>
      <w:lang w:eastAsia="en-US"/>
    </w:rPr>
  </w:style>
  <w:style w:type="character" w:customStyle="1" w:styleId="urtxtstd2">
    <w:name w:val="urtxtstd2"/>
    <w:basedOn w:val="Standardnpsmoodstavce"/>
    <w:uiPriority w:val="99"/>
    <w:rsid w:val="00BD73CD"/>
    <w:rPr>
      <w:rFonts w:cs="Times New Roman"/>
    </w:rPr>
  </w:style>
  <w:style w:type="character" w:styleId="Hypertextovodkaz">
    <w:name w:val="Hyperlink"/>
    <w:basedOn w:val="Standardnpsmoodstavce"/>
    <w:uiPriority w:val="99"/>
    <w:rsid w:val="00D353C5"/>
    <w:rPr>
      <w:rFonts w:cs="Times New Roman"/>
      <w:color w:val="0000FF"/>
      <w:u w:val="single"/>
    </w:rPr>
  </w:style>
  <w:style w:type="paragraph" w:styleId="Zkladntext">
    <w:name w:val="Body Text"/>
    <w:basedOn w:val="Normln"/>
    <w:link w:val="ZkladntextChar"/>
    <w:uiPriority w:val="99"/>
    <w:rsid w:val="00854A24"/>
    <w:pPr>
      <w:spacing w:after="120"/>
    </w:pPr>
  </w:style>
  <w:style w:type="character" w:customStyle="1" w:styleId="ZkladntextChar">
    <w:name w:val="Základní text Char"/>
    <w:basedOn w:val="Standardnpsmoodstavce"/>
    <w:link w:val="Zkladntext"/>
    <w:uiPriority w:val="99"/>
    <w:locked/>
    <w:rsid w:val="00854A24"/>
    <w:rPr>
      <w:rFonts w:cs="Times New Roman"/>
      <w:sz w:val="24"/>
      <w:szCs w:val="24"/>
    </w:rPr>
  </w:style>
  <w:style w:type="paragraph" w:customStyle="1" w:styleId="Ploha1">
    <w:name w:val="Příloha 1"/>
    <w:basedOn w:val="Nadpis1"/>
    <w:next w:val="Zkladntext"/>
    <w:uiPriority w:val="99"/>
    <w:rsid w:val="00854A24"/>
    <w:pPr>
      <w:pageBreakBefore/>
      <w:numPr>
        <w:numId w:val="11"/>
      </w:numPr>
      <w:spacing w:before="120" w:after="180"/>
    </w:pPr>
    <w:rPr>
      <w:b/>
      <w:sz w:val="28"/>
    </w:rPr>
  </w:style>
  <w:style w:type="paragraph" w:customStyle="1" w:styleId="Ploha2">
    <w:name w:val="Příloha 2"/>
    <w:basedOn w:val="Nadpis2"/>
    <w:next w:val="Zkladntext"/>
    <w:uiPriority w:val="99"/>
    <w:rsid w:val="00854A24"/>
    <w:pPr>
      <w:numPr>
        <w:ilvl w:val="1"/>
        <w:numId w:val="11"/>
      </w:numPr>
      <w:spacing w:before="240" w:after="120"/>
      <w:outlineLvl w:val="2"/>
    </w:pPr>
    <w:rPr>
      <w:bCs/>
    </w:rPr>
  </w:style>
  <w:style w:type="paragraph" w:customStyle="1" w:styleId="Ploha3">
    <w:name w:val="Příloha 3"/>
    <w:basedOn w:val="Nadpis3"/>
    <w:next w:val="Zkladntext"/>
    <w:uiPriority w:val="99"/>
    <w:rsid w:val="00854A24"/>
    <w:pPr>
      <w:keepLines w:val="0"/>
      <w:numPr>
        <w:ilvl w:val="2"/>
        <w:numId w:val="11"/>
      </w:numPr>
      <w:tabs>
        <w:tab w:val="clear" w:pos="851"/>
      </w:tabs>
      <w:spacing w:before="240" w:after="120"/>
      <w:ind w:left="2210" w:hanging="360"/>
      <w:jc w:val="both"/>
      <w:outlineLvl w:val="3"/>
    </w:pPr>
    <w:rPr>
      <w:rFonts w:ascii="Times New Roman" w:hAnsi="Times New Roman"/>
      <w:color w:val="auto"/>
      <w:szCs w:val="20"/>
    </w:rPr>
  </w:style>
  <w:style w:type="paragraph" w:customStyle="1" w:styleId="Ploha4">
    <w:name w:val="Příloha 4"/>
    <w:basedOn w:val="Nadpis4"/>
    <w:next w:val="Zkladntext"/>
    <w:uiPriority w:val="99"/>
    <w:rsid w:val="00854A24"/>
    <w:pPr>
      <w:numPr>
        <w:ilvl w:val="3"/>
        <w:numId w:val="11"/>
      </w:numPr>
      <w:tabs>
        <w:tab w:val="clear" w:pos="851"/>
      </w:tabs>
      <w:spacing w:before="180" w:after="60"/>
      <w:ind w:left="2930" w:hanging="360"/>
      <w:jc w:val="both"/>
    </w:pPr>
    <w:rPr>
      <w:b/>
      <w:bCs/>
      <w:sz w:val="24"/>
      <w:szCs w:val="24"/>
    </w:rPr>
  </w:style>
  <w:style w:type="character" w:styleId="Sledovanodkaz">
    <w:name w:val="FollowedHyperlink"/>
    <w:basedOn w:val="Standardnpsmoodstavce"/>
    <w:uiPriority w:val="99"/>
    <w:semiHidden/>
    <w:rsid w:val="00C24A15"/>
    <w:rPr>
      <w:rFonts w:cs="Times New Roman"/>
      <w:color w:val="800080"/>
      <w:u w:val="single"/>
    </w:rPr>
  </w:style>
  <w:style w:type="table" w:styleId="Mkatabulky">
    <w:name w:val="Table Grid"/>
    <w:basedOn w:val="Normlntabulka"/>
    <w:uiPriority w:val="99"/>
    <w:rsid w:val="009F1E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uiPriority w:val="99"/>
    <w:rsid w:val="009056DB"/>
    <w:rPr>
      <w:rFonts w:cs="Times New Roman"/>
    </w:rPr>
  </w:style>
  <w:style w:type="character" w:customStyle="1" w:styleId="dnsname">
    <w:name w:val="dns_name"/>
    <w:basedOn w:val="Standardnpsmoodstavce"/>
    <w:uiPriority w:val="99"/>
    <w:rsid w:val="009056DB"/>
    <w:rPr>
      <w:rFonts w:cs="Times New Roman"/>
    </w:rPr>
  </w:style>
  <w:style w:type="paragraph" w:styleId="FormtovanvHTML">
    <w:name w:val="HTML Preformatted"/>
    <w:basedOn w:val="Normln"/>
    <w:link w:val="FormtovanvHTMLChar"/>
    <w:uiPriority w:val="99"/>
    <w:rsid w:val="0090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locked/>
    <w:rsid w:val="009056DB"/>
    <w:rPr>
      <w:rFonts w:ascii="Courier New" w:hAnsi="Courier New" w:cs="Courier New"/>
    </w:rPr>
  </w:style>
  <w:style w:type="paragraph" w:styleId="Textpoznpodarou">
    <w:name w:val="footnote text"/>
    <w:basedOn w:val="Normln"/>
    <w:link w:val="TextpoznpodarouChar"/>
    <w:uiPriority w:val="99"/>
    <w:semiHidden/>
    <w:rsid w:val="00E92A06"/>
    <w:rPr>
      <w:sz w:val="20"/>
      <w:szCs w:val="20"/>
    </w:rPr>
  </w:style>
  <w:style w:type="character" w:customStyle="1" w:styleId="TextpoznpodarouChar">
    <w:name w:val="Text pozn. pod čarou Char"/>
    <w:basedOn w:val="Standardnpsmoodstavce"/>
    <w:link w:val="Textpoznpodarou"/>
    <w:uiPriority w:val="99"/>
    <w:semiHidden/>
    <w:locked/>
    <w:rsid w:val="00E92A06"/>
    <w:rPr>
      <w:rFonts w:cs="Times New Roman"/>
    </w:rPr>
  </w:style>
  <w:style w:type="character" w:styleId="Znakapoznpodarou">
    <w:name w:val="footnote reference"/>
    <w:basedOn w:val="Standardnpsmoodstavce"/>
    <w:uiPriority w:val="99"/>
    <w:semiHidden/>
    <w:rsid w:val="00E92A06"/>
    <w:rPr>
      <w:rFonts w:cs="Times New Roman"/>
      <w:vertAlign w:val="superscript"/>
    </w:rPr>
  </w:style>
  <w:style w:type="paragraph" w:styleId="Revize">
    <w:name w:val="Revision"/>
    <w:hidden/>
    <w:uiPriority w:val="99"/>
    <w:semiHidden/>
    <w:rsid w:val="005D6681"/>
    <w:rPr>
      <w:sz w:val="24"/>
      <w:szCs w:val="24"/>
    </w:rPr>
  </w:style>
  <w:style w:type="character" w:customStyle="1" w:styleId="RLProhlensmluvnchstranChar">
    <w:name w:val="RL Prohlášení smluvních stran Char"/>
    <w:link w:val="RLProhlensmluvnchstran"/>
    <w:uiPriority w:val="99"/>
    <w:locked/>
    <w:rsid w:val="00463F6A"/>
    <w:rPr>
      <w:rFonts w:ascii="Garamond" w:hAnsi="Garamond"/>
      <w:b/>
      <w:sz w:val="22"/>
    </w:rPr>
  </w:style>
  <w:style w:type="paragraph" w:customStyle="1" w:styleId="RLProhlensmluvnchstran">
    <w:name w:val="RL Prohlášení smluvních stran"/>
    <w:basedOn w:val="Normln"/>
    <w:link w:val="RLProhlensmluvnchstranChar"/>
    <w:uiPriority w:val="99"/>
    <w:rsid w:val="00463F6A"/>
    <w:pPr>
      <w:spacing w:after="120" w:line="280" w:lineRule="exact"/>
      <w:jc w:val="center"/>
    </w:pPr>
    <w:rPr>
      <w:rFonts w:ascii="Garamond" w:hAnsi="Garamond"/>
      <w:b/>
      <w:sz w:val="22"/>
      <w:szCs w:val="20"/>
    </w:rPr>
  </w:style>
  <w:style w:type="character" w:customStyle="1" w:styleId="PodnadpisChar">
    <w:name w:val="Podnadpis Char"/>
    <w:link w:val="Podnadpis"/>
    <w:uiPriority w:val="99"/>
    <w:locked/>
    <w:rsid w:val="00463F6A"/>
    <w:rPr>
      <w:rFonts w:ascii="Arial" w:hAnsi="Arial"/>
      <w:sz w:val="22"/>
    </w:rPr>
  </w:style>
  <w:style w:type="paragraph" w:customStyle="1" w:styleId="Podnadpis">
    <w:name w:val="Podnadpis"/>
    <w:basedOn w:val="Normln"/>
    <w:link w:val="PodnadpisChar"/>
    <w:uiPriority w:val="99"/>
    <w:rsid w:val="00463F6A"/>
    <w:pPr>
      <w:keepNext/>
      <w:spacing w:after="120" w:line="320" w:lineRule="atLeast"/>
      <w:jc w:val="both"/>
      <w:outlineLvl w:val="1"/>
    </w:pPr>
    <w:rPr>
      <w:rFonts w:ascii="Arial" w:hAnsi="Arial"/>
      <w:sz w:val="22"/>
      <w:szCs w:val="22"/>
    </w:rPr>
  </w:style>
  <w:style w:type="character" w:customStyle="1" w:styleId="111Char">
    <w:name w:val="1.1.1 Char"/>
    <w:link w:val="111"/>
    <w:uiPriority w:val="99"/>
    <w:locked/>
    <w:rsid w:val="00463F6A"/>
    <w:rPr>
      <w:rFonts w:ascii="Arial" w:hAnsi="Arial"/>
      <w:b/>
      <w:sz w:val="22"/>
      <w:u w:val="single"/>
    </w:rPr>
  </w:style>
  <w:style w:type="paragraph" w:customStyle="1" w:styleId="111">
    <w:name w:val="1.1.1"/>
    <w:basedOn w:val="Normln"/>
    <w:link w:val="111Char"/>
    <w:uiPriority w:val="99"/>
    <w:rsid w:val="00463F6A"/>
    <w:pPr>
      <w:keepNext/>
      <w:spacing w:after="120" w:line="320" w:lineRule="atLeast"/>
      <w:ind w:left="709" w:hanging="709"/>
      <w:jc w:val="both"/>
      <w:outlineLvl w:val="2"/>
    </w:pPr>
    <w:rPr>
      <w:rFonts w:ascii="Arial" w:hAnsi="Arial"/>
      <w:b/>
      <w:sz w:val="22"/>
      <w:szCs w:val="22"/>
      <w:u w:val="single"/>
    </w:rPr>
  </w:style>
  <w:style w:type="paragraph" w:styleId="Zkladntextodsazen">
    <w:name w:val="Body Text Indent"/>
    <w:basedOn w:val="Normln"/>
    <w:link w:val="ZkladntextodsazenChar"/>
    <w:uiPriority w:val="99"/>
    <w:semiHidden/>
    <w:rsid w:val="00463F6A"/>
    <w:pPr>
      <w:spacing w:after="120"/>
      <w:ind w:left="283"/>
    </w:pPr>
  </w:style>
  <w:style w:type="character" w:customStyle="1" w:styleId="ZkladntextodsazenChar">
    <w:name w:val="Základní text odsazený Char"/>
    <w:basedOn w:val="Standardnpsmoodstavce"/>
    <w:link w:val="Zkladntextodsazen"/>
    <w:uiPriority w:val="99"/>
    <w:semiHidden/>
    <w:locked/>
    <w:rsid w:val="00463F6A"/>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5863"/>
    <w:rPr>
      <w:sz w:val="24"/>
      <w:szCs w:val="24"/>
    </w:rPr>
  </w:style>
  <w:style w:type="paragraph" w:styleId="Nadpis1">
    <w:name w:val="heading 1"/>
    <w:basedOn w:val="Normln"/>
    <w:next w:val="Normln"/>
    <w:link w:val="Nadpis1Char"/>
    <w:uiPriority w:val="99"/>
    <w:qFormat/>
    <w:rsid w:val="007E5863"/>
    <w:pPr>
      <w:keepNext/>
      <w:jc w:val="both"/>
      <w:outlineLvl w:val="0"/>
    </w:pPr>
    <w:rPr>
      <w:szCs w:val="20"/>
    </w:rPr>
  </w:style>
  <w:style w:type="paragraph" w:styleId="Nadpis2">
    <w:name w:val="heading 2"/>
    <w:basedOn w:val="Normln"/>
    <w:next w:val="Normln"/>
    <w:link w:val="Nadpis2Char"/>
    <w:uiPriority w:val="99"/>
    <w:qFormat/>
    <w:rsid w:val="007E5863"/>
    <w:pPr>
      <w:keepNext/>
      <w:jc w:val="both"/>
      <w:outlineLvl w:val="1"/>
    </w:pPr>
    <w:rPr>
      <w:b/>
      <w:szCs w:val="20"/>
    </w:rPr>
  </w:style>
  <w:style w:type="paragraph" w:styleId="Nadpis3">
    <w:name w:val="heading 3"/>
    <w:basedOn w:val="Normln"/>
    <w:next w:val="Normln"/>
    <w:link w:val="Nadpis3Char"/>
    <w:uiPriority w:val="99"/>
    <w:qFormat/>
    <w:rsid w:val="00854A24"/>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7E5863"/>
    <w:pPr>
      <w:keepNext/>
      <w:outlineLvl w:val="3"/>
    </w:pPr>
    <w:rPr>
      <w:sz w:val="28"/>
      <w:szCs w:val="20"/>
    </w:rPr>
  </w:style>
  <w:style w:type="paragraph" w:styleId="Nadpis6">
    <w:name w:val="heading 6"/>
    <w:basedOn w:val="Normln"/>
    <w:next w:val="Normln"/>
    <w:link w:val="Nadpis6Char"/>
    <w:uiPriority w:val="99"/>
    <w:qFormat/>
    <w:rsid w:val="007E5863"/>
    <w:pPr>
      <w:keepNext/>
      <w:jc w:val="center"/>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0E5C"/>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790E5C"/>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9"/>
    <w:semiHidden/>
    <w:locked/>
    <w:rsid w:val="00854A24"/>
    <w:rPr>
      <w:rFonts w:ascii="Cambria" w:hAnsi="Cambria" w:cs="Times New Roman"/>
      <w:b/>
      <w:bCs/>
      <w:color w:val="4F81BD"/>
      <w:sz w:val="24"/>
      <w:szCs w:val="24"/>
    </w:rPr>
  </w:style>
  <w:style w:type="character" w:customStyle="1" w:styleId="Nadpis4Char">
    <w:name w:val="Nadpis 4 Char"/>
    <w:basedOn w:val="Standardnpsmoodstavce"/>
    <w:link w:val="Nadpis4"/>
    <w:uiPriority w:val="9"/>
    <w:semiHidden/>
    <w:rsid w:val="00790E5C"/>
    <w:rPr>
      <w:rFonts w:asciiTheme="minorHAnsi" w:eastAsiaTheme="minorEastAsia" w:hAnsiTheme="minorHAnsi" w:cstheme="minorBidi"/>
      <w:b/>
      <w:bCs/>
      <w:sz w:val="28"/>
      <w:szCs w:val="28"/>
    </w:rPr>
  </w:style>
  <w:style w:type="character" w:customStyle="1" w:styleId="Nadpis6Char">
    <w:name w:val="Nadpis 6 Char"/>
    <w:basedOn w:val="Standardnpsmoodstavce"/>
    <w:link w:val="Nadpis6"/>
    <w:uiPriority w:val="9"/>
    <w:semiHidden/>
    <w:rsid w:val="00790E5C"/>
    <w:rPr>
      <w:rFonts w:asciiTheme="minorHAnsi" w:eastAsiaTheme="minorEastAsia" w:hAnsiTheme="minorHAnsi" w:cstheme="minorBidi"/>
      <w:b/>
      <w:bCs/>
    </w:rPr>
  </w:style>
  <w:style w:type="paragraph" w:styleId="Zkladntext2">
    <w:name w:val="Body Text 2"/>
    <w:basedOn w:val="Normln"/>
    <w:link w:val="Zkladntext2Char"/>
    <w:uiPriority w:val="99"/>
    <w:rsid w:val="007E5863"/>
    <w:pPr>
      <w:jc w:val="both"/>
    </w:pPr>
    <w:rPr>
      <w:sz w:val="32"/>
      <w:szCs w:val="20"/>
    </w:rPr>
  </w:style>
  <w:style w:type="character" w:customStyle="1" w:styleId="Zkladntext2Char">
    <w:name w:val="Základní text 2 Char"/>
    <w:basedOn w:val="Standardnpsmoodstavce"/>
    <w:link w:val="Zkladntext2"/>
    <w:uiPriority w:val="99"/>
    <w:semiHidden/>
    <w:rsid w:val="00790E5C"/>
    <w:rPr>
      <w:sz w:val="24"/>
      <w:szCs w:val="24"/>
    </w:rPr>
  </w:style>
  <w:style w:type="paragraph" w:styleId="Zkladntext3">
    <w:name w:val="Body Text 3"/>
    <w:basedOn w:val="Normln"/>
    <w:link w:val="Zkladntext3Char"/>
    <w:uiPriority w:val="99"/>
    <w:rsid w:val="007E5863"/>
    <w:pPr>
      <w:jc w:val="both"/>
    </w:pPr>
    <w:rPr>
      <w:szCs w:val="20"/>
    </w:rPr>
  </w:style>
  <w:style w:type="character" w:customStyle="1" w:styleId="Zkladntext3Char">
    <w:name w:val="Základní text 3 Char"/>
    <w:basedOn w:val="Standardnpsmoodstavce"/>
    <w:link w:val="Zkladntext3"/>
    <w:uiPriority w:val="99"/>
    <w:semiHidden/>
    <w:rsid w:val="00790E5C"/>
    <w:rPr>
      <w:sz w:val="16"/>
      <w:szCs w:val="16"/>
    </w:rPr>
  </w:style>
  <w:style w:type="paragraph" w:styleId="Zhlav">
    <w:name w:val="header"/>
    <w:basedOn w:val="Normln"/>
    <w:link w:val="ZhlavChar"/>
    <w:uiPriority w:val="99"/>
    <w:rsid w:val="00B62761"/>
    <w:pPr>
      <w:tabs>
        <w:tab w:val="center" w:pos="4536"/>
        <w:tab w:val="right" w:pos="9072"/>
      </w:tabs>
    </w:pPr>
  </w:style>
  <w:style w:type="character" w:customStyle="1" w:styleId="ZhlavChar">
    <w:name w:val="Záhlaví Char"/>
    <w:basedOn w:val="Standardnpsmoodstavce"/>
    <w:link w:val="Zhlav"/>
    <w:uiPriority w:val="99"/>
    <w:locked/>
    <w:rsid w:val="00B62761"/>
    <w:rPr>
      <w:rFonts w:cs="Times New Roman"/>
      <w:sz w:val="24"/>
      <w:szCs w:val="24"/>
    </w:rPr>
  </w:style>
  <w:style w:type="paragraph" w:styleId="Zpat">
    <w:name w:val="footer"/>
    <w:basedOn w:val="Normln"/>
    <w:link w:val="ZpatChar"/>
    <w:uiPriority w:val="99"/>
    <w:rsid w:val="00B62761"/>
    <w:pPr>
      <w:tabs>
        <w:tab w:val="center" w:pos="4536"/>
        <w:tab w:val="right" w:pos="9072"/>
      </w:tabs>
    </w:pPr>
  </w:style>
  <w:style w:type="character" w:customStyle="1" w:styleId="ZpatChar">
    <w:name w:val="Zápatí Char"/>
    <w:basedOn w:val="Standardnpsmoodstavce"/>
    <w:link w:val="Zpat"/>
    <w:uiPriority w:val="99"/>
    <w:locked/>
    <w:rsid w:val="00B62761"/>
    <w:rPr>
      <w:rFonts w:cs="Times New Roman"/>
      <w:sz w:val="24"/>
      <w:szCs w:val="24"/>
    </w:rPr>
  </w:style>
  <w:style w:type="paragraph" w:styleId="Odstavecseseznamem">
    <w:name w:val="List Paragraph"/>
    <w:basedOn w:val="Normln"/>
    <w:uiPriority w:val="99"/>
    <w:qFormat/>
    <w:rsid w:val="00193F89"/>
    <w:pPr>
      <w:ind w:left="708"/>
    </w:pPr>
  </w:style>
  <w:style w:type="character" w:styleId="Odkaznakoment">
    <w:name w:val="annotation reference"/>
    <w:basedOn w:val="Standardnpsmoodstavce"/>
    <w:uiPriority w:val="99"/>
    <w:rsid w:val="007B1922"/>
    <w:rPr>
      <w:rFonts w:cs="Times New Roman"/>
      <w:sz w:val="16"/>
      <w:szCs w:val="16"/>
    </w:rPr>
  </w:style>
  <w:style w:type="paragraph" w:styleId="Textkomente">
    <w:name w:val="annotation text"/>
    <w:basedOn w:val="Normln"/>
    <w:link w:val="TextkomenteChar"/>
    <w:uiPriority w:val="99"/>
    <w:rsid w:val="007B1922"/>
    <w:rPr>
      <w:sz w:val="20"/>
      <w:szCs w:val="20"/>
    </w:rPr>
  </w:style>
  <w:style w:type="character" w:customStyle="1" w:styleId="TextkomenteChar">
    <w:name w:val="Text komentáře Char"/>
    <w:basedOn w:val="Standardnpsmoodstavce"/>
    <w:link w:val="Textkomente"/>
    <w:uiPriority w:val="99"/>
    <w:locked/>
    <w:rsid w:val="007B1922"/>
    <w:rPr>
      <w:rFonts w:cs="Times New Roman"/>
    </w:rPr>
  </w:style>
  <w:style w:type="paragraph" w:styleId="Pedmtkomente">
    <w:name w:val="annotation subject"/>
    <w:basedOn w:val="Textkomente"/>
    <w:next w:val="Textkomente"/>
    <w:link w:val="PedmtkomenteChar"/>
    <w:uiPriority w:val="99"/>
    <w:rsid w:val="007B1922"/>
    <w:rPr>
      <w:b/>
      <w:bCs/>
    </w:rPr>
  </w:style>
  <w:style w:type="character" w:customStyle="1" w:styleId="PedmtkomenteChar">
    <w:name w:val="Předmět komentáře Char"/>
    <w:basedOn w:val="TextkomenteChar"/>
    <w:link w:val="Pedmtkomente"/>
    <w:uiPriority w:val="99"/>
    <w:locked/>
    <w:rsid w:val="007B1922"/>
    <w:rPr>
      <w:rFonts w:cs="Times New Roman"/>
      <w:b/>
      <w:bCs/>
    </w:rPr>
  </w:style>
  <w:style w:type="paragraph" w:styleId="Textbubliny">
    <w:name w:val="Balloon Text"/>
    <w:basedOn w:val="Normln"/>
    <w:link w:val="TextbublinyChar"/>
    <w:uiPriority w:val="99"/>
    <w:rsid w:val="007B1922"/>
    <w:rPr>
      <w:rFonts w:ascii="Tahoma" w:hAnsi="Tahoma" w:cs="Tahoma"/>
      <w:sz w:val="16"/>
      <w:szCs w:val="16"/>
    </w:rPr>
  </w:style>
  <w:style w:type="character" w:customStyle="1" w:styleId="TextbublinyChar">
    <w:name w:val="Text bubliny Char"/>
    <w:basedOn w:val="Standardnpsmoodstavce"/>
    <w:link w:val="Textbubliny"/>
    <w:uiPriority w:val="99"/>
    <w:locked/>
    <w:rsid w:val="007B1922"/>
    <w:rPr>
      <w:rFonts w:ascii="Tahoma" w:hAnsi="Tahoma" w:cs="Tahoma"/>
      <w:sz w:val="16"/>
      <w:szCs w:val="16"/>
    </w:rPr>
  </w:style>
  <w:style w:type="character" w:styleId="Siln">
    <w:name w:val="Strong"/>
    <w:basedOn w:val="Standardnpsmoodstavce"/>
    <w:uiPriority w:val="99"/>
    <w:qFormat/>
    <w:rsid w:val="00B51322"/>
    <w:rPr>
      <w:rFonts w:cs="Times New Roman"/>
      <w:b/>
    </w:rPr>
  </w:style>
  <w:style w:type="paragraph" w:styleId="Bezmezer">
    <w:name w:val="No Spacing"/>
    <w:uiPriority w:val="99"/>
    <w:qFormat/>
    <w:rsid w:val="00BD73CD"/>
    <w:rPr>
      <w:rFonts w:ascii="Calibri" w:hAnsi="Calibri"/>
      <w:lang w:eastAsia="en-US"/>
    </w:rPr>
  </w:style>
  <w:style w:type="paragraph" w:customStyle="1" w:styleId="Default">
    <w:name w:val="Default"/>
    <w:uiPriority w:val="99"/>
    <w:rsid w:val="00BD73CD"/>
    <w:pPr>
      <w:autoSpaceDE w:val="0"/>
      <w:autoSpaceDN w:val="0"/>
      <w:adjustRightInd w:val="0"/>
    </w:pPr>
    <w:rPr>
      <w:rFonts w:ascii="Arial" w:hAnsi="Arial" w:cs="Arial"/>
      <w:color w:val="000000"/>
      <w:sz w:val="24"/>
      <w:szCs w:val="24"/>
      <w:lang w:eastAsia="en-US"/>
    </w:rPr>
  </w:style>
  <w:style w:type="character" w:customStyle="1" w:styleId="urtxtstd2">
    <w:name w:val="urtxtstd2"/>
    <w:basedOn w:val="Standardnpsmoodstavce"/>
    <w:uiPriority w:val="99"/>
    <w:rsid w:val="00BD73CD"/>
    <w:rPr>
      <w:rFonts w:cs="Times New Roman"/>
    </w:rPr>
  </w:style>
  <w:style w:type="character" w:styleId="Hypertextovodkaz">
    <w:name w:val="Hyperlink"/>
    <w:basedOn w:val="Standardnpsmoodstavce"/>
    <w:uiPriority w:val="99"/>
    <w:rsid w:val="00D353C5"/>
    <w:rPr>
      <w:rFonts w:cs="Times New Roman"/>
      <w:color w:val="0000FF"/>
      <w:u w:val="single"/>
    </w:rPr>
  </w:style>
  <w:style w:type="paragraph" w:styleId="Zkladntext">
    <w:name w:val="Body Text"/>
    <w:basedOn w:val="Normln"/>
    <w:link w:val="ZkladntextChar"/>
    <w:uiPriority w:val="99"/>
    <w:rsid w:val="00854A24"/>
    <w:pPr>
      <w:spacing w:after="120"/>
    </w:pPr>
  </w:style>
  <w:style w:type="character" w:customStyle="1" w:styleId="ZkladntextChar">
    <w:name w:val="Základní text Char"/>
    <w:basedOn w:val="Standardnpsmoodstavce"/>
    <w:link w:val="Zkladntext"/>
    <w:uiPriority w:val="99"/>
    <w:locked/>
    <w:rsid w:val="00854A24"/>
    <w:rPr>
      <w:rFonts w:cs="Times New Roman"/>
      <w:sz w:val="24"/>
      <w:szCs w:val="24"/>
    </w:rPr>
  </w:style>
  <w:style w:type="paragraph" w:customStyle="1" w:styleId="Ploha1">
    <w:name w:val="Příloha 1"/>
    <w:basedOn w:val="Nadpis1"/>
    <w:next w:val="Zkladntext"/>
    <w:uiPriority w:val="99"/>
    <w:rsid w:val="00854A24"/>
    <w:pPr>
      <w:pageBreakBefore/>
      <w:numPr>
        <w:numId w:val="11"/>
      </w:numPr>
      <w:spacing w:before="120" w:after="180"/>
    </w:pPr>
    <w:rPr>
      <w:b/>
      <w:sz w:val="28"/>
    </w:rPr>
  </w:style>
  <w:style w:type="paragraph" w:customStyle="1" w:styleId="Ploha2">
    <w:name w:val="Příloha 2"/>
    <w:basedOn w:val="Nadpis2"/>
    <w:next w:val="Zkladntext"/>
    <w:uiPriority w:val="99"/>
    <w:rsid w:val="00854A24"/>
    <w:pPr>
      <w:numPr>
        <w:ilvl w:val="1"/>
        <w:numId w:val="11"/>
      </w:numPr>
      <w:spacing w:before="240" w:after="120"/>
      <w:outlineLvl w:val="2"/>
    </w:pPr>
    <w:rPr>
      <w:bCs/>
    </w:rPr>
  </w:style>
  <w:style w:type="paragraph" w:customStyle="1" w:styleId="Ploha3">
    <w:name w:val="Příloha 3"/>
    <w:basedOn w:val="Nadpis3"/>
    <w:next w:val="Zkladntext"/>
    <w:uiPriority w:val="99"/>
    <w:rsid w:val="00854A24"/>
    <w:pPr>
      <w:keepLines w:val="0"/>
      <w:numPr>
        <w:ilvl w:val="2"/>
        <w:numId w:val="11"/>
      </w:numPr>
      <w:tabs>
        <w:tab w:val="clear" w:pos="851"/>
      </w:tabs>
      <w:spacing w:before="240" w:after="120"/>
      <w:ind w:left="2210" w:hanging="360"/>
      <w:jc w:val="both"/>
      <w:outlineLvl w:val="3"/>
    </w:pPr>
    <w:rPr>
      <w:rFonts w:ascii="Times New Roman" w:hAnsi="Times New Roman"/>
      <w:color w:val="auto"/>
      <w:szCs w:val="20"/>
    </w:rPr>
  </w:style>
  <w:style w:type="paragraph" w:customStyle="1" w:styleId="Ploha4">
    <w:name w:val="Příloha 4"/>
    <w:basedOn w:val="Nadpis4"/>
    <w:next w:val="Zkladntext"/>
    <w:uiPriority w:val="99"/>
    <w:rsid w:val="00854A24"/>
    <w:pPr>
      <w:numPr>
        <w:ilvl w:val="3"/>
        <w:numId w:val="11"/>
      </w:numPr>
      <w:tabs>
        <w:tab w:val="clear" w:pos="851"/>
      </w:tabs>
      <w:spacing w:before="180" w:after="60"/>
      <w:ind w:left="2930" w:hanging="360"/>
      <w:jc w:val="both"/>
    </w:pPr>
    <w:rPr>
      <w:b/>
      <w:bCs/>
      <w:sz w:val="24"/>
      <w:szCs w:val="24"/>
    </w:rPr>
  </w:style>
  <w:style w:type="character" w:styleId="Sledovanodkaz">
    <w:name w:val="FollowedHyperlink"/>
    <w:basedOn w:val="Standardnpsmoodstavce"/>
    <w:uiPriority w:val="99"/>
    <w:semiHidden/>
    <w:rsid w:val="00C24A15"/>
    <w:rPr>
      <w:rFonts w:cs="Times New Roman"/>
      <w:color w:val="800080"/>
      <w:u w:val="single"/>
    </w:rPr>
  </w:style>
  <w:style w:type="table" w:styleId="Mkatabulky">
    <w:name w:val="Table Grid"/>
    <w:basedOn w:val="Normlntabulka"/>
    <w:uiPriority w:val="99"/>
    <w:rsid w:val="009F1E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uiPriority w:val="99"/>
    <w:rsid w:val="009056DB"/>
    <w:rPr>
      <w:rFonts w:cs="Times New Roman"/>
    </w:rPr>
  </w:style>
  <w:style w:type="character" w:customStyle="1" w:styleId="dnsname">
    <w:name w:val="dns_name"/>
    <w:basedOn w:val="Standardnpsmoodstavce"/>
    <w:uiPriority w:val="99"/>
    <w:rsid w:val="009056DB"/>
    <w:rPr>
      <w:rFonts w:cs="Times New Roman"/>
    </w:rPr>
  </w:style>
  <w:style w:type="paragraph" w:styleId="FormtovanvHTML">
    <w:name w:val="HTML Preformatted"/>
    <w:basedOn w:val="Normln"/>
    <w:link w:val="FormtovanvHTMLChar"/>
    <w:uiPriority w:val="99"/>
    <w:rsid w:val="0090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locked/>
    <w:rsid w:val="009056DB"/>
    <w:rPr>
      <w:rFonts w:ascii="Courier New" w:hAnsi="Courier New" w:cs="Courier New"/>
    </w:rPr>
  </w:style>
  <w:style w:type="paragraph" w:styleId="Textpoznpodarou">
    <w:name w:val="footnote text"/>
    <w:basedOn w:val="Normln"/>
    <w:link w:val="TextpoznpodarouChar"/>
    <w:uiPriority w:val="99"/>
    <w:semiHidden/>
    <w:rsid w:val="00E92A06"/>
    <w:rPr>
      <w:sz w:val="20"/>
      <w:szCs w:val="20"/>
    </w:rPr>
  </w:style>
  <w:style w:type="character" w:customStyle="1" w:styleId="TextpoznpodarouChar">
    <w:name w:val="Text pozn. pod čarou Char"/>
    <w:basedOn w:val="Standardnpsmoodstavce"/>
    <w:link w:val="Textpoznpodarou"/>
    <w:uiPriority w:val="99"/>
    <w:semiHidden/>
    <w:locked/>
    <w:rsid w:val="00E92A06"/>
    <w:rPr>
      <w:rFonts w:cs="Times New Roman"/>
    </w:rPr>
  </w:style>
  <w:style w:type="character" w:styleId="Znakapoznpodarou">
    <w:name w:val="footnote reference"/>
    <w:basedOn w:val="Standardnpsmoodstavce"/>
    <w:uiPriority w:val="99"/>
    <w:semiHidden/>
    <w:rsid w:val="00E92A06"/>
    <w:rPr>
      <w:rFonts w:cs="Times New Roman"/>
      <w:vertAlign w:val="superscript"/>
    </w:rPr>
  </w:style>
  <w:style w:type="paragraph" w:styleId="Revize">
    <w:name w:val="Revision"/>
    <w:hidden/>
    <w:uiPriority w:val="99"/>
    <w:semiHidden/>
    <w:rsid w:val="005D6681"/>
    <w:rPr>
      <w:sz w:val="24"/>
      <w:szCs w:val="24"/>
    </w:rPr>
  </w:style>
  <w:style w:type="character" w:customStyle="1" w:styleId="RLProhlensmluvnchstranChar">
    <w:name w:val="RL Prohlášení smluvních stran Char"/>
    <w:link w:val="RLProhlensmluvnchstran"/>
    <w:uiPriority w:val="99"/>
    <w:locked/>
    <w:rsid w:val="00463F6A"/>
    <w:rPr>
      <w:rFonts w:ascii="Garamond" w:hAnsi="Garamond"/>
      <w:b/>
      <w:sz w:val="22"/>
    </w:rPr>
  </w:style>
  <w:style w:type="paragraph" w:customStyle="1" w:styleId="RLProhlensmluvnchstran">
    <w:name w:val="RL Prohlášení smluvních stran"/>
    <w:basedOn w:val="Normln"/>
    <w:link w:val="RLProhlensmluvnchstranChar"/>
    <w:uiPriority w:val="99"/>
    <w:rsid w:val="00463F6A"/>
    <w:pPr>
      <w:spacing w:after="120" w:line="280" w:lineRule="exact"/>
      <w:jc w:val="center"/>
    </w:pPr>
    <w:rPr>
      <w:rFonts w:ascii="Garamond" w:hAnsi="Garamond"/>
      <w:b/>
      <w:sz w:val="22"/>
      <w:szCs w:val="20"/>
    </w:rPr>
  </w:style>
  <w:style w:type="character" w:customStyle="1" w:styleId="PodnadpisChar">
    <w:name w:val="Podnadpis Char"/>
    <w:link w:val="Podnadpis"/>
    <w:uiPriority w:val="99"/>
    <w:locked/>
    <w:rsid w:val="00463F6A"/>
    <w:rPr>
      <w:rFonts w:ascii="Arial" w:hAnsi="Arial"/>
      <w:sz w:val="22"/>
    </w:rPr>
  </w:style>
  <w:style w:type="paragraph" w:customStyle="1" w:styleId="Podnadpis">
    <w:name w:val="Podnadpis"/>
    <w:basedOn w:val="Normln"/>
    <w:link w:val="PodnadpisChar"/>
    <w:uiPriority w:val="99"/>
    <w:rsid w:val="00463F6A"/>
    <w:pPr>
      <w:keepNext/>
      <w:spacing w:after="120" w:line="320" w:lineRule="atLeast"/>
      <w:jc w:val="both"/>
      <w:outlineLvl w:val="1"/>
    </w:pPr>
    <w:rPr>
      <w:rFonts w:ascii="Arial" w:hAnsi="Arial"/>
      <w:sz w:val="22"/>
      <w:szCs w:val="22"/>
    </w:rPr>
  </w:style>
  <w:style w:type="character" w:customStyle="1" w:styleId="111Char">
    <w:name w:val="1.1.1 Char"/>
    <w:link w:val="111"/>
    <w:uiPriority w:val="99"/>
    <w:locked/>
    <w:rsid w:val="00463F6A"/>
    <w:rPr>
      <w:rFonts w:ascii="Arial" w:hAnsi="Arial"/>
      <w:b/>
      <w:sz w:val="22"/>
      <w:u w:val="single"/>
    </w:rPr>
  </w:style>
  <w:style w:type="paragraph" w:customStyle="1" w:styleId="111">
    <w:name w:val="1.1.1"/>
    <w:basedOn w:val="Normln"/>
    <w:link w:val="111Char"/>
    <w:uiPriority w:val="99"/>
    <w:rsid w:val="00463F6A"/>
    <w:pPr>
      <w:keepNext/>
      <w:spacing w:after="120" w:line="320" w:lineRule="atLeast"/>
      <w:ind w:left="709" w:hanging="709"/>
      <w:jc w:val="both"/>
      <w:outlineLvl w:val="2"/>
    </w:pPr>
    <w:rPr>
      <w:rFonts w:ascii="Arial" w:hAnsi="Arial"/>
      <w:b/>
      <w:sz w:val="22"/>
      <w:szCs w:val="22"/>
      <w:u w:val="single"/>
    </w:rPr>
  </w:style>
  <w:style w:type="paragraph" w:styleId="Zkladntextodsazen">
    <w:name w:val="Body Text Indent"/>
    <w:basedOn w:val="Normln"/>
    <w:link w:val="ZkladntextodsazenChar"/>
    <w:uiPriority w:val="99"/>
    <w:semiHidden/>
    <w:rsid w:val="00463F6A"/>
    <w:pPr>
      <w:spacing w:after="120"/>
      <w:ind w:left="283"/>
    </w:pPr>
  </w:style>
  <w:style w:type="character" w:customStyle="1" w:styleId="ZkladntextodsazenChar">
    <w:name w:val="Základní text odsazený Char"/>
    <w:basedOn w:val="Standardnpsmoodstavce"/>
    <w:link w:val="Zkladntextodsazen"/>
    <w:uiPriority w:val="99"/>
    <w:semiHidden/>
    <w:locked/>
    <w:rsid w:val="00463F6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5046">
      <w:marLeft w:val="0"/>
      <w:marRight w:val="0"/>
      <w:marTop w:val="0"/>
      <w:marBottom w:val="0"/>
      <w:divBdr>
        <w:top w:val="none" w:sz="0" w:space="0" w:color="auto"/>
        <w:left w:val="none" w:sz="0" w:space="0" w:color="auto"/>
        <w:bottom w:val="none" w:sz="0" w:space="0" w:color="auto"/>
        <w:right w:val="none" w:sz="0" w:space="0" w:color="auto"/>
      </w:divBdr>
    </w:div>
    <w:div w:id="516235048">
      <w:marLeft w:val="0"/>
      <w:marRight w:val="0"/>
      <w:marTop w:val="0"/>
      <w:marBottom w:val="0"/>
      <w:divBdr>
        <w:top w:val="none" w:sz="0" w:space="0" w:color="auto"/>
        <w:left w:val="none" w:sz="0" w:space="0" w:color="auto"/>
        <w:bottom w:val="none" w:sz="0" w:space="0" w:color="auto"/>
        <w:right w:val="none" w:sz="0" w:space="0" w:color="auto"/>
      </w:divBdr>
    </w:div>
    <w:div w:id="516235049">
      <w:marLeft w:val="0"/>
      <w:marRight w:val="0"/>
      <w:marTop w:val="0"/>
      <w:marBottom w:val="0"/>
      <w:divBdr>
        <w:top w:val="none" w:sz="0" w:space="0" w:color="auto"/>
        <w:left w:val="none" w:sz="0" w:space="0" w:color="auto"/>
        <w:bottom w:val="none" w:sz="0" w:space="0" w:color="auto"/>
        <w:right w:val="none" w:sz="0" w:space="0" w:color="auto"/>
      </w:divBdr>
    </w:div>
    <w:div w:id="516235050">
      <w:marLeft w:val="0"/>
      <w:marRight w:val="0"/>
      <w:marTop w:val="0"/>
      <w:marBottom w:val="0"/>
      <w:divBdr>
        <w:top w:val="none" w:sz="0" w:space="0" w:color="auto"/>
        <w:left w:val="none" w:sz="0" w:space="0" w:color="auto"/>
        <w:bottom w:val="none" w:sz="0" w:space="0" w:color="auto"/>
        <w:right w:val="none" w:sz="0" w:space="0" w:color="auto"/>
      </w:divBdr>
    </w:div>
    <w:div w:id="516235052">
      <w:marLeft w:val="0"/>
      <w:marRight w:val="0"/>
      <w:marTop w:val="0"/>
      <w:marBottom w:val="0"/>
      <w:divBdr>
        <w:top w:val="none" w:sz="0" w:space="0" w:color="auto"/>
        <w:left w:val="none" w:sz="0" w:space="0" w:color="auto"/>
        <w:bottom w:val="none" w:sz="0" w:space="0" w:color="auto"/>
        <w:right w:val="none" w:sz="0" w:space="0" w:color="auto"/>
      </w:divBdr>
    </w:div>
    <w:div w:id="516235053">
      <w:marLeft w:val="0"/>
      <w:marRight w:val="0"/>
      <w:marTop w:val="0"/>
      <w:marBottom w:val="0"/>
      <w:divBdr>
        <w:top w:val="none" w:sz="0" w:space="0" w:color="auto"/>
        <w:left w:val="none" w:sz="0" w:space="0" w:color="auto"/>
        <w:bottom w:val="none" w:sz="0" w:space="0" w:color="auto"/>
        <w:right w:val="none" w:sz="0" w:space="0" w:color="auto"/>
      </w:divBdr>
    </w:div>
    <w:div w:id="516235054">
      <w:marLeft w:val="0"/>
      <w:marRight w:val="0"/>
      <w:marTop w:val="0"/>
      <w:marBottom w:val="0"/>
      <w:divBdr>
        <w:top w:val="none" w:sz="0" w:space="0" w:color="auto"/>
        <w:left w:val="none" w:sz="0" w:space="0" w:color="auto"/>
        <w:bottom w:val="none" w:sz="0" w:space="0" w:color="auto"/>
        <w:right w:val="none" w:sz="0" w:space="0" w:color="auto"/>
      </w:divBdr>
      <w:divsChild>
        <w:div w:id="516235047">
          <w:marLeft w:val="0"/>
          <w:marRight w:val="0"/>
          <w:marTop w:val="0"/>
          <w:marBottom w:val="0"/>
          <w:divBdr>
            <w:top w:val="none" w:sz="0" w:space="0" w:color="auto"/>
            <w:left w:val="none" w:sz="0" w:space="0" w:color="auto"/>
            <w:bottom w:val="none" w:sz="0" w:space="0" w:color="auto"/>
            <w:right w:val="none" w:sz="0" w:space="0" w:color="auto"/>
          </w:divBdr>
        </w:div>
        <w:div w:id="516235061">
          <w:marLeft w:val="0"/>
          <w:marRight w:val="0"/>
          <w:marTop w:val="0"/>
          <w:marBottom w:val="0"/>
          <w:divBdr>
            <w:top w:val="none" w:sz="0" w:space="0" w:color="auto"/>
            <w:left w:val="none" w:sz="0" w:space="0" w:color="auto"/>
            <w:bottom w:val="none" w:sz="0" w:space="0" w:color="auto"/>
            <w:right w:val="none" w:sz="0" w:space="0" w:color="auto"/>
          </w:divBdr>
          <w:divsChild>
            <w:div w:id="516235051">
              <w:marLeft w:val="0"/>
              <w:marRight w:val="0"/>
              <w:marTop w:val="0"/>
              <w:marBottom w:val="0"/>
              <w:divBdr>
                <w:top w:val="none" w:sz="0" w:space="0" w:color="auto"/>
                <w:left w:val="none" w:sz="0" w:space="0" w:color="auto"/>
                <w:bottom w:val="none" w:sz="0" w:space="0" w:color="auto"/>
                <w:right w:val="none" w:sz="0" w:space="0" w:color="auto"/>
              </w:divBdr>
            </w:div>
          </w:divsChild>
        </w:div>
        <w:div w:id="516235063">
          <w:marLeft w:val="0"/>
          <w:marRight w:val="0"/>
          <w:marTop w:val="0"/>
          <w:marBottom w:val="0"/>
          <w:divBdr>
            <w:top w:val="none" w:sz="0" w:space="0" w:color="auto"/>
            <w:left w:val="none" w:sz="0" w:space="0" w:color="auto"/>
            <w:bottom w:val="none" w:sz="0" w:space="0" w:color="auto"/>
            <w:right w:val="none" w:sz="0" w:space="0" w:color="auto"/>
          </w:divBdr>
        </w:div>
      </w:divsChild>
    </w:div>
    <w:div w:id="516235055">
      <w:marLeft w:val="0"/>
      <w:marRight w:val="0"/>
      <w:marTop w:val="0"/>
      <w:marBottom w:val="0"/>
      <w:divBdr>
        <w:top w:val="none" w:sz="0" w:space="0" w:color="auto"/>
        <w:left w:val="none" w:sz="0" w:space="0" w:color="auto"/>
        <w:bottom w:val="none" w:sz="0" w:space="0" w:color="auto"/>
        <w:right w:val="none" w:sz="0" w:space="0" w:color="auto"/>
      </w:divBdr>
    </w:div>
    <w:div w:id="516235056">
      <w:marLeft w:val="0"/>
      <w:marRight w:val="0"/>
      <w:marTop w:val="0"/>
      <w:marBottom w:val="0"/>
      <w:divBdr>
        <w:top w:val="none" w:sz="0" w:space="0" w:color="auto"/>
        <w:left w:val="none" w:sz="0" w:space="0" w:color="auto"/>
        <w:bottom w:val="none" w:sz="0" w:space="0" w:color="auto"/>
        <w:right w:val="none" w:sz="0" w:space="0" w:color="auto"/>
      </w:divBdr>
    </w:div>
    <w:div w:id="516235057">
      <w:marLeft w:val="0"/>
      <w:marRight w:val="0"/>
      <w:marTop w:val="0"/>
      <w:marBottom w:val="0"/>
      <w:divBdr>
        <w:top w:val="none" w:sz="0" w:space="0" w:color="auto"/>
        <w:left w:val="none" w:sz="0" w:space="0" w:color="auto"/>
        <w:bottom w:val="none" w:sz="0" w:space="0" w:color="auto"/>
        <w:right w:val="none" w:sz="0" w:space="0" w:color="auto"/>
      </w:divBdr>
    </w:div>
    <w:div w:id="516235058">
      <w:marLeft w:val="0"/>
      <w:marRight w:val="0"/>
      <w:marTop w:val="0"/>
      <w:marBottom w:val="0"/>
      <w:divBdr>
        <w:top w:val="none" w:sz="0" w:space="0" w:color="auto"/>
        <w:left w:val="none" w:sz="0" w:space="0" w:color="auto"/>
        <w:bottom w:val="none" w:sz="0" w:space="0" w:color="auto"/>
        <w:right w:val="none" w:sz="0" w:space="0" w:color="auto"/>
      </w:divBdr>
    </w:div>
    <w:div w:id="516235059">
      <w:marLeft w:val="0"/>
      <w:marRight w:val="0"/>
      <w:marTop w:val="0"/>
      <w:marBottom w:val="0"/>
      <w:divBdr>
        <w:top w:val="none" w:sz="0" w:space="0" w:color="auto"/>
        <w:left w:val="none" w:sz="0" w:space="0" w:color="auto"/>
        <w:bottom w:val="none" w:sz="0" w:space="0" w:color="auto"/>
        <w:right w:val="none" w:sz="0" w:space="0" w:color="auto"/>
      </w:divBdr>
    </w:div>
    <w:div w:id="516235060">
      <w:marLeft w:val="0"/>
      <w:marRight w:val="0"/>
      <w:marTop w:val="0"/>
      <w:marBottom w:val="0"/>
      <w:divBdr>
        <w:top w:val="none" w:sz="0" w:space="0" w:color="auto"/>
        <w:left w:val="none" w:sz="0" w:space="0" w:color="auto"/>
        <w:bottom w:val="none" w:sz="0" w:space="0" w:color="auto"/>
        <w:right w:val="none" w:sz="0" w:space="0" w:color="auto"/>
      </w:divBdr>
    </w:div>
    <w:div w:id="516235062">
      <w:marLeft w:val="0"/>
      <w:marRight w:val="0"/>
      <w:marTop w:val="0"/>
      <w:marBottom w:val="0"/>
      <w:divBdr>
        <w:top w:val="none" w:sz="0" w:space="0" w:color="auto"/>
        <w:left w:val="none" w:sz="0" w:space="0" w:color="auto"/>
        <w:bottom w:val="none" w:sz="0" w:space="0" w:color="auto"/>
        <w:right w:val="none" w:sz="0" w:space="0" w:color="auto"/>
      </w:divBdr>
    </w:div>
    <w:div w:id="516235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4964</Words>
  <Characters>29292</Characters>
  <Application>Microsoft Office Word</Application>
  <DocSecurity>4</DocSecurity>
  <Lines>244</Lines>
  <Paragraphs>68</Paragraphs>
  <ScaleCrop>false</ScaleCrop>
  <HeadingPairs>
    <vt:vector size="2" baseType="variant">
      <vt:variant>
        <vt:lpstr>Název</vt:lpstr>
      </vt:variant>
      <vt:variant>
        <vt:i4>1</vt:i4>
      </vt:variant>
    </vt:vector>
  </HeadingPairs>
  <TitlesOfParts>
    <vt:vector size="1" baseType="lpstr">
      <vt:lpstr>Smlouva o dílo č</vt:lpstr>
    </vt:vector>
  </TitlesOfParts>
  <Company>MZe ČR</Company>
  <LinksUpToDate>false</LinksUpToDate>
  <CharactersWithSpaces>34188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petrjevic</dc:creator>
  <cp:lastModifiedBy>Zámečníková Hana</cp:lastModifiedBy>
  <cp:revision>2</cp:revision>
  <cp:lastPrinted>2016-10-11T09:06:00Z</cp:lastPrinted>
  <dcterms:created xsi:type="dcterms:W3CDTF">2016-10-13T09:07:00Z</dcterms:created>
  <dcterms:modified xsi:type="dcterms:W3CDTF">2016-10-13T09:07:00Z</dcterms:modified>
</cp:coreProperties>
</file>