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4F8A8" w14:textId="77777777" w:rsidR="008F202A" w:rsidRPr="008F202A" w:rsidRDefault="008F202A" w:rsidP="000F74B1">
      <w:pPr>
        <w:pStyle w:val="Nzev"/>
        <w:spacing w:before="0" w:after="120"/>
        <w:rPr>
          <w:rFonts w:asciiTheme="minorHAnsi" w:hAnsiTheme="minorHAnsi" w:cs="Arial"/>
          <w:caps/>
          <w:color w:val="000000"/>
          <w:sz w:val="22"/>
        </w:rPr>
      </w:pPr>
    </w:p>
    <w:p w14:paraId="122C5228" w14:textId="586438AA" w:rsidR="00B0377B" w:rsidRPr="002251F7" w:rsidRDefault="00886DB4" w:rsidP="000F74B1">
      <w:pPr>
        <w:pStyle w:val="Nzev"/>
        <w:spacing w:before="0" w:after="120"/>
        <w:rPr>
          <w:rFonts w:asciiTheme="minorHAnsi" w:hAnsiTheme="minorHAnsi" w:cs="Arial"/>
          <w:caps/>
          <w:color w:val="000000"/>
          <w:sz w:val="28"/>
        </w:rPr>
      </w:pPr>
      <w:r w:rsidRPr="002251F7">
        <w:rPr>
          <w:rFonts w:asciiTheme="minorHAnsi" w:hAnsiTheme="minorHAnsi" w:cs="Arial"/>
          <w:caps/>
          <w:color w:val="000000"/>
          <w:sz w:val="28"/>
        </w:rPr>
        <w:t>Kupní smlouva</w:t>
      </w:r>
    </w:p>
    <w:p w14:paraId="122C5229" w14:textId="07E7C03D" w:rsidR="00B0377B" w:rsidRPr="002251F7" w:rsidRDefault="00B0377B" w:rsidP="000F74B1">
      <w:pPr>
        <w:pStyle w:val="Nzev"/>
        <w:spacing w:before="0" w:after="240"/>
        <w:rPr>
          <w:rFonts w:asciiTheme="minorHAnsi" w:hAnsiTheme="minorHAnsi" w:cs="Arial"/>
          <w:b w:val="0"/>
          <w:color w:val="000000"/>
          <w:sz w:val="20"/>
        </w:rPr>
      </w:pPr>
      <w:r w:rsidRPr="00A07AF2">
        <w:rPr>
          <w:rFonts w:asciiTheme="minorHAnsi" w:hAnsiTheme="minorHAnsi" w:cs="Arial"/>
          <w:b w:val="0"/>
          <w:color w:val="000000"/>
          <w:sz w:val="20"/>
        </w:rPr>
        <w:t>uzavřená v souladu s § 2</w:t>
      </w:r>
      <w:r w:rsidR="00886DB4" w:rsidRPr="00A07AF2">
        <w:rPr>
          <w:rFonts w:asciiTheme="minorHAnsi" w:hAnsiTheme="minorHAnsi" w:cs="Arial"/>
          <w:b w:val="0"/>
          <w:color w:val="000000"/>
          <w:sz w:val="20"/>
        </w:rPr>
        <w:t>079</w:t>
      </w:r>
      <w:r w:rsidRPr="00A07AF2">
        <w:rPr>
          <w:rFonts w:asciiTheme="minorHAnsi" w:hAnsiTheme="minorHAnsi" w:cs="Arial"/>
          <w:b w:val="0"/>
          <w:color w:val="000000"/>
          <w:sz w:val="20"/>
        </w:rPr>
        <w:t xml:space="preserve"> a násl. zákona č. 89/2012 Sb., občanský zákoník, v platném znění (dále jen „občanský zákoník“)</w:t>
      </w:r>
      <w:r w:rsidR="00D46C2E">
        <w:rPr>
          <w:rFonts w:asciiTheme="minorHAnsi" w:hAnsiTheme="minorHAnsi" w:cs="Arial"/>
          <w:b w:val="0"/>
          <w:color w:val="000000"/>
          <w:sz w:val="20"/>
        </w:rPr>
        <w:pict w14:anchorId="122C53B1">
          <v:rect id="_x0000_i1025" style="width:453.55pt;height:1pt" o:hralign="center" o:hrstd="t" o:hrnoshade="t" o:hr="t" fillcolor="black [3213]" stroked="f"/>
        </w:pict>
      </w:r>
    </w:p>
    <w:p w14:paraId="122C522B" w14:textId="77777777" w:rsidR="00B0377B" w:rsidRPr="002251F7" w:rsidRDefault="00B0377B" w:rsidP="000F74B1">
      <w:pPr>
        <w:pStyle w:val="Nzev"/>
        <w:spacing w:before="0" w:after="240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Smluvní strany</w:t>
      </w:r>
    </w:p>
    <w:p w14:paraId="122C522E" w14:textId="6CAB1864" w:rsidR="00B0377B" w:rsidRPr="002251F7" w:rsidRDefault="00886DB4" w:rsidP="00BF2672">
      <w:pPr>
        <w:spacing w:after="120"/>
        <w:ind w:left="2126" w:hanging="2126"/>
        <w:rPr>
          <w:rFonts w:asciiTheme="minorHAnsi" w:hAnsiTheme="minorHAnsi" w:cs="Arial"/>
          <w:b/>
        </w:rPr>
      </w:pPr>
      <w:r w:rsidRPr="002251F7">
        <w:rPr>
          <w:rFonts w:asciiTheme="minorHAnsi" w:hAnsiTheme="minorHAnsi" w:cs="Arial"/>
          <w:b/>
        </w:rPr>
        <w:t>Kupující</w:t>
      </w:r>
      <w:r w:rsidR="00CE306A" w:rsidRPr="002251F7">
        <w:rPr>
          <w:rFonts w:asciiTheme="minorHAnsi" w:hAnsiTheme="minorHAnsi" w:cs="Arial"/>
          <w:b/>
        </w:rPr>
        <w:tab/>
      </w:r>
      <w:r w:rsidR="003E1008" w:rsidRPr="00FC34C5">
        <w:rPr>
          <w:rFonts w:ascii="Calibri" w:hAnsi="Calibri"/>
          <w:b/>
        </w:rPr>
        <w:t>Obchodní akademie Kroměříž</w:t>
      </w:r>
    </w:p>
    <w:p w14:paraId="122C5230" w14:textId="4C8CB62D" w:rsidR="00B0377B" w:rsidRPr="002251F7" w:rsidRDefault="00B0377B" w:rsidP="000F74B1">
      <w:pPr>
        <w:spacing w:after="40"/>
        <w:rPr>
          <w:rFonts w:asciiTheme="minorHAnsi" w:hAnsiTheme="minorHAnsi" w:cs="Arial"/>
        </w:rPr>
      </w:pPr>
      <w:r w:rsidRPr="002251F7">
        <w:rPr>
          <w:rFonts w:asciiTheme="minorHAnsi" w:hAnsiTheme="minorHAnsi" w:cs="Arial"/>
        </w:rPr>
        <w:t>se sídlem</w:t>
      </w:r>
      <w:r w:rsidR="00907EEB" w:rsidRPr="002251F7">
        <w:rPr>
          <w:rFonts w:asciiTheme="minorHAnsi" w:hAnsiTheme="minorHAnsi" w:cs="Arial"/>
        </w:rPr>
        <w:t>:</w:t>
      </w:r>
      <w:r w:rsidR="00907EEB" w:rsidRPr="002251F7">
        <w:rPr>
          <w:rFonts w:asciiTheme="minorHAnsi" w:hAnsiTheme="minorHAnsi" w:cs="Arial"/>
        </w:rPr>
        <w:tab/>
      </w:r>
      <w:r w:rsidR="00907EEB" w:rsidRPr="002251F7">
        <w:rPr>
          <w:rFonts w:asciiTheme="minorHAnsi" w:hAnsiTheme="minorHAnsi" w:cs="Arial"/>
        </w:rPr>
        <w:tab/>
      </w:r>
      <w:r w:rsidR="003E1008" w:rsidRPr="00FC34C5">
        <w:rPr>
          <w:rFonts w:ascii="Calibri" w:eastAsia="Calibri" w:hAnsi="Calibri"/>
        </w:rPr>
        <w:t>Obvodová 3503, 767 01 Kroměříž</w:t>
      </w:r>
    </w:p>
    <w:p w14:paraId="122C5231" w14:textId="01EE9ED2" w:rsidR="00B0377B" w:rsidRPr="002251F7" w:rsidRDefault="00907EEB" w:rsidP="000F74B1">
      <w:pPr>
        <w:spacing w:after="40"/>
        <w:rPr>
          <w:rFonts w:asciiTheme="minorHAnsi" w:hAnsiTheme="minorHAnsi" w:cs="Arial"/>
        </w:rPr>
      </w:pPr>
      <w:r w:rsidRPr="002251F7">
        <w:rPr>
          <w:rFonts w:asciiTheme="minorHAnsi" w:hAnsiTheme="minorHAnsi" w:cs="Arial"/>
        </w:rPr>
        <w:t>IČO</w:t>
      </w:r>
      <w:r w:rsidRPr="002251F7">
        <w:rPr>
          <w:rFonts w:asciiTheme="minorHAnsi" w:hAnsiTheme="minorHAnsi" w:cs="Arial"/>
        </w:rPr>
        <w:tab/>
      </w:r>
      <w:r w:rsidRPr="002251F7">
        <w:rPr>
          <w:rFonts w:asciiTheme="minorHAnsi" w:hAnsiTheme="minorHAnsi" w:cs="Arial"/>
        </w:rPr>
        <w:tab/>
      </w:r>
      <w:r w:rsidRPr="002251F7">
        <w:rPr>
          <w:rFonts w:asciiTheme="minorHAnsi" w:hAnsiTheme="minorHAnsi" w:cs="Arial"/>
        </w:rPr>
        <w:tab/>
      </w:r>
      <w:r w:rsidR="003E1008" w:rsidRPr="00FC34C5">
        <w:rPr>
          <w:rFonts w:ascii="Calibri" w:eastAsia="Calibri" w:hAnsi="Calibri"/>
        </w:rPr>
        <w:t>63458730</w:t>
      </w:r>
    </w:p>
    <w:p w14:paraId="7BC89A43" w14:textId="779F967E" w:rsidR="002347CB" w:rsidRPr="002251F7" w:rsidRDefault="002347CB" w:rsidP="000F74B1">
      <w:pPr>
        <w:spacing w:after="40"/>
        <w:rPr>
          <w:rFonts w:asciiTheme="minorHAnsi" w:hAnsiTheme="minorHAnsi" w:cs="Arial"/>
        </w:rPr>
      </w:pPr>
      <w:r w:rsidRPr="002251F7">
        <w:rPr>
          <w:rFonts w:asciiTheme="minorHAnsi" w:hAnsiTheme="minorHAnsi" w:cs="Arial"/>
        </w:rPr>
        <w:t>DIČ</w:t>
      </w:r>
      <w:r w:rsidRPr="002251F7">
        <w:rPr>
          <w:rFonts w:asciiTheme="minorHAnsi" w:hAnsiTheme="minorHAnsi" w:cs="Arial"/>
        </w:rPr>
        <w:tab/>
      </w:r>
      <w:r w:rsidRPr="002251F7">
        <w:rPr>
          <w:rFonts w:asciiTheme="minorHAnsi" w:hAnsiTheme="minorHAnsi" w:cs="Arial"/>
        </w:rPr>
        <w:tab/>
      </w:r>
      <w:r w:rsidRPr="002251F7">
        <w:rPr>
          <w:rFonts w:asciiTheme="minorHAnsi" w:hAnsiTheme="minorHAnsi" w:cs="Arial"/>
        </w:rPr>
        <w:tab/>
      </w:r>
      <w:r w:rsidR="00863643">
        <w:rPr>
          <w:rFonts w:asciiTheme="minorHAnsi" w:hAnsiTheme="minorHAnsi"/>
        </w:rPr>
        <w:t>CZ63458730</w:t>
      </w:r>
    </w:p>
    <w:p w14:paraId="122C5232" w14:textId="6022F3F3" w:rsidR="00B0377B" w:rsidRPr="002251F7" w:rsidRDefault="006310B8" w:rsidP="000F74B1">
      <w:pPr>
        <w:spacing w:after="40"/>
        <w:rPr>
          <w:rFonts w:asciiTheme="minorHAnsi" w:hAnsiTheme="minorHAnsi" w:cs="Arial"/>
        </w:rPr>
      </w:pPr>
      <w:r w:rsidRPr="002251F7">
        <w:rPr>
          <w:rFonts w:asciiTheme="minorHAnsi" w:hAnsiTheme="minorHAnsi" w:cs="Arial"/>
        </w:rPr>
        <w:t>zástupce</w:t>
      </w:r>
      <w:r w:rsidR="00B0377B" w:rsidRPr="002251F7">
        <w:rPr>
          <w:rFonts w:asciiTheme="minorHAnsi" w:hAnsiTheme="minorHAnsi" w:cs="Arial"/>
        </w:rPr>
        <w:t xml:space="preserve"> </w:t>
      </w:r>
      <w:r w:rsidR="00907EEB" w:rsidRPr="002251F7">
        <w:rPr>
          <w:rFonts w:asciiTheme="minorHAnsi" w:hAnsiTheme="minorHAnsi" w:cs="Arial"/>
        </w:rPr>
        <w:tab/>
      </w:r>
      <w:r w:rsidR="00907EEB" w:rsidRPr="002251F7">
        <w:rPr>
          <w:rFonts w:asciiTheme="minorHAnsi" w:hAnsiTheme="minorHAnsi" w:cs="Arial"/>
        </w:rPr>
        <w:tab/>
      </w:r>
      <w:r w:rsidR="003E1008" w:rsidRPr="00FC34C5">
        <w:rPr>
          <w:rFonts w:ascii="Calibri" w:eastAsia="Calibri" w:hAnsi="Calibri"/>
        </w:rPr>
        <w:t>PhDr. Mojmír Šemnický, MBA – ředitel školy</w:t>
      </w:r>
    </w:p>
    <w:p w14:paraId="2F858485" w14:textId="130B966E" w:rsidR="00CE306A" w:rsidRPr="002251F7" w:rsidRDefault="00CE306A" w:rsidP="00BF2672">
      <w:pPr>
        <w:spacing w:before="240" w:after="240"/>
        <w:ind w:left="2126" w:hanging="2126"/>
        <w:rPr>
          <w:rFonts w:asciiTheme="minorHAnsi" w:hAnsiTheme="minorHAnsi" w:cs="Arial"/>
        </w:rPr>
      </w:pPr>
      <w:r w:rsidRPr="002251F7">
        <w:rPr>
          <w:rFonts w:asciiTheme="minorHAnsi" w:hAnsiTheme="minorHAnsi" w:cs="Arial"/>
          <w:bCs/>
        </w:rPr>
        <w:t xml:space="preserve">dále jako </w:t>
      </w:r>
      <w:r w:rsidRPr="002251F7">
        <w:rPr>
          <w:rFonts w:asciiTheme="minorHAnsi" w:hAnsiTheme="minorHAnsi" w:cs="Arial"/>
          <w:bCs/>
          <w:i/>
        </w:rPr>
        <w:t>„</w:t>
      </w:r>
      <w:r w:rsidR="00886DB4" w:rsidRPr="002251F7">
        <w:rPr>
          <w:rFonts w:asciiTheme="minorHAnsi" w:hAnsiTheme="minorHAnsi" w:cs="Arial"/>
          <w:bCs/>
          <w:i/>
        </w:rPr>
        <w:t>kupující</w:t>
      </w:r>
      <w:r w:rsidRPr="002251F7">
        <w:rPr>
          <w:rFonts w:asciiTheme="minorHAnsi" w:hAnsiTheme="minorHAnsi" w:cs="Arial"/>
          <w:bCs/>
          <w:i/>
        </w:rPr>
        <w:t>“</w:t>
      </w:r>
      <w:r w:rsidRPr="002251F7">
        <w:rPr>
          <w:rFonts w:asciiTheme="minorHAnsi" w:hAnsiTheme="minorHAnsi" w:cs="Arial"/>
          <w:bCs/>
        </w:rPr>
        <w:t xml:space="preserve"> a</w:t>
      </w:r>
    </w:p>
    <w:p w14:paraId="68424386" w14:textId="3F29A953" w:rsidR="00CE306A" w:rsidRPr="002251F7" w:rsidRDefault="00886DB4" w:rsidP="00BF2672">
      <w:pPr>
        <w:spacing w:after="60"/>
        <w:ind w:left="2126" w:hanging="2126"/>
        <w:rPr>
          <w:rFonts w:asciiTheme="minorHAnsi" w:hAnsiTheme="minorHAnsi" w:cs="Arial"/>
        </w:rPr>
      </w:pPr>
      <w:r w:rsidRPr="002251F7">
        <w:rPr>
          <w:rFonts w:asciiTheme="minorHAnsi" w:hAnsiTheme="minorHAnsi" w:cs="Arial"/>
          <w:b/>
        </w:rPr>
        <w:t>Prodávající</w:t>
      </w:r>
      <w:r w:rsidR="00CE306A" w:rsidRPr="002251F7">
        <w:rPr>
          <w:rFonts w:asciiTheme="minorHAnsi" w:hAnsiTheme="minorHAnsi" w:cs="Arial"/>
        </w:rPr>
        <w:tab/>
      </w:r>
      <w:r w:rsidR="00E17121">
        <w:rPr>
          <w:rFonts w:asciiTheme="minorHAnsi" w:hAnsiTheme="minorHAnsi" w:cs="Arial"/>
          <w:b/>
        </w:rPr>
        <w:t xml:space="preserve">Pavel </w:t>
      </w:r>
      <w:proofErr w:type="spellStart"/>
      <w:r w:rsidR="00E17121">
        <w:rPr>
          <w:rFonts w:asciiTheme="minorHAnsi" w:hAnsiTheme="minorHAnsi" w:cs="Arial"/>
          <w:b/>
        </w:rPr>
        <w:t>Ehrlich</w:t>
      </w:r>
      <w:proofErr w:type="spellEnd"/>
      <w:r w:rsidR="00E17121">
        <w:rPr>
          <w:rFonts w:asciiTheme="minorHAnsi" w:hAnsiTheme="minorHAnsi" w:cs="Arial"/>
          <w:b/>
        </w:rPr>
        <w:t>-ELKONA</w:t>
      </w:r>
    </w:p>
    <w:p w14:paraId="122C5239" w14:textId="546A9B36" w:rsidR="00B0377B" w:rsidRPr="002251F7" w:rsidRDefault="002347CB" w:rsidP="000F74B1">
      <w:pPr>
        <w:spacing w:after="40"/>
        <w:rPr>
          <w:rFonts w:asciiTheme="minorHAnsi" w:hAnsiTheme="minorHAnsi" w:cs="Arial"/>
        </w:rPr>
      </w:pPr>
      <w:r w:rsidRPr="002251F7">
        <w:rPr>
          <w:rFonts w:asciiTheme="minorHAnsi" w:hAnsiTheme="minorHAnsi" w:cs="Arial"/>
        </w:rPr>
        <w:t>se sídlem</w:t>
      </w:r>
      <w:r w:rsidR="007B72C0" w:rsidRPr="002251F7">
        <w:rPr>
          <w:rFonts w:asciiTheme="minorHAnsi" w:hAnsiTheme="minorHAnsi" w:cs="Arial"/>
        </w:rPr>
        <w:tab/>
      </w:r>
      <w:r w:rsidR="007B72C0" w:rsidRPr="002251F7">
        <w:rPr>
          <w:rFonts w:asciiTheme="minorHAnsi" w:hAnsiTheme="minorHAnsi" w:cs="Arial"/>
        </w:rPr>
        <w:tab/>
      </w:r>
      <w:r w:rsidR="00E17121">
        <w:rPr>
          <w:rFonts w:asciiTheme="minorHAnsi" w:hAnsiTheme="minorHAnsi" w:cs="Arial"/>
        </w:rPr>
        <w:t>Školní 700, 769 01 Holešov</w:t>
      </w:r>
    </w:p>
    <w:p w14:paraId="122C523A" w14:textId="74201B37" w:rsidR="0016043B" w:rsidRPr="002251F7" w:rsidRDefault="002347CB" w:rsidP="0016043B">
      <w:pPr>
        <w:spacing w:after="40"/>
        <w:rPr>
          <w:rFonts w:asciiTheme="minorHAnsi" w:hAnsiTheme="minorHAnsi" w:cs="Arial"/>
        </w:rPr>
      </w:pPr>
      <w:r w:rsidRPr="002251F7">
        <w:rPr>
          <w:rFonts w:asciiTheme="minorHAnsi" w:hAnsiTheme="minorHAnsi" w:cs="Arial"/>
        </w:rPr>
        <w:t>IČO</w:t>
      </w:r>
      <w:r w:rsidR="0016043B" w:rsidRPr="002251F7">
        <w:rPr>
          <w:rFonts w:asciiTheme="minorHAnsi" w:hAnsiTheme="minorHAnsi" w:cs="Arial"/>
        </w:rPr>
        <w:tab/>
      </w:r>
      <w:r w:rsidR="0016043B" w:rsidRPr="002251F7">
        <w:rPr>
          <w:rFonts w:asciiTheme="minorHAnsi" w:hAnsiTheme="minorHAnsi" w:cs="Arial"/>
        </w:rPr>
        <w:tab/>
      </w:r>
      <w:r w:rsidR="0016043B" w:rsidRPr="002251F7">
        <w:rPr>
          <w:rFonts w:asciiTheme="minorHAnsi" w:hAnsiTheme="minorHAnsi" w:cs="Arial"/>
        </w:rPr>
        <w:tab/>
      </w:r>
      <w:r w:rsidR="00E17121">
        <w:rPr>
          <w:rFonts w:asciiTheme="minorHAnsi" w:hAnsiTheme="minorHAnsi" w:cs="Arial"/>
        </w:rPr>
        <w:t>47428511</w:t>
      </w:r>
    </w:p>
    <w:p w14:paraId="7788C319" w14:textId="482DFD58" w:rsidR="002347CB" w:rsidRPr="002251F7" w:rsidRDefault="002347CB" w:rsidP="00897568">
      <w:pPr>
        <w:spacing w:after="40"/>
        <w:ind w:left="2124" w:hanging="2124"/>
        <w:rPr>
          <w:rFonts w:asciiTheme="minorHAnsi" w:hAnsiTheme="minorHAnsi" w:cs="Arial"/>
        </w:rPr>
      </w:pPr>
      <w:r w:rsidRPr="002251F7">
        <w:rPr>
          <w:rFonts w:asciiTheme="minorHAnsi" w:hAnsiTheme="minorHAnsi" w:cs="Arial"/>
        </w:rPr>
        <w:t>DIČ</w:t>
      </w:r>
      <w:r w:rsidR="00897568">
        <w:rPr>
          <w:rFonts w:asciiTheme="minorHAnsi" w:hAnsiTheme="minorHAnsi" w:cs="Arial"/>
        </w:rPr>
        <w:tab/>
      </w:r>
      <w:r w:rsidR="00E17121">
        <w:rPr>
          <w:rFonts w:asciiTheme="minorHAnsi" w:hAnsiTheme="minorHAnsi" w:cs="Arial"/>
        </w:rPr>
        <w:t>CZ6611020416</w:t>
      </w:r>
    </w:p>
    <w:p w14:paraId="122C523D" w14:textId="1BF4B5A7" w:rsidR="00B0377B" w:rsidRPr="002251F7" w:rsidRDefault="00B0377B" w:rsidP="000F74B1">
      <w:pPr>
        <w:spacing w:after="40"/>
        <w:rPr>
          <w:rFonts w:asciiTheme="minorHAnsi" w:hAnsiTheme="minorHAnsi" w:cs="Arial"/>
        </w:rPr>
      </w:pPr>
      <w:r w:rsidRPr="002251F7">
        <w:rPr>
          <w:rFonts w:asciiTheme="minorHAnsi" w:hAnsiTheme="minorHAnsi" w:cs="Arial"/>
        </w:rPr>
        <w:t>bankovní spojení</w:t>
      </w:r>
      <w:r w:rsidR="0016043B" w:rsidRPr="002251F7">
        <w:rPr>
          <w:rFonts w:asciiTheme="minorHAnsi" w:hAnsiTheme="minorHAnsi" w:cs="Arial"/>
        </w:rPr>
        <w:tab/>
      </w:r>
      <w:r w:rsidR="0047166F">
        <w:rPr>
          <w:rFonts w:asciiTheme="minorHAnsi" w:hAnsiTheme="minorHAnsi" w:cs="Arial"/>
        </w:rPr>
        <w:t>Komerční banka a.s.</w:t>
      </w:r>
    </w:p>
    <w:p w14:paraId="122C523E" w14:textId="71E23A25" w:rsidR="00B0377B" w:rsidRPr="002251F7" w:rsidRDefault="002347CB" w:rsidP="000F74B1">
      <w:pPr>
        <w:spacing w:after="40"/>
        <w:rPr>
          <w:rFonts w:asciiTheme="minorHAnsi" w:hAnsiTheme="minorHAnsi" w:cs="Arial"/>
        </w:rPr>
      </w:pPr>
      <w:r w:rsidRPr="002251F7">
        <w:rPr>
          <w:rFonts w:asciiTheme="minorHAnsi" w:hAnsiTheme="minorHAnsi" w:cs="Arial"/>
        </w:rPr>
        <w:t>číslo účtu</w:t>
      </w:r>
      <w:r w:rsidR="00ED0938">
        <w:rPr>
          <w:rStyle w:val="Znakapoznpodarou"/>
          <w:rFonts w:asciiTheme="minorHAnsi" w:hAnsiTheme="minorHAnsi" w:cs="Arial"/>
        </w:rPr>
        <w:footnoteReference w:id="1"/>
      </w:r>
      <w:r w:rsidR="0016043B" w:rsidRPr="002251F7">
        <w:rPr>
          <w:rFonts w:asciiTheme="minorHAnsi" w:hAnsiTheme="minorHAnsi" w:cs="Arial"/>
        </w:rPr>
        <w:tab/>
      </w:r>
      <w:r w:rsidR="0016043B" w:rsidRPr="002251F7">
        <w:rPr>
          <w:rFonts w:asciiTheme="minorHAnsi" w:hAnsiTheme="minorHAnsi" w:cs="Arial"/>
        </w:rPr>
        <w:tab/>
      </w:r>
      <w:r w:rsidR="0047166F">
        <w:rPr>
          <w:rFonts w:asciiTheme="minorHAnsi" w:hAnsiTheme="minorHAnsi" w:cs="Arial"/>
        </w:rPr>
        <w:t>8382480287/0100</w:t>
      </w:r>
    </w:p>
    <w:p w14:paraId="75EF4DBF" w14:textId="778A096E" w:rsidR="00C54318" w:rsidRPr="002251F7" w:rsidRDefault="00C54318" w:rsidP="00BF2672">
      <w:pPr>
        <w:spacing w:before="120" w:after="240"/>
        <w:rPr>
          <w:rFonts w:asciiTheme="minorHAnsi" w:hAnsiTheme="minorHAnsi" w:cs="Arial"/>
          <w:i/>
        </w:rPr>
      </w:pPr>
      <w:r w:rsidRPr="002251F7">
        <w:rPr>
          <w:rFonts w:asciiTheme="minorHAnsi" w:hAnsiTheme="minorHAnsi" w:cs="Arial"/>
        </w:rPr>
        <w:t xml:space="preserve">dále jako </w:t>
      </w:r>
      <w:r w:rsidRPr="002251F7">
        <w:rPr>
          <w:rFonts w:asciiTheme="minorHAnsi" w:hAnsiTheme="minorHAnsi" w:cs="Arial"/>
          <w:i/>
        </w:rPr>
        <w:t>„</w:t>
      </w:r>
      <w:r w:rsidR="00886DB4" w:rsidRPr="002251F7">
        <w:rPr>
          <w:rFonts w:asciiTheme="minorHAnsi" w:hAnsiTheme="minorHAnsi" w:cs="Arial"/>
          <w:i/>
        </w:rPr>
        <w:t>prodávající</w:t>
      </w:r>
      <w:r w:rsidRPr="002251F7">
        <w:rPr>
          <w:rFonts w:asciiTheme="minorHAnsi" w:hAnsiTheme="minorHAnsi" w:cs="Arial"/>
          <w:i/>
        </w:rPr>
        <w:t>“;</w:t>
      </w:r>
      <w:r w:rsidRPr="002251F7">
        <w:rPr>
          <w:rFonts w:asciiTheme="minorHAnsi" w:hAnsiTheme="minorHAnsi" w:cs="Arial"/>
        </w:rPr>
        <w:t xml:space="preserve"> </w:t>
      </w:r>
      <w:r w:rsidR="00886DB4" w:rsidRPr="002251F7">
        <w:rPr>
          <w:rFonts w:asciiTheme="minorHAnsi" w:hAnsiTheme="minorHAnsi" w:cs="Arial"/>
        </w:rPr>
        <w:t>kupující</w:t>
      </w:r>
      <w:r w:rsidRPr="002251F7">
        <w:rPr>
          <w:rFonts w:asciiTheme="minorHAnsi" w:hAnsiTheme="minorHAnsi" w:cs="Arial"/>
        </w:rPr>
        <w:t xml:space="preserve"> a </w:t>
      </w:r>
      <w:r w:rsidR="00886DB4" w:rsidRPr="002251F7">
        <w:rPr>
          <w:rFonts w:asciiTheme="minorHAnsi" w:hAnsiTheme="minorHAnsi" w:cs="Arial"/>
        </w:rPr>
        <w:t>prodávající</w:t>
      </w:r>
      <w:r w:rsidRPr="002251F7">
        <w:rPr>
          <w:rFonts w:asciiTheme="minorHAnsi" w:hAnsiTheme="minorHAnsi" w:cs="Arial"/>
        </w:rPr>
        <w:t xml:space="preserve"> společně také jako </w:t>
      </w:r>
      <w:r w:rsidRPr="002251F7">
        <w:rPr>
          <w:rFonts w:asciiTheme="minorHAnsi" w:hAnsiTheme="minorHAnsi" w:cs="Arial"/>
          <w:i/>
        </w:rPr>
        <w:t>„smluvní strany“</w:t>
      </w:r>
    </w:p>
    <w:p w14:paraId="122C5240" w14:textId="27448F4B" w:rsidR="00B0377B" w:rsidRPr="002251F7" w:rsidRDefault="002347CB" w:rsidP="002347CB">
      <w:pPr>
        <w:spacing w:before="360"/>
        <w:jc w:val="center"/>
        <w:rPr>
          <w:rFonts w:asciiTheme="minorHAnsi" w:hAnsiTheme="minorHAnsi" w:cs="Arial"/>
          <w:b/>
          <w:bCs/>
        </w:rPr>
      </w:pPr>
      <w:r w:rsidRPr="002251F7">
        <w:rPr>
          <w:rFonts w:asciiTheme="minorHAnsi" w:hAnsiTheme="minorHAnsi" w:cs="Arial"/>
          <w:b/>
          <w:bCs/>
        </w:rPr>
        <w:t>Článek 1</w:t>
      </w:r>
    </w:p>
    <w:p w14:paraId="2ED472CB" w14:textId="0C39F6E8" w:rsidR="002347CB" w:rsidRPr="002251F7" w:rsidRDefault="002347CB" w:rsidP="002347CB">
      <w:pPr>
        <w:spacing w:after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bCs/>
        </w:rPr>
        <w:t>Úvodní ustanovení</w:t>
      </w:r>
    </w:p>
    <w:p w14:paraId="122C5241" w14:textId="2AF759A9" w:rsidR="00B0377B" w:rsidRPr="002251F7" w:rsidRDefault="00B0377B" w:rsidP="000B2FEF">
      <w:pPr>
        <w:pStyle w:val="Zkladntext"/>
        <w:numPr>
          <w:ilvl w:val="0"/>
          <w:numId w:val="7"/>
        </w:numPr>
        <w:spacing w:line="276" w:lineRule="auto"/>
        <w:jc w:val="both"/>
        <w:rPr>
          <w:rFonts w:asciiTheme="minorHAnsi" w:hAnsiTheme="minorHAnsi" w:cs="Arial"/>
          <w:i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Tato smlouva je uzavírána s</w:t>
      </w:r>
      <w:r w:rsidR="00DA74C1" w:rsidRPr="002251F7">
        <w:rPr>
          <w:rFonts w:asciiTheme="minorHAnsi" w:hAnsiTheme="minorHAnsi" w:cs="Arial"/>
          <w:color w:val="000000"/>
          <w:sz w:val="24"/>
          <w:szCs w:val="24"/>
        </w:rPr>
        <w:t>mluvními stranami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16043B" w:rsidRPr="002251F7">
        <w:rPr>
          <w:rFonts w:asciiTheme="minorHAnsi" w:hAnsiTheme="minorHAnsi" w:cs="Arial"/>
          <w:color w:val="000000"/>
          <w:sz w:val="24"/>
          <w:szCs w:val="24"/>
        </w:rPr>
        <w:t xml:space="preserve">na základě výsledku </w:t>
      </w:r>
      <w:r w:rsidR="002B6821">
        <w:rPr>
          <w:rFonts w:asciiTheme="minorHAnsi" w:hAnsiTheme="minorHAnsi" w:cs="Arial"/>
          <w:color w:val="000000"/>
          <w:sz w:val="24"/>
          <w:szCs w:val="24"/>
        </w:rPr>
        <w:t>výběrového</w:t>
      </w:r>
      <w:r w:rsidR="0016043B" w:rsidRPr="002251F7">
        <w:rPr>
          <w:rFonts w:asciiTheme="minorHAnsi" w:hAnsiTheme="minorHAnsi" w:cs="Arial"/>
          <w:color w:val="000000"/>
          <w:sz w:val="24"/>
          <w:szCs w:val="24"/>
        </w:rPr>
        <w:t xml:space="preserve"> řízení 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veřejné zakázky nazvané</w:t>
      </w:r>
      <w:r w:rsidR="00BF2EFD" w:rsidRPr="002251F7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0B2FEF" w:rsidRPr="000B2FEF">
        <w:rPr>
          <w:rFonts w:asciiTheme="minorHAnsi" w:hAnsiTheme="minorHAnsi" w:cs="Arial"/>
          <w:b/>
          <w:color w:val="000000"/>
          <w:sz w:val="24"/>
          <w:szCs w:val="24"/>
        </w:rPr>
        <w:t>„OBCHODNÍ AKADEMIE KROMĚŘÍŽ – LABORATOŘ VÝPOČETNÍ TECHNIKY“ - NÁBYTEK</w:t>
      </w:r>
      <w:r w:rsidRPr="00F85159">
        <w:rPr>
          <w:rFonts w:asciiTheme="minorHAnsi" w:hAnsiTheme="minorHAnsi" w:cs="Arial"/>
          <w:b/>
          <w:i/>
          <w:color w:val="000000"/>
          <w:sz w:val="24"/>
          <w:szCs w:val="24"/>
        </w:rPr>
        <w:t>.</w:t>
      </w:r>
    </w:p>
    <w:p w14:paraId="38733287" w14:textId="4DEAB4CB" w:rsidR="00663650" w:rsidRPr="002251F7" w:rsidRDefault="00663650" w:rsidP="00D564FA">
      <w:pPr>
        <w:pStyle w:val="Zkladntext"/>
        <w:numPr>
          <w:ilvl w:val="0"/>
          <w:numId w:val="7"/>
        </w:numPr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Předmět této smlouvy je součástí projektu </w:t>
      </w:r>
      <w:r w:rsidR="009A7FBE" w:rsidRPr="009A7FBE">
        <w:rPr>
          <w:rFonts w:asciiTheme="minorHAnsi" w:hAnsiTheme="minorHAnsi" w:cs="Arial"/>
          <w:color w:val="000000"/>
          <w:sz w:val="24"/>
          <w:szCs w:val="24"/>
        </w:rPr>
        <w:t>„</w:t>
      </w:r>
      <w:r w:rsidR="007377FD" w:rsidRPr="007377FD">
        <w:rPr>
          <w:rFonts w:asciiTheme="minorHAnsi" w:hAnsiTheme="minorHAnsi" w:cs="Arial"/>
          <w:color w:val="000000"/>
          <w:sz w:val="24"/>
          <w:szCs w:val="24"/>
        </w:rPr>
        <w:t>OBCHODNÍ AKADEMIE KROMĚŘÍŽ – LABORATOŘ VÝPOČETNÍ TECHNIKY</w:t>
      </w:r>
      <w:r w:rsidR="009A7FBE" w:rsidRPr="009A7FBE">
        <w:rPr>
          <w:rFonts w:asciiTheme="minorHAnsi" w:hAnsiTheme="minorHAnsi" w:cs="Arial"/>
          <w:color w:val="000000"/>
          <w:sz w:val="24"/>
          <w:szCs w:val="24"/>
        </w:rPr>
        <w:t>“</w:t>
      </w:r>
      <w:r w:rsidR="007F6C74" w:rsidRPr="002251F7">
        <w:rPr>
          <w:rFonts w:asciiTheme="minorHAnsi" w:hAnsiTheme="minorHAnsi" w:cs="Arial"/>
          <w:color w:val="000000"/>
          <w:sz w:val="24"/>
          <w:szCs w:val="24"/>
        </w:rPr>
        <w:t xml:space="preserve"> s registračním číslem </w:t>
      </w:r>
      <w:r w:rsidR="00BC6E8F" w:rsidRPr="00BC6E8F">
        <w:rPr>
          <w:rFonts w:asciiTheme="minorHAnsi" w:hAnsiTheme="minorHAnsi" w:cs="Arial"/>
          <w:color w:val="000000"/>
          <w:sz w:val="24"/>
          <w:szCs w:val="24"/>
        </w:rPr>
        <w:t>CZ.06.2.67/0.0/0.0/16_050/0002600</w:t>
      </w:r>
      <w:r w:rsidR="009A7FBE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(dále jen „projekt“), který je předmětem žádosti o podporu z Integrovaného regionálního operačního programu</w:t>
      </w:r>
      <w:r w:rsidR="000C4AF3" w:rsidRPr="002251F7">
        <w:rPr>
          <w:rFonts w:asciiTheme="minorHAnsi" w:hAnsiTheme="minorHAnsi" w:cs="Arial"/>
          <w:color w:val="000000"/>
          <w:sz w:val="24"/>
          <w:szCs w:val="24"/>
        </w:rPr>
        <w:t xml:space="preserve">, výzva č. </w:t>
      </w:r>
      <w:r w:rsidR="004F71F1">
        <w:rPr>
          <w:rFonts w:asciiTheme="minorHAnsi" w:hAnsiTheme="minorHAnsi" w:cs="Arial"/>
          <w:color w:val="000000"/>
          <w:sz w:val="24"/>
          <w:szCs w:val="24"/>
        </w:rPr>
        <w:t>33</w:t>
      </w:r>
      <w:r w:rsidR="00D564FA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D564FA" w:rsidRPr="00D564FA">
        <w:rPr>
          <w:rFonts w:asciiTheme="minorHAnsi" w:hAnsiTheme="minorHAnsi" w:cs="Arial"/>
          <w:color w:val="000000"/>
          <w:sz w:val="24"/>
          <w:szCs w:val="24"/>
        </w:rPr>
        <w:t>a který je spolufinancován Evropským fondem pro regionální rozvoj.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</w:t>
      </w:r>
    </w:p>
    <w:p w14:paraId="6E90DC4B" w14:textId="77777777" w:rsidR="005A68EE" w:rsidRDefault="005A68EE" w:rsidP="00BF2672">
      <w:pPr>
        <w:tabs>
          <w:tab w:val="left" w:pos="5400"/>
        </w:tabs>
        <w:spacing w:before="240"/>
        <w:jc w:val="center"/>
        <w:rPr>
          <w:rFonts w:asciiTheme="minorHAnsi" w:hAnsiTheme="minorHAnsi" w:cs="Arial"/>
          <w:b/>
          <w:color w:val="000000"/>
        </w:rPr>
      </w:pPr>
    </w:p>
    <w:p w14:paraId="334305ED" w14:textId="77777777" w:rsidR="005A68EE" w:rsidRDefault="005A68EE" w:rsidP="00BF2672">
      <w:pPr>
        <w:tabs>
          <w:tab w:val="left" w:pos="5400"/>
        </w:tabs>
        <w:spacing w:before="240"/>
        <w:jc w:val="center"/>
        <w:rPr>
          <w:rFonts w:asciiTheme="minorHAnsi" w:hAnsiTheme="minorHAnsi" w:cs="Arial"/>
          <w:b/>
          <w:color w:val="000000"/>
        </w:rPr>
      </w:pPr>
    </w:p>
    <w:p w14:paraId="122C5244" w14:textId="1AEA8D7F" w:rsidR="0080710F" w:rsidRPr="002251F7" w:rsidRDefault="00B0377B" w:rsidP="00BF2672">
      <w:pPr>
        <w:tabs>
          <w:tab w:val="left" w:pos="5400"/>
        </w:tabs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lastRenderedPageBreak/>
        <w:t xml:space="preserve">Článek </w:t>
      </w:r>
      <w:r w:rsidR="00DA75F1" w:rsidRPr="002251F7">
        <w:rPr>
          <w:rFonts w:asciiTheme="minorHAnsi" w:hAnsiTheme="minorHAnsi" w:cs="Arial"/>
          <w:b/>
          <w:color w:val="000000"/>
        </w:rPr>
        <w:t>2</w:t>
      </w:r>
    </w:p>
    <w:p w14:paraId="122C5245" w14:textId="77777777" w:rsidR="00B0377B" w:rsidRPr="002251F7" w:rsidRDefault="00B0377B" w:rsidP="000F74B1">
      <w:pPr>
        <w:pStyle w:val="Nadpis1"/>
        <w:spacing w:after="240"/>
        <w:rPr>
          <w:rFonts w:asciiTheme="minorHAnsi" w:hAnsiTheme="minorHAnsi" w:cs="Arial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t>Zmocněné osoby</w:t>
      </w:r>
    </w:p>
    <w:p w14:paraId="122C5246" w14:textId="58FAD52D" w:rsidR="0080710F" w:rsidRPr="002251F7" w:rsidRDefault="00886DB4" w:rsidP="00CB7FD7">
      <w:pPr>
        <w:pStyle w:val="Zkladntext"/>
        <w:numPr>
          <w:ilvl w:val="0"/>
          <w:numId w:val="8"/>
        </w:numPr>
        <w:spacing w:before="240" w:after="24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Kupující</w:t>
      </w:r>
      <w:r w:rsidR="00B0377B" w:rsidRPr="002251F7">
        <w:rPr>
          <w:rFonts w:asciiTheme="minorHAnsi" w:hAnsiTheme="minorHAnsi" w:cs="Arial"/>
          <w:color w:val="000000"/>
          <w:sz w:val="24"/>
          <w:szCs w:val="24"/>
        </w:rPr>
        <w:t xml:space="preserve"> zmocňuje následující osoby k jednání:</w:t>
      </w:r>
    </w:p>
    <w:p w14:paraId="093E8E29" w14:textId="5C2D323B" w:rsidR="002347CB" w:rsidRPr="002251F7" w:rsidRDefault="002347CB" w:rsidP="002A2480">
      <w:pPr>
        <w:pStyle w:val="Zkladntext"/>
        <w:numPr>
          <w:ilvl w:val="0"/>
          <w:numId w:val="1"/>
        </w:numPr>
        <w:spacing w:before="60" w:after="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zástupce </w:t>
      </w:r>
      <w:r w:rsidR="00886DB4" w:rsidRPr="002251F7">
        <w:rPr>
          <w:rFonts w:asciiTheme="minorHAnsi" w:hAnsiTheme="minorHAnsi" w:cs="Arial"/>
          <w:color w:val="000000"/>
          <w:sz w:val="24"/>
          <w:szCs w:val="24"/>
        </w:rPr>
        <w:t>kupujícího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ve věcech smluvních</w:t>
      </w:r>
      <w:r w:rsidR="006C4527">
        <w:rPr>
          <w:rFonts w:asciiTheme="minorHAnsi" w:hAnsiTheme="minorHAnsi" w:cs="Arial"/>
          <w:color w:val="000000"/>
          <w:sz w:val="24"/>
          <w:szCs w:val="24"/>
        </w:rPr>
        <w:t xml:space="preserve">: </w:t>
      </w:r>
      <w:r w:rsidR="002A2480" w:rsidRPr="002A2480">
        <w:rPr>
          <w:rFonts w:asciiTheme="minorHAnsi" w:hAnsiTheme="minorHAnsi" w:cs="Arial"/>
          <w:b/>
          <w:sz w:val="24"/>
          <w:szCs w:val="24"/>
        </w:rPr>
        <w:t>PhDr. Mojmír Šemnický, MBA – ředitel školy</w:t>
      </w:r>
    </w:p>
    <w:p w14:paraId="122C5247" w14:textId="241ACD4A" w:rsidR="00B0377B" w:rsidRPr="002251F7" w:rsidRDefault="00B0377B" w:rsidP="006C4527">
      <w:pPr>
        <w:pStyle w:val="Zkladntext"/>
        <w:numPr>
          <w:ilvl w:val="0"/>
          <w:numId w:val="1"/>
        </w:numPr>
        <w:spacing w:before="60" w:after="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zástupce </w:t>
      </w:r>
      <w:r w:rsidR="00886DB4" w:rsidRPr="002251F7">
        <w:rPr>
          <w:rFonts w:asciiTheme="minorHAnsi" w:hAnsiTheme="minorHAnsi" w:cs="Arial"/>
          <w:color w:val="000000"/>
          <w:sz w:val="24"/>
          <w:szCs w:val="24"/>
        </w:rPr>
        <w:t>kupujícího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ve věcech technických</w:t>
      </w:r>
      <w:r w:rsidR="006C4527">
        <w:rPr>
          <w:rFonts w:asciiTheme="minorHAnsi" w:hAnsiTheme="minorHAnsi" w:cs="Arial"/>
          <w:color w:val="000000"/>
          <w:sz w:val="24"/>
          <w:szCs w:val="24"/>
        </w:rPr>
        <w:t>:</w:t>
      </w:r>
      <w:r w:rsidR="002347CB" w:rsidRPr="002251F7">
        <w:rPr>
          <w:rFonts w:asciiTheme="minorHAnsi" w:hAnsiTheme="minorHAnsi" w:cs="Arial"/>
          <w:color w:val="000000"/>
          <w:sz w:val="24"/>
          <w:szCs w:val="24"/>
        </w:rPr>
        <w:tab/>
      </w:r>
      <w:r w:rsidR="003802C8">
        <w:rPr>
          <w:rFonts w:asciiTheme="minorHAnsi" w:hAnsiTheme="minorHAnsi" w:cs="Arial"/>
          <w:b/>
          <w:sz w:val="24"/>
          <w:szCs w:val="24"/>
        </w:rPr>
        <w:t>Ing. Jiří Kouřil</w:t>
      </w:r>
    </w:p>
    <w:p w14:paraId="122C524C" w14:textId="31188F43" w:rsidR="00B0377B" w:rsidRPr="002251F7" w:rsidRDefault="00886DB4" w:rsidP="00CB7FD7">
      <w:pPr>
        <w:pStyle w:val="Zkladntext"/>
        <w:numPr>
          <w:ilvl w:val="0"/>
          <w:numId w:val="8"/>
        </w:numPr>
        <w:spacing w:before="240" w:after="24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Prodávající</w:t>
      </w:r>
      <w:r w:rsidR="00B0377B" w:rsidRPr="002251F7">
        <w:rPr>
          <w:rFonts w:asciiTheme="minorHAnsi" w:hAnsiTheme="minorHAnsi" w:cs="Arial"/>
          <w:color w:val="000000"/>
          <w:sz w:val="24"/>
          <w:szCs w:val="24"/>
        </w:rPr>
        <w:t xml:space="preserve"> zmocňuje následující osoby k jednání:</w:t>
      </w:r>
    </w:p>
    <w:p w14:paraId="122C524D" w14:textId="1B39CA96" w:rsidR="00B0377B" w:rsidRPr="002251F7" w:rsidRDefault="00B0377B" w:rsidP="00CB7FD7">
      <w:pPr>
        <w:pStyle w:val="Zkladntext"/>
        <w:numPr>
          <w:ilvl w:val="0"/>
          <w:numId w:val="4"/>
        </w:numPr>
        <w:spacing w:before="60" w:after="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ve věcech technických:</w:t>
      </w:r>
      <w:r w:rsidR="00D54A0D" w:rsidRPr="002251F7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E17121" w:rsidRPr="00E17121">
        <w:rPr>
          <w:rFonts w:asciiTheme="minorHAnsi" w:hAnsiTheme="minorHAnsi" w:cs="Arial"/>
          <w:b/>
          <w:color w:val="000000"/>
          <w:sz w:val="24"/>
          <w:szCs w:val="24"/>
          <w:lang w:val="en-US"/>
        </w:rPr>
        <w:t>Pavel E</w:t>
      </w:r>
      <w:r w:rsidR="00863643">
        <w:rPr>
          <w:rFonts w:asciiTheme="minorHAnsi" w:hAnsiTheme="minorHAnsi" w:cs="Arial"/>
          <w:b/>
          <w:color w:val="000000"/>
          <w:sz w:val="24"/>
          <w:szCs w:val="24"/>
          <w:lang w:val="en-US"/>
        </w:rPr>
        <w:t>hrlich</w:t>
      </w:r>
    </w:p>
    <w:p w14:paraId="122C5250" w14:textId="77777777" w:rsidR="00B0377B" w:rsidRPr="002251F7" w:rsidRDefault="00B0377B" w:rsidP="00CB7FD7">
      <w:pPr>
        <w:pStyle w:val="Zkladntext"/>
        <w:numPr>
          <w:ilvl w:val="0"/>
          <w:numId w:val="8"/>
        </w:numPr>
        <w:spacing w:before="24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Zmocněné osoby smluvních stran mohou být změněny písemným oznámením doručeným druhé smluvní straně nejpozději do 3 dnů ode dne vzniku této změny. </w:t>
      </w:r>
    </w:p>
    <w:p w14:paraId="3F739036" w14:textId="7FA58A63" w:rsidR="00CC2655" w:rsidRPr="002251F7" w:rsidRDefault="00762D09" w:rsidP="00762D09">
      <w:pPr>
        <w:pStyle w:val="Zkladntext"/>
        <w:numPr>
          <w:ilvl w:val="0"/>
          <w:numId w:val="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Je-li zástupce </w:t>
      </w:r>
      <w:r w:rsidR="006730A7" w:rsidRPr="002251F7">
        <w:rPr>
          <w:rFonts w:asciiTheme="minorHAnsi" w:hAnsiTheme="minorHAnsi" w:cs="Arial"/>
          <w:color w:val="000000"/>
          <w:sz w:val="24"/>
          <w:szCs w:val="24"/>
        </w:rPr>
        <w:t>kupujícího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ve věcech smluvních dle článku </w:t>
      </w:r>
      <w:r w:rsidR="0059055E" w:rsidRPr="002251F7">
        <w:rPr>
          <w:rFonts w:asciiTheme="minorHAnsi" w:hAnsiTheme="minorHAnsi" w:cs="Arial"/>
          <w:color w:val="000000"/>
          <w:sz w:val="24"/>
          <w:szCs w:val="24"/>
        </w:rPr>
        <w:t>2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odst. 1 písm. a) osoba odlišná od osoby oprávněné jednat za </w:t>
      </w:r>
      <w:r w:rsidR="006730A7" w:rsidRPr="002251F7">
        <w:rPr>
          <w:rFonts w:asciiTheme="minorHAnsi" w:hAnsiTheme="minorHAnsi" w:cs="Arial"/>
          <w:color w:val="000000"/>
          <w:sz w:val="24"/>
          <w:szCs w:val="24"/>
        </w:rPr>
        <w:t>kupujícího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dle právních předpisů, není oprávněn uzavírat dodatky k této smlouvě ani tuto smlouvu ukončit.</w:t>
      </w:r>
    </w:p>
    <w:p w14:paraId="122C5251" w14:textId="32AF859E" w:rsidR="00B0377B" w:rsidRPr="002251F7" w:rsidRDefault="00B0377B" w:rsidP="000F74B1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t xml:space="preserve">Článek </w:t>
      </w:r>
      <w:r w:rsidR="00DA75F1" w:rsidRPr="002251F7">
        <w:rPr>
          <w:rFonts w:asciiTheme="minorHAnsi" w:hAnsiTheme="minorHAnsi" w:cs="Arial"/>
          <w:b/>
          <w:color w:val="000000"/>
        </w:rPr>
        <w:t>3</w:t>
      </w:r>
    </w:p>
    <w:p w14:paraId="122C5252" w14:textId="69F4A131" w:rsidR="00B0377B" w:rsidRPr="002251F7" w:rsidRDefault="006E0A02" w:rsidP="000F74B1">
      <w:pPr>
        <w:pStyle w:val="Nadpis1"/>
        <w:spacing w:after="240"/>
        <w:rPr>
          <w:rFonts w:asciiTheme="minorHAnsi" w:hAnsiTheme="minorHAnsi" w:cs="Arial"/>
          <w:b w:val="0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t>Podklady pro uzavření smlouvy</w:t>
      </w:r>
    </w:p>
    <w:p w14:paraId="03ACE506" w14:textId="7838696B" w:rsidR="006E0A02" w:rsidRPr="002251F7" w:rsidRDefault="006E0A02" w:rsidP="00CB7FD7">
      <w:pPr>
        <w:pStyle w:val="Zkladntext"/>
        <w:numPr>
          <w:ilvl w:val="0"/>
          <w:numId w:val="9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Základním podkladem pro uzavření této smlouvy je nabídka </w:t>
      </w:r>
      <w:r w:rsidR="00886DB4" w:rsidRPr="002251F7">
        <w:rPr>
          <w:rFonts w:asciiTheme="minorHAnsi" w:hAnsiTheme="minorHAnsi" w:cs="Arial"/>
          <w:color w:val="000000"/>
          <w:sz w:val="24"/>
          <w:szCs w:val="24"/>
        </w:rPr>
        <w:t>prodávajícího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podaná dne </w:t>
      </w:r>
      <w:r w:rsidR="00E17121">
        <w:rPr>
          <w:rFonts w:asciiTheme="minorHAnsi" w:hAnsiTheme="minorHAnsi" w:cs="Arial"/>
          <w:sz w:val="24"/>
          <w:szCs w:val="24"/>
        </w:rPr>
        <w:t>2. 8. 2018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v rámci </w:t>
      </w:r>
      <w:r w:rsidR="002D29C2">
        <w:rPr>
          <w:rFonts w:asciiTheme="minorHAnsi" w:hAnsiTheme="minorHAnsi" w:cs="Arial"/>
          <w:color w:val="000000"/>
          <w:sz w:val="24"/>
          <w:szCs w:val="24"/>
        </w:rPr>
        <w:t>výběrového</w:t>
      </w:r>
      <w:r w:rsidR="00261C40" w:rsidRPr="002251F7">
        <w:rPr>
          <w:rFonts w:asciiTheme="minorHAnsi" w:hAnsiTheme="minorHAnsi" w:cs="Arial"/>
          <w:color w:val="000000"/>
          <w:sz w:val="24"/>
          <w:szCs w:val="24"/>
        </w:rPr>
        <w:t xml:space="preserve"> řízení 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veřejné zakázky.</w:t>
      </w:r>
    </w:p>
    <w:p w14:paraId="122C525D" w14:textId="419D05CC" w:rsidR="000610E8" w:rsidRPr="002251F7" w:rsidRDefault="00B0377B" w:rsidP="00CB7FD7">
      <w:pPr>
        <w:pStyle w:val="Zkladntext"/>
        <w:numPr>
          <w:ilvl w:val="0"/>
          <w:numId w:val="9"/>
        </w:numPr>
        <w:spacing w:before="120" w:after="24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Předmět </w:t>
      </w:r>
      <w:r w:rsidR="000D42E1">
        <w:rPr>
          <w:rFonts w:asciiTheme="minorHAnsi" w:hAnsiTheme="minorHAnsi" w:cs="Arial"/>
          <w:color w:val="000000"/>
          <w:sz w:val="24"/>
          <w:szCs w:val="24"/>
        </w:rPr>
        <w:t>dodávky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je vymezen následující dokumentací, která tvoří přílohy této smlouvy:</w:t>
      </w:r>
    </w:p>
    <w:p w14:paraId="07B7EB1E" w14:textId="256C8079" w:rsidR="00261C40" w:rsidRDefault="00261C40" w:rsidP="00CB7FD7">
      <w:pPr>
        <w:pStyle w:val="Zkladntext"/>
        <w:numPr>
          <w:ilvl w:val="0"/>
          <w:numId w:val="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8065BA">
        <w:rPr>
          <w:rFonts w:asciiTheme="minorHAnsi" w:hAnsiTheme="minorHAnsi" w:cs="Arial"/>
          <w:color w:val="000000"/>
          <w:sz w:val="24"/>
          <w:szCs w:val="24"/>
        </w:rPr>
        <w:t>Příloha č. 1</w:t>
      </w:r>
      <w:r w:rsidRPr="008065BA">
        <w:rPr>
          <w:rFonts w:asciiTheme="minorHAnsi" w:hAnsiTheme="minorHAnsi" w:cs="Arial"/>
          <w:color w:val="000000"/>
          <w:sz w:val="24"/>
          <w:szCs w:val="24"/>
        </w:rPr>
        <w:tab/>
      </w:r>
      <w:r w:rsidR="002C5AC0">
        <w:rPr>
          <w:rFonts w:asciiTheme="minorHAnsi" w:hAnsiTheme="minorHAnsi" w:cs="Arial"/>
          <w:color w:val="000000"/>
          <w:sz w:val="24"/>
          <w:szCs w:val="24"/>
        </w:rPr>
        <w:t>Technická specifikace/soupis</w:t>
      </w:r>
    </w:p>
    <w:p w14:paraId="06C0AD31" w14:textId="1CB8D2FD" w:rsidR="00B6568A" w:rsidRPr="008065BA" w:rsidRDefault="00B6568A" w:rsidP="00B6568A">
      <w:pPr>
        <w:pStyle w:val="Zkladntext"/>
        <w:numPr>
          <w:ilvl w:val="0"/>
          <w:numId w:val="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Příloha č. 2</w:t>
      </w:r>
      <w:r>
        <w:rPr>
          <w:rFonts w:asciiTheme="minorHAnsi" w:hAnsiTheme="minorHAnsi" w:cs="Arial"/>
          <w:color w:val="000000"/>
          <w:sz w:val="24"/>
          <w:szCs w:val="24"/>
        </w:rPr>
        <w:tab/>
        <w:t>Dispoziční řešení učebny</w:t>
      </w:r>
    </w:p>
    <w:p w14:paraId="122C5266" w14:textId="3FF42BDD" w:rsidR="0080710F" w:rsidRPr="000E64D6" w:rsidRDefault="00886DB4" w:rsidP="00886DB4">
      <w:pPr>
        <w:pStyle w:val="Zkladntext"/>
        <w:numPr>
          <w:ilvl w:val="0"/>
          <w:numId w:val="9"/>
        </w:numPr>
        <w:spacing w:before="240" w:after="24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Prodávající</w:t>
      </w:r>
      <w:r w:rsidR="00B0377B" w:rsidRPr="002251F7">
        <w:rPr>
          <w:rFonts w:asciiTheme="minorHAnsi" w:hAnsiTheme="minorHAnsi" w:cs="Arial"/>
          <w:color w:val="000000"/>
          <w:sz w:val="24"/>
          <w:szCs w:val="24"/>
        </w:rPr>
        <w:t xml:space="preserve"> prohl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ašuje, že všechny technické a dodací podmínky byly před podpisem </w:t>
      </w:r>
      <w:r w:rsidRPr="000E64D6">
        <w:rPr>
          <w:rFonts w:asciiTheme="minorHAnsi" w:hAnsiTheme="minorHAnsi" w:cs="Arial"/>
          <w:color w:val="000000"/>
          <w:sz w:val="24"/>
          <w:szCs w:val="24"/>
        </w:rPr>
        <w:t xml:space="preserve">smlouvy v rámci </w:t>
      </w:r>
      <w:r w:rsidR="008412CD">
        <w:rPr>
          <w:rFonts w:asciiTheme="minorHAnsi" w:hAnsiTheme="minorHAnsi" w:cs="Arial"/>
          <w:color w:val="000000"/>
          <w:sz w:val="24"/>
          <w:szCs w:val="24"/>
        </w:rPr>
        <w:t>výběrového</w:t>
      </w:r>
      <w:r w:rsidRPr="000E64D6">
        <w:rPr>
          <w:rFonts w:asciiTheme="minorHAnsi" w:hAnsiTheme="minorHAnsi" w:cs="Arial"/>
          <w:color w:val="000000"/>
          <w:sz w:val="24"/>
          <w:szCs w:val="24"/>
        </w:rPr>
        <w:t xml:space="preserve"> řízení, na základě jehož výsledku je uzavřena tato smlouva, zahrnuty </w:t>
      </w:r>
      <w:r w:rsidR="00D17D71" w:rsidRPr="000E64D6">
        <w:rPr>
          <w:rFonts w:asciiTheme="minorHAnsi" w:hAnsiTheme="minorHAnsi" w:cs="Arial"/>
          <w:color w:val="000000"/>
          <w:sz w:val="24"/>
          <w:szCs w:val="24"/>
        </w:rPr>
        <w:t xml:space="preserve">do </w:t>
      </w:r>
      <w:r w:rsidRPr="000E64D6">
        <w:rPr>
          <w:rFonts w:asciiTheme="minorHAnsi" w:hAnsiTheme="minorHAnsi" w:cs="Arial"/>
          <w:color w:val="000000"/>
          <w:sz w:val="24"/>
          <w:szCs w:val="24"/>
        </w:rPr>
        <w:t>jeho nabídky</w:t>
      </w:r>
      <w:r w:rsidR="005E4D65" w:rsidRPr="000E64D6">
        <w:rPr>
          <w:rFonts w:asciiTheme="minorHAnsi" w:hAnsiTheme="minorHAnsi" w:cs="Arial"/>
          <w:color w:val="000000"/>
          <w:sz w:val="24"/>
          <w:szCs w:val="24"/>
        </w:rPr>
        <w:t>.</w:t>
      </w:r>
    </w:p>
    <w:p w14:paraId="269F11FC" w14:textId="13E005F5" w:rsidR="00261C40" w:rsidRPr="000E64D6" w:rsidRDefault="00886DB4" w:rsidP="00CB7FD7">
      <w:pPr>
        <w:pStyle w:val="Zkladntext"/>
        <w:numPr>
          <w:ilvl w:val="0"/>
          <w:numId w:val="9"/>
        </w:numPr>
        <w:spacing w:before="240" w:after="24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E64D6">
        <w:rPr>
          <w:rFonts w:asciiTheme="minorHAnsi" w:hAnsiTheme="minorHAnsi" w:cs="Arial"/>
          <w:color w:val="000000"/>
          <w:sz w:val="24"/>
          <w:szCs w:val="24"/>
        </w:rPr>
        <w:t>Prodávající</w:t>
      </w:r>
      <w:r w:rsidR="00261C40" w:rsidRPr="000E64D6">
        <w:rPr>
          <w:rFonts w:asciiTheme="minorHAnsi" w:hAnsiTheme="minorHAnsi" w:cs="Arial"/>
          <w:color w:val="000000"/>
          <w:sz w:val="24"/>
          <w:szCs w:val="24"/>
        </w:rPr>
        <w:t xml:space="preserve"> dále prohlašuje, </w:t>
      </w:r>
      <w:r w:rsidR="00D81877" w:rsidRPr="000E64D6">
        <w:rPr>
          <w:rFonts w:asciiTheme="minorHAnsi" w:hAnsiTheme="minorHAnsi" w:cs="Arial"/>
          <w:color w:val="000000"/>
          <w:sz w:val="24"/>
          <w:szCs w:val="24"/>
        </w:rPr>
        <w:t>že realizaci dodávek a souvisejících služeb</w:t>
      </w:r>
      <w:r w:rsidR="00261C40" w:rsidRPr="000E64D6">
        <w:rPr>
          <w:rFonts w:asciiTheme="minorHAnsi" w:hAnsiTheme="minorHAnsi" w:cs="Arial"/>
          <w:color w:val="000000"/>
          <w:sz w:val="24"/>
          <w:szCs w:val="24"/>
        </w:rPr>
        <w:t xml:space="preserve"> dle této smlouvy provede v souladu se zadávací dokumentací veřejné zakázky</w:t>
      </w:r>
      <w:r w:rsidR="000D42E1">
        <w:rPr>
          <w:rFonts w:asciiTheme="minorHAnsi" w:hAnsiTheme="minorHAnsi" w:cs="Arial"/>
          <w:color w:val="000000"/>
          <w:sz w:val="24"/>
          <w:szCs w:val="24"/>
        </w:rPr>
        <w:t>, uvedené v článku 1 této smlouvy,</w:t>
      </w:r>
      <w:r w:rsidR="00261C40" w:rsidRPr="000E64D6">
        <w:rPr>
          <w:rFonts w:asciiTheme="minorHAnsi" w:hAnsiTheme="minorHAnsi" w:cs="Arial"/>
          <w:color w:val="000000"/>
          <w:sz w:val="24"/>
          <w:szCs w:val="24"/>
        </w:rPr>
        <w:t xml:space="preserve"> včetně všech jejích vysvětlení zadavatelem.</w:t>
      </w:r>
    </w:p>
    <w:p w14:paraId="122C526E" w14:textId="37682312" w:rsidR="00B0377B" w:rsidRPr="000E64D6" w:rsidRDefault="00886DB4" w:rsidP="00CB7FD7">
      <w:pPr>
        <w:pStyle w:val="Zkladntext"/>
        <w:numPr>
          <w:ilvl w:val="0"/>
          <w:numId w:val="9"/>
        </w:numPr>
        <w:spacing w:before="240" w:after="24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E64D6">
        <w:rPr>
          <w:rFonts w:asciiTheme="minorHAnsi" w:hAnsiTheme="minorHAnsi" w:cs="Arial"/>
          <w:color w:val="000000"/>
          <w:sz w:val="24"/>
          <w:szCs w:val="24"/>
        </w:rPr>
        <w:t>Prodávající</w:t>
      </w:r>
      <w:r w:rsidR="00357C09" w:rsidRPr="000E64D6">
        <w:rPr>
          <w:rFonts w:asciiTheme="minorHAnsi" w:hAnsiTheme="minorHAnsi" w:cs="Arial"/>
          <w:color w:val="000000"/>
          <w:sz w:val="24"/>
          <w:szCs w:val="24"/>
        </w:rPr>
        <w:t xml:space="preserve"> upozorní </w:t>
      </w:r>
      <w:r w:rsidRPr="000E64D6">
        <w:rPr>
          <w:rFonts w:asciiTheme="minorHAnsi" w:hAnsiTheme="minorHAnsi" w:cs="Arial"/>
          <w:color w:val="000000"/>
          <w:sz w:val="24"/>
          <w:szCs w:val="24"/>
        </w:rPr>
        <w:t>kupujícího</w:t>
      </w:r>
      <w:r w:rsidR="00357C09" w:rsidRPr="000E64D6">
        <w:rPr>
          <w:rFonts w:asciiTheme="minorHAnsi" w:hAnsiTheme="minorHAnsi" w:cs="Arial"/>
          <w:color w:val="000000"/>
          <w:sz w:val="24"/>
          <w:szCs w:val="24"/>
        </w:rPr>
        <w:t xml:space="preserve"> bez zbytečného odkladu na zjištěné zjevné vady a nedostatky</w:t>
      </w:r>
      <w:r w:rsidR="007E79C1" w:rsidRPr="000E64D6">
        <w:rPr>
          <w:rFonts w:asciiTheme="minorHAnsi" w:hAnsiTheme="minorHAnsi" w:cs="Arial"/>
          <w:color w:val="000000"/>
          <w:sz w:val="24"/>
          <w:szCs w:val="24"/>
        </w:rPr>
        <w:t xml:space="preserve"> podkladů pro uzavření smlouvy</w:t>
      </w:r>
      <w:r w:rsidR="00357C09" w:rsidRPr="000E64D6">
        <w:rPr>
          <w:rFonts w:asciiTheme="minorHAnsi" w:hAnsiTheme="minorHAnsi" w:cs="Arial"/>
          <w:color w:val="000000"/>
          <w:sz w:val="24"/>
          <w:szCs w:val="24"/>
        </w:rPr>
        <w:t xml:space="preserve">. Případný soupis zjištěných vad a nedostatků předané dokumentace včetně návrhů na jejich odstranění a dopadem na </w:t>
      </w:r>
      <w:r w:rsidR="00203025" w:rsidRPr="000E64D6">
        <w:rPr>
          <w:rFonts w:asciiTheme="minorHAnsi" w:hAnsiTheme="minorHAnsi" w:cs="Arial"/>
          <w:color w:val="000000"/>
          <w:sz w:val="24"/>
          <w:szCs w:val="24"/>
        </w:rPr>
        <w:t>kupní cenu</w:t>
      </w:r>
      <w:r w:rsidR="00357C09" w:rsidRPr="000E64D6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Pr="000E64D6">
        <w:rPr>
          <w:rFonts w:asciiTheme="minorHAnsi" w:hAnsiTheme="minorHAnsi" w:cs="Arial"/>
          <w:color w:val="000000"/>
          <w:sz w:val="24"/>
          <w:szCs w:val="24"/>
        </w:rPr>
        <w:t>prodávající</w:t>
      </w:r>
      <w:r w:rsidR="00357C09" w:rsidRPr="000E64D6">
        <w:rPr>
          <w:rFonts w:asciiTheme="minorHAnsi" w:hAnsiTheme="minorHAnsi" w:cs="Arial"/>
          <w:color w:val="000000"/>
          <w:sz w:val="24"/>
          <w:szCs w:val="24"/>
        </w:rPr>
        <w:t xml:space="preserve"> předá </w:t>
      </w:r>
      <w:r w:rsidRPr="000E64D6">
        <w:rPr>
          <w:rFonts w:asciiTheme="minorHAnsi" w:hAnsiTheme="minorHAnsi" w:cs="Arial"/>
          <w:color w:val="000000"/>
          <w:sz w:val="24"/>
          <w:szCs w:val="24"/>
        </w:rPr>
        <w:t>kupujícímu</w:t>
      </w:r>
      <w:r w:rsidR="00357C09" w:rsidRPr="000E64D6">
        <w:rPr>
          <w:rFonts w:asciiTheme="minorHAnsi" w:hAnsiTheme="minorHAnsi" w:cs="Arial"/>
          <w:color w:val="000000"/>
          <w:sz w:val="24"/>
          <w:szCs w:val="24"/>
        </w:rPr>
        <w:t xml:space="preserve"> bez zbytečného odkladu po provedení kontroly.</w:t>
      </w:r>
      <w:r w:rsidR="00B21361" w:rsidRPr="000E64D6">
        <w:rPr>
          <w:rFonts w:asciiTheme="minorHAnsi" w:hAnsiTheme="minorHAnsi" w:cs="Arial"/>
          <w:color w:val="000000"/>
          <w:sz w:val="24"/>
          <w:szCs w:val="24"/>
        </w:rPr>
        <w:t xml:space="preserve"> </w:t>
      </w:r>
    </w:p>
    <w:p w14:paraId="2C8A7FA1" w14:textId="77777777" w:rsidR="00830ADD" w:rsidRDefault="00830ADD" w:rsidP="000F74B1">
      <w:pPr>
        <w:spacing w:before="240"/>
        <w:jc w:val="center"/>
        <w:rPr>
          <w:rFonts w:asciiTheme="minorHAnsi" w:hAnsiTheme="minorHAnsi" w:cs="Arial"/>
          <w:b/>
          <w:color w:val="000000"/>
        </w:rPr>
      </w:pPr>
    </w:p>
    <w:p w14:paraId="122C526F" w14:textId="064BFF36" w:rsidR="00B0377B" w:rsidRPr="000E64D6" w:rsidRDefault="00B0377B" w:rsidP="000F74B1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0E64D6">
        <w:rPr>
          <w:rFonts w:asciiTheme="minorHAnsi" w:hAnsiTheme="minorHAnsi" w:cs="Arial"/>
          <w:b/>
          <w:color w:val="000000"/>
        </w:rPr>
        <w:lastRenderedPageBreak/>
        <w:t xml:space="preserve">Článek </w:t>
      </w:r>
      <w:r w:rsidR="00DA75F1" w:rsidRPr="000E64D6">
        <w:rPr>
          <w:rFonts w:asciiTheme="minorHAnsi" w:hAnsiTheme="minorHAnsi" w:cs="Arial"/>
          <w:b/>
          <w:color w:val="000000"/>
        </w:rPr>
        <w:t>4</w:t>
      </w:r>
    </w:p>
    <w:p w14:paraId="122C5270" w14:textId="77777777" w:rsidR="00B0377B" w:rsidRPr="000E64D6" w:rsidRDefault="00B0377B" w:rsidP="000F74B1">
      <w:pPr>
        <w:pStyle w:val="Nadpis1"/>
        <w:spacing w:after="240"/>
        <w:rPr>
          <w:rFonts w:asciiTheme="minorHAnsi" w:hAnsiTheme="minorHAnsi" w:cs="Arial"/>
          <w:b w:val="0"/>
          <w:color w:val="000000"/>
          <w:sz w:val="24"/>
        </w:rPr>
      </w:pPr>
      <w:r w:rsidRPr="000E64D6">
        <w:rPr>
          <w:rFonts w:asciiTheme="minorHAnsi" w:hAnsiTheme="minorHAnsi" w:cs="Arial"/>
          <w:color w:val="000000"/>
          <w:sz w:val="24"/>
        </w:rPr>
        <w:t>Předmět smlouvy</w:t>
      </w:r>
    </w:p>
    <w:p w14:paraId="1AD55A04" w14:textId="38D1991C" w:rsidR="00E676C5" w:rsidRPr="000E64D6" w:rsidRDefault="00E676C5" w:rsidP="00DC2EF3">
      <w:pPr>
        <w:pStyle w:val="Zkladntext"/>
        <w:numPr>
          <w:ilvl w:val="0"/>
          <w:numId w:val="24"/>
        </w:numPr>
        <w:spacing w:before="240" w:after="24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E64D6">
        <w:rPr>
          <w:rFonts w:asciiTheme="minorHAnsi" w:hAnsiTheme="minorHAnsi" w:cs="Arial"/>
          <w:color w:val="000000"/>
          <w:sz w:val="24"/>
          <w:szCs w:val="24"/>
        </w:rPr>
        <w:t>Prodávající se zavazuje dodat</w:t>
      </w:r>
      <w:r w:rsidR="00DE256F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Pr="000E64D6">
        <w:rPr>
          <w:rFonts w:asciiTheme="minorHAnsi" w:hAnsiTheme="minorHAnsi" w:cs="Arial"/>
          <w:color w:val="000000"/>
          <w:sz w:val="24"/>
          <w:szCs w:val="24"/>
        </w:rPr>
        <w:t>kupujícímu</w:t>
      </w:r>
      <w:r w:rsidR="00A92F63" w:rsidRPr="000E64D6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DE256F">
        <w:rPr>
          <w:rFonts w:asciiTheme="minorHAnsi" w:hAnsiTheme="minorHAnsi" w:cs="Arial"/>
          <w:b/>
          <w:color w:val="000000"/>
          <w:sz w:val="24"/>
          <w:szCs w:val="24"/>
        </w:rPr>
        <w:t>nábytek</w:t>
      </w:r>
      <w:r w:rsidR="00DE256F" w:rsidRPr="00DE256F">
        <w:rPr>
          <w:rFonts w:asciiTheme="minorHAnsi" w:hAnsiTheme="minorHAnsi" w:cs="Arial"/>
          <w:b/>
          <w:color w:val="000000"/>
          <w:sz w:val="24"/>
          <w:szCs w:val="24"/>
        </w:rPr>
        <w:t xml:space="preserve"> </w:t>
      </w:r>
      <w:r w:rsidR="009A0D63">
        <w:rPr>
          <w:rFonts w:asciiTheme="minorHAnsi" w:hAnsiTheme="minorHAnsi" w:cs="Arial"/>
          <w:b/>
          <w:color w:val="000000"/>
          <w:sz w:val="24"/>
          <w:szCs w:val="24"/>
        </w:rPr>
        <w:t xml:space="preserve">do </w:t>
      </w:r>
      <w:r w:rsidR="00287C0E" w:rsidRPr="00287C0E">
        <w:rPr>
          <w:rFonts w:asciiTheme="minorHAnsi" w:hAnsiTheme="minorHAnsi" w:cs="Arial"/>
          <w:b/>
          <w:color w:val="000000"/>
          <w:sz w:val="24"/>
          <w:szCs w:val="24"/>
        </w:rPr>
        <w:t>odborné učebny laboratoře výpočetní techniky</w:t>
      </w:r>
      <w:r w:rsidR="00295342" w:rsidRPr="000E64D6">
        <w:rPr>
          <w:rFonts w:asciiTheme="minorHAnsi" w:hAnsiTheme="minorHAnsi" w:cs="Arial"/>
          <w:color w:val="000000"/>
          <w:sz w:val="24"/>
          <w:szCs w:val="24"/>
        </w:rPr>
        <w:t>, a to v počtech a specifikacích uvedených</w:t>
      </w:r>
      <w:r w:rsidRPr="000E64D6">
        <w:rPr>
          <w:rFonts w:asciiTheme="minorHAnsi" w:hAnsiTheme="minorHAnsi" w:cs="Arial"/>
          <w:color w:val="000000"/>
          <w:sz w:val="24"/>
          <w:szCs w:val="24"/>
        </w:rPr>
        <w:t xml:space="preserve"> v příloze č. 1, která tvoří nedílnou součást této smlouvy (dále jen „zboží“), včetně dohodnutých záručních podmínek a převést vlastnická práva k předmětu plnění na kupujícího, a to v rozsahu a za podmínek stanovených v této smlouvě.</w:t>
      </w:r>
      <w:r w:rsidR="003F3471" w:rsidRPr="000E64D6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DC2EF3" w:rsidRPr="00DC2EF3">
        <w:rPr>
          <w:rFonts w:asciiTheme="minorHAnsi" w:hAnsiTheme="minorHAnsi" w:cs="Arial"/>
          <w:color w:val="000000"/>
          <w:sz w:val="24"/>
          <w:szCs w:val="24"/>
        </w:rPr>
        <w:t>Rozmístění nábytku v učebně bude provedeno dle pokynů kupujícího a přílohy č.</w:t>
      </w:r>
      <w:r w:rsidR="00830ADD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DC2EF3" w:rsidRPr="00DC2EF3">
        <w:rPr>
          <w:rFonts w:asciiTheme="minorHAnsi" w:hAnsiTheme="minorHAnsi" w:cs="Arial"/>
          <w:color w:val="000000"/>
          <w:sz w:val="24"/>
          <w:szCs w:val="24"/>
        </w:rPr>
        <w:t xml:space="preserve">2 této smlouvy. </w:t>
      </w:r>
      <w:r w:rsidR="00C97B46" w:rsidRPr="000E64D6">
        <w:rPr>
          <w:rFonts w:asciiTheme="minorHAnsi" w:hAnsiTheme="minorHAnsi" w:cs="Arial"/>
          <w:color w:val="000000"/>
          <w:sz w:val="24"/>
          <w:szCs w:val="24"/>
        </w:rPr>
        <w:t>Prodávající dále zajistí dopravu zboží</w:t>
      </w:r>
      <w:r w:rsidR="00A56851" w:rsidRPr="000E64D6">
        <w:rPr>
          <w:rFonts w:asciiTheme="minorHAnsi" w:hAnsiTheme="minorHAnsi" w:cs="Arial"/>
          <w:color w:val="000000"/>
          <w:sz w:val="24"/>
          <w:szCs w:val="24"/>
        </w:rPr>
        <w:t>,</w:t>
      </w:r>
      <w:r w:rsidR="00C97B46" w:rsidRPr="000E64D6">
        <w:rPr>
          <w:rFonts w:asciiTheme="minorHAnsi" w:hAnsiTheme="minorHAnsi" w:cs="Arial"/>
          <w:color w:val="000000"/>
          <w:sz w:val="24"/>
          <w:szCs w:val="24"/>
        </w:rPr>
        <w:t xml:space="preserve"> jeho </w:t>
      </w:r>
      <w:r w:rsidR="00CA65BF" w:rsidRPr="000E64D6">
        <w:rPr>
          <w:rFonts w:asciiTheme="minorHAnsi" w:hAnsiTheme="minorHAnsi" w:cs="Arial"/>
          <w:color w:val="000000"/>
          <w:sz w:val="24"/>
          <w:szCs w:val="24"/>
        </w:rPr>
        <w:t>ustavení a montáž</w:t>
      </w:r>
      <w:r w:rsidR="007B4D5B" w:rsidRPr="000E64D6">
        <w:rPr>
          <w:rFonts w:asciiTheme="minorHAnsi" w:hAnsiTheme="minorHAnsi" w:cs="Arial"/>
          <w:color w:val="000000"/>
          <w:sz w:val="24"/>
          <w:szCs w:val="24"/>
        </w:rPr>
        <w:t>.</w:t>
      </w:r>
      <w:r w:rsidR="005C2C31" w:rsidRPr="000E64D6">
        <w:rPr>
          <w:rFonts w:asciiTheme="minorHAnsi" w:hAnsiTheme="minorHAnsi" w:cs="Arial"/>
          <w:color w:val="000000"/>
          <w:sz w:val="24"/>
          <w:szCs w:val="24"/>
        </w:rPr>
        <w:t xml:space="preserve"> </w:t>
      </w:r>
    </w:p>
    <w:p w14:paraId="122C5271" w14:textId="247F5BBA" w:rsidR="000D0DC9" w:rsidRPr="000E64D6" w:rsidRDefault="00E676C5" w:rsidP="00E676C5">
      <w:pPr>
        <w:pStyle w:val="Zkladntext"/>
        <w:numPr>
          <w:ilvl w:val="0"/>
          <w:numId w:val="24"/>
        </w:numPr>
        <w:spacing w:before="240" w:after="24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E64D6">
        <w:rPr>
          <w:rFonts w:asciiTheme="minorHAnsi" w:hAnsiTheme="minorHAnsi" w:cs="Arial"/>
          <w:color w:val="000000"/>
          <w:sz w:val="24"/>
          <w:szCs w:val="24"/>
        </w:rPr>
        <w:t>Kupující se zavazuje převzít bezvadné zboží a za zboží zaplatit prodávajícímu kupní cenu a to za podmínek stanovených touto smlouvou.</w:t>
      </w:r>
    </w:p>
    <w:p w14:paraId="122C5299" w14:textId="7BCD9737" w:rsidR="00B0377B" w:rsidRPr="000E64D6" w:rsidRDefault="00B0377B" w:rsidP="000F74B1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0E64D6">
        <w:rPr>
          <w:rFonts w:asciiTheme="minorHAnsi" w:hAnsiTheme="minorHAnsi" w:cs="Arial"/>
          <w:b/>
          <w:color w:val="000000"/>
        </w:rPr>
        <w:t xml:space="preserve">Článek </w:t>
      </w:r>
      <w:r w:rsidR="00DA75F1" w:rsidRPr="000E64D6">
        <w:rPr>
          <w:rFonts w:asciiTheme="minorHAnsi" w:hAnsiTheme="minorHAnsi" w:cs="Arial"/>
          <w:b/>
          <w:color w:val="000000"/>
        </w:rPr>
        <w:t>5</w:t>
      </w:r>
    </w:p>
    <w:p w14:paraId="122C529A" w14:textId="77777777" w:rsidR="00B0377B" w:rsidRPr="000E64D6" w:rsidRDefault="00B0377B" w:rsidP="000F74B1">
      <w:pPr>
        <w:pStyle w:val="Nadpis1"/>
        <w:spacing w:after="240"/>
        <w:rPr>
          <w:rFonts w:asciiTheme="minorHAnsi" w:hAnsiTheme="minorHAnsi" w:cs="Arial"/>
          <w:b w:val="0"/>
          <w:color w:val="000000"/>
          <w:sz w:val="24"/>
        </w:rPr>
      </w:pPr>
      <w:r w:rsidRPr="000E64D6">
        <w:rPr>
          <w:rFonts w:asciiTheme="minorHAnsi" w:hAnsiTheme="minorHAnsi" w:cs="Arial"/>
          <w:color w:val="000000"/>
          <w:sz w:val="24"/>
        </w:rPr>
        <w:t>Doba a místo plnění</w:t>
      </w:r>
    </w:p>
    <w:p w14:paraId="1E68FD50" w14:textId="6B9B16AD" w:rsidR="00E676C5" w:rsidRPr="000E64D6" w:rsidRDefault="00E676C5" w:rsidP="009A0D63">
      <w:pPr>
        <w:pStyle w:val="Zkladntext"/>
        <w:numPr>
          <w:ilvl w:val="0"/>
          <w:numId w:val="26"/>
        </w:numPr>
        <w:spacing w:before="240" w:after="24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E64D6">
        <w:rPr>
          <w:rFonts w:asciiTheme="minorHAnsi" w:hAnsiTheme="minorHAnsi" w:cs="Arial"/>
          <w:color w:val="000000"/>
          <w:sz w:val="24"/>
          <w:szCs w:val="24"/>
        </w:rPr>
        <w:t xml:space="preserve">Místem plnění je </w:t>
      </w:r>
      <w:r w:rsidR="007E0B5A" w:rsidRPr="000E64D6">
        <w:rPr>
          <w:rFonts w:asciiTheme="minorHAnsi" w:hAnsiTheme="minorHAnsi" w:cs="Arial"/>
          <w:color w:val="000000"/>
          <w:sz w:val="24"/>
          <w:szCs w:val="24"/>
        </w:rPr>
        <w:t xml:space="preserve">budova </w:t>
      </w:r>
      <w:r w:rsidR="009A0D63" w:rsidRPr="009A0D63">
        <w:rPr>
          <w:rFonts w:asciiTheme="minorHAnsi" w:hAnsiTheme="minorHAnsi" w:cs="Arial"/>
          <w:b/>
          <w:color w:val="000000"/>
          <w:sz w:val="24"/>
          <w:szCs w:val="24"/>
        </w:rPr>
        <w:t>Obchodní akademie Kroměříž</w:t>
      </w:r>
      <w:r w:rsidR="007E0B5A" w:rsidRPr="000E64D6">
        <w:rPr>
          <w:rFonts w:asciiTheme="minorHAnsi" w:hAnsiTheme="minorHAnsi" w:cs="Arial"/>
          <w:color w:val="000000"/>
          <w:sz w:val="24"/>
          <w:szCs w:val="24"/>
        </w:rPr>
        <w:t>.</w:t>
      </w:r>
      <w:r w:rsidRPr="000E64D6">
        <w:rPr>
          <w:rFonts w:asciiTheme="minorHAnsi" w:hAnsiTheme="minorHAnsi" w:cs="Arial"/>
          <w:color w:val="000000"/>
          <w:sz w:val="24"/>
          <w:szCs w:val="24"/>
        </w:rPr>
        <w:t xml:space="preserve"> Předmět smlouvy bude dodán </w:t>
      </w:r>
      <w:r w:rsidR="00D81877" w:rsidRPr="000E64D6">
        <w:rPr>
          <w:rFonts w:asciiTheme="minorHAnsi" w:hAnsiTheme="minorHAnsi" w:cs="Arial"/>
          <w:color w:val="000000"/>
          <w:sz w:val="24"/>
          <w:szCs w:val="24"/>
        </w:rPr>
        <w:t>prodávajícím do sídla uživatele pořízeného zboží na adresu</w:t>
      </w:r>
      <w:r w:rsidR="007E0B5A" w:rsidRPr="000E64D6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9A0D63" w:rsidRPr="009A0D63">
        <w:rPr>
          <w:rFonts w:asciiTheme="minorHAnsi" w:hAnsiTheme="minorHAnsi" w:cs="Arial"/>
          <w:b/>
          <w:color w:val="000000"/>
          <w:sz w:val="24"/>
          <w:szCs w:val="24"/>
        </w:rPr>
        <w:t>Obvodová 3503, 767 01 Kroměříž</w:t>
      </w:r>
      <w:r w:rsidRPr="000E64D6">
        <w:rPr>
          <w:rFonts w:asciiTheme="minorHAnsi" w:hAnsiTheme="minorHAnsi" w:cs="Arial"/>
          <w:color w:val="000000"/>
          <w:sz w:val="24"/>
          <w:szCs w:val="24"/>
        </w:rPr>
        <w:t>.</w:t>
      </w:r>
    </w:p>
    <w:p w14:paraId="3CCAAE25" w14:textId="5897DAD1" w:rsidR="00E676C5" w:rsidRPr="002251F7" w:rsidRDefault="00E676C5" w:rsidP="00486B15">
      <w:pPr>
        <w:pStyle w:val="Zkladntext"/>
        <w:numPr>
          <w:ilvl w:val="0"/>
          <w:numId w:val="26"/>
        </w:numPr>
        <w:spacing w:before="240" w:after="24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E64D6">
        <w:rPr>
          <w:rFonts w:asciiTheme="minorHAnsi" w:hAnsiTheme="minorHAnsi" w:cs="Arial"/>
          <w:color w:val="000000"/>
          <w:sz w:val="24"/>
          <w:szCs w:val="24"/>
        </w:rPr>
        <w:t xml:space="preserve">Zboží bude dodáno </w:t>
      </w:r>
      <w:r w:rsidR="00486B15" w:rsidRPr="00486B15">
        <w:rPr>
          <w:rFonts w:asciiTheme="minorHAnsi" w:hAnsiTheme="minorHAnsi" w:cs="Arial"/>
          <w:b/>
          <w:color w:val="000000"/>
          <w:sz w:val="24"/>
          <w:szCs w:val="24"/>
        </w:rPr>
        <w:t xml:space="preserve">nejdříve </w:t>
      </w:r>
      <w:r w:rsidR="003802C8">
        <w:rPr>
          <w:rFonts w:asciiTheme="minorHAnsi" w:hAnsiTheme="minorHAnsi" w:cs="Arial"/>
          <w:b/>
          <w:color w:val="000000"/>
          <w:sz w:val="24"/>
          <w:szCs w:val="24"/>
        </w:rPr>
        <w:t>20. 8. 2018</w:t>
      </w:r>
      <w:r w:rsidR="00486B15" w:rsidRPr="00486B15">
        <w:rPr>
          <w:rFonts w:asciiTheme="minorHAnsi" w:hAnsiTheme="minorHAnsi" w:cs="Arial"/>
          <w:b/>
          <w:color w:val="000000"/>
          <w:sz w:val="24"/>
          <w:szCs w:val="24"/>
        </w:rPr>
        <w:t xml:space="preserve">, nejpozději </w:t>
      </w:r>
      <w:r w:rsidR="003802C8">
        <w:rPr>
          <w:rFonts w:asciiTheme="minorHAnsi" w:hAnsiTheme="minorHAnsi" w:cs="Arial"/>
          <w:b/>
          <w:color w:val="000000"/>
          <w:sz w:val="24"/>
          <w:szCs w:val="24"/>
        </w:rPr>
        <w:t>27. 9. 2018</w:t>
      </w:r>
      <w:r w:rsidRPr="000E64D6">
        <w:rPr>
          <w:rFonts w:asciiTheme="minorHAnsi" w:hAnsiTheme="minorHAnsi" w:cs="Arial"/>
          <w:color w:val="000000"/>
          <w:sz w:val="24"/>
          <w:szCs w:val="24"/>
        </w:rPr>
        <w:t>. V případě nesplnění požadovaného termínu je kupující oprávněn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odstoupit od smlouvy.</w:t>
      </w:r>
    </w:p>
    <w:p w14:paraId="7C88F9D2" w14:textId="4B59387D" w:rsidR="00220ACC" w:rsidRPr="002251F7" w:rsidRDefault="00E676C5" w:rsidP="00E676C5">
      <w:pPr>
        <w:pStyle w:val="Zkladntext"/>
        <w:numPr>
          <w:ilvl w:val="0"/>
          <w:numId w:val="26"/>
        </w:numPr>
        <w:spacing w:before="240" w:after="24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Termín dodání zboží bude prodávajícím oznámen </w:t>
      </w:r>
      <w:r w:rsidR="00D11247">
        <w:rPr>
          <w:rFonts w:asciiTheme="minorHAnsi" w:hAnsiTheme="minorHAnsi" w:cs="Arial"/>
          <w:color w:val="000000"/>
          <w:sz w:val="24"/>
          <w:szCs w:val="24"/>
        </w:rPr>
        <w:t>písemně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nejméně </w:t>
      </w:r>
      <w:r w:rsidR="00360A72">
        <w:rPr>
          <w:rFonts w:asciiTheme="minorHAnsi" w:hAnsiTheme="minorHAnsi" w:cs="Arial"/>
          <w:color w:val="000000"/>
          <w:sz w:val="24"/>
          <w:szCs w:val="24"/>
        </w:rPr>
        <w:t>5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pracovní</w:t>
      </w:r>
      <w:r w:rsidR="00360A72">
        <w:rPr>
          <w:rFonts w:asciiTheme="minorHAnsi" w:hAnsiTheme="minorHAnsi" w:cs="Arial"/>
          <w:color w:val="000000"/>
          <w:sz w:val="24"/>
          <w:szCs w:val="24"/>
        </w:rPr>
        <w:t>ch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360A72">
        <w:rPr>
          <w:rFonts w:asciiTheme="minorHAnsi" w:hAnsiTheme="minorHAnsi" w:cs="Arial"/>
          <w:color w:val="000000"/>
          <w:sz w:val="24"/>
          <w:szCs w:val="24"/>
        </w:rPr>
        <w:t>dnů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předem zástupci kupujícího</w:t>
      </w:r>
      <w:r w:rsidR="009C1D7B" w:rsidRPr="002251F7">
        <w:rPr>
          <w:rFonts w:asciiTheme="minorHAnsi" w:hAnsiTheme="minorHAnsi" w:cs="Arial"/>
          <w:color w:val="000000"/>
          <w:sz w:val="24"/>
          <w:szCs w:val="24"/>
        </w:rPr>
        <w:t xml:space="preserve"> ve věcech technických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.</w:t>
      </w:r>
    </w:p>
    <w:p w14:paraId="122C52AC" w14:textId="192F00C2" w:rsidR="00B0377B" w:rsidRPr="002251F7" w:rsidRDefault="00B0377B" w:rsidP="000F74B1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t xml:space="preserve">Článek </w:t>
      </w:r>
      <w:r w:rsidR="00BD215C" w:rsidRPr="002251F7">
        <w:rPr>
          <w:rFonts w:asciiTheme="minorHAnsi" w:hAnsiTheme="minorHAnsi" w:cs="Arial"/>
          <w:b/>
          <w:color w:val="000000"/>
        </w:rPr>
        <w:t>6</w:t>
      </w:r>
    </w:p>
    <w:p w14:paraId="122C52AD" w14:textId="293C84F0" w:rsidR="00B0377B" w:rsidRPr="002251F7" w:rsidRDefault="009C1D7B" w:rsidP="000F74B1">
      <w:pPr>
        <w:pStyle w:val="Nadpis1"/>
        <w:spacing w:after="240"/>
        <w:rPr>
          <w:rFonts w:asciiTheme="minorHAnsi" w:hAnsiTheme="minorHAnsi" w:cs="Arial"/>
          <w:b w:val="0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t>Všeobecné dodací podmínky</w:t>
      </w:r>
    </w:p>
    <w:p w14:paraId="5E6739EB" w14:textId="77777777" w:rsidR="009C1D7B" w:rsidRPr="002251F7" w:rsidRDefault="009C1D7B" w:rsidP="009C1D7B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Zboží je nové, nepoužité, plně funkční a jeho použití nepodléhá žádným právním omezením.</w:t>
      </w:r>
    </w:p>
    <w:p w14:paraId="7AA1C6BB" w14:textId="693A4546" w:rsidR="009C1D7B" w:rsidRPr="002251F7" w:rsidRDefault="009C1D7B" w:rsidP="009C1D7B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Předání zboží bude prokázáno na základě dodacího listu, který bude obsahovat kontaktní údaje o prodávajícím, číslo smlouvy, datum dodávky, jméno a podpis předávajícího a přejímajíc</w:t>
      </w:r>
      <w:r w:rsidR="00260474" w:rsidRPr="002251F7">
        <w:rPr>
          <w:rFonts w:asciiTheme="minorHAnsi" w:hAnsiTheme="minorHAnsi" w:cs="Arial"/>
          <w:color w:val="000000"/>
          <w:sz w:val="24"/>
          <w:szCs w:val="24"/>
        </w:rPr>
        <w:t>ího, konfiguraci, a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dobu záruky.</w:t>
      </w:r>
      <w:r w:rsidR="0071264E" w:rsidRPr="002251F7">
        <w:rPr>
          <w:rFonts w:asciiTheme="minorHAnsi" w:hAnsiTheme="minorHAnsi" w:cs="Arial"/>
          <w:color w:val="000000"/>
          <w:sz w:val="24"/>
          <w:szCs w:val="24"/>
        </w:rPr>
        <w:t xml:space="preserve"> </w:t>
      </w:r>
    </w:p>
    <w:p w14:paraId="2B51FD47" w14:textId="77777777" w:rsidR="009C1D7B" w:rsidRPr="002251F7" w:rsidRDefault="009C1D7B" w:rsidP="009C1D7B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Jeden výtisk dodacího listu zůstane kupujícímu při převzetí zboží.</w:t>
      </w:r>
    </w:p>
    <w:p w14:paraId="036E64B0" w14:textId="77777777" w:rsidR="009C1D7B" w:rsidRPr="002251F7" w:rsidRDefault="009C1D7B" w:rsidP="009C1D7B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Převzetí se uskuteční za přítomnosti zástupce prodávajícího a kupujícího.</w:t>
      </w:r>
    </w:p>
    <w:p w14:paraId="3D1969E3" w14:textId="27791AAC" w:rsidR="009C1D7B" w:rsidRPr="002251F7" w:rsidRDefault="009C1D7B" w:rsidP="009C1D7B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Kupující si vyhrazuje právo před převzetím dodávky provést kontrolu zboží v rozsahu požadované technické specifikace. V případě nesplnění požadavků není kupující povinen dodávku převzít. Kupující v tomto případě není v prodlení s plněním.</w:t>
      </w:r>
    </w:p>
    <w:p w14:paraId="05DD012F" w14:textId="69632CBB" w:rsidR="005C1F42" w:rsidRPr="002251F7" w:rsidRDefault="00CE6923" w:rsidP="008750B6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lastRenderedPageBreak/>
        <w:t>Po řádné instalaci, montáži a</w:t>
      </w:r>
      <w:r w:rsidR="00A56851" w:rsidRPr="002251F7">
        <w:rPr>
          <w:rFonts w:asciiTheme="minorHAnsi" w:hAnsiTheme="minorHAnsi" w:cs="Arial"/>
          <w:color w:val="000000"/>
          <w:sz w:val="24"/>
          <w:szCs w:val="24"/>
        </w:rPr>
        <w:t xml:space="preserve"> zprovoznění proběhne akceptační řízení. Výsledkem akceptačního řízení mohou být</w:t>
      </w:r>
      <w:r w:rsidR="005C1F42" w:rsidRPr="002251F7">
        <w:rPr>
          <w:rFonts w:asciiTheme="minorHAnsi" w:hAnsiTheme="minorHAnsi" w:cs="Arial"/>
          <w:color w:val="000000"/>
          <w:sz w:val="24"/>
          <w:szCs w:val="24"/>
        </w:rPr>
        <w:t xml:space="preserve"> následující stavy:</w:t>
      </w:r>
    </w:p>
    <w:p w14:paraId="13747A4C" w14:textId="6E373A5C" w:rsidR="005C1F42" w:rsidRPr="002251F7" w:rsidRDefault="005C1F42" w:rsidP="007E6D6D">
      <w:pPr>
        <w:pStyle w:val="Zkladntext"/>
        <w:spacing w:before="120" w:line="276" w:lineRule="auto"/>
        <w:ind w:left="360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b/>
          <w:color w:val="000000"/>
          <w:sz w:val="24"/>
          <w:szCs w:val="24"/>
        </w:rPr>
        <w:t xml:space="preserve">Akceptováno bez výhrad </w:t>
      </w:r>
    </w:p>
    <w:p w14:paraId="7684731F" w14:textId="4D293DE1" w:rsidR="005C1F42" w:rsidRPr="002251F7" w:rsidRDefault="005C1F42" w:rsidP="007E6D6D">
      <w:pPr>
        <w:pStyle w:val="Zkladntext"/>
        <w:spacing w:before="120" w:line="276" w:lineRule="auto"/>
        <w:ind w:left="3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V případě, že kupující v průběhu kontroly nenalezne v předaném plnění žádné vady ani nedodělky, uvede prodávající do protokolu, že kontrolované plnění bylo akceptováno bez výhrad a protokol potvrdí svým podpisem.</w:t>
      </w:r>
    </w:p>
    <w:p w14:paraId="52417155" w14:textId="4237B568" w:rsidR="005C1F42" w:rsidRPr="002251F7" w:rsidRDefault="005C1F42" w:rsidP="007E6D6D">
      <w:pPr>
        <w:pStyle w:val="Zkladntext"/>
        <w:spacing w:before="120" w:line="276" w:lineRule="auto"/>
        <w:ind w:left="360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b/>
          <w:color w:val="000000"/>
          <w:sz w:val="24"/>
          <w:szCs w:val="24"/>
        </w:rPr>
        <w:t>Akceptováno s výhradami</w:t>
      </w:r>
    </w:p>
    <w:p w14:paraId="33A5BA7F" w14:textId="74628929" w:rsidR="005C1F42" w:rsidRPr="002251F7" w:rsidRDefault="005C1F42" w:rsidP="007E6D6D">
      <w:pPr>
        <w:pStyle w:val="Zkladntext"/>
        <w:spacing w:before="120" w:line="276" w:lineRule="auto"/>
        <w:ind w:left="3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V případě, že budou v průběhu kontroly shledány vady plnění prodávajícího, dohodnou se smluvní strany na termínu, do kterého prodávající tyto vady a nedodělky odstraní. Kupující do protokolu uvede seznam vad nebo nedodělků s termíny jejich odstranění a obě strany protokol potvrdí svým podpisem. Po odstranění vad se kontrolní procedura opakuje.</w:t>
      </w:r>
    </w:p>
    <w:p w14:paraId="77F07433" w14:textId="0334CCE1" w:rsidR="005C1F42" w:rsidRPr="002251F7" w:rsidRDefault="005C1F42" w:rsidP="007E6D6D">
      <w:pPr>
        <w:pStyle w:val="Zkladntext"/>
        <w:spacing w:before="120" w:line="276" w:lineRule="auto"/>
        <w:ind w:left="360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b/>
          <w:color w:val="000000"/>
          <w:sz w:val="24"/>
          <w:szCs w:val="24"/>
        </w:rPr>
        <w:t>Neakceptováno</w:t>
      </w:r>
    </w:p>
    <w:p w14:paraId="61B68E0D" w14:textId="0FADCA42" w:rsidR="005C1F42" w:rsidRPr="002251F7" w:rsidRDefault="005C1F42" w:rsidP="007E6D6D">
      <w:pPr>
        <w:pStyle w:val="Zkladntext"/>
        <w:spacing w:before="120" w:line="276" w:lineRule="auto"/>
        <w:ind w:left="3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V případě, že budou v průběhu kontroly nalezeny takové vady plnění, které by bránily v budoucím užití předmětu koupě, nebude plnění akceptováno. Smluvní strany se dohodnou na termínu nové kontroly, do které prodávající zajistí realizaci předmětu smlouvy v podobě, která budoucímu užití předmětu koupě bránit nebude. Do protokolu se uvede, že plnění akceptováno nebylo. Po</w:t>
      </w:r>
      <w:r w:rsidR="00BC57CC" w:rsidRPr="002251F7">
        <w:rPr>
          <w:rFonts w:asciiTheme="minorHAnsi" w:hAnsiTheme="minorHAnsi" w:cs="Arial"/>
          <w:color w:val="000000"/>
          <w:sz w:val="24"/>
          <w:szCs w:val="24"/>
        </w:rPr>
        <w:t xml:space="preserve"> odstranění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BC57CC" w:rsidRPr="002251F7">
        <w:rPr>
          <w:rFonts w:asciiTheme="minorHAnsi" w:hAnsiTheme="minorHAnsi" w:cs="Arial"/>
          <w:color w:val="000000"/>
          <w:sz w:val="24"/>
          <w:szCs w:val="24"/>
        </w:rPr>
        <w:t>vad a nedodělků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vyzve </w:t>
      </w:r>
      <w:r w:rsidR="006730A7" w:rsidRPr="002251F7">
        <w:rPr>
          <w:rFonts w:asciiTheme="minorHAnsi" w:hAnsiTheme="minorHAnsi" w:cs="Arial"/>
          <w:color w:val="000000"/>
          <w:sz w:val="24"/>
          <w:szCs w:val="24"/>
        </w:rPr>
        <w:t>kupující prodávajícího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k provedení nové kontroly.</w:t>
      </w:r>
    </w:p>
    <w:p w14:paraId="4E06D346" w14:textId="74E5629C" w:rsidR="008A481E" w:rsidRPr="002251F7" w:rsidRDefault="005C1F42" w:rsidP="00085116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O konání akceptačního řízení </w:t>
      </w:r>
      <w:r w:rsidR="00F14547" w:rsidRPr="002251F7">
        <w:rPr>
          <w:rFonts w:asciiTheme="minorHAnsi" w:hAnsiTheme="minorHAnsi" w:cs="Arial"/>
          <w:color w:val="000000"/>
          <w:sz w:val="24"/>
          <w:szCs w:val="24"/>
        </w:rPr>
        <w:t>bude sepsán akceptační protokol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. Podkladem řádné fakturace je pouze akceptační protokol, ve kterém je uvedeno, že kupující akceptuje plnění bez výhrad</w:t>
      </w:r>
      <w:r w:rsidR="00F14547" w:rsidRPr="002251F7">
        <w:rPr>
          <w:rFonts w:asciiTheme="minorHAnsi" w:hAnsiTheme="minorHAnsi" w:cs="Arial"/>
          <w:color w:val="000000"/>
          <w:sz w:val="24"/>
          <w:szCs w:val="24"/>
        </w:rPr>
        <w:t xml:space="preserve">. Akceptační protokol bude obsahovat kontaktní údaje prodávajícího a kupujícího, </w:t>
      </w:r>
      <w:r w:rsidR="008A481E" w:rsidRPr="002251F7">
        <w:rPr>
          <w:rFonts w:asciiTheme="minorHAnsi" w:hAnsiTheme="minorHAnsi" w:cs="Arial"/>
          <w:color w:val="000000"/>
          <w:sz w:val="24"/>
          <w:szCs w:val="24"/>
        </w:rPr>
        <w:t>identifikaci dodacího listu, kterého se akceptační protokol týká, stručný popis instalac</w:t>
      </w:r>
      <w:r w:rsidR="00BF6D1C">
        <w:rPr>
          <w:rFonts w:asciiTheme="minorHAnsi" w:hAnsiTheme="minorHAnsi" w:cs="Arial"/>
          <w:color w:val="000000"/>
          <w:sz w:val="24"/>
          <w:szCs w:val="24"/>
        </w:rPr>
        <w:t>e a montáže</w:t>
      </w:r>
      <w:r w:rsidR="007B4D5B" w:rsidRPr="002251F7">
        <w:rPr>
          <w:rFonts w:asciiTheme="minorHAnsi" w:hAnsiTheme="minorHAnsi" w:cs="Arial"/>
          <w:color w:val="000000"/>
          <w:sz w:val="24"/>
          <w:szCs w:val="24"/>
        </w:rPr>
        <w:t>,</w:t>
      </w:r>
      <w:r w:rsidR="008A481E" w:rsidRPr="002251F7">
        <w:rPr>
          <w:rFonts w:asciiTheme="minorHAnsi" w:hAnsiTheme="minorHAnsi" w:cs="Arial"/>
          <w:color w:val="000000"/>
          <w:sz w:val="24"/>
          <w:szCs w:val="24"/>
        </w:rPr>
        <w:t xml:space="preserve"> vyjádření kupujícího o akceptaci, datum akceptace a podpisy oprávněných osob kupujícího a prodávajícího.</w:t>
      </w:r>
      <w:r w:rsidR="008750B6" w:rsidRPr="002251F7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8A481E" w:rsidRPr="002251F7">
        <w:rPr>
          <w:rFonts w:asciiTheme="minorHAnsi" w:hAnsiTheme="minorHAnsi" w:cs="Arial"/>
          <w:color w:val="000000"/>
          <w:sz w:val="24"/>
          <w:szCs w:val="24"/>
        </w:rPr>
        <w:t>Jeden výtisk akceptačního protokolu obdrží prodávající a jeden kupující.</w:t>
      </w:r>
    </w:p>
    <w:p w14:paraId="11C4BBE3" w14:textId="12FFFAEA" w:rsidR="009C1D7B" w:rsidRPr="002251F7" w:rsidRDefault="009C1D7B" w:rsidP="009C1D7B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Poskytované plnění odpovídá všem požadavkům, vyplývajícím z platných právních předpisů či příslušných technických norem, platných pro Českou republiku, které se na plnění vztahují.</w:t>
      </w:r>
    </w:p>
    <w:p w14:paraId="1608E078" w14:textId="77777777" w:rsidR="00830ADD" w:rsidRDefault="00830ADD" w:rsidP="009C1D7B">
      <w:pPr>
        <w:spacing w:before="240"/>
        <w:jc w:val="center"/>
        <w:rPr>
          <w:rFonts w:asciiTheme="minorHAnsi" w:hAnsiTheme="minorHAnsi" w:cs="Arial"/>
          <w:b/>
          <w:color w:val="000000"/>
        </w:rPr>
      </w:pPr>
    </w:p>
    <w:p w14:paraId="2DC4916D" w14:textId="77777777" w:rsidR="00830ADD" w:rsidRDefault="00830ADD" w:rsidP="009C1D7B">
      <w:pPr>
        <w:spacing w:before="240"/>
        <w:jc w:val="center"/>
        <w:rPr>
          <w:rFonts w:asciiTheme="minorHAnsi" w:hAnsiTheme="minorHAnsi" w:cs="Arial"/>
          <w:b/>
          <w:color w:val="000000"/>
        </w:rPr>
      </w:pPr>
    </w:p>
    <w:p w14:paraId="2C21C131" w14:textId="77777777" w:rsidR="00830ADD" w:rsidRDefault="00830ADD" w:rsidP="009C1D7B">
      <w:pPr>
        <w:spacing w:before="240"/>
        <w:jc w:val="center"/>
        <w:rPr>
          <w:rFonts w:asciiTheme="minorHAnsi" w:hAnsiTheme="minorHAnsi" w:cs="Arial"/>
          <w:b/>
          <w:color w:val="000000"/>
        </w:rPr>
      </w:pPr>
    </w:p>
    <w:p w14:paraId="05B955D1" w14:textId="77777777" w:rsidR="00830ADD" w:rsidRDefault="00830ADD" w:rsidP="009C1D7B">
      <w:pPr>
        <w:spacing w:before="240"/>
        <w:jc w:val="center"/>
        <w:rPr>
          <w:rFonts w:asciiTheme="minorHAnsi" w:hAnsiTheme="minorHAnsi" w:cs="Arial"/>
          <w:b/>
          <w:color w:val="000000"/>
        </w:rPr>
      </w:pPr>
    </w:p>
    <w:p w14:paraId="6C23D50D" w14:textId="77777777" w:rsidR="00830ADD" w:rsidRDefault="00830ADD" w:rsidP="009C1D7B">
      <w:pPr>
        <w:spacing w:before="240"/>
        <w:jc w:val="center"/>
        <w:rPr>
          <w:rFonts w:asciiTheme="minorHAnsi" w:hAnsiTheme="minorHAnsi" w:cs="Arial"/>
          <w:b/>
          <w:color w:val="000000"/>
        </w:rPr>
      </w:pPr>
    </w:p>
    <w:p w14:paraId="1E59FEBE" w14:textId="0E3A42DD" w:rsidR="009C1D7B" w:rsidRPr="002251F7" w:rsidRDefault="009C1D7B" w:rsidP="009C1D7B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lastRenderedPageBreak/>
        <w:t xml:space="preserve">Článek </w:t>
      </w:r>
      <w:r w:rsidR="00BD215C" w:rsidRPr="002251F7">
        <w:rPr>
          <w:rFonts w:asciiTheme="minorHAnsi" w:hAnsiTheme="minorHAnsi" w:cs="Arial"/>
          <w:b/>
          <w:color w:val="000000"/>
        </w:rPr>
        <w:t>7</w:t>
      </w:r>
    </w:p>
    <w:p w14:paraId="7D8E8A06" w14:textId="25F756B7" w:rsidR="009C1D7B" w:rsidRPr="002251F7" w:rsidRDefault="009C1D7B" w:rsidP="009C1D7B">
      <w:pPr>
        <w:pStyle w:val="Nadpis1"/>
        <w:spacing w:after="240"/>
        <w:rPr>
          <w:rFonts w:asciiTheme="minorHAnsi" w:hAnsiTheme="minorHAnsi" w:cs="Arial"/>
          <w:b w:val="0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t>Kupní cena</w:t>
      </w:r>
    </w:p>
    <w:p w14:paraId="0741D87F" w14:textId="707C7931" w:rsidR="003B755E" w:rsidRPr="002251F7" w:rsidRDefault="009C1D7B" w:rsidP="009C1D7B">
      <w:pPr>
        <w:pStyle w:val="Zkladntext"/>
        <w:numPr>
          <w:ilvl w:val="0"/>
          <w:numId w:val="29"/>
        </w:numPr>
        <w:spacing w:before="120" w:after="24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Kupní cena za zboží </w:t>
      </w:r>
      <w:r w:rsidR="003B755E" w:rsidRPr="002251F7">
        <w:rPr>
          <w:rFonts w:asciiTheme="minorHAnsi" w:hAnsiTheme="minorHAnsi" w:cs="Arial"/>
          <w:color w:val="000000"/>
          <w:sz w:val="24"/>
          <w:szCs w:val="24"/>
        </w:rPr>
        <w:t xml:space="preserve">dle článku </w:t>
      </w:r>
      <w:r w:rsidR="00BD215C" w:rsidRPr="002251F7">
        <w:rPr>
          <w:rFonts w:asciiTheme="minorHAnsi" w:hAnsiTheme="minorHAnsi" w:cs="Arial"/>
          <w:color w:val="000000"/>
          <w:sz w:val="24"/>
          <w:szCs w:val="24"/>
        </w:rPr>
        <w:t xml:space="preserve">4 </w:t>
      </w:r>
      <w:r w:rsidR="003B755E" w:rsidRPr="002251F7">
        <w:rPr>
          <w:rFonts w:asciiTheme="minorHAnsi" w:hAnsiTheme="minorHAnsi" w:cs="Arial"/>
          <w:color w:val="000000"/>
          <w:sz w:val="24"/>
          <w:szCs w:val="24"/>
        </w:rPr>
        <w:t>této smlouvy, v podrobném členění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uvedeném </w:t>
      </w:r>
      <w:r w:rsidR="007C486B">
        <w:rPr>
          <w:rFonts w:asciiTheme="minorHAnsi" w:hAnsiTheme="minorHAnsi" w:cs="Arial"/>
          <w:color w:val="000000"/>
          <w:sz w:val="24"/>
          <w:szCs w:val="24"/>
        </w:rPr>
        <w:t>v technické specifikaci/soupisu</w:t>
      </w:r>
      <w:r w:rsidR="007B4D5B" w:rsidRPr="002251F7">
        <w:rPr>
          <w:rFonts w:asciiTheme="minorHAnsi" w:hAnsiTheme="minorHAnsi" w:cs="Arial"/>
          <w:color w:val="000000"/>
          <w:sz w:val="24"/>
          <w:szCs w:val="24"/>
        </w:rPr>
        <w:t xml:space="preserve"> (příloha č. 1)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,</w:t>
      </w:r>
      <w:r w:rsidR="003B755E" w:rsidRPr="002251F7">
        <w:rPr>
          <w:rFonts w:asciiTheme="minorHAnsi" w:hAnsiTheme="minorHAnsi" w:cs="Arial"/>
          <w:color w:val="000000"/>
          <w:sz w:val="24"/>
          <w:szCs w:val="24"/>
        </w:rPr>
        <w:t xml:space="preserve"> činí</w:t>
      </w:r>
    </w:p>
    <w:p w14:paraId="38A99EB1" w14:textId="4283BB50" w:rsidR="003B755E" w:rsidRPr="002251F7" w:rsidRDefault="003B755E" w:rsidP="003B755E">
      <w:pPr>
        <w:pStyle w:val="Zkladntext"/>
        <w:spacing w:before="120" w:line="276" w:lineRule="auto"/>
        <w:ind w:left="709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Celková cena v Kč bez DPH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ab/>
      </w:r>
      <w:r w:rsidRPr="002251F7">
        <w:rPr>
          <w:rFonts w:asciiTheme="minorHAnsi" w:hAnsiTheme="minorHAnsi" w:cs="Arial"/>
          <w:color w:val="000000"/>
          <w:sz w:val="24"/>
          <w:szCs w:val="24"/>
        </w:rPr>
        <w:tab/>
      </w:r>
      <w:r w:rsidR="00E17121">
        <w:rPr>
          <w:rFonts w:asciiTheme="minorHAnsi" w:hAnsiTheme="minorHAnsi" w:cs="Arial"/>
          <w:color w:val="000000"/>
          <w:sz w:val="24"/>
          <w:szCs w:val="24"/>
        </w:rPr>
        <w:t xml:space="preserve">196.074 </w:t>
      </w:r>
      <w:r w:rsidR="00830ADD">
        <w:rPr>
          <w:rFonts w:asciiTheme="minorHAnsi" w:hAnsiTheme="minorHAnsi" w:cs="Arial"/>
          <w:color w:val="000000"/>
          <w:sz w:val="24"/>
          <w:szCs w:val="24"/>
        </w:rPr>
        <w:t>K</w:t>
      </w:r>
      <w:r w:rsidR="00E17121">
        <w:rPr>
          <w:rFonts w:asciiTheme="minorHAnsi" w:hAnsiTheme="minorHAnsi" w:cs="Arial"/>
          <w:color w:val="000000"/>
          <w:sz w:val="24"/>
          <w:szCs w:val="24"/>
        </w:rPr>
        <w:t>č</w:t>
      </w:r>
    </w:p>
    <w:p w14:paraId="30914BAD" w14:textId="2DD4BACB" w:rsidR="003B755E" w:rsidRPr="002251F7" w:rsidRDefault="003B755E" w:rsidP="003B755E">
      <w:pPr>
        <w:pStyle w:val="Zkladntext"/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ab/>
      </w:r>
      <w:r w:rsidRPr="002251F7">
        <w:rPr>
          <w:rFonts w:asciiTheme="minorHAnsi" w:hAnsiTheme="minorHAnsi" w:cs="Arial"/>
          <w:color w:val="000000"/>
          <w:sz w:val="24"/>
          <w:szCs w:val="24"/>
        </w:rPr>
        <w:tab/>
      </w:r>
      <w:r w:rsidRPr="002251F7">
        <w:rPr>
          <w:rFonts w:asciiTheme="minorHAnsi" w:hAnsiTheme="minorHAnsi" w:cs="Arial"/>
          <w:color w:val="000000"/>
          <w:sz w:val="24"/>
          <w:szCs w:val="24"/>
        </w:rPr>
        <w:tab/>
      </w:r>
      <w:r w:rsidRPr="002251F7">
        <w:rPr>
          <w:rFonts w:asciiTheme="minorHAnsi" w:hAnsiTheme="minorHAnsi" w:cs="Arial"/>
          <w:color w:val="000000"/>
          <w:sz w:val="24"/>
          <w:szCs w:val="24"/>
        </w:rPr>
        <w:tab/>
      </w:r>
      <w:r w:rsidRPr="002251F7">
        <w:rPr>
          <w:rFonts w:asciiTheme="minorHAnsi" w:hAnsiTheme="minorHAnsi" w:cs="Arial"/>
          <w:color w:val="000000"/>
          <w:sz w:val="24"/>
          <w:szCs w:val="24"/>
        </w:rPr>
        <w:tab/>
      </w:r>
      <w:r w:rsidRPr="002251F7">
        <w:rPr>
          <w:rFonts w:asciiTheme="minorHAnsi" w:hAnsiTheme="minorHAnsi" w:cs="Arial"/>
          <w:color w:val="000000"/>
          <w:sz w:val="24"/>
          <w:szCs w:val="24"/>
        </w:rPr>
        <w:tab/>
      </w:r>
      <w:proofErr w:type="spellStart"/>
      <w:r w:rsidR="00592686">
        <w:rPr>
          <w:rFonts w:asciiTheme="minorHAnsi" w:hAnsiTheme="minorHAnsi" w:cs="Arial"/>
          <w:color w:val="000000"/>
          <w:sz w:val="24"/>
          <w:szCs w:val="24"/>
        </w:rPr>
        <w:t>Jednostodevades</w:t>
      </w:r>
      <w:r w:rsidR="00A27E9D">
        <w:rPr>
          <w:rFonts w:asciiTheme="minorHAnsi" w:hAnsiTheme="minorHAnsi" w:cs="Arial"/>
          <w:color w:val="000000"/>
          <w:sz w:val="24"/>
          <w:szCs w:val="24"/>
        </w:rPr>
        <w:t>át</w:t>
      </w:r>
      <w:r w:rsidR="00592686">
        <w:rPr>
          <w:rFonts w:asciiTheme="minorHAnsi" w:hAnsiTheme="minorHAnsi" w:cs="Arial"/>
          <w:color w:val="000000"/>
          <w:sz w:val="24"/>
          <w:szCs w:val="24"/>
        </w:rPr>
        <w:t>šesttisícsedmdesátčtyři</w:t>
      </w:r>
      <w:r w:rsidR="00A27E9D">
        <w:rPr>
          <w:rFonts w:asciiTheme="minorHAnsi" w:hAnsiTheme="minorHAnsi" w:cs="Arial"/>
          <w:color w:val="000000"/>
          <w:sz w:val="24"/>
          <w:szCs w:val="24"/>
        </w:rPr>
        <w:t>korun</w:t>
      </w:r>
      <w:proofErr w:type="spellEnd"/>
    </w:p>
    <w:p w14:paraId="0AE45D72" w14:textId="31F6CD72" w:rsidR="003B755E" w:rsidRPr="002251F7" w:rsidRDefault="003B755E" w:rsidP="003B755E">
      <w:pPr>
        <w:pStyle w:val="Zkladntext"/>
        <w:spacing w:before="120" w:line="276" w:lineRule="auto"/>
        <w:ind w:left="709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DPH v Kč samostatně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ab/>
      </w:r>
      <w:r w:rsidRPr="002251F7">
        <w:rPr>
          <w:rFonts w:asciiTheme="minorHAnsi" w:hAnsiTheme="minorHAnsi" w:cs="Arial"/>
          <w:color w:val="000000"/>
          <w:sz w:val="24"/>
          <w:szCs w:val="24"/>
        </w:rPr>
        <w:tab/>
      </w:r>
      <w:r w:rsidRPr="002251F7">
        <w:rPr>
          <w:rFonts w:asciiTheme="minorHAnsi" w:hAnsiTheme="minorHAnsi" w:cs="Arial"/>
          <w:color w:val="000000"/>
          <w:sz w:val="24"/>
          <w:szCs w:val="24"/>
        </w:rPr>
        <w:tab/>
      </w:r>
      <w:r w:rsidR="00E17121">
        <w:rPr>
          <w:rFonts w:asciiTheme="minorHAnsi" w:hAnsiTheme="minorHAnsi" w:cs="Arial"/>
          <w:color w:val="000000"/>
          <w:sz w:val="24"/>
          <w:szCs w:val="24"/>
        </w:rPr>
        <w:t xml:space="preserve">41.176 </w:t>
      </w:r>
      <w:r w:rsidR="00830ADD">
        <w:rPr>
          <w:rFonts w:asciiTheme="minorHAnsi" w:hAnsiTheme="minorHAnsi" w:cs="Arial"/>
          <w:color w:val="000000"/>
          <w:sz w:val="24"/>
          <w:szCs w:val="24"/>
        </w:rPr>
        <w:t>K</w:t>
      </w:r>
      <w:r w:rsidR="00E17121">
        <w:rPr>
          <w:rFonts w:asciiTheme="minorHAnsi" w:hAnsiTheme="minorHAnsi" w:cs="Arial"/>
          <w:color w:val="000000"/>
          <w:sz w:val="24"/>
          <w:szCs w:val="24"/>
        </w:rPr>
        <w:t>č</w:t>
      </w:r>
    </w:p>
    <w:p w14:paraId="75E1A12B" w14:textId="40770E4A" w:rsidR="003B755E" w:rsidRPr="002251F7" w:rsidRDefault="003B755E" w:rsidP="003B755E">
      <w:pPr>
        <w:pStyle w:val="Zkladntext"/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ab/>
      </w:r>
      <w:r w:rsidRPr="002251F7">
        <w:rPr>
          <w:rFonts w:asciiTheme="minorHAnsi" w:hAnsiTheme="minorHAnsi" w:cs="Arial"/>
          <w:color w:val="000000"/>
          <w:sz w:val="24"/>
          <w:szCs w:val="24"/>
        </w:rPr>
        <w:tab/>
      </w:r>
      <w:r w:rsidRPr="002251F7">
        <w:rPr>
          <w:rFonts w:asciiTheme="minorHAnsi" w:hAnsiTheme="minorHAnsi" w:cs="Arial"/>
          <w:color w:val="000000"/>
          <w:sz w:val="24"/>
          <w:szCs w:val="24"/>
        </w:rPr>
        <w:tab/>
      </w:r>
      <w:r w:rsidRPr="002251F7">
        <w:rPr>
          <w:rFonts w:asciiTheme="minorHAnsi" w:hAnsiTheme="minorHAnsi" w:cs="Arial"/>
          <w:color w:val="000000"/>
          <w:sz w:val="24"/>
          <w:szCs w:val="24"/>
        </w:rPr>
        <w:tab/>
      </w:r>
      <w:r w:rsidRPr="002251F7">
        <w:rPr>
          <w:rFonts w:asciiTheme="minorHAnsi" w:hAnsiTheme="minorHAnsi" w:cs="Arial"/>
          <w:color w:val="000000"/>
          <w:sz w:val="24"/>
          <w:szCs w:val="24"/>
        </w:rPr>
        <w:tab/>
      </w:r>
      <w:r w:rsidRPr="002251F7">
        <w:rPr>
          <w:rFonts w:asciiTheme="minorHAnsi" w:hAnsiTheme="minorHAnsi" w:cs="Arial"/>
          <w:color w:val="000000"/>
          <w:sz w:val="24"/>
          <w:szCs w:val="24"/>
        </w:rPr>
        <w:tab/>
      </w:r>
      <w:proofErr w:type="spellStart"/>
      <w:r w:rsidR="00592686">
        <w:rPr>
          <w:rFonts w:asciiTheme="minorHAnsi" w:hAnsiTheme="minorHAnsi" w:cs="Arial"/>
          <w:color w:val="000000"/>
          <w:sz w:val="24"/>
          <w:szCs w:val="24"/>
        </w:rPr>
        <w:t>Čtyřicetjednatisícstosedmdesátšest</w:t>
      </w:r>
      <w:r w:rsidR="00A27E9D">
        <w:rPr>
          <w:rFonts w:asciiTheme="minorHAnsi" w:hAnsiTheme="minorHAnsi" w:cs="Arial"/>
          <w:color w:val="000000"/>
          <w:sz w:val="24"/>
          <w:szCs w:val="24"/>
        </w:rPr>
        <w:t>korun</w:t>
      </w:r>
      <w:proofErr w:type="spellEnd"/>
    </w:p>
    <w:p w14:paraId="2162B855" w14:textId="694C84D1" w:rsidR="003B755E" w:rsidRPr="002251F7" w:rsidRDefault="003B755E" w:rsidP="003B755E">
      <w:pPr>
        <w:pStyle w:val="Zkladntext"/>
        <w:spacing w:before="120" w:line="276" w:lineRule="auto"/>
        <w:ind w:left="709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b/>
          <w:color w:val="000000"/>
          <w:sz w:val="24"/>
          <w:szCs w:val="24"/>
        </w:rPr>
        <w:t>Celková cena v Kč včetně DPH</w:t>
      </w:r>
      <w:r w:rsidRPr="002251F7">
        <w:rPr>
          <w:rFonts w:asciiTheme="minorHAnsi" w:hAnsiTheme="minorHAnsi" w:cs="Arial"/>
          <w:b/>
          <w:color w:val="000000"/>
          <w:sz w:val="24"/>
          <w:szCs w:val="24"/>
        </w:rPr>
        <w:tab/>
      </w:r>
      <w:r w:rsidR="00E17121">
        <w:rPr>
          <w:rFonts w:asciiTheme="minorHAnsi" w:hAnsiTheme="minorHAnsi" w:cs="Arial"/>
          <w:b/>
          <w:color w:val="000000"/>
          <w:sz w:val="24"/>
          <w:szCs w:val="24"/>
        </w:rPr>
        <w:t xml:space="preserve">237.250 </w:t>
      </w:r>
      <w:r w:rsidR="00830ADD">
        <w:rPr>
          <w:rFonts w:asciiTheme="minorHAnsi" w:hAnsiTheme="minorHAnsi" w:cs="Arial"/>
          <w:b/>
          <w:color w:val="000000"/>
          <w:sz w:val="24"/>
          <w:szCs w:val="24"/>
        </w:rPr>
        <w:t>K</w:t>
      </w:r>
      <w:r w:rsidR="00E17121">
        <w:rPr>
          <w:rFonts w:asciiTheme="minorHAnsi" w:hAnsiTheme="minorHAnsi" w:cs="Arial"/>
          <w:b/>
          <w:color w:val="000000"/>
          <w:sz w:val="24"/>
          <w:szCs w:val="24"/>
        </w:rPr>
        <w:t>č</w:t>
      </w:r>
    </w:p>
    <w:p w14:paraId="63465025" w14:textId="009374F7" w:rsidR="003B755E" w:rsidRPr="002251F7" w:rsidRDefault="003B755E" w:rsidP="003B755E">
      <w:pPr>
        <w:pStyle w:val="Zkladntext"/>
        <w:spacing w:before="120" w:line="276" w:lineRule="auto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b/>
          <w:color w:val="000000"/>
          <w:sz w:val="24"/>
          <w:szCs w:val="24"/>
        </w:rPr>
        <w:tab/>
      </w:r>
      <w:r w:rsidRPr="002251F7">
        <w:rPr>
          <w:rFonts w:asciiTheme="minorHAnsi" w:hAnsiTheme="minorHAnsi" w:cs="Arial"/>
          <w:b/>
          <w:color w:val="000000"/>
          <w:sz w:val="24"/>
          <w:szCs w:val="24"/>
        </w:rPr>
        <w:tab/>
      </w:r>
      <w:r w:rsidRPr="002251F7">
        <w:rPr>
          <w:rFonts w:asciiTheme="minorHAnsi" w:hAnsiTheme="minorHAnsi" w:cs="Arial"/>
          <w:b/>
          <w:color w:val="000000"/>
          <w:sz w:val="24"/>
          <w:szCs w:val="24"/>
        </w:rPr>
        <w:tab/>
      </w:r>
      <w:r w:rsidRPr="002251F7">
        <w:rPr>
          <w:rFonts w:asciiTheme="minorHAnsi" w:hAnsiTheme="minorHAnsi" w:cs="Arial"/>
          <w:b/>
          <w:color w:val="000000"/>
          <w:sz w:val="24"/>
          <w:szCs w:val="24"/>
        </w:rPr>
        <w:tab/>
      </w:r>
      <w:r w:rsidRPr="002251F7">
        <w:rPr>
          <w:rFonts w:asciiTheme="minorHAnsi" w:hAnsiTheme="minorHAnsi" w:cs="Arial"/>
          <w:b/>
          <w:color w:val="000000"/>
          <w:sz w:val="24"/>
          <w:szCs w:val="24"/>
        </w:rPr>
        <w:tab/>
      </w:r>
      <w:r w:rsidRPr="002251F7">
        <w:rPr>
          <w:rFonts w:asciiTheme="minorHAnsi" w:hAnsiTheme="minorHAnsi" w:cs="Arial"/>
          <w:b/>
          <w:color w:val="000000"/>
          <w:sz w:val="24"/>
          <w:szCs w:val="24"/>
        </w:rPr>
        <w:tab/>
      </w:r>
      <w:proofErr w:type="spellStart"/>
      <w:r w:rsidR="00592686">
        <w:rPr>
          <w:rFonts w:asciiTheme="minorHAnsi" w:hAnsiTheme="minorHAnsi" w:cs="Arial"/>
          <w:b/>
          <w:color w:val="000000"/>
          <w:sz w:val="24"/>
          <w:szCs w:val="24"/>
        </w:rPr>
        <w:t>Dvěstětřicetsedmtisícdvěstěpadesát</w:t>
      </w:r>
      <w:r w:rsidR="00A27E9D">
        <w:rPr>
          <w:rFonts w:asciiTheme="minorHAnsi" w:hAnsiTheme="minorHAnsi" w:cs="Arial"/>
          <w:b/>
          <w:color w:val="000000"/>
          <w:sz w:val="24"/>
          <w:szCs w:val="24"/>
        </w:rPr>
        <w:t>korun</w:t>
      </w:r>
      <w:proofErr w:type="spellEnd"/>
    </w:p>
    <w:p w14:paraId="17975244" w14:textId="1033C676" w:rsidR="009C1D7B" w:rsidRPr="002251F7" w:rsidRDefault="009C1D7B" w:rsidP="009C1D7B">
      <w:pPr>
        <w:pStyle w:val="Zkladntext"/>
        <w:numPr>
          <w:ilvl w:val="0"/>
          <w:numId w:val="29"/>
        </w:numPr>
        <w:spacing w:before="24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Cena uvedená v předchozím bodu zahrnuje veškeré náklady potřebné k řádnému plnění dle této smlouvy </w:t>
      </w:r>
      <w:r w:rsidR="006E4C9D" w:rsidRPr="002251F7">
        <w:rPr>
          <w:rFonts w:asciiTheme="minorHAnsi" w:hAnsiTheme="minorHAnsi" w:cs="Arial"/>
          <w:color w:val="000000"/>
          <w:sz w:val="24"/>
          <w:szCs w:val="24"/>
        </w:rPr>
        <w:t>(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včetně dopravy do místa plnění</w:t>
      </w:r>
      <w:r w:rsidR="006E4C9D" w:rsidRPr="002251F7">
        <w:rPr>
          <w:rFonts w:asciiTheme="minorHAnsi" w:hAnsiTheme="minorHAnsi" w:cs="Arial"/>
          <w:color w:val="000000"/>
          <w:sz w:val="24"/>
          <w:szCs w:val="24"/>
        </w:rPr>
        <w:t>,</w:t>
      </w:r>
      <w:r w:rsidR="00C97B46" w:rsidRPr="002251F7">
        <w:rPr>
          <w:rFonts w:asciiTheme="minorHAnsi" w:hAnsiTheme="minorHAnsi" w:cs="Arial"/>
          <w:color w:val="000000"/>
          <w:sz w:val="24"/>
          <w:szCs w:val="24"/>
        </w:rPr>
        <w:t xml:space="preserve"> montáže</w:t>
      </w:r>
      <w:r w:rsidR="00583E90">
        <w:rPr>
          <w:rFonts w:asciiTheme="minorHAnsi" w:hAnsiTheme="minorHAnsi" w:cs="Arial"/>
          <w:color w:val="000000"/>
          <w:sz w:val="24"/>
          <w:szCs w:val="24"/>
        </w:rPr>
        <w:t xml:space="preserve"> atd.</w:t>
      </w:r>
      <w:r w:rsidR="006E4C9D" w:rsidRPr="002251F7">
        <w:rPr>
          <w:rFonts w:asciiTheme="minorHAnsi" w:hAnsiTheme="minorHAnsi" w:cs="Arial"/>
          <w:color w:val="000000"/>
          <w:sz w:val="24"/>
          <w:szCs w:val="24"/>
        </w:rPr>
        <w:t>) a je dohodnuta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jako smluvní a pevná. </w:t>
      </w:r>
    </w:p>
    <w:p w14:paraId="48F0C123" w14:textId="233BC915" w:rsidR="003B755E" w:rsidRPr="002251F7" w:rsidRDefault="009C1D7B" w:rsidP="009C1D7B">
      <w:pPr>
        <w:pStyle w:val="Zkladntext"/>
        <w:numPr>
          <w:ilvl w:val="0"/>
          <w:numId w:val="29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Kupní cena je cenou nejvýše přípustnou, kterou je možné překročit pouze v případě, že v průběhu realizace dojde ke změnám sazeb DPH nebo ke změnám jiných daňových předpisů, majících vliv na cenu.</w:t>
      </w:r>
    </w:p>
    <w:p w14:paraId="122C52B9" w14:textId="25CE6D63" w:rsidR="00B0377B" w:rsidRPr="002251F7" w:rsidRDefault="00B0377B" w:rsidP="000F74B1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t xml:space="preserve">Článek </w:t>
      </w:r>
      <w:r w:rsidR="00BD215C" w:rsidRPr="002251F7">
        <w:rPr>
          <w:rFonts w:asciiTheme="minorHAnsi" w:hAnsiTheme="minorHAnsi" w:cs="Arial"/>
          <w:b/>
          <w:color w:val="000000"/>
        </w:rPr>
        <w:t>8</w:t>
      </w:r>
    </w:p>
    <w:p w14:paraId="122C52BA" w14:textId="5E5DAC21" w:rsidR="00B0377B" w:rsidRPr="002251F7" w:rsidRDefault="009C1D7B" w:rsidP="000F74B1">
      <w:pPr>
        <w:pStyle w:val="Nadpis1"/>
        <w:spacing w:after="240"/>
        <w:rPr>
          <w:rFonts w:asciiTheme="minorHAnsi" w:hAnsiTheme="minorHAnsi" w:cs="Arial"/>
          <w:b w:val="0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t>Platební podmínky</w:t>
      </w:r>
    </w:p>
    <w:p w14:paraId="39D16C0C" w14:textId="0A623D05" w:rsidR="008750B6" w:rsidRPr="002251F7" w:rsidRDefault="009C1D7B" w:rsidP="007E6D6D">
      <w:pPr>
        <w:pStyle w:val="Zkladntext"/>
        <w:numPr>
          <w:ilvl w:val="0"/>
          <w:numId w:val="41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Kupní cena za realizaci předmětu smlouvy bude uhrazena</w:t>
      </w:r>
      <w:r w:rsidR="008025E8" w:rsidRPr="002251F7">
        <w:rPr>
          <w:rFonts w:asciiTheme="minorHAnsi" w:hAnsiTheme="minorHAnsi" w:cs="Arial"/>
          <w:color w:val="000000"/>
          <w:sz w:val="24"/>
          <w:szCs w:val="24"/>
        </w:rPr>
        <w:t xml:space="preserve"> jednorázově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na základě daňového dokladu</w:t>
      </w:r>
      <w:r w:rsidR="005F5100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8750B6" w:rsidRPr="002251F7">
        <w:rPr>
          <w:rFonts w:asciiTheme="minorHAnsi" w:hAnsiTheme="minorHAnsi" w:cs="Arial"/>
          <w:color w:val="000000"/>
          <w:sz w:val="24"/>
          <w:szCs w:val="24"/>
        </w:rPr>
        <w:t>(faktury).</w:t>
      </w:r>
    </w:p>
    <w:p w14:paraId="3B5E0A67" w14:textId="7B473E63" w:rsidR="008750B6" w:rsidRPr="002251F7" w:rsidRDefault="008750B6" w:rsidP="007E6D6D">
      <w:pPr>
        <w:pStyle w:val="Zkladntext"/>
        <w:numPr>
          <w:ilvl w:val="0"/>
          <w:numId w:val="41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Prodávající je oprávněn vystavit fakturu po řádně realizovaném plnění předmětu smlouvy bez vad na základě řádného akceptačního protokolu dle článku </w:t>
      </w:r>
      <w:r w:rsidR="00BD215C" w:rsidRPr="002251F7">
        <w:rPr>
          <w:rFonts w:asciiTheme="minorHAnsi" w:hAnsiTheme="minorHAnsi" w:cs="Arial"/>
          <w:color w:val="000000"/>
          <w:sz w:val="24"/>
          <w:szCs w:val="24"/>
        </w:rPr>
        <w:t xml:space="preserve">6 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odst. 7 této smlouvy, který bude přílohou faktury. V případě, že bude faktura kupujícímu vystavena v rozporu s tímto ustanovením, nezakládá kupujícímu povinnost fakturu uhradit. V takovém případě kupující fakturu vrátí zpět prodávajícímu.</w:t>
      </w:r>
    </w:p>
    <w:p w14:paraId="0CD33E50" w14:textId="77777777" w:rsidR="009C1D7B" w:rsidRPr="002251F7" w:rsidRDefault="009C1D7B" w:rsidP="007E6D6D">
      <w:pPr>
        <w:pStyle w:val="Zkladntext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Zálohové platby nejsou přípustné a prodávající není oprávněn je požadovat.</w:t>
      </w:r>
    </w:p>
    <w:p w14:paraId="1F0A441A" w14:textId="77777777" w:rsidR="009C1D7B" w:rsidRPr="002251F7" w:rsidRDefault="009C1D7B" w:rsidP="007E6D6D">
      <w:pPr>
        <w:pStyle w:val="Zkladntext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Faktura - daňový doklad musí splňovat veškeré náležitosti dle zákona č. 563/1991 sb., o účetnictví, v platném znění a zákona č. 235/2004 Sb., o dani z přidané hodnoty, v platném znění. V případě, že faktura nebude mít odpovídající náležitosti, je kupující oprávněn vrátit ji zpět prodávajícímu k doplnění, aniž se dostane do prodlení se splatností. Lhůta splatnosti začíná běžet znovu od opětovného doručení náležitě doplněné či opravené faktury.</w:t>
      </w:r>
    </w:p>
    <w:p w14:paraId="038B55D8" w14:textId="22AE5663" w:rsidR="008750B6" w:rsidRPr="002251F7" w:rsidRDefault="008750B6" w:rsidP="007E6D6D">
      <w:pPr>
        <w:pStyle w:val="Zkladntext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Faktura bude vždy obsahovat alespoň:</w:t>
      </w:r>
    </w:p>
    <w:p w14:paraId="266399C0" w14:textId="77777777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lastRenderedPageBreak/>
        <w:t>firmu a sídlo oprávněné a povinné osoby, tj. prodávajícího i kupujícího,</w:t>
      </w:r>
    </w:p>
    <w:p w14:paraId="560E1066" w14:textId="31E6BD6C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IČO a DIČ prodávajícího a kupujícího,</w:t>
      </w:r>
    </w:p>
    <w:p w14:paraId="7497F4FD" w14:textId="77314A7B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údaj o zápisu </w:t>
      </w:r>
      <w:r w:rsidR="006730A7" w:rsidRPr="002251F7">
        <w:rPr>
          <w:rFonts w:asciiTheme="minorHAnsi" w:hAnsiTheme="minorHAnsi" w:cs="Arial"/>
          <w:color w:val="000000"/>
          <w:sz w:val="24"/>
          <w:szCs w:val="24"/>
        </w:rPr>
        <w:t xml:space="preserve">prodávajícího 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v obchodním rejstříku, včetně spisové značky,</w:t>
      </w:r>
    </w:p>
    <w:p w14:paraId="049E893F" w14:textId="77777777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číslo faktury,</w:t>
      </w:r>
    </w:p>
    <w:p w14:paraId="5103E89D" w14:textId="77777777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číslo smlouvy,</w:t>
      </w:r>
    </w:p>
    <w:p w14:paraId="337A3195" w14:textId="77777777" w:rsidR="00F92481" w:rsidRPr="00F92481" w:rsidRDefault="007F2EDC" w:rsidP="00F92481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F92481">
        <w:rPr>
          <w:rFonts w:asciiTheme="minorHAnsi" w:hAnsiTheme="minorHAnsi" w:cs="Arial"/>
          <w:color w:val="000000"/>
          <w:sz w:val="24"/>
          <w:szCs w:val="24"/>
        </w:rPr>
        <w:t xml:space="preserve">registrační číslo projektu - </w:t>
      </w:r>
      <w:r w:rsidR="00F92481" w:rsidRPr="00F92481">
        <w:rPr>
          <w:rFonts w:asciiTheme="minorHAnsi" w:hAnsiTheme="minorHAnsi" w:cs="Arial"/>
          <w:i/>
          <w:color w:val="000000"/>
          <w:sz w:val="24"/>
          <w:szCs w:val="24"/>
        </w:rPr>
        <w:t>CZ.06.2.67/0.0/0.0/16_050/0002600</w:t>
      </w:r>
    </w:p>
    <w:p w14:paraId="0B820A92" w14:textId="71CCF7F8" w:rsidR="007F2EDC" w:rsidRPr="00F92481" w:rsidRDefault="007F2EDC" w:rsidP="00F92481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F92481">
        <w:rPr>
          <w:rFonts w:asciiTheme="minorHAnsi" w:hAnsiTheme="minorHAnsi" w:cs="Arial"/>
          <w:color w:val="000000"/>
          <w:sz w:val="24"/>
          <w:szCs w:val="24"/>
        </w:rPr>
        <w:t xml:space="preserve">název projektu - </w:t>
      </w:r>
      <w:r w:rsidR="00B90F75" w:rsidRPr="00F92481">
        <w:rPr>
          <w:rFonts w:asciiTheme="minorHAnsi" w:hAnsiTheme="minorHAnsi" w:cs="Arial"/>
          <w:i/>
          <w:color w:val="000000"/>
          <w:sz w:val="24"/>
          <w:szCs w:val="24"/>
        </w:rPr>
        <w:t>OBCHODNÍ AKADEMIE KROMĚŘÍŽ – LABORATOŘ VÝPOČETNÍ TECHNIKY</w:t>
      </w:r>
    </w:p>
    <w:p w14:paraId="1DFFA7C1" w14:textId="16DC3BC4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den odeslání, den splatnosti a datum zdanitelného plnění,</w:t>
      </w:r>
    </w:p>
    <w:p w14:paraId="73D34CFC" w14:textId="77777777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označení peněžního ústavu a číslo účtu, na který má kupující provést úhradu.</w:t>
      </w:r>
    </w:p>
    <w:p w14:paraId="0C3D5064" w14:textId="77777777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fakturovanou částku bez daně, sazbu daně, daň a celkovou částku,</w:t>
      </w:r>
    </w:p>
    <w:p w14:paraId="4D51E0C8" w14:textId="148BD433" w:rsidR="008750B6" w:rsidRPr="002251F7" w:rsidRDefault="008750B6" w:rsidP="00E474B7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soupis dodaného zboží vy</w:t>
      </w:r>
      <w:r w:rsidR="00E474B7" w:rsidRPr="002251F7">
        <w:rPr>
          <w:rFonts w:asciiTheme="minorHAnsi" w:hAnsiTheme="minorHAnsi" w:cs="Arial"/>
          <w:color w:val="000000"/>
          <w:sz w:val="24"/>
          <w:szCs w:val="24"/>
        </w:rPr>
        <w:t>cházející z</w:t>
      </w:r>
      <w:r w:rsidR="00CD722D">
        <w:rPr>
          <w:rFonts w:asciiTheme="minorHAnsi" w:hAnsiTheme="minorHAnsi" w:cs="Arial"/>
          <w:color w:val="000000"/>
          <w:sz w:val="24"/>
          <w:szCs w:val="24"/>
        </w:rPr>
        <w:t> technické specifikace/soupisu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,</w:t>
      </w:r>
    </w:p>
    <w:p w14:paraId="592943CD" w14:textId="77777777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razítko a podpis oprávněné osoby,</w:t>
      </w:r>
    </w:p>
    <w:p w14:paraId="1F1B05F0" w14:textId="77777777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konstantní a variabilní symbol,</w:t>
      </w:r>
    </w:p>
    <w:p w14:paraId="6ABF8254" w14:textId="39034DE4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protokol resp. dodací list o převzetí zboží či event. jeho části dle čl. </w:t>
      </w:r>
      <w:r w:rsidR="00BD215C" w:rsidRPr="002251F7">
        <w:rPr>
          <w:rFonts w:asciiTheme="minorHAnsi" w:hAnsiTheme="minorHAnsi" w:cs="Arial"/>
          <w:color w:val="000000"/>
          <w:sz w:val="24"/>
          <w:szCs w:val="24"/>
        </w:rPr>
        <w:t>6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odst. 3 smlouvy,</w:t>
      </w:r>
    </w:p>
    <w:p w14:paraId="4FF7CEEB" w14:textId="000673EA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akceptační protokol,</w:t>
      </w:r>
    </w:p>
    <w:p w14:paraId="70C9F79E" w14:textId="77777777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24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místo a osobu oprávněnou k převzetí oprávněné faktury.</w:t>
      </w:r>
    </w:p>
    <w:p w14:paraId="67E36665" w14:textId="77777777" w:rsidR="009C1D7B" w:rsidRPr="002251F7" w:rsidRDefault="009C1D7B" w:rsidP="007E6D6D">
      <w:pPr>
        <w:pStyle w:val="Zkladntext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Splatnost faktury je 30 dnů ode dne jejího doručení kupujícímu. Vrátí-li zadavatel vadnou fakturu, přestává běžet původní lhůta splatnosti. Celá lhůta splatnosti běží opět ode dne doručení nově vystavené úplné faktury bez vad.</w:t>
      </w:r>
    </w:p>
    <w:p w14:paraId="19DC1F70" w14:textId="77777777" w:rsidR="009C1D7B" w:rsidRPr="002251F7" w:rsidRDefault="009C1D7B" w:rsidP="007E6D6D">
      <w:pPr>
        <w:pStyle w:val="Zkladntext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Faktura bude vystavena tak, aby byla doložena její účelovost.</w:t>
      </w:r>
    </w:p>
    <w:p w14:paraId="487EEFED" w14:textId="34B1960B" w:rsidR="00F876E6" w:rsidRPr="002251F7" w:rsidRDefault="009C1D7B" w:rsidP="007E6D6D">
      <w:pPr>
        <w:pStyle w:val="Zkladntext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Daňový doklad je považován za proplacený datem odepsání příslušné finanční částky z účtu kupujícího ve prospěch čísla účtu prodávajícího uvedeného v </w:t>
      </w:r>
      <w:r w:rsidR="008750B6" w:rsidRPr="002251F7">
        <w:rPr>
          <w:rFonts w:asciiTheme="minorHAnsi" w:hAnsiTheme="minorHAnsi" w:cs="Arial"/>
          <w:color w:val="000000"/>
          <w:sz w:val="24"/>
          <w:szCs w:val="24"/>
        </w:rPr>
        <w:t>úvodu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smlouvy.</w:t>
      </w:r>
    </w:p>
    <w:p w14:paraId="122C52D0" w14:textId="4ECFEB62" w:rsidR="00B0377B" w:rsidRPr="002251F7" w:rsidRDefault="00B0377B" w:rsidP="00F876E6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t xml:space="preserve">Článek </w:t>
      </w:r>
      <w:r w:rsidR="00BD215C" w:rsidRPr="002251F7">
        <w:rPr>
          <w:rFonts w:asciiTheme="minorHAnsi" w:hAnsiTheme="minorHAnsi" w:cs="Arial"/>
          <w:b/>
          <w:color w:val="000000"/>
        </w:rPr>
        <w:t>9</w:t>
      </w:r>
    </w:p>
    <w:p w14:paraId="122C52D1" w14:textId="3EDE7180" w:rsidR="00B0377B" w:rsidRPr="002251F7" w:rsidRDefault="009C1D7B" w:rsidP="000F74B1">
      <w:pPr>
        <w:pStyle w:val="Nadpis1"/>
        <w:spacing w:after="240"/>
        <w:rPr>
          <w:rFonts w:asciiTheme="minorHAnsi" w:hAnsiTheme="minorHAnsi" w:cs="Arial"/>
          <w:b w:val="0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t>Záruka</w:t>
      </w:r>
    </w:p>
    <w:p w14:paraId="10BCA4F4" w14:textId="77777777" w:rsidR="009C1D7B" w:rsidRPr="002251F7" w:rsidRDefault="009C1D7B" w:rsidP="009C1D7B">
      <w:pPr>
        <w:pStyle w:val="Zkladntext"/>
        <w:numPr>
          <w:ilvl w:val="0"/>
          <w:numId w:val="33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Prodávající prohlašuje, že předmět plnění není zatížen právními vadami.</w:t>
      </w:r>
    </w:p>
    <w:p w14:paraId="3010DCB0" w14:textId="77777777" w:rsidR="009C1D7B" w:rsidRPr="002251F7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Prodávající odpovídá za vady zjevné, skryté a právní, které má zboží v době odevzdání kupujícímu i když se vada stane zjevnou i po této době a dále za ty vady, které se na zboží vyskytnou v záruční době uvedené v této smlouvě.</w:t>
      </w:r>
    </w:p>
    <w:p w14:paraId="11EF20AF" w14:textId="77777777" w:rsidR="009C1D7B" w:rsidRPr="002251F7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Rozsah, kvalita, technická specifikace, příslušenství a další související služby musí odpovídat požadavkům kupujícího a vymezení uvedenému v této smlouvě. Jakékoliv odchylky od požadavků kupujícího či vymezení uvedenému v této smlouvě jsou vadným plněním. </w:t>
      </w:r>
    </w:p>
    <w:p w14:paraId="1DC59DC3" w14:textId="77777777" w:rsidR="009C1D7B" w:rsidRPr="002251F7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lastRenderedPageBreak/>
        <w:t xml:space="preserve">Prodávající poskytuje kupujícímu záruku za jakost spočívající v tom, že zboží, jakož i jeho veškeré části a komponenty budou po celou záruční dobu způsobilé k použití k obvyklým účelům a zachovají si obvyklé vlastnosti.  </w:t>
      </w:r>
    </w:p>
    <w:p w14:paraId="7E440E34" w14:textId="7118193F" w:rsidR="008A4099" w:rsidRPr="002251F7" w:rsidRDefault="008A4099" w:rsidP="008A4099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Prodávající poskytne v souladu s podmínkami veřejné zakázky záruku v délce </w:t>
      </w:r>
      <w:r w:rsidR="0004281F">
        <w:rPr>
          <w:rFonts w:asciiTheme="minorHAnsi" w:hAnsiTheme="minorHAnsi" w:cs="Arial"/>
          <w:color w:val="000000"/>
          <w:sz w:val="24"/>
          <w:szCs w:val="24"/>
        </w:rPr>
        <w:t>dle doplněné technické specifikace/soupisu (příloha č. 1 této smlouvy)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ode dne převzetí zboží (datum akceptačního protokolu).</w:t>
      </w:r>
    </w:p>
    <w:p w14:paraId="1C1C22B4" w14:textId="2D71EB06" w:rsidR="009C1D7B" w:rsidRPr="002251F7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Záruční doba začíná běžet dnem podpisu dodacího listu kupujícím, o řádně poskytnutém plnění předmětu plnění bez vad.</w:t>
      </w:r>
    </w:p>
    <w:p w14:paraId="7E6C0211" w14:textId="77777777" w:rsidR="009C1D7B" w:rsidRPr="002251F7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Vady, na něž se vztahuje záruka, je kupující oprávněn uplatnit nejpozději do konce záruční doby.</w:t>
      </w:r>
    </w:p>
    <w:p w14:paraId="10984C9A" w14:textId="77777777" w:rsidR="009C1D7B" w:rsidRPr="002251F7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Nahlášení servisního zásahu musí být doručeno prodávajícímu buď elektronicky případně telefonicky a musí obsahovat všechny údaje v souladu s touto Smlouvou. </w:t>
      </w:r>
    </w:p>
    <w:p w14:paraId="718CC0F5" w14:textId="6187BE20" w:rsidR="009C1D7B" w:rsidRPr="002251F7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Požadavek na záruční servis lze zadat buď na e-mailovou adresu: </w:t>
      </w:r>
      <w:r w:rsidR="00E97619">
        <w:rPr>
          <w:rFonts w:asciiTheme="minorHAnsi" w:hAnsiTheme="minorHAnsi" w:cs="Arial"/>
          <w:color w:val="000000"/>
          <w:sz w:val="24"/>
          <w:szCs w:val="24"/>
        </w:rPr>
        <w:t>pavel@ehrlich.cz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, nebo v pracovní době telefonicky na telefonním čísle </w:t>
      </w:r>
      <w:r w:rsidR="00E97619">
        <w:rPr>
          <w:rFonts w:asciiTheme="minorHAnsi" w:hAnsiTheme="minorHAnsi" w:cs="Arial"/>
          <w:color w:val="000000"/>
          <w:sz w:val="24"/>
          <w:szCs w:val="24"/>
        </w:rPr>
        <w:t>603768475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. Servisní případ se považuje za nahlášený buď okamžikem telefonického nahlášení, nebo obdržením emailového potvrzení o doručení na poštovní server prodávajícího, který musí tuto službu automaticky poskytovat. Požadavek na servisní zásah nahlášený po pracovní době se považuje za nahlášený v následující pracovní den v 8:00 hodin.</w:t>
      </w:r>
    </w:p>
    <w:p w14:paraId="3FD36453" w14:textId="77777777" w:rsidR="009C1D7B" w:rsidRPr="002251F7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Pracovními hodinami se stanovuje časové rozmezí od 8:00 do 17:00, a to v pracovních dnech. Zbývající doba je definována jako mimopracovní hodiny.</w:t>
      </w:r>
    </w:p>
    <w:p w14:paraId="2BBC9E98" w14:textId="2CAB9F02" w:rsidR="009C1D7B" w:rsidRPr="002251F7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Prodávající prohlašuje, že prodej je uskutečňován v souladu se zákonem č. 22/1997 Sb., o technických požadavcích na výrobky.</w:t>
      </w:r>
    </w:p>
    <w:p w14:paraId="15FDF848" w14:textId="77777777" w:rsidR="009C1D7B" w:rsidRPr="002251F7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Záruka se nevztahuje na vady, které vzniknou v důsledku činnosti kupujícího, zejména:</w:t>
      </w:r>
    </w:p>
    <w:p w14:paraId="0AB0C240" w14:textId="316CBFE1" w:rsidR="009C1D7B" w:rsidRPr="002251F7" w:rsidRDefault="009C1D7B" w:rsidP="009C1D7B">
      <w:pPr>
        <w:pStyle w:val="Zkladntext"/>
        <w:numPr>
          <w:ilvl w:val="0"/>
          <w:numId w:val="34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nedodržení pokynů prodávajícího či předpisů výrobce o používání a údržbě předmětu   plnění, pokud byly prokazatelně předány kupujícímu;</w:t>
      </w:r>
    </w:p>
    <w:p w14:paraId="56CEDC3A" w14:textId="3409F03C" w:rsidR="009C1D7B" w:rsidRPr="002251F7" w:rsidRDefault="009C1D7B" w:rsidP="009C1D7B">
      <w:pPr>
        <w:pStyle w:val="Zkladntext"/>
        <w:numPr>
          <w:ilvl w:val="0"/>
          <w:numId w:val="34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násilné či svévolné poškození předmětu plnění;</w:t>
      </w:r>
    </w:p>
    <w:p w14:paraId="7D5C3E1B" w14:textId="682476CE" w:rsidR="009C1D7B" w:rsidRPr="002251F7" w:rsidRDefault="009C1D7B" w:rsidP="009C1D7B">
      <w:pPr>
        <w:pStyle w:val="Zkladntext"/>
        <w:numPr>
          <w:ilvl w:val="0"/>
          <w:numId w:val="34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neoprávněnými zásahy nepovolané třetí osoby;</w:t>
      </w:r>
    </w:p>
    <w:p w14:paraId="7E1CE9E8" w14:textId="59EE9C12" w:rsidR="009C1D7B" w:rsidRPr="002251F7" w:rsidRDefault="009C1D7B" w:rsidP="009C1D7B">
      <w:pPr>
        <w:pStyle w:val="Zkladntext"/>
        <w:numPr>
          <w:ilvl w:val="0"/>
          <w:numId w:val="34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vlivem vyšší moci, např. požáru, nebo jiné živelné katastrofy či jiných vnějších vlivů.</w:t>
      </w:r>
    </w:p>
    <w:p w14:paraId="47DADA93" w14:textId="77777777" w:rsidR="000E3011" w:rsidRPr="002251F7" w:rsidRDefault="000E3011" w:rsidP="000E3011">
      <w:pPr>
        <w:pStyle w:val="Zkladntext"/>
        <w:numPr>
          <w:ilvl w:val="0"/>
          <w:numId w:val="33"/>
        </w:numPr>
        <w:spacing w:before="24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Prodávající se zavazuje bezodkladně zahájit práce na odstranění vady a zajistit odstranění této vady ve lhůtě do 15 pracovních dnů od jejího nahlášení. Vada bude odstraněna v nejkratší možné lhůtě s ohledem na její povahu a dopad na činnost uživatele, pokud nebude dohodnuto jinak.</w:t>
      </w:r>
    </w:p>
    <w:p w14:paraId="67587705" w14:textId="3200187D" w:rsidR="000E3011" w:rsidRPr="002251F7" w:rsidRDefault="000E3011" w:rsidP="000E3011">
      <w:pPr>
        <w:pStyle w:val="Zkladntext"/>
        <w:numPr>
          <w:ilvl w:val="0"/>
          <w:numId w:val="33"/>
        </w:numPr>
        <w:spacing w:before="24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lastRenderedPageBreak/>
        <w:t>Prodávající je povinen zahájit bezplatné odstraňování reklamované vady vždy neprodleně a odstranit ji v co nejkratším možném termínu, s výjimkou vad, které není technicky a technologicky možné do této doby odstranit. V takovém případě, je dodavatel povinen o této skutečnosti písemně informovat zástupce uživatele a to ihned po zjištění této skutečnosti, nejpozději však ve lhůtě, ve které má být vada odstraněna, a bude dohodnuta jiná přiměřená lhůta. V případě takových vad, které mohou ohrozit závažným způsobem majetek kupujícího, je prodávající povinen vyvinout maximální úsilí k zajištění doby nástupu a poskytnutí záručního plnění i mimopracovní dny v co nejkratším čase.</w:t>
      </w:r>
    </w:p>
    <w:p w14:paraId="2FEEC5A8" w14:textId="2DD6F033" w:rsidR="00CD1233" w:rsidRPr="002251F7" w:rsidRDefault="00B0377B" w:rsidP="00CD1233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t xml:space="preserve">Článek </w:t>
      </w:r>
      <w:r w:rsidR="00BD215C" w:rsidRPr="002251F7">
        <w:rPr>
          <w:rFonts w:asciiTheme="minorHAnsi" w:hAnsiTheme="minorHAnsi" w:cs="Arial"/>
          <w:b/>
          <w:color w:val="000000"/>
        </w:rPr>
        <w:t>10</w:t>
      </w:r>
    </w:p>
    <w:p w14:paraId="122C5314" w14:textId="02EA8F11" w:rsidR="00B0377B" w:rsidRPr="002251F7" w:rsidRDefault="009C1D7B" w:rsidP="00CD1233">
      <w:pPr>
        <w:pStyle w:val="Nadpis1"/>
        <w:spacing w:after="240"/>
        <w:rPr>
          <w:rFonts w:asciiTheme="minorHAnsi" w:hAnsiTheme="minorHAnsi" w:cs="Arial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t>Odstoupení od smlouvy</w:t>
      </w:r>
    </w:p>
    <w:p w14:paraId="55849B4E" w14:textId="77777777" w:rsidR="002C349D" w:rsidRPr="002251F7" w:rsidRDefault="002C349D" w:rsidP="002C349D">
      <w:pPr>
        <w:pStyle w:val="Zkladntext"/>
        <w:spacing w:before="120" w:line="276" w:lineRule="auto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Smluvní strany se dohodly na možném odstoupení od Smlouvy v následujících případech:</w:t>
      </w:r>
    </w:p>
    <w:p w14:paraId="5B46F113" w14:textId="5EBEFA5C" w:rsidR="002C349D" w:rsidRPr="002251F7" w:rsidRDefault="002C349D" w:rsidP="002C349D">
      <w:pPr>
        <w:pStyle w:val="Zkladntext"/>
        <w:numPr>
          <w:ilvl w:val="0"/>
          <w:numId w:val="35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Kupující je oprávněn odstoupit od smlouvy v případech stanovených touto smlouvou. </w:t>
      </w:r>
    </w:p>
    <w:p w14:paraId="4B9B5BC4" w14:textId="305FDFA5" w:rsidR="002C349D" w:rsidRPr="002251F7" w:rsidRDefault="002C349D" w:rsidP="002C349D">
      <w:pPr>
        <w:pStyle w:val="Zkladntext"/>
        <w:numPr>
          <w:ilvl w:val="0"/>
          <w:numId w:val="35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Kupující je dále oprávněn odstoupit od smlouvy, jestliže by po uzavření smlouvy vůči majetku prodávajícího probíhalo insolvenční řízení.</w:t>
      </w:r>
    </w:p>
    <w:p w14:paraId="221C3D54" w14:textId="07F33D5B" w:rsidR="002C349D" w:rsidRPr="002251F7" w:rsidRDefault="002C349D" w:rsidP="002C349D">
      <w:pPr>
        <w:pStyle w:val="Zkladntext"/>
        <w:numPr>
          <w:ilvl w:val="0"/>
          <w:numId w:val="35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Kupující je oprávněn od smlouvy odstoupit, pokud předmět plnění nebude dodán v souladu s technickými parametry uvedenými v příloze č. 1 této smlouvy, nebo v případě, kdy ve stanovené lhůtě prodávající v záruční době neodstraní vady zboží.</w:t>
      </w:r>
    </w:p>
    <w:p w14:paraId="3069922A" w14:textId="15548544" w:rsidR="002C349D" w:rsidRPr="002251F7" w:rsidRDefault="002C349D" w:rsidP="002C349D">
      <w:pPr>
        <w:pStyle w:val="Zkladntext"/>
        <w:numPr>
          <w:ilvl w:val="0"/>
          <w:numId w:val="35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Prodávající je oprávněn od smlouvy odstoupit ze zákonných důvodů. </w:t>
      </w:r>
    </w:p>
    <w:p w14:paraId="5D191625" w14:textId="74690B00" w:rsidR="002C349D" w:rsidRPr="002251F7" w:rsidRDefault="002C349D" w:rsidP="002C349D">
      <w:pPr>
        <w:pStyle w:val="Zkladntext"/>
        <w:numPr>
          <w:ilvl w:val="0"/>
          <w:numId w:val="35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Odstoupí-li některá ze stran od této smlouvy, ať již na základě smluvního ujednání či ustanovení zákona, stanovují strany svá práva a povinnosti, trvající i po odstoupení od smlouvy, takto:</w:t>
      </w:r>
    </w:p>
    <w:p w14:paraId="26736ED2" w14:textId="22A50ADF" w:rsidR="002C349D" w:rsidRPr="002251F7" w:rsidRDefault="002C349D" w:rsidP="002C349D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strany vstoupí neprodleně v jednání za účelem smírného vyřešení jejich vztahů;</w:t>
      </w:r>
    </w:p>
    <w:p w14:paraId="356F3EEA" w14:textId="350645F9" w:rsidR="002C349D" w:rsidRPr="002251F7" w:rsidRDefault="002C349D" w:rsidP="002C349D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prodávající je povinen do 14 dnů ode dne, kdy nastanou účinky odstoupení, převést již uhrazenou celou cenu zboží zpět na účet kupujícího a kupující se zavazuje ve stejné lhůtě převést zpět zboží prodávajícímu;</w:t>
      </w:r>
    </w:p>
    <w:p w14:paraId="103FC70C" w14:textId="352FF070" w:rsidR="002C349D" w:rsidRPr="002251F7" w:rsidRDefault="002C349D" w:rsidP="002C349D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strana, která porušila smluvní povinnost, jejíž porušení bylo důvodem odstoupení od této smlouvy, je povinna druhé straně nahradit náklady s odstoupením spojené. Tím není dotčen nárok na náhradu škody ani povinnost zaplatit smluvní pokutu.</w:t>
      </w:r>
    </w:p>
    <w:p w14:paraId="400070D1" w14:textId="29C98E4C" w:rsidR="00CD1233" w:rsidRPr="002251F7" w:rsidRDefault="00CD1233" w:rsidP="00CD1233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t>Článek 1</w:t>
      </w:r>
      <w:r w:rsidR="00BD215C" w:rsidRPr="002251F7">
        <w:rPr>
          <w:rFonts w:asciiTheme="minorHAnsi" w:hAnsiTheme="minorHAnsi" w:cs="Arial"/>
          <w:b/>
          <w:color w:val="000000"/>
        </w:rPr>
        <w:t>1</w:t>
      </w:r>
    </w:p>
    <w:p w14:paraId="6BF4E175" w14:textId="54D0174D" w:rsidR="00CD1233" w:rsidRPr="002251F7" w:rsidRDefault="002C349D" w:rsidP="00CD1233">
      <w:pPr>
        <w:pStyle w:val="Nadpis1"/>
        <w:spacing w:after="240"/>
        <w:rPr>
          <w:rFonts w:asciiTheme="minorHAnsi" w:hAnsiTheme="minorHAnsi" w:cs="Arial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t>Smluvní pokuty a úroky z prodlení</w:t>
      </w:r>
    </w:p>
    <w:p w14:paraId="29F55408" w14:textId="0579DBB1" w:rsidR="002C349D" w:rsidRPr="002251F7" w:rsidRDefault="002C349D" w:rsidP="002C349D">
      <w:pPr>
        <w:pStyle w:val="Zkladntext"/>
        <w:numPr>
          <w:ilvl w:val="0"/>
          <w:numId w:val="37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V případě prodlení prodávajícího s plněním předmětu dodávky nad rámec stanovený touto smlouvou, vzniká kupujícímu nárok na smluvní pokutu ve výši 0,05 % z</w:t>
      </w:r>
      <w:r w:rsidR="005224D0">
        <w:rPr>
          <w:rFonts w:asciiTheme="minorHAnsi" w:hAnsiTheme="minorHAnsi" w:cs="Arial"/>
          <w:color w:val="000000"/>
          <w:sz w:val="24"/>
          <w:szCs w:val="24"/>
        </w:rPr>
        <w:t> celkové kupní ceny včetně DPH uvedené v článku 7 odst. 1 této smlouvy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za každý den prodlení, nebo může kupující od smlouvy odstoupit.</w:t>
      </w:r>
    </w:p>
    <w:p w14:paraId="43A579D1" w14:textId="77777777" w:rsidR="002C349D" w:rsidRPr="002251F7" w:rsidRDefault="002C349D" w:rsidP="002C349D">
      <w:pPr>
        <w:pStyle w:val="Zkladntext"/>
        <w:numPr>
          <w:ilvl w:val="0"/>
          <w:numId w:val="37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lastRenderedPageBreak/>
        <w:t>V případě prodlení kupujícího s úhradou kupní ceny nad rámec stanovený touto smlouvou, vzniká prodávajícímu nárok na smluvní pokutu ve výši 0,05 % z fakturované částky za každý den prodlení.</w:t>
      </w:r>
    </w:p>
    <w:p w14:paraId="3E3F28A2" w14:textId="2CD6F111" w:rsidR="002C349D" w:rsidRPr="002251F7" w:rsidRDefault="002C349D" w:rsidP="002C349D">
      <w:pPr>
        <w:pStyle w:val="Zkladntext"/>
        <w:numPr>
          <w:ilvl w:val="0"/>
          <w:numId w:val="37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Při nesplnění záručních podmínek vzniká kupujícímu nárok na smluvní pokutu ve výši </w:t>
      </w:r>
      <w:r w:rsidR="00DB13CB">
        <w:rPr>
          <w:rFonts w:asciiTheme="minorHAnsi" w:hAnsiTheme="minorHAnsi" w:cs="Arial"/>
          <w:color w:val="000000"/>
          <w:sz w:val="24"/>
          <w:szCs w:val="24"/>
        </w:rPr>
        <w:t>0,05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% ceny předmětného zboží za každý započatý pracovní den</w:t>
      </w:r>
      <w:r w:rsidR="004D1CA9">
        <w:rPr>
          <w:rFonts w:asciiTheme="minorHAnsi" w:hAnsiTheme="minorHAnsi" w:cs="Arial"/>
          <w:color w:val="000000"/>
          <w:sz w:val="24"/>
          <w:szCs w:val="24"/>
        </w:rPr>
        <w:t xml:space="preserve"> prodlení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nad rámec stanoveného termínu pro odstranění vad.</w:t>
      </w:r>
    </w:p>
    <w:p w14:paraId="1806A34C" w14:textId="18CC5ED3" w:rsidR="002C349D" w:rsidRPr="002251F7" w:rsidRDefault="002C349D" w:rsidP="002C349D">
      <w:pPr>
        <w:pStyle w:val="Zkladntext"/>
        <w:numPr>
          <w:ilvl w:val="0"/>
          <w:numId w:val="37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Povinnost zaplatit úroky z prodlení a smluvní </w:t>
      </w:r>
      <w:r w:rsidR="00D60176" w:rsidRPr="002251F7">
        <w:rPr>
          <w:rFonts w:asciiTheme="minorHAnsi" w:hAnsiTheme="minorHAnsi" w:cs="Arial"/>
          <w:color w:val="000000"/>
          <w:sz w:val="24"/>
          <w:szCs w:val="24"/>
        </w:rPr>
        <w:t>pokuty je do 14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kalendářních dnů od obdržení výzvy oprávněné strany stranou povinnou.</w:t>
      </w:r>
    </w:p>
    <w:p w14:paraId="61D2D1DC" w14:textId="51B36949" w:rsidR="00CD1233" w:rsidRPr="002251F7" w:rsidRDefault="002C349D" w:rsidP="002C349D">
      <w:pPr>
        <w:pStyle w:val="Zkladntext"/>
        <w:numPr>
          <w:ilvl w:val="0"/>
          <w:numId w:val="37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V případě škody vzniklé kupujícímu porušením povinností prodávajícího, je tento povinen škodu kupujícímu uhradit. Netýká se případů způsobených okolnostmi vylučujícími odpovědnost prodávajícího.</w:t>
      </w:r>
    </w:p>
    <w:p w14:paraId="3B35DD94" w14:textId="3464D52C" w:rsidR="00CD1233" w:rsidRPr="002251F7" w:rsidRDefault="00CD1233" w:rsidP="003777C2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t>Článek 1</w:t>
      </w:r>
      <w:r w:rsidR="00BD215C" w:rsidRPr="002251F7">
        <w:rPr>
          <w:rFonts w:asciiTheme="minorHAnsi" w:hAnsiTheme="minorHAnsi" w:cs="Arial"/>
          <w:b/>
          <w:color w:val="000000"/>
        </w:rPr>
        <w:t>2</w:t>
      </w:r>
    </w:p>
    <w:p w14:paraId="1C823ED9" w14:textId="332855DD" w:rsidR="00CD1233" w:rsidRPr="002251F7" w:rsidRDefault="002C349D" w:rsidP="003777C2">
      <w:pPr>
        <w:pStyle w:val="Nadpis1"/>
        <w:spacing w:after="240"/>
        <w:rPr>
          <w:rFonts w:asciiTheme="minorHAnsi" w:hAnsiTheme="minorHAnsi" w:cs="Arial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t>Vyšší moc</w:t>
      </w:r>
    </w:p>
    <w:p w14:paraId="06302733" w14:textId="77777777" w:rsidR="002C349D" w:rsidRPr="002251F7" w:rsidRDefault="002C349D" w:rsidP="002C349D">
      <w:pPr>
        <w:pStyle w:val="Zkladntext"/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Prodávající neodpovídá za prodlení v plnění dodávek produktů a poskytování služeb, nebo za neplnění, způsobené nepředvídatelnými okolnostmi nebo příčinami, které nastaly nezávisle na jeho vůli a které ovlivnit není v jeho moci. Takovými okolnostmi se rozumí zejména války a revoluce, přírodní katastrofy, epidemie, karanténní omezení, stávky atd.</w:t>
      </w:r>
    </w:p>
    <w:p w14:paraId="72F86394" w14:textId="1B52D17A" w:rsidR="00CD1233" w:rsidRPr="002251F7" w:rsidRDefault="00CD1233" w:rsidP="002C349D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t xml:space="preserve">Článek </w:t>
      </w:r>
      <w:r w:rsidR="002C349D" w:rsidRPr="002251F7">
        <w:rPr>
          <w:rFonts w:asciiTheme="minorHAnsi" w:hAnsiTheme="minorHAnsi" w:cs="Arial"/>
          <w:b/>
          <w:color w:val="000000"/>
        </w:rPr>
        <w:t>1</w:t>
      </w:r>
      <w:r w:rsidR="00BD215C" w:rsidRPr="002251F7">
        <w:rPr>
          <w:rFonts w:asciiTheme="minorHAnsi" w:hAnsiTheme="minorHAnsi" w:cs="Arial"/>
          <w:b/>
          <w:color w:val="000000"/>
        </w:rPr>
        <w:t>3</w:t>
      </w:r>
    </w:p>
    <w:p w14:paraId="3E1129FD" w14:textId="3AB37DC7" w:rsidR="00CD1233" w:rsidRPr="002251F7" w:rsidRDefault="002C349D" w:rsidP="003777C2">
      <w:pPr>
        <w:pStyle w:val="Nadpis1"/>
        <w:spacing w:after="240"/>
        <w:rPr>
          <w:rFonts w:asciiTheme="minorHAnsi" w:hAnsiTheme="minorHAnsi" w:cs="Arial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t>Odpovědnost za škody</w:t>
      </w:r>
    </w:p>
    <w:p w14:paraId="14F46D14" w14:textId="30880D00" w:rsidR="002C349D" w:rsidRPr="002251F7" w:rsidRDefault="002C349D" w:rsidP="002C349D">
      <w:pPr>
        <w:pStyle w:val="Zkladntext"/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Prodávající dodá zboží na své náklady a nebezpečí. V případě škody vzniklé kupujícímu porušením povinností prodávajícího, je tento povinen škodu kupujícímu uhradit. Toto ustanovení se netýká případů, kdy prodávající prokáže, že porušení povinností bylo způsobeno okolnostmi vylučujícími odpovědnost.</w:t>
      </w:r>
    </w:p>
    <w:p w14:paraId="473A1D1A" w14:textId="533AFCA7" w:rsidR="002C349D" w:rsidRPr="002251F7" w:rsidRDefault="002C349D" w:rsidP="002C349D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t>Článek 1</w:t>
      </w:r>
      <w:r w:rsidR="00BD215C" w:rsidRPr="002251F7">
        <w:rPr>
          <w:rFonts w:asciiTheme="minorHAnsi" w:hAnsiTheme="minorHAnsi" w:cs="Arial"/>
          <w:b/>
          <w:color w:val="000000"/>
        </w:rPr>
        <w:t>4</w:t>
      </w:r>
    </w:p>
    <w:p w14:paraId="1B7B5001" w14:textId="77777777" w:rsidR="002C349D" w:rsidRPr="002251F7" w:rsidRDefault="002C349D" w:rsidP="002C349D">
      <w:pPr>
        <w:pStyle w:val="Nadpis1"/>
        <w:spacing w:after="240"/>
        <w:rPr>
          <w:rFonts w:asciiTheme="minorHAnsi" w:hAnsiTheme="minorHAnsi" w:cs="Arial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t>Další ujednání</w:t>
      </w:r>
    </w:p>
    <w:p w14:paraId="64B8FCDE" w14:textId="7CDA86D5" w:rsidR="002C349D" w:rsidRPr="002251F7" w:rsidRDefault="002C349D" w:rsidP="002C349D">
      <w:pPr>
        <w:pStyle w:val="Zkladntext"/>
        <w:numPr>
          <w:ilvl w:val="0"/>
          <w:numId w:val="3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Vlastníkem zboží, které je předmětem plnění veřejné zakázky, je prodávající.</w:t>
      </w:r>
    </w:p>
    <w:p w14:paraId="27C9CDEE" w14:textId="10C09E9C" w:rsidR="002C349D" w:rsidRPr="002251F7" w:rsidRDefault="002C349D" w:rsidP="002C349D">
      <w:pPr>
        <w:pStyle w:val="Zkladntext"/>
        <w:numPr>
          <w:ilvl w:val="0"/>
          <w:numId w:val="38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Vlastnická práva k předmětu plnění přecházejí na kupujícíh</w:t>
      </w:r>
      <w:r w:rsidR="00D60176" w:rsidRPr="002251F7">
        <w:rPr>
          <w:rFonts w:asciiTheme="minorHAnsi" w:hAnsiTheme="minorHAnsi" w:cs="Arial"/>
          <w:color w:val="000000"/>
          <w:sz w:val="24"/>
          <w:szCs w:val="24"/>
        </w:rPr>
        <w:t>o dnem uhrazení kupní ceny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.</w:t>
      </w:r>
    </w:p>
    <w:p w14:paraId="03EDF1EA" w14:textId="1EA4B652" w:rsidR="002C349D" w:rsidRPr="002251F7" w:rsidRDefault="002C349D" w:rsidP="002C349D">
      <w:pPr>
        <w:pStyle w:val="Zkladntext"/>
        <w:numPr>
          <w:ilvl w:val="0"/>
          <w:numId w:val="38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Právo užívat předmět plnění má kupující okamžikem podpisu dodacího listu.</w:t>
      </w:r>
    </w:p>
    <w:p w14:paraId="5A66584D" w14:textId="3F57C070" w:rsidR="002C349D" w:rsidRPr="002251F7" w:rsidRDefault="002C349D" w:rsidP="002C349D">
      <w:pPr>
        <w:pStyle w:val="Zkladntext"/>
        <w:numPr>
          <w:ilvl w:val="0"/>
          <w:numId w:val="38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Na zboží nejsou vztaženy žádné další podmínky případně omezení, které není přímo uvedeno v této smlouvě.</w:t>
      </w:r>
    </w:p>
    <w:p w14:paraId="235667F4" w14:textId="09714A9A" w:rsidR="002C349D" w:rsidRPr="002251F7" w:rsidRDefault="002C349D" w:rsidP="002C349D">
      <w:pPr>
        <w:pStyle w:val="Zkladntext"/>
        <w:numPr>
          <w:ilvl w:val="0"/>
          <w:numId w:val="38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Smluvní strany se zavazují, že získá-li smluvní strana od druhé jakékoli osobní údaje, bude s nimi nakládat v souladu se zákonem 101/2000Sb., o ochraně osobních údajů, v platném znění.</w:t>
      </w:r>
    </w:p>
    <w:p w14:paraId="44DEB749" w14:textId="705C534C" w:rsidR="002C349D" w:rsidRPr="002251F7" w:rsidRDefault="002C349D" w:rsidP="002C349D">
      <w:pPr>
        <w:pStyle w:val="Zkladntext"/>
        <w:numPr>
          <w:ilvl w:val="0"/>
          <w:numId w:val="38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lastRenderedPageBreak/>
        <w:t>Kupující je povinen poskytovat smluvní informace, vyplývající ze zvláštních právních předpisů, zejména zákona č. 106/1999 Sb., o svobodném přístupu k informacím, v platném znění.</w:t>
      </w:r>
    </w:p>
    <w:p w14:paraId="56FC27F7" w14:textId="185F47BB" w:rsidR="00F93466" w:rsidRPr="002251F7" w:rsidRDefault="006730A7" w:rsidP="00F93466">
      <w:pPr>
        <w:pStyle w:val="Zkladntext"/>
        <w:numPr>
          <w:ilvl w:val="0"/>
          <w:numId w:val="3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Prodávající</w:t>
      </w:r>
      <w:r w:rsidR="00F93466" w:rsidRPr="002251F7">
        <w:rPr>
          <w:rFonts w:asciiTheme="minorHAnsi" w:hAnsiTheme="minorHAnsi" w:cs="Arial"/>
          <w:color w:val="000000"/>
          <w:sz w:val="24"/>
          <w:szCs w:val="24"/>
        </w:rPr>
        <w:t xml:space="preserve"> je povinen uchovávat veškeré doklady související s realizací </w:t>
      </w:r>
      <w:r w:rsidR="007C2EFD">
        <w:rPr>
          <w:rFonts w:asciiTheme="minorHAnsi" w:hAnsiTheme="minorHAnsi" w:cs="Arial"/>
          <w:color w:val="000000"/>
          <w:sz w:val="24"/>
          <w:szCs w:val="24"/>
        </w:rPr>
        <w:t>dodávky zboží</w:t>
      </w:r>
      <w:r w:rsidR="00F93466" w:rsidRPr="002251F7">
        <w:rPr>
          <w:rFonts w:asciiTheme="minorHAnsi" w:hAnsiTheme="minorHAnsi" w:cs="Arial"/>
          <w:color w:val="000000"/>
          <w:sz w:val="24"/>
          <w:szCs w:val="24"/>
        </w:rPr>
        <w:t xml:space="preserve"> a jeho financováním (způsobem dle zákona 563/1991 Sb., o účetnictví v platném znění) včetně účetních dokladů minimálně do konce roku 2028 nebo po dobu nejméně 10 let ode dne poslední platby za </w:t>
      </w:r>
      <w:r w:rsidR="007C2EFD">
        <w:rPr>
          <w:rFonts w:asciiTheme="minorHAnsi" w:hAnsiTheme="minorHAnsi" w:cs="Arial"/>
          <w:color w:val="000000"/>
          <w:sz w:val="24"/>
          <w:szCs w:val="24"/>
        </w:rPr>
        <w:t>dodané zboží</w:t>
      </w:r>
      <w:r w:rsidR="00F93466" w:rsidRPr="002251F7">
        <w:rPr>
          <w:rFonts w:asciiTheme="minorHAnsi" w:hAnsiTheme="minorHAnsi" w:cs="Arial"/>
          <w:color w:val="000000"/>
          <w:sz w:val="24"/>
          <w:szCs w:val="24"/>
        </w:rPr>
        <w:t>, závazná je lhůta, která je delší.</w:t>
      </w:r>
    </w:p>
    <w:p w14:paraId="7D4429BB" w14:textId="658E1E23" w:rsidR="00F93466" w:rsidRPr="002251F7" w:rsidRDefault="00D96156" w:rsidP="00BD215C">
      <w:pPr>
        <w:pStyle w:val="Zkladntext"/>
        <w:numPr>
          <w:ilvl w:val="0"/>
          <w:numId w:val="3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Prodávající</w:t>
      </w:r>
      <w:r w:rsidR="00F93466" w:rsidRPr="002251F7">
        <w:rPr>
          <w:rFonts w:asciiTheme="minorHAnsi" w:hAnsiTheme="minorHAnsi" w:cs="Arial"/>
          <w:color w:val="000000"/>
          <w:sz w:val="24"/>
          <w:szCs w:val="24"/>
        </w:rPr>
        <w:t xml:space="preserve"> je povinen minimálně do konce roku 2028 resp. ve lhůtách dle předchozího odstavce poskytovat požadované informace a dokumentaci související s realizací projektu </w:t>
      </w:r>
      <w:r w:rsidR="006730A7" w:rsidRPr="002251F7">
        <w:rPr>
          <w:rFonts w:asciiTheme="minorHAnsi" w:hAnsiTheme="minorHAnsi" w:cs="Arial"/>
          <w:color w:val="000000"/>
          <w:sz w:val="24"/>
          <w:szCs w:val="24"/>
        </w:rPr>
        <w:t>kupujícímu</w:t>
      </w:r>
      <w:r w:rsidR="00F93466" w:rsidRPr="002251F7">
        <w:rPr>
          <w:rFonts w:asciiTheme="minorHAnsi" w:hAnsiTheme="minorHAnsi" w:cs="Arial"/>
          <w:color w:val="000000"/>
          <w:sz w:val="24"/>
          <w:szCs w:val="24"/>
        </w:rPr>
        <w:t>,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73B0C04B" w14:textId="77777777" w:rsidR="00F93466" w:rsidRPr="002251F7" w:rsidRDefault="00F93466" w:rsidP="00F93466">
      <w:pPr>
        <w:pStyle w:val="Zkladntext"/>
        <w:spacing w:before="240" w:after="240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b/>
          <w:color w:val="000000"/>
          <w:sz w:val="24"/>
          <w:szCs w:val="24"/>
        </w:rPr>
        <w:t>Součinnost s ostatními dodavateli</w:t>
      </w:r>
    </w:p>
    <w:p w14:paraId="5ECDF295" w14:textId="211054EC" w:rsidR="00F93466" w:rsidRPr="002251F7" w:rsidRDefault="00891CFF" w:rsidP="00871E1E">
      <w:pPr>
        <w:pStyle w:val="Zkladntext"/>
        <w:numPr>
          <w:ilvl w:val="0"/>
          <w:numId w:val="3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Prodávající</w:t>
      </w:r>
      <w:r w:rsidR="00F93466" w:rsidRPr="002251F7">
        <w:rPr>
          <w:rFonts w:asciiTheme="minorHAnsi" w:hAnsiTheme="minorHAnsi" w:cs="Arial"/>
          <w:color w:val="000000"/>
          <w:sz w:val="24"/>
          <w:szCs w:val="24"/>
        </w:rPr>
        <w:t xml:space="preserve"> je povinen poskytnout maximální možnou součinnost všem dalším dodavatelům 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kupujícího</w:t>
      </w:r>
      <w:r w:rsidR="00F93466" w:rsidRPr="002251F7">
        <w:rPr>
          <w:rFonts w:asciiTheme="minorHAnsi" w:hAnsiTheme="minorHAnsi" w:cs="Arial"/>
          <w:color w:val="000000"/>
          <w:sz w:val="24"/>
          <w:szCs w:val="24"/>
        </w:rPr>
        <w:t>, jejichž plnění je součástí realizace projektu.</w:t>
      </w:r>
    </w:p>
    <w:p w14:paraId="1DE02934" w14:textId="77777777" w:rsidR="00F93466" w:rsidRPr="002251F7" w:rsidRDefault="00F93466" w:rsidP="00871E1E">
      <w:pPr>
        <w:pStyle w:val="Zkladntext"/>
        <w:numPr>
          <w:ilvl w:val="0"/>
          <w:numId w:val="3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Neodůvodněné či svévolné neposkytnutí součinnosti je podstatným porušením smluvních povinností.</w:t>
      </w:r>
    </w:p>
    <w:p w14:paraId="4C8E3D4A" w14:textId="775C3626" w:rsidR="002C349D" w:rsidRPr="002251F7" w:rsidRDefault="002C349D" w:rsidP="002C349D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t>Článek 1</w:t>
      </w:r>
      <w:r w:rsidR="00BD215C" w:rsidRPr="002251F7">
        <w:rPr>
          <w:rFonts w:asciiTheme="minorHAnsi" w:hAnsiTheme="minorHAnsi" w:cs="Arial"/>
          <w:b/>
          <w:color w:val="000000"/>
        </w:rPr>
        <w:t>5</w:t>
      </w:r>
    </w:p>
    <w:p w14:paraId="07D20B6A" w14:textId="77777777" w:rsidR="002C349D" w:rsidRPr="002251F7" w:rsidRDefault="002C349D" w:rsidP="002C349D">
      <w:pPr>
        <w:pStyle w:val="Nadpis1"/>
        <w:spacing w:after="240"/>
        <w:rPr>
          <w:rFonts w:asciiTheme="minorHAnsi" w:hAnsiTheme="minorHAnsi" w:cs="Arial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t>Závěrečná ustanovení</w:t>
      </w:r>
    </w:p>
    <w:p w14:paraId="200CA40C" w14:textId="4ED8454A" w:rsidR="002C349D" w:rsidRPr="002251F7" w:rsidRDefault="002C349D" w:rsidP="002C349D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Vztahy touto smlouvou neupravené se řídí příslušnými ustanoveními zákona č. 89/2012 Sb., občanský zákoník, a zákona č. 121/2000 Sb., o právu autorském, o právech souvisejících s právem autorským a o změně některých zákonů (autorský zákon) v platném znění.</w:t>
      </w:r>
    </w:p>
    <w:p w14:paraId="1FFE1F3A" w14:textId="7BE2A4D5" w:rsidR="002C349D" w:rsidRPr="002251F7" w:rsidRDefault="002C349D" w:rsidP="002C349D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Tuto smlouvu lze měnit nebo doplňovat po dohodě smluvních stran pouze písemnými, očíslovanými dodatky kupní smlouvy, podepsanými oprávněnými zástupci obou smluvních stran.</w:t>
      </w:r>
    </w:p>
    <w:p w14:paraId="643727F2" w14:textId="524A284A" w:rsidR="00B57BC6" w:rsidRPr="00F74A24" w:rsidRDefault="00B57BC6" w:rsidP="00B57BC6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F74A24">
        <w:rPr>
          <w:rFonts w:asciiTheme="minorHAnsi" w:hAnsiTheme="minorHAnsi" w:cs="Arial"/>
          <w:color w:val="000000"/>
          <w:sz w:val="24"/>
          <w:szCs w:val="24"/>
        </w:rPr>
        <w:t xml:space="preserve">Prodávající prohlašuje, v případě, že je plátcem DPH, že: </w:t>
      </w:r>
    </w:p>
    <w:p w14:paraId="79D20D85" w14:textId="3708CDCA" w:rsidR="00B57BC6" w:rsidRDefault="00B57BC6" w:rsidP="00B57BC6">
      <w:pPr>
        <w:pStyle w:val="Zkladntext"/>
        <w:numPr>
          <w:ilvl w:val="0"/>
          <w:numId w:val="4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B57BC6">
        <w:rPr>
          <w:rFonts w:asciiTheme="minorHAnsi" w:hAnsiTheme="minorHAnsi" w:cs="Arial"/>
          <w:color w:val="000000"/>
          <w:sz w:val="24"/>
          <w:szCs w:val="24"/>
        </w:rPr>
        <w:t>nemá v úmyslu nezaplatit daň z přidané hodnoty u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 zdanitelného plnění podle této </w:t>
      </w:r>
      <w:r w:rsidRPr="00B57BC6">
        <w:rPr>
          <w:rFonts w:asciiTheme="minorHAnsi" w:hAnsiTheme="minorHAnsi" w:cs="Arial"/>
          <w:color w:val="000000"/>
          <w:sz w:val="24"/>
          <w:szCs w:val="24"/>
        </w:rPr>
        <w:t>smlouvy (dále jen „daň“),</w:t>
      </w:r>
    </w:p>
    <w:p w14:paraId="3B7B3144" w14:textId="77777777" w:rsidR="00B57BC6" w:rsidRDefault="00B57BC6" w:rsidP="00B57BC6">
      <w:pPr>
        <w:pStyle w:val="Zkladntext"/>
        <w:numPr>
          <w:ilvl w:val="0"/>
          <w:numId w:val="4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B57BC6">
        <w:rPr>
          <w:rFonts w:asciiTheme="minorHAnsi" w:hAnsiTheme="minorHAnsi" w:cs="Arial"/>
          <w:color w:val="000000"/>
          <w:sz w:val="24"/>
          <w:szCs w:val="24"/>
        </w:rPr>
        <w:t>mu nejsou známy skutečnosti, nasvědčující tomu, že se dostane do postavení, kdy nemůže daň zaplatit a ani se ke dni podpisu této smlouvy v takovém postavení nenachází,</w:t>
      </w:r>
    </w:p>
    <w:p w14:paraId="215E43DA" w14:textId="77777777" w:rsidR="00B57BC6" w:rsidRDefault="00B57BC6" w:rsidP="00B57BC6">
      <w:pPr>
        <w:pStyle w:val="Zkladntext"/>
        <w:numPr>
          <w:ilvl w:val="0"/>
          <w:numId w:val="4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B57BC6">
        <w:rPr>
          <w:rFonts w:asciiTheme="minorHAnsi" w:hAnsiTheme="minorHAnsi" w:cs="Arial"/>
          <w:color w:val="000000"/>
          <w:sz w:val="24"/>
          <w:szCs w:val="24"/>
        </w:rPr>
        <w:lastRenderedPageBreak/>
        <w:t>nezkrátí daň nebo nevyláká daňovou výhodu,</w:t>
      </w:r>
    </w:p>
    <w:p w14:paraId="003A1EBA" w14:textId="77777777" w:rsidR="00B57BC6" w:rsidRDefault="00B57BC6" w:rsidP="00B57BC6">
      <w:pPr>
        <w:pStyle w:val="Zkladntext"/>
        <w:numPr>
          <w:ilvl w:val="0"/>
          <w:numId w:val="4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B57BC6">
        <w:rPr>
          <w:rFonts w:asciiTheme="minorHAnsi" w:hAnsiTheme="minorHAnsi" w:cs="Arial"/>
          <w:color w:val="000000"/>
          <w:sz w:val="24"/>
          <w:szCs w:val="24"/>
        </w:rPr>
        <w:t>nebude nespolehlivým plátcem,</w:t>
      </w:r>
    </w:p>
    <w:p w14:paraId="3F92D875" w14:textId="77777777" w:rsidR="00B57BC6" w:rsidRDefault="00B57BC6" w:rsidP="00B57BC6">
      <w:pPr>
        <w:pStyle w:val="Zkladntext"/>
        <w:numPr>
          <w:ilvl w:val="0"/>
          <w:numId w:val="4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B57BC6">
        <w:rPr>
          <w:rFonts w:asciiTheme="minorHAnsi" w:hAnsiTheme="minorHAnsi" w:cs="Arial"/>
          <w:color w:val="000000"/>
          <w:sz w:val="24"/>
          <w:szCs w:val="24"/>
        </w:rPr>
        <w:t>bude mít u správce daně registrován bankovní účet používaný pro ekonomickou činnost,</w:t>
      </w:r>
    </w:p>
    <w:p w14:paraId="25038D23" w14:textId="77777777" w:rsidR="00B57BC6" w:rsidRDefault="00B57BC6" w:rsidP="00B57BC6">
      <w:pPr>
        <w:pStyle w:val="Zkladntext"/>
        <w:numPr>
          <w:ilvl w:val="0"/>
          <w:numId w:val="4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B57BC6">
        <w:rPr>
          <w:rFonts w:asciiTheme="minorHAnsi" w:hAnsiTheme="minorHAnsi" w:cs="Arial"/>
          <w:color w:val="000000"/>
          <w:sz w:val="24"/>
          <w:szCs w:val="24"/>
        </w:rPr>
        <w:t>souhlasí s tím, že pokud ke dni uskutečnění zdanitelného plnění bude o prodávajícím zveřejněna správcem daně skutečnost, že prodávající je nespolehlivým plátcem, uhradí kupující daň z přidané hodnoty z přijatého zdanitelného plnění příslušnému správci daně,</w:t>
      </w:r>
    </w:p>
    <w:p w14:paraId="1E66A437" w14:textId="144A2C05" w:rsidR="00B57BC6" w:rsidRPr="00B57BC6" w:rsidRDefault="00B57BC6" w:rsidP="00B57BC6">
      <w:pPr>
        <w:pStyle w:val="Zkladntext"/>
        <w:numPr>
          <w:ilvl w:val="0"/>
          <w:numId w:val="4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B57BC6">
        <w:rPr>
          <w:rFonts w:asciiTheme="minorHAnsi" w:hAnsiTheme="minorHAnsi" w:cs="Arial"/>
          <w:color w:val="000000"/>
          <w:sz w:val="24"/>
          <w:szCs w:val="24"/>
        </w:rPr>
        <w:t>souhlasí s tím, že pokud ke dni uskutečnění zdanitelného plnění bude zjištěna nesrovnalost v registraci bankovního účtu prodávajícího určeného pro ekonomickou činnost správcem daně, uhradí kupující daň z přidané hodnoty z přijatého zdanitelného plnění příslušnému správci daně.</w:t>
      </w:r>
    </w:p>
    <w:p w14:paraId="31370C60" w14:textId="7ADAF98D" w:rsidR="00766404" w:rsidRPr="00766404" w:rsidRDefault="00766404" w:rsidP="00766404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766404">
        <w:rPr>
          <w:rFonts w:asciiTheme="minorHAnsi" w:hAnsiTheme="minorHAnsi" w:cs="Arial"/>
          <w:color w:val="000000"/>
          <w:sz w:val="24"/>
          <w:szCs w:val="24"/>
        </w:rPr>
        <w:t xml:space="preserve">Účastníci této smlouvy sjednali, že veškeré údaje obsažené v této smlouvě, včetně veškerých dodatků a příloh, je </w:t>
      </w:r>
      <w:r>
        <w:rPr>
          <w:rFonts w:asciiTheme="minorHAnsi" w:hAnsiTheme="minorHAnsi" w:cs="Arial"/>
          <w:color w:val="000000"/>
          <w:sz w:val="24"/>
          <w:szCs w:val="24"/>
        </w:rPr>
        <w:t>kupující oprávněn</w:t>
      </w:r>
      <w:r w:rsidRPr="00766404">
        <w:rPr>
          <w:rFonts w:asciiTheme="minorHAnsi" w:hAnsiTheme="minorHAnsi" w:cs="Arial"/>
          <w:color w:val="000000"/>
          <w:sz w:val="24"/>
          <w:szCs w:val="24"/>
        </w:rPr>
        <w:t xml:space="preserve"> zveřejnit, a to jakýmkoliv způsobem, přičemž text této smlouvy, jejích dodatků a příloh, se nepovažuje za obchodní tajemství. Toto oprávnění se týká i takových údajů, jejichž ochrana je regulována zákonem č. 101/2000 Sb., včetně osobních údajů a citlivých údajů.</w:t>
      </w:r>
    </w:p>
    <w:p w14:paraId="27E29139" w14:textId="06FCA038" w:rsidR="00766404" w:rsidRPr="00766404" w:rsidRDefault="00766404" w:rsidP="00766404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766404">
        <w:rPr>
          <w:rFonts w:asciiTheme="minorHAnsi" w:hAnsiTheme="minorHAnsi" w:cs="Arial"/>
          <w:color w:val="000000"/>
          <w:sz w:val="24"/>
          <w:szCs w:val="24"/>
        </w:rPr>
        <w:t xml:space="preserve">Smluvní strany se dohodly, že </w:t>
      </w:r>
      <w:r>
        <w:rPr>
          <w:rFonts w:asciiTheme="minorHAnsi" w:hAnsiTheme="minorHAnsi" w:cs="Arial"/>
          <w:color w:val="000000"/>
          <w:sz w:val="24"/>
          <w:szCs w:val="24"/>
        </w:rPr>
        <w:t>kupující</w:t>
      </w:r>
      <w:r w:rsidRPr="00766404">
        <w:rPr>
          <w:rFonts w:asciiTheme="minorHAnsi" w:hAnsiTheme="minorHAnsi" w:cs="Arial"/>
          <w:color w:val="000000"/>
          <w:sz w:val="24"/>
          <w:szCs w:val="24"/>
        </w:rPr>
        <w:t xml:space="preserve"> bezodkladně po uzavření této smlouvy odešle smlouvu k řádnému uveřejnění do registru smluv vedeného Ministerstvem vnitra ČR.  </w:t>
      </w:r>
    </w:p>
    <w:p w14:paraId="39EA0316" w14:textId="77777777" w:rsidR="00766404" w:rsidRPr="00766404" w:rsidRDefault="00766404" w:rsidP="00766404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766404">
        <w:rPr>
          <w:rFonts w:asciiTheme="minorHAnsi" w:hAnsiTheme="minorHAnsi" w:cs="Arial"/>
          <w:color w:val="000000"/>
          <w:sz w:val="24"/>
          <w:szCs w:val="24"/>
        </w:rPr>
        <w:t xml:space="preserve">Smluvní strany prohlašují, že žádná část smlouvy nenaplňuje znaky obchodního tajemství (§ 504 zákona č. 89/2012 Sb., občanský zákoník). </w:t>
      </w:r>
    </w:p>
    <w:p w14:paraId="2F7BA7E7" w14:textId="73FBADA3" w:rsidR="00766404" w:rsidRDefault="00766404" w:rsidP="00766404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Prodávající</w:t>
      </w:r>
      <w:r w:rsidRPr="00766404">
        <w:rPr>
          <w:rFonts w:asciiTheme="minorHAnsi" w:hAnsiTheme="minorHAnsi" w:cs="Arial"/>
          <w:color w:val="000000"/>
          <w:sz w:val="24"/>
          <w:szCs w:val="24"/>
        </w:rPr>
        <w:t xml:space="preserve"> souhlasí se zpracováním svých ve smlouvě uvedených osobních údajů, konkrétně s jejich zveřejněním v registru smluv ve smyslu z. </w:t>
      </w:r>
      <w:proofErr w:type="gramStart"/>
      <w:r w:rsidRPr="00766404">
        <w:rPr>
          <w:rFonts w:asciiTheme="minorHAnsi" w:hAnsiTheme="minorHAnsi" w:cs="Arial"/>
          <w:color w:val="000000"/>
          <w:sz w:val="24"/>
          <w:szCs w:val="24"/>
        </w:rPr>
        <w:t>č.</w:t>
      </w:r>
      <w:proofErr w:type="gramEnd"/>
      <w:r w:rsidRPr="00766404">
        <w:rPr>
          <w:rFonts w:asciiTheme="minorHAnsi" w:hAnsiTheme="minorHAnsi" w:cs="Arial"/>
          <w:color w:val="000000"/>
          <w:sz w:val="24"/>
          <w:szCs w:val="24"/>
        </w:rPr>
        <w:t xml:space="preserve"> 340/2015 Sb., o zvláštních podmínkách účinnosti některých smluv, uveřejňování těchto smluv a o registru smluv (zákon o registru smluv) objednatelem. Souhlas uděluje </w:t>
      </w:r>
      <w:r>
        <w:rPr>
          <w:rFonts w:asciiTheme="minorHAnsi" w:hAnsiTheme="minorHAnsi" w:cs="Arial"/>
          <w:color w:val="000000"/>
          <w:sz w:val="24"/>
          <w:szCs w:val="24"/>
        </w:rPr>
        <w:t>prodávající</w:t>
      </w:r>
      <w:r w:rsidRPr="00766404">
        <w:rPr>
          <w:rFonts w:asciiTheme="minorHAnsi" w:hAnsiTheme="minorHAnsi" w:cs="Arial"/>
          <w:color w:val="000000"/>
          <w:sz w:val="24"/>
          <w:szCs w:val="24"/>
        </w:rPr>
        <w:t xml:space="preserve"> na dobu neurčitou. Osobní údaje poskytuje dobrovolně.</w:t>
      </w:r>
    </w:p>
    <w:p w14:paraId="7300B6C1" w14:textId="15D5BEDE" w:rsidR="002C349D" w:rsidRPr="002251F7" w:rsidRDefault="002C349D" w:rsidP="002C349D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Kupní smlouva je vyhotovena v </w:t>
      </w:r>
      <w:r w:rsidR="00C95D17">
        <w:rPr>
          <w:rFonts w:asciiTheme="minorHAnsi" w:hAnsiTheme="minorHAnsi" w:cs="Arial"/>
          <w:color w:val="000000"/>
          <w:sz w:val="24"/>
          <w:szCs w:val="24"/>
        </w:rPr>
        <w:t>třech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stejnopisech s platností originálu, z nichž kupující obdrží </w:t>
      </w:r>
      <w:r w:rsidR="00C95D17">
        <w:rPr>
          <w:rFonts w:asciiTheme="minorHAnsi" w:hAnsiTheme="minorHAnsi" w:cs="Arial"/>
          <w:color w:val="000000"/>
          <w:sz w:val="24"/>
          <w:szCs w:val="24"/>
        </w:rPr>
        <w:t>dvě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vyhotovení a prodávající </w:t>
      </w:r>
      <w:r w:rsidR="00C95D17">
        <w:rPr>
          <w:rFonts w:asciiTheme="minorHAnsi" w:hAnsiTheme="minorHAnsi" w:cs="Arial"/>
          <w:color w:val="000000"/>
          <w:sz w:val="24"/>
          <w:szCs w:val="24"/>
        </w:rPr>
        <w:t>jedno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vyhotovení.</w:t>
      </w:r>
    </w:p>
    <w:p w14:paraId="7D6FFD46" w14:textId="62624BA5" w:rsidR="002C349D" w:rsidRDefault="002C349D" w:rsidP="002C349D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Smlouva nabývá platnosti dnem jejího podpisu oprávněnými zástupci obou smluvních stran.</w:t>
      </w:r>
    </w:p>
    <w:p w14:paraId="4E0A9353" w14:textId="7712662C" w:rsidR="00165B83" w:rsidRDefault="00165B83" w:rsidP="002C349D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Nedílnou součástí této smlouvy jsou:</w:t>
      </w:r>
    </w:p>
    <w:p w14:paraId="06C2B7D0" w14:textId="451B7408" w:rsidR="00165B83" w:rsidRDefault="00165B83" w:rsidP="00165B83">
      <w:pPr>
        <w:pStyle w:val="Zkladntext"/>
        <w:numPr>
          <w:ilvl w:val="1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Příloha č. 1 </w:t>
      </w:r>
      <w:r w:rsidR="00651D1A">
        <w:rPr>
          <w:rFonts w:asciiTheme="minorHAnsi" w:hAnsiTheme="minorHAnsi" w:cs="Arial"/>
          <w:color w:val="000000"/>
          <w:sz w:val="24"/>
          <w:szCs w:val="24"/>
        </w:rPr>
        <w:t>–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651D1A">
        <w:rPr>
          <w:rFonts w:asciiTheme="minorHAnsi" w:hAnsiTheme="minorHAnsi" w:cs="Arial"/>
          <w:color w:val="000000"/>
          <w:sz w:val="24"/>
          <w:szCs w:val="24"/>
        </w:rPr>
        <w:t>technická specifikace</w:t>
      </w:r>
      <w:r w:rsidR="00DC6204">
        <w:rPr>
          <w:rFonts w:asciiTheme="minorHAnsi" w:hAnsiTheme="minorHAnsi" w:cs="Arial"/>
          <w:color w:val="000000"/>
          <w:sz w:val="24"/>
          <w:szCs w:val="24"/>
        </w:rPr>
        <w:t xml:space="preserve">/soupis </w:t>
      </w:r>
    </w:p>
    <w:p w14:paraId="50212558" w14:textId="1DC6DCED" w:rsidR="00431B3F" w:rsidRDefault="00431B3F" w:rsidP="00431B3F">
      <w:pPr>
        <w:pStyle w:val="Zkladntext"/>
        <w:numPr>
          <w:ilvl w:val="1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Příloha č. 2 -  dispoziční řešení učebny</w:t>
      </w:r>
    </w:p>
    <w:p w14:paraId="5E005A71" w14:textId="3D65FA5F" w:rsidR="002C349D" w:rsidRDefault="002C349D" w:rsidP="002C349D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lastRenderedPageBreak/>
        <w:t>Smluvní strany shodně prohlašují, že smlouva byla podepsána dle jejich přání a svobodné vůle a na důkaz toho k ní připojují své právoplatné podpisy.</w:t>
      </w:r>
    </w:p>
    <w:p w14:paraId="5FAF41D4" w14:textId="77777777" w:rsidR="00A82117" w:rsidRDefault="00A82117" w:rsidP="00A82117">
      <w:pPr>
        <w:pStyle w:val="Zkladntext"/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tbl>
      <w:tblPr>
        <w:tblW w:w="9609" w:type="dxa"/>
        <w:jc w:val="center"/>
        <w:tblLook w:val="04A0" w:firstRow="1" w:lastRow="0" w:firstColumn="1" w:lastColumn="0" w:noHBand="0" w:noVBand="1"/>
      </w:tblPr>
      <w:tblGrid>
        <w:gridCol w:w="4947"/>
        <w:gridCol w:w="4662"/>
      </w:tblGrid>
      <w:tr w:rsidR="00A82117" w:rsidRPr="00536BD9" w14:paraId="43DF311A" w14:textId="77777777" w:rsidTr="00F062AF">
        <w:trPr>
          <w:trHeight w:val="178"/>
          <w:jc w:val="center"/>
        </w:trPr>
        <w:tc>
          <w:tcPr>
            <w:tcW w:w="4947" w:type="dxa"/>
            <w:shd w:val="clear" w:color="auto" w:fill="auto"/>
          </w:tcPr>
          <w:p w14:paraId="7EC28F71" w14:textId="2D8103BF" w:rsidR="00A82117" w:rsidRPr="00536BD9" w:rsidRDefault="00A82117" w:rsidP="00BB1385">
            <w:pPr>
              <w:rPr>
                <w:rFonts w:ascii="Calibri" w:hAnsi="Calibri" w:cs="Calibri"/>
              </w:rPr>
            </w:pPr>
            <w:r w:rsidRPr="00536BD9">
              <w:rPr>
                <w:rFonts w:ascii="Calibri" w:hAnsi="Calibri" w:cs="Calibri"/>
              </w:rPr>
              <w:t>V</w:t>
            </w:r>
            <w:r>
              <w:rPr>
                <w:rFonts w:ascii="Calibri" w:hAnsi="Calibri" w:cs="Calibri"/>
              </w:rPr>
              <w:t xml:space="preserve"> </w:t>
            </w:r>
            <w:r w:rsidR="00BB1385">
              <w:rPr>
                <w:rFonts w:ascii="Calibri" w:hAnsi="Calibri" w:cs="Calibri"/>
              </w:rPr>
              <w:t>Kroměříži</w:t>
            </w:r>
            <w:r w:rsidRPr="00536BD9">
              <w:rPr>
                <w:rFonts w:ascii="Calibri" w:hAnsi="Calibri" w:cs="Calibri"/>
              </w:rPr>
              <w:t xml:space="preserve"> dne ……………………</w:t>
            </w:r>
            <w:proofErr w:type="gramStart"/>
            <w:r w:rsidRPr="00536BD9">
              <w:rPr>
                <w:rFonts w:ascii="Calibri" w:hAnsi="Calibri" w:cs="Calibri"/>
              </w:rPr>
              <w:t>…..</w:t>
            </w:r>
            <w:proofErr w:type="gramEnd"/>
          </w:p>
        </w:tc>
        <w:tc>
          <w:tcPr>
            <w:tcW w:w="4662" w:type="dxa"/>
            <w:shd w:val="clear" w:color="auto" w:fill="auto"/>
          </w:tcPr>
          <w:p w14:paraId="0905F045" w14:textId="19F8FCA8" w:rsidR="00A82117" w:rsidRPr="00536BD9" w:rsidRDefault="00A82117" w:rsidP="00E97619">
            <w:pPr>
              <w:rPr>
                <w:rFonts w:ascii="Calibri" w:hAnsi="Calibri" w:cs="Calibri"/>
              </w:rPr>
            </w:pPr>
            <w:r w:rsidRPr="00536BD9">
              <w:rPr>
                <w:rFonts w:ascii="Calibri" w:hAnsi="Calibri" w:cs="Calibri"/>
              </w:rPr>
              <w:t>V</w:t>
            </w:r>
            <w:r>
              <w:rPr>
                <w:rFonts w:ascii="Calibri" w:hAnsi="Calibri" w:cs="Calibri"/>
              </w:rPr>
              <w:t xml:space="preserve"> </w:t>
            </w:r>
            <w:r w:rsidR="00E97619">
              <w:rPr>
                <w:rFonts w:ascii="Calibri" w:hAnsi="Calibri" w:cs="Calibri"/>
              </w:rPr>
              <w:t>Holešově</w:t>
            </w:r>
            <w:r w:rsidRPr="00536BD9">
              <w:rPr>
                <w:rFonts w:ascii="Calibri" w:hAnsi="Calibri" w:cs="Calibri"/>
              </w:rPr>
              <w:t xml:space="preserve"> dne ……………………</w:t>
            </w:r>
            <w:proofErr w:type="gramStart"/>
            <w:r w:rsidRPr="00536BD9">
              <w:rPr>
                <w:rFonts w:ascii="Calibri" w:hAnsi="Calibri" w:cs="Calibri"/>
              </w:rPr>
              <w:t>…..</w:t>
            </w:r>
            <w:proofErr w:type="gramEnd"/>
          </w:p>
        </w:tc>
      </w:tr>
      <w:tr w:rsidR="00A82117" w:rsidRPr="00536BD9" w14:paraId="34477EC4" w14:textId="77777777" w:rsidTr="00F062AF">
        <w:trPr>
          <w:trHeight w:val="1304"/>
          <w:jc w:val="center"/>
        </w:trPr>
        <w:tc>
          <w:tcPr>
            <w:tcW w:w="4947" w:type="dxa"/>
            <w:shd w:val="clear" w:color="auto" w:fill="auto"/>
            <w:vAlign w:val="bottom"/>
          </w:tcPr>
          <w:p w14:paraId="646B8876" w14:textId="77777777" w:rsidR="00A82117" w:rsidRPr="00536BD9" w:rsidRDefault="00A82117" w:rsidP="00F062AF">
            <w:pPr>
              <w:jc w:val="center"/>
              <w:rPr>
                <w:rFonts w:ascii="Calibri" w:hAnsi="Calibri" w:cs="Calibri"/>
              </w:rPr>
            </w:pPr>
            <w:r w:rsidRPr="00536BD9">
              <w:rPr>
                <w:rFonts w:ascii="Calibri" w:hAnsi="Calibri" w:cs="Calibri"/>
              </w:rPr>
              <w:t>………………………………………….</w:t>
            </w:r>
          </w:p>
        </w:tc>
        <w:tc>
          <w:tcPr>
            <w:tcW w:w="4662" w:type="dxa"/>
            <w:shd w:val="clear" w:color="auto" w:fill="auto"/>
            <w:vAlign w:val="bottom"/>
          </w:tcPr>
          <w:p w14:paraId="0C5F04CA" w14:textId="77777777" w:rsidR="00A82117" w:rsidRPr="00536BD9" w:rsidRDefault="00A82117" w:rsidP="00F062AF">
            <w:pPr>
              <w:jc w:val="center"/>
              <w:rPr>
                <w:rFonts w:ascii="Calibri" w:hAnsi="Calibri" w:cs="Calibri"/>
              </w:rPr>
            </w:pPr>
            <w:r w:rsidRPr="00536BD9">
              <w:rPr>
                <w:rFonts w:ascii="Calibri" w:hAnsi="Calibri" w:cs="Calibri"/>
              </w:rPr>
              <w:t>………………………………………….</w:t>
            </w:r>
          </w:p>
        </w:tc>
      </w:tr>
      <w:tr w:rsidR="00A82117" w:rsidRPr="00536BD9" w14:paraId="46311C5C" w14:textId="77777777" w:rsidTr="00F062AF">
        <w:trPr>
          <w:jc w:val="center"/>
        </w:trPr>
        <w:tc>
          <w:tcPr>
            <w:tcW w:w="4947" w:type="dxa"/>
            <w:shd w:val="clear" w:color="auto" w:fill="auto"/>
          </w:tcPr>
          <w:p w14:paraId="35D706B0" w14:textId="15CD31E5" w:rsidR="00A82117" w:rsidRPr="00536BD9" w:rsidRDefault="00A82117" w:rsidP="00A82117">
            <w:pPr>
              <w:jc w:val="center"/>
              <w:rPr>
                <w:rFonts w:ascii="Calibri" w:hAnsi="Calibri" w:cs="Calibri"/>
              </w:rPr>
            </w:pPr>
            <w:r w:rsidRPr="00536BD9">
              <w:rPr>
                <w:rFonts w:ascii="Calibri" w:hAnsi="Calibri" w:cs="Calibri"/>
              </w:rPr>
              <w:t xml:space="preserve">za </w:t>
            </w:r>
            <w:r>
              <w:rPr>
                <w:rFonts w:ascii="Calibri" w:hAnsi="Calibri" w:cs="Calibri"/>
              </w:rPr>
              <w:t>kupujícího</w:t>
            </w:r>
          </w:p>
        </w:tc>
        <w:tc>
          <w:tcPr>
            <w:tcW w:w="4662" w:type="dxa"/>
            <w:shd w:val="clear" w:color="auto" w:fill="auto"/>
          </w:tcPr>
          <w:p w14:paraId="15284D7B" w14:textId="5CF6B45A" w:rsidR="00A82117" w:rsidRPr="00536BD9" w:rsidRDefault="00A82117" w:rsidP="00A82117">
            <w:pPr>
              <w:jc w:val="center"/>
              <w:rPr>
                <w:rFonts w:ascii="Calibri" w:hAnsi="Calibri" w:cs="Calibri"/>
              </w:rPr>
            </w:pPr>
            <w:r w:rsidRPr="00536BD9">
              <w:rPr>
                <w:rFonts w:ascii="Calibri" w:hAnsi="Calibri" w:cs="Calibri"/>
              </w:rPr>
              <w:t xml:space="preserve">za </w:t>
            </w:r>
            <w:r>
              <w:rPr>
                <w:rFonts w:ascii="Calibri" w:hAnsi="Calibri" w:cs="Calibri"/>
              </w:rPr>
              <w:t>prodávajícího</w:t>
            </w:r>
          </w:p>
        </w:tc>
      </w:tr>
      <w:tr w:rsidR="00A82117" w:rsidRPr="005A010C" w14:paraId="664901B8" w14:textId="77777777" w:rsidTr="00F062AF">
        <w:trPr>
          <w:jc w:val="center"/>
        </w:trPr>
        <w:tc>
          <w:tcPr>
            <w:tcW w:w="4947" w:type="dxa"/>
            <w:shd w:val="clear" w:color="auto" w:fill="auto"/>
          </w:tcPr>
          <w:p w14:paraId="47CF7C3B" w14:textId="77777777" w:rsidR="00BB1385" w:rsidRDefault="00BB1385" w:rsidP="0080269F">
            <w:pPr>
              <w:ind w:left="142" w:right="423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PhDr. Mojmír Šemnický, MBA</w:t>
            </w:r>
          </w:p>
          <w:p w14:paraId="286DC351" w14:textId="7DDDBE78" w:rsidR="00A82117" w:rsidRPr="00536BD9" w:rsidRDefault="00BB1385" w:rsidP="0080269F">
            <w:pPr>
              <w:ind w:left="142" w:right="423"/>
              <w:jc w:val="center"/>
              <w:rPr>
                <w:rFonts w:ascii="Calibri" w:hAnsi="Calibri" w:cs="Calibri"/>
              </w:rPr>
            </w:pPr>
            <w:r w:rsidRPr="00FC34C5">
              <w:rPr>
                <w:rFonts w:ascii="Calibri" w:eastAsia="Calibri" w:hAnsi="Calibri"/>
              </w:rPr>
              <w:t xml:space="preserve"> ředitel školy</w:t>
            </w:r>
          </w:p>
        </w:tc>
        <w:tc>
          <w:tcPr>
            <w:tcW w:w="4662" w:type="dxa"/>
            <w:shd w:val="clear" w:color="auto" w:fill="auto"/>
          </w:tcPr>
          <w:p w14:paraId="6C067012" w14:textId="62AF61A0" w:rsidR="00A82117" w:rsidRPr="005A010C" w:rsidRDefault="00E97619" w:rsidP="00F062AF">
            <w:pPr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</w:rPr>
              <w:t xml:space="preserve">Pavel </w:t>
            </w:r>
            <w:proofErr w:type="spellStart"/>
            <w:r>
              <w:rPr>
                <w:rFonts w:ascii="Calibri" w:hAnsi="Calibri" w:cs="Calibri"/>
              </w:rPr>
              <w:t>Ehrlich</w:t>
            </w:r>
            <w:proofErr w:type="spellEnd"/>
          </w:p>
          <w:p w14:paraId="5BF6FE1A" w14:textId="03805DF7" w:rsidR="00A82117" w:rsidRPr="005A010C" w:rsidRDefault="00E97619" w:rsidP="00A82117">
            <w:pPr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</w:rPr>
              <w:t>majitel</w:t>
            </w:r>
          </w:p>
          <w:p w14:paraId="4E066477" w14:textId="77777777" w:rsidR="00A82117" w:rsidRPr="005A010C" w:rsidRDefault="00A82117" w:rsidP="00F062AF">
            <w:pPr>
              <w:jc w:val="center"/>
              <w:rPr>
                <w:rFonts w:ascii="Calibri" w:hAnsi="Calibri" w:cs="Calibri"/>
                <w:i/>
              </w:rPr>
            </w:pPr>
          </w:p>
        </w:tc>
      </w:tr>
    </w:tbl>
    <w:p w14:paraId="554B2A07" w14:textId="6521A5A6" w:rsidR="00251AD1" w:rsidRDefault="00251AD1">
      <w:pPr>
        <w:jc w:val="left"/>
        <w:rPr>
          <w:rFonts w:asciiTheme="minorHAnsi" w:hAnsiTheme="minorHAnsi" w:cs="Arial"/>
          <w:color w:val="000000"/>
        </w:rPr>
      </w:pPr>
    </w:p>
    <w:p w14:paraId="6B57EA36" w14:textId="08AB5A86" w:rsidR="00D26F86" w:rsidRDefault="00251AD1" w:rsidP="00A82117">
      <w:pPr>
        <w:pStyle w:val="Zkladntext"/>
        <w:spacing w:before="120" w:line="276" w:lineRule="auto"/>
        <w:jc w:val="both"/>
        <w:rPr>
          <w:rFonts w:asciiTheme="minorHAnsi" w:hAnsiTheme="minorHAnsi" w:cs="Arial"/>
          <w:color w:val="FF0000"/>
          <w:sz w:val="24"/>
          <w:szCs w:val="24"/>
        </w:rPr>
      </w:pPr>
      <w:r w:rsidRPr="00251AD1">
        <w:rPr>
          <w:rFonts w:asciiTheme="minorHAnsi" w:hAnsiTheme="minorHAnsi" w:cs="Arial"/>
          <w:color w:val="FF0000"/>
          <w:sz w:val="24"/>
          <w:szCs w:val="24"/>
        </w:rPr>
        <w:t>Příloha č. 1 – Technická specifikace/soupis</w:t>
      </w:r>
      <w:r w:rsidR="003A69E6">
        <w:rPr>
          <w:rFonts w:asciiTheme="minorHAnsi" w:hAnsiTheme="minorHAnsi" w:cs="Arial"/>
          <w:color w:val="FF0000"/>
          <w:sz w:val="24"/>
          <w:szCs w:val="24"/>
        </w:rPr>
        <w:t xml:space="preserve"> </w:t>
      </w:r>
      <w:r w:rsidR="004A6DBA">
        <w:rPr>
          <w:rFonts w:asciiTheme="minorHAnsi" w:hAnsiTheme="minorHAnsi" w:cs="Arial"/>
          <w:color w:val="FF0000"/>
          <w:sz w:val="24"/>
          <w:szCs w:val="24"/>
        </w:rPr>
        <w:t>– jedná se o doplněnou přílohu č. 3 zadávací dokumentace</w:t>
      </w:r>
      <w:r w:rsidR="00E12F6C">
        <w:rPr>
          <w:rFonts w:asciiTheme="minorHAnsi" w:hAnsiTheme="minorHAnsi" w:cs="Arial"/>
          <w:color w:val="FF0000"/>
          <w:sz w:val="24"/>
          <w:szCs w:val="24"/>
        </w:rPr>
        <w:t xml:space="preserve"> </w:t>
      </w:r>
    </w:p>
    <w:p w14:paraId="30BC7AC2" w14:textId="714728BF" w:rsidR="00D26F86" w:rsidRDefault="00D26F86">
      <w:pPr>
        <w:jc w:val="left"/>
        <w:rPr>
          <w:rFonts w:asciiTheme="minorHAnsi" w:hAnsiTheme="minorHAnsi" w:cs="Arial"/>
          <w:color w:val="FF0000"/>
        </w:rPr>
      </w:pPr>
      <w:bookmarkStart w:id="0" w:name="_GoBack"/>
      <w:bookmarkEnd w:id="0"/>
    </w:p>
    <w:p w14:paraId="49BE212B" w14:textId="6EDAED0B" w:rsidR="00D26F86" w:rsidRDefault="00D26F86" w:rsidP="00D26F86">
      <w:pPr>
        <w:pStyle w:val="Zkladntext"/>
        <w:spacing w:before="120" w:line="276" w:lineRule="auto"/>
        <w:jc w:val="both"/>
        <w:rPr>
          <w:rFonts w:asciiTheme="minorHAnsi" w:hAnsiTheme="minorHAnsi" w:cs="Arial"/>
          <w:color w:val="FF0000"/>
          <w:sz w:val="24"/>
          <w:szCs w:val="24"/>
        </w:rPr>
      </w:pPr>
      <w:r>
        <w:rPr>
          <w:rFonts w:asciiTheme="minorHAnsi" w:hAnsiTheme="minorHAnsi" w:cs="Arial"/>
          <w:color w:val="FF0000"/>
          <w:sz w:val="24"/>
          <w:szCs w:val="24"/>
        </w:rPr>
        <w:t xml:space="preserve">Příloha č. 2 – </w:t>
      </w:r>
      <w:r w:rsidR="001D6850">
        <w:rPr>
          <w:rFonts w:asciiTheme="minorHAnsi" w:hAnsiTheme="minorHAnsi" w:cs="Arial"/>
          <w:color w:val="FF0000"/>
          <w:sz w:val="24"/>
          <w:szCs w:val="24"/>
        </w:rPr>
        <w:t>dispoziční řešení učebny</w:t>
      </w:r>
      <w:r>
        <w:rPr>
          <w:rFonts w:asciiTheme="minorHAnsi" w:hAnsiTheme="minorHAnsi" w:cs="Arial"/>
          <w:color w:val="FF0000"/>
          <w:sz w:val="24"/>
          <w:szCs w:val="24"/>
        </w:rPr>
        <w:t xml:space="preserve"> (jedná se o přílohu č. 6 zadávací dokumentace)</w:t>
      </w:r>
    </w:p>
    <w:p w14:paraId="52E079BE" w14:textId="77777777" w:rsidR="00A87568" w:rsidRDefault="00A87568" w:rsidP="00A82117">
      <w:pPr>
        <w:pStyle w:val="Zkladntext"/>
        <w:spacing w:before="120" w:line="276" w:lineRule="auto"/>
        <w:jc w:val="both"/>
        <w:rPr>
          <w:rFonts w:asciiTheme="minorHAnsi" w:hAnsiTheme="minorHAnsi" w:cs="Arial"/>
          <w:color w:val="FF0000"/>
          <w:sz w:val="24"/>
          <w:szCs w:val="24"/>
        </w:rPr>
      </w:pPr>
    </w:p>
    <w:p w14:paraId="065B2A3E" w14:textId="49A6C6AD" w:rsidR="000E3011" w:rsidRPr="00251AD1" w:rsidRDefault="000E3011" w:rsidP="003A69E6">
      <w:pPr>
        <w:jc w:val="left"/>
        <w:rPr>
          <w:rFonts w:asciiTheme="minorHAnsi" w:hAnsiTheme="minorHAnsi" w:cs="Arial"/>
          <w:color w:val="FF0000"/>
        </w:rPr>
      </w:pPr>
    </w:p>
    <w:sectPr w:rsidR="000E3011" w:rsidRPr="00251AD1" w:rsidSect="00A82117">
      <w:headerReference w:type="default" r:id="rId11"/>
      <w:footerReference w:type="even" r:id="rId12"/>
      <w:footerReference w:type="default" r:id="rId13"/>
      <w:pgSz w:w="11907" w:h="16840" w:code="9"/>
      <w:pgMar w:top="1438" w:right="1418" w:bottom="1418" w:left="1418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D2EF9" w14:textId="77777777" w:rsidR="00D46C2E" w:rsidRDefault="00D46C2E">
      <w:r>
        <w:separator/>
      </w:r>
    </w:p>
  </w:endnote>
  <w:endnote w:type="continuationSeparator" w:id="0">
    <w:p w14:paraId="5F082991" w14:textId="77777777" w:rsidR="00D46C2E" w:rsidRDefault="00D46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C53BB" w14:textId="77777777" w:rsidR="00E676C5" w:rsidRDefault="00E676C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22C53BC" w14:textId="77777777" w:rsidR="00E676C5" w:rsidRDefault="00E676C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621968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0721F4D" w14:textId="53CDAC8B" w:rsidR="002251F7" w:rsidRDefault="002251F7">
            <w:pPr>
              <w:pStyle w:val="Zpat"/>
              <w:jc w:val="right"/>
            </w:pPr>
            <w:r w:rsidRPr="002251F7">
              <w:rPr>
                <w:rFonts w:asciiTheme="minorHAnsi" w:hAnsiTheme="minorHAnsi"/>
              </w:rPr>
              <w:t xml:space="preserve">Stránka </w:t>
            </w:r>
            <w:r w:rsidRPr="002251F7">
              <w:rPr>
                <w:rFonts w:asciiTheme="minorHAnsi" w:hAnsiTheme="minorHAnsi"/>
                <w:b/>
                <w:bCs/>
              </w:rPr>
              <w:fldChar w:fldCharType="begin"/>
            </w:r>
            <w:r w:rsidRPr="002251F7">
              <w:rPr>
                <w:rFonts w:asciiTheme="minorHAnsi" w:hAnsiTheme="minorHAnsi"/>
                <w:b/>
                <w:bCs/>
              </w:rPr>
              <w:instrText>PAGE</w:instrText>
            </w:r>
            <w:r w:rsidRPr="002251F7">
              <w:rPr>
                <w:rFonts w:asciiTheme="minorHAnsi" w:hAnsiTheme="minorHAnsi"/>
                <w:b/>
                <w:bCs/>
              </w:rPr>
              <w:fldChar w:fldCharType="separate"/>
            </w:r>
            <w:r w:rsidR="00A27E9D">
              <w:rPr>
                <w:rFonts w:asciiTheme="minorHAnsi" w:hAnsiTheme="minorHAnsi"/>
                <w:b/>
                <w:bCs/>
                <w:noProof/>
              </w:rPr>
              <w:t>12</w:t>
            </w:r>
            <w:r w:rsidRPr="002251F7">
              <w:rPr>
                <w:rFonts w:asciiTheme="minorHAnsi" w:hAnsiTheme="minorHAnsi"/>
                <w:b/>
                <w:bCs/>
              </w:rPr>
              <w:fldChar w:fldCharType="end"/>
            </w:r>
            <w:r w:rsidRPr="002251F7">
              <w:rPr>
                <w:rFonts w:asciiTheme="minorHAnsi" w:hAnsiTheme="minorHAnsi"/>
              </w:rPr>
              <w:t xml:space="preserve"> z </w:t>
            </w:r>
            <w:r w:rsidRPr="002251F7">
              <w:rPr>
                <w:rFonts w:asciiTheme="minorHAnsi" w:hAnsiTheme="minorHAnsi"/>
                <w:b/>
                <w:bCs/>
              </w:rPr>
              <w:fldChar w:fldCharType="begin"/>
            </w:r>
            <w:r w:rsidRPr="002251F7">
              <w:rPr>
                <w:rFonts w:asciiTheme="minorHAnsi" w:hAnsiTheme="minorHAnsi"/>
                <w:b/>
                <w:bCs/>
              </w:rPr>
              <w:instrText>NUMPAGES</w:instrText>
            </w:r>
            <w:r w:rsidRPr="002251F7">
              <w:rPr>
                <w:rFonts w:asciiTheme="minorHAnsi" w:hAnsiTheme="minorHAnsi"/>
                <w:b/>
                <w:bCs/>
              </w:rPr>
              <w:fldChar w:fldCharType="separate"/>
            </w:r>
            <w:r w:rsidR="00A27E9D">
              <w:rPr>
                <w:rFonts w:asciiTheme="minorHAnsi" w:hAnsiTheme="minorHAnsi"/>
                <w:b/>
                <w:bCs/>
                <w:noProof/>
              </w:rPr>
              <w:t>12</w:t>
            </w:r>
            <w:r w:rsidRPr="002251F7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122C53C0" w14:textId="77777777" w:rsidR="00E676C5" w:rsidRPr="000F74B1" w:rsidRDefault="00E676C5">
    <w:pPr>
      <w:pStyle w:val="Zpat"/>
      <w:ind w:right="360"/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9843D" w14:textId="77777777" w:rsidR="00D46C2E" w:rsidRDefault="00D46C2E">
      <w:r>
        <w:separator/>
      </w:r>
    </w:p>
  </w:footnote>
  <w:footnote w:type="continuationSeparator" w:id="0">
    <w:p w14:paraId="2671890E" w14:textId="77777777" w:rsidR="00D46C2E" w:rsidRDefault="00D46C2E">
      <w:r>
        <w:continuationSeparator/>
      </w:r>
    </w:p>
  </w:footnote>
  <w:footnote w:id="1">
    <w:p w14:paraId="568E2290" w14:textId="7DA00A1E" w:rsidR="00ED0938" w:rsidRPr="00ED0938" w:rsidRDefault="00ED0938">
      <w:pPr>
        <w:pStyle w:val="Textpoznpodarou"/>
        <w:rPr>
          <w:rFonts w:asciiTheme="minorHAnsi" w:hAnsiTheme="minorHAnsi"/>
          <w:i/>
          <w:szCs w:val="22"/>
        </w:rPr>
      </w:pPr>
      <w:r w:rsidRPr="00ED0938">
        <w:rPr>
          <w:rStyle w:val="Znakapoznpodarou"/>
          <w:rFonts w:asciiTheme="minorHAnsi" w:hAnsiTheme="minorHAnsi"/>
          <w:i/>
          <w:szCs w:val="22"/>
        </w:rPr>
        <w:footnoteRef/>
      </w:r>
      <w:r w:rsidRPr="00ED0938">
        <w:rPr>
          <w:rFonts w:asciiTheme="minorHAnsi" w:hAnsiTheme="minorHAnsi"/>
          <w:i/>
          <w:szCs w:val="22"/>
        </w:rPr>
        <w:t xml:space="preserve"> </w:t>
      </w:r>
      <w:r w:rsidRPr="00ED0938">
        <w:rPr>
          <w:rFonts w:asciiTheme="minorHAnsi" w:hAnsiTheme="minorHAnsi" w:cs="Arial"/>
          <w:i/>
          <w:szCs w:val="22"/>
        </w:rPr>
        <w:t>Bankovní účet se musí shodovat s účtem používaným pro ekonomickou činnost registrovaným u správce daně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921EA" w14:textId="4918AE42" w:rsidR="00B86496" w:rsidRDefault="00B86496">
    <w:pPr>
      <w:pStyle w:val="Zhlav"/>
    </w:pPr>
    <w:r>
      <w:rPr>
        <w:rFonts w:ascii="Calibri" w:hAnsi="Calibri" w:cs="Calibri"/>
        <w:b/>
        <w:noProof/>
        <w:sz w:val="40"/>
      </w:rPr>
      <w:drawing>
        <wp:inline distT="0" distB="0" distL="0" distR="0" wp14:anchorId="0B623C19" wp14:editId="506EE374">
          <wp:extent cx="5753100" cy="952500"/>
          <wp:effectExtent l="0" t="0" r="0" b="0"/>
          <wp:docPr id="1" name="Obrázek 1" descr="C:\Users\uživatel\Desktop\Plocha\projekty\01_Dotační programy\Loga\IROP\Logo IROP a MMR v PNG\IROP_CZ_RO_B_C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C:\Users\uživatel\Desktop\Plocha\projekty\01_Dotační programy\Loga\IROP\Logo IROP a MMR v PNG\IROP_CZ_RO_B_C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3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00000006"/>
    <w:name w:val="WW8Num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00000007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820"/>
        </w:tabs>
        <w:ind w:left="4820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7" w15:restartNumberingAfterBreak="0">
    <w:nsid w:val="042E0140"/>
    <w:multiLevelType w:val="hybridMultilevel"/>
    <w:tmpl w:val="436006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4E2263"/>
    <w:multiLevelType w:val="hybridMultilevel"/>
    <w:tmpl w:val="25D25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63BF2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D02F6B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F66583"/>
    <w:multiLevelType w:val="hybridMultilevel"/>
    <w:tmpl w:val="9BB4BF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F10DE"/>
    <w:multiLevelType w:val="multilevel"/>
    <w:tmpl w:val="8EC6B5F0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896E8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F63375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642AAC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15A23DE"/>
    <w:multiLevelType w:val="hybridMultilevel"/>
    <w:tmpl w:val="436006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F5674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943C9F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C345EE"/>
    <w:multiLevelType w:val="hybridMultilevel"/>
    <w:tmpl w:val="436006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3927C1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B943D7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041F5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C860B4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6163E3"/>
    <w:multiLevelType w:val="hybridMultilevel"/>
    <w:tmpl w:val="9FB46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B53C2C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A881953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D97A3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4109E0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3B0597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5956CAE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CB2BBA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303DEC"/>
    <w:multiLevelType w:val="hybridMultilevel"/>
    <w:tmpl w:val="B2BE99B8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3" w15:restartNumberingAfterBreak="0">
    <w:nsid w:val="595A24B7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CF150A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41417F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006545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2163CFE"/>
    <w:multiLevelType w:val="hybridMultilevel"/>
    <w:tmpl w:val="BBEA707E"/>
    <w:lvl w:ilvl="0" w:tplc="2788D6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5D09CE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7CA0673"/>
    <w:multiLevelType w:val="hybridMultilevel"/>
    <w:tmpl w:val="3D902B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5B525B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1C0A85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8F7E0A"/>
    <w:multiLevelType w:val="hybridMultilevel"/>
    <w:tmpl w:val="0EA2E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20204C"/>
    <w:multiLevelType w:val="hybridMultilevel"/>
    <w:tmpl w:val="657C9B68"/>
    <w:lvl w:ilvl="0" w:tplc="04050017">
      <w:start w:val="1"/>
      <w:numFmt w:val="lowerLetter"/>
      <w:lvlText w:val="%1)"/>
      <w:lvlJc w:val="left"/>
      <w:pPr>
        <w:ind w:left="717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 w15:restartNumberingAfterBreak="0">
    <w:nsid w:val="7C151418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C9E7BB1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D602BA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4"/>
  </w:num>
  <w:num w:numId="2">
    <w:abstractNumId w:val="25"/>
  </w:num>
  <w:num w:numId="3">
    <w:abstractNumId w:val="15"/>
  </w:num>
  <w:num w:numId="4">
    <w:abstractNumId w:val="29"/>
  </w:num>
  <w:num w:numId="5">
    <w:abstractNumId w:val="6"/>
  </w:num>
  <w:num w:numId="6">
    <w:abstractNumId w:val="8"/>
  </w:num>
  <w:num w:numId="7">
    <w:abstractNumId w:val="23"/>
  </w:num>
  <w:num w:numId="8">
    <w:abstractNumId w:val="13"/>
  </w:num>
  <w:num w:numId="9">
    <w:abstractNumId w:val="34"/>
  </w:num>
  <w:num w:numId="10">
    <w:abstractNumId w:val="18"/>
  </w:num>
  <w:num w:numId="11">
    <w:abstractNumId w:val="20"/>
  </w:num>
  <w:num w:numId="12">
    <w:abstractNumId w:val="33"/>
  </w:num>
  <w:num w:numId="13">
    <w:abstractNumId w:val="22"/>
  </w:num>
  <w:num w:numId="14">
    <w:abstractNumId w:val="14"/>
  </w:num>
  <w:num w:numId="15">
    <w:abstractNumId w:val="35"/>
  </w:num>
  <w:num w:numId="16">
    <w:abstractNumId w:val="17"/>
  </w:num>
  <w:num w:numId="17">
    <w:abstractNumId w:val="16"/>
  </w:num>
  <w:num w:numId="18">
    <w:abstractNumId w:val="7"/>
  </w:num>
  <w:num w:numId="19">
    <w:abstractNumId w:val="30"/>
  </w:num>
  <w:num w:numId="20">
    <w:abstractNumId w:val="21"/>
  </w:num>
  <w:num w:numId="21">
    <w:abstractNumId w:val="19"/>
  </w:num>
  <w:num w:numId="22">
    <w:abstractNumId w:val="40"/>
  </w:num>
  <w:num w:numId="23">
    <w:abstractNumId w:val="36"/>
  </w:num>
  <w:num w:numId="24">
    <w:abstractNumId w:val="27"/>
  </w:num>
  <w:num w:numId="25">
    <w:abstractNumId w:val="3"/>
    <w:lvlOverride w:ilvl="0">
      <w:startOverride w:val="1"/>
    </w:lvlOverride>
  </w:num>
  <w:num w:numId="26">
    <w:abstractNumId w:val="26"/>
  </w:num>
  <w:num w:numId="27">
    <w:abstractNumId w:val="0"/>
    <w:lvlOverride w:ilvl="0">
      <w:startOverride w:val="1"/>
    </w:lvlOverride>
  </w:num>
  <w:num w:numId="28">
    <w:abstractNumId w:val="31"/>
  </w:num>
  <w:num w:numId="29">
    <w:abstractNumId w:val="28"/>
  </w:num>
  <w:num w:numId="30">
    <w:abstractNumId w:val="5"/>
    <w:lvlOverride w:ilvl="0">
      <w:startOverride w:val="1"/>
    </w:lvlOverride>
  </w:num>
  <w:num w:numId="31">
    <w:abstractNumId w:val="4"/>
    <w:lvlOverride w:ilvl="0">
      <w:startOverride w:val="1"/>
    </w:lvlOverride>
  </w:num>
  <w:num w:numId="32">
    <w:abstractNumId w:val="1"/>
    <w:lvlOverride w:ilvl="0">
      <w:startOverride w:val="1"/>
    </w:lvlOverride>
  </w:num>
  <w:num w:numId="33">
    <w:abstractNumId w:val="41"/>
  </w:num>
  <w:num w:numId="34">
    <w:abstractNumId w:val="32"/>
  </w:num>
  <w:num w:numId="35">
    <w:abstractNumId w:val="46"/>
  </w:num>
  <w:num w:numId="36">
    <w:abstractNumId w:val="2"/>
    <w:lvlOverride w:ilvl="0">
      <w:startOverride w:val="1"/>
    </w:lvlOverride>
  </w:num>
  <w:num w:numId="37">
    <w:abstractNumId w:val="9"/>
  </w:num>
  <w:num w:numId="38">
    <w:abstractNumId w:val="10"/>
  </w:num>
  <w:num w:numId="39">
    <w:abstractNumId w:val="45"/>
  </w:num>
  <w:num w:numId="40">
    <w:abstractNumId w:val="37"/>
  </w:num>
  <w:num w:numId="41">
    <w:abstractNumId w:val="38"/>
  </w:num>
  <w:num w:numId="42">
    <w:abstractNumId w:val="43"/>
  </w:num>
  <w:num w:numId="43">
    <w:abstractNumId w:val="0"/>
  </w:num>
  <w:num w:numId="44">
    <w:abstractNumId w:val="1"/>
  </w:num>
  <w:num w:numId="45">
    <w:abstractNumId w:val="11"/>
  </w:num>
  <w:num w:numId="46">
    <w:abstractNumId w:val="24"/>
  </w:num>
  <w:num w:numId="47">
    <w:abstractNumId w:val="12"/>
  </w:num>
  <w:num w:numId="48">
    <w:abstractNumId w:val="42"/>
  </w:num>
  <w:num w:numId="49">
    <w:abstractNumId w:val="3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38"/>
    <w:rsid w:val="00001074"/>
    <w:rsid w:val="00001444"/>
    <w:rsid w:val="00002F99"/>
    <w:rsid w:val="00003828"/>
    <w:rsid w:val="00005204"/>
    <w:rsid w:val="0000760C"/>
    <w:rsid w:val="00012DED"/>
    <w:rsid w:val="0001389D"/>
    <w:rsid w:val="00013D82"/>
    <w:rsid w:val="00015AD1"/>
    <w:rsid w:val="000163D1"/>
    <w:rsid w:val="00017ABC"/>
    <w:rsid w:val="00017DB6"/>
    <w:rsid w:val="00021800"/>
    <w:rsid w:val="000224FF"/>
    <w:rsid w:val="0002365D"/>
    <w:rsid w:val="0002388E"/>
    <w:rsid w:val="000240F5"/>
    <w:rsid w:val="0002416D"/>
    <w:rsid w:val="00025106"/>
    <w:rsid w:val="00027ABF"/>
    <w:rsid w:val="00027F26"/>
    <w:rsid w:val="0003008D"/>
    <w:rsid w:val="00033AAE"/>
    <w:rsid w:val="00036002"/>
    <w:rsid w:val="00037489"/>
    <w:rsid w:val="00040538"/>
    <w:rsid w:val="00040881"/>
    <w:rsid w:val="00041018"/>
    <w:rsid w:val="00041698"/>
    <w:rsid w:val="00041B97"/>
    <w:rsid w:val="00041DB6"/>
    <w:rsid w:val="00041E2D"/>
    <w:rsid w:val="00042127"/>
    <w:rsid w:val="0004281F"/>
    <w:rsid w:val="0004550B"/>
    <w:rsid w:val="000455FC"/>
    <w:rsid w:val="00046DB2"/>
    <w:rsid w:val="00051035"/>
    <w:rsid w:val="00051421"/>
    <w:rsid w:val="00051F47"/>
    <w:rsid w:val="00052F7F"/>
    <w:rsid w:val="000536F4"/>
    <w:rsid w:val="0005439C"/>
    <w:rsid w:val="00056AB0"/>
    <w:rsid w:val="00060963"/>
    <w:rsid w:val="000610E8"/>
    <w:rsid w:val="000626E7"/>
    <w:rsid w:val="0006292D"/>
    <w:rsid w:val="00062CC2"/>
    <w:rsid w:val="0006320D"/>
    <w:rsid w:val="0006380A"/>
    <w:rsid w:val="00065217"/>
    <w:rsid w:val="000655D1"/>
    <w:rsid w:val="0007236A"/>
    <w:rsid w:val="00072D48"/>
    <w:rsid w:val="000737D8"/>
    <w:rsid w:val="00074F09"/>
    <w:rsid w:val="0007792C"/>
    <w:rsid w:val="00077DD1"/>
    <w:rsid w:val="00080BCB"/>
    <w:rsid w:val="00082FE0"/>
    <w:rsid w:val="00082FF9"/>
    <w:rsid w:val="00083EA4"/>
    <w:rsid w:val="00084CA0"/>
    <w:rsid w:val="00085116"/>
    <w:rsid w:val="0009422B"/>
    <w:rsid w:val="0009464E"/>
    <w:rsid w:val="00095946"/>
    <w:rsid w:val="00095DED"/>
    <w:rsid w:val="000A3BCC"/>
    <w:rsid w:val="000A48D5"/>
    <w:rsid w:val="000A5DCC"/>
    <w:rsid w:val="000B2FEF"/>
    <w:rsid w:val="000B5B8D"/>
    <w:rsid w:val="000B6313"/>
    <w:rsid w:val="000B7FC7"/>
    <w:rsid w:val="000C0739"/>
    <w:rsid w:val="000C1C30"/>
    <w:rsid w:val="000C2D9F"/>
    <w:rsid w:val="000C3EFA"/>
    <w:rsid w:val="000C4AF3"/>
    <w:rsid w:val="000C561E"/>
    <w:rsid w:val="000D06C0"/>
    <w:rsid w:val="000D0DC9"/>
    <w:rsid w:val="000D0F39"/>
    <w:rsid w:val="000D19BA"/>
    <w:rsid w:val="000D2281"/>
    <w:rsid w:val="000D42E1"/>
    <w:rsid w:val="000D442A"/>
    <w:rsid w:val="000D4ED8"/>
    <w:rsid w:val="000D51A1"/>
    <w:rsid w:val="000D7B38"/>
    <w:rsid w:val="000E0AB9"/>
    <w:rsid w:val="000E1047"/>
    <w:rsid w:val="000E1243"/>
    <w:rsid w:val="000E1928"/>
    <w:rsid w:val="000E3011"/>
    <w:rsid w:val="000E3928"/>
    <w:rsid w:val="000E3D04"/>
    <w:rsid w:val="000E4EBA"/>
    <w:rsid w:val="000E64D6"/>
    <w:rsid w:val="000F19E1"/>
    <w:rsid w:val="000F3D88"/>
    <w:rsid w:val="000F74B1"/>
    <w:rsid w:val="00101F0C"/>
    <w:rsid w:val="00101F16"/>
    <w:rsid w:val="00102621"/>
    <w:rsid w:val="00102D15"/>
    <w:rsid w:val="00103FCC"/>
    <w:rsid w:val="001058A2"/>
    <w:rsid w:val="00107452"/>
    <w:rsid w:val="00107893"/>
    <w:rsid w:val="00107952"/>
    <w:rsid w:val="00111439"/>
    <w:rsid w:val="00112A58"/>
    <w:rsid w:val="001139F6"/>
    <w:rsid w:val="00115951"/>
    <w:rsid w:val="00115CED"/>
    <w:rsid w:val="001160C5"/>
    <w:rsid w:val="001161E0"/>
    <w:rsid w:val="00120A58"/>
    <w:rsid w:val="00121657"/>
    <w:rsid w:val="00124CA6"/>
    <w:rsid w:val="0012659A"/>
    <w:rsid w:val="00131860"/>
    <w:rsid w:val="001338A4"/>
    <w:rsid w:val="001338C7"/>
    <w:rsid w:val="001362A2"/>
    <w:rsid w:val="001376A9"/>
    <w:rsid w:val="00142F94"/>
    <w:rsid w:val="0014428F"/>
    <w:rsid w:val="001442FB"/>
    <w:rsid w:val="00145130"/>
    <w:rsid w:val="00147C3E"/>
    <w:rsid w:val="00150389"/>
    <w:rsid w:val="001532B5"/>
    <w:rsid w:val="001536A8"/>
    <w:rsid w:val="00155CB5"/>
    <w:rsid w:val="001561BA"/>
    <w:rsid w:val="00156F9D"/>
    <w:rsid w:val="00157365"/>
    <w:rsid w:val="00157F54"/>
    <w:rsid w:val="0016043B"/>
    <w:rsid w:val="001609C9"/>
    <w:rsid w:val="001657BA"/>
    <w:rsid w:val="00165B83"/>
    <w:rsid w:val="00165F00"/>
    <w:rsid w:val="0016618F"/>
    <w:rsid w:val="0016777D"/>
    <w:rsid w:val="001707B4"/>
    <w:rsid w:val="0017272E"/>
    <w:rsid w:val="00172A81"/>
    <w:rsid w:val="00175974"/>
    <w:rsid w:val="00176D73"/>
    <w:rsid w:val="00180678"/>
    <w:rsid w:val="00180685"/>
    <w:rsid w:val="00182B37"/>
    <w:rsid w:val="001835D6"/>
    <w:rsid w:val="00183894"/>
    <w:rsid w:val="00187559"/>
    <w:rsid w:val="001909D8"/>
    <w:rsid w:val="001916F3"/>
    <w:rsid w:val="00191BAF"/>
    <w:rsid w:val="00193F54"/>
    <w:rsid w:val="00195634"/>
    <w:rsid w:val="001958F3"/>
    <w:rsid w:val="001A049B"/>
    <w:rsid w:val="001A06B2"/>
    <w:rsid w:val="001A1628"/>
    <w:rsid w:val="001A220F"/>
    <w:rsid w:val="001A519E"/>
    <w:rsid w:val="001A559E"/>
    <w:rsid w:val="001A5D0E"/>
    <w:rsid w:val="001A7DD6"/>
    <w:rsid w:val="001B0E4B"/>
    <w:rsid w:val="001B2839"/>
    <w:rsid w:val="001B3EDC"/>
    <w:rsid w:val="001B40BE"/>
    <w:rsid w:val="001B4DD4"/>
    <w:rsid w:val="001B6573"/>
    <w:rsid w:val="001C3ED2"/>
    <w:rsid w:val="001C4CDA"/>
    <w:rsid w:val="001C5BDF"/>
    <w:rsid w:val="001C785A"/>
    <w:rsid w:val="001C7BFA"/>
    <w:rsid w:val="001D1ACB"/>
    <w:rsid w:val="001D32DF"/>
    <w:rsid w:val="001D457E"/>
    <w:rsid w:val="001D6850"/>
    <w:rsid w:val="001D75B6"/>
    <w:rsid w:val="001D7859"/>
    <w:rsid w:val="001E0A46"/>
    <w:rsid w:val="001E1AFC"/>
    <w:rsid w:val="001E29C8"/>
    <w:rsid w:val="001E2A2F"/>
    <w:rsid w:val="001E4360"/>
    <w:rsid w:val="001E60D3"/>
    <w:rsid w:val="001E6762"/>
    <w:rsid w:val="001F0B5C"/>
    <w:rsid w:val="001F0C28"/>
    <w:rsid w:val="001F40BA"/>
    <w:rsid w:val="001F5167"/>
    <w:rsid w:val="001F5BDE"/>
    <w:rsid w:val="001F63B9"/>
    <w:rsid w:val="001F7540"/>
    <w:rsid w:val="001F7612"/>
    <w:rsid w:val="001F7954"/>
    <w:rsid w:val="00202B61"/>
    <w:rsid w:val="00203025"/>
    <w:rsid w:val="00204799"/>
    <w:rsid w:val="002047D1"/>
    <w:rsid w:val="00211E31"/>
    <w:rsid w:val="00212EBA"/>
    <w:rsid w:val="0021331B"/>
    <w:rsid w:val="00213723"/>
    <w:rsid w:val="00213C99"/>
    <w:rsid w:val="00214629"/>
    <w:rsid w:val="002149A0"/>
    <w:rsid w:val="00216581"/>
    <w:rsid w:val="00220ACC"/>
    <w:rsid w:val="0022164C"/>
    <w:rsid w:val="00224036"/>
    <w:rsid w:val="002251F7"/>
    <w:rsid w:val="00225E91"/>
    <w:rsid w:val="00226F88"/>
    <w:rsid w:val="002303FE"/>
    <w:rsid w:val="00232198"/>
    <w:rsid w:val="00232F97"/>
    <w:rsid w:val="002347CB"/>
    <w:rsid w:val="00235BCC"/>
    <w:rsid w:val="00237E91"/>
    <w:rsid w:val="002406E1"/>
    <w:rsid w:val="00240F1E"/>
    <w:rsid w:val="00241145"/>
    <w:rsid w:val="002412A3"/>
    <w:rsid w:val="00251397"/>
    <w:rsid w:val="002515D1"/>
    <w:rsid w:val="00251AD1"/>
    <w:rsid w:val="002567C9"/>
    <w:rsid w:val="00257747"/>
    <w:rsid w:val="00260474"/>
    <w:rsid w:val="002606B5"/>
    <w:rsid w:val="0026147B"/>
    <w:rsid w:val="00261C40"/>
    <w:rsid w:val="0026201B"/>
    <w:rsid w:val="00262DC4"/>
    <w:rsid w:val="00264D3B"/>
    <w:rsid w:val="002656F3"/>
    <w:rsid w:val="002703B3"/>
    <w:rsid w:val="00270486"/>
    <w:rsid w:val="00271387"/>
    <w:rsid w:val="0027138A"/>
    <w:rsid w:val="00271F8B"/>
    <w:rsid w:val="002728AB"/>
    <w:rsid w:val="00274C6B"/>
    <w:rsid w:val="0027687D"/>
    <w:rsid w:val="00280A0B"/>
    <w:rsid w:val="002815DA"/>
    <w:rsid w:val="002827F9"/>
    <w:rsid w:val="00282A6D"/>
    <w:rsid w:val="00286CA4"/>
    <w:rsid w:val="00287999"/>
    <w:rsid w:val="00287BB9"/>
    <w:rsid w:val="00287C0E"/>
    <w:rsid w:val="002937B3"/>
    <w:rsid w:val="00295342"/>
    <w:rsid w:val="002A0381"/>
    <w:rsid w:val="002A198D"/>
    <w:rsid w:val="002A2480"/>
    <w:rsid w:val="002A4300"/>
    <w:rsid w:val="002A6F4D"/>
    <w:rsid w:val="002A7E50"/>
    <w:rsid w:val="002A7E5E"/>
    <w:rsid w:val="002B0928"/>
    <w:rsid w:val="002B152D"/>
    <w:rsid w:val="002B1550"/>
    <w:rsid w:val="002B4589"/>
    <w:rsid w:val="002B4B13"/>
    <w:rsid w:val="002B5016"/>
    <w:rsid w:val="002B57B7"/>
    <w:rsid w:val="002B5A99"/>
    <w:rsid w:val="002B6047"/>
    <w:rsid w:val="002B6821"/>
    <w:rsid w:val="002B6B92"/>
    <w:rsid w:val="002B71E5"/>
    <w:rsid w:val="002C3282"/>
    <w:rsid w:val="002C349D"/>
    <w:rsid w:val="002C437A"/>
    <w:rsid w:val="002C4575"/>
    <w:rsid w:val="002C55BC"/>
    <w:rsid w:val="002C5AC0"/>
    <w:rsid w:val="002C69AF"/>
    <w:rsid w:val="002C712C"/>
    <w:rsid w:val="002D29C2"/>
    <w:rsid w:val="002D2FD0"/>
    <w:rsid w:val="002D66C0"/>
    <w:rsid w:val="002E0983"/>
    <w:rsid w:val="002E26C2"/>
    <w:rsid w:val="002E2AD9"/>
    <w:rsid w:val="002E69AC"/>
    <w:rsid w:val="002F0099"/>
    <w:rsid w:val="002F03A1"/>
    <w:rsid w:val="002F2D0F"/>
    <w:rsid w:val="002F519B"/>
    <w:rsid w:val="002F53F7"/>
    <w:rsid w:val="002F5602"/>
    <w:rsid w:val="002F5726"/>
    <w:rsid w:val="002F57FF"/>
    <w:rsid w:val="002F5C97"/>
    <w:rsid w:val="002F6D9C"/>
    <w:rsid w:val="00300E43"/>
    <w:rsid w:val="003014E4"/>
    <w:rsid w:val="00304255"/>
    <w:rsid w:val="003064DC"/>
    <w:rsid w:val="00312CD5"/>
    <w:rsid w:val="00314A36"/>
    <w:rsid w:val="0031517C"/>
    <w:rsid w:val="00316389"/>
    <w:rsid w:val="00317B3B"/>
    <w:rsid w:val="0032033F"/>
    <w:rsid w:val="0032073E"/>
    <w:rsid w:val="003212A9"/>
    <w:rsid w:val="00321462"/>
    <w:rsid w:val="00322311"/>
    <w:rsid w:val="0032309E"/>
    <w:rsid w:val="003233E0"/>
    <w:rsid w:val="0032381F"/>
    <w:rsid w:val="003239FB"/>
    <w:rsid w:val="0032562B"/>
    <w:rsid w:val="00327AA8"/>
    <w:rsid w:val="00331519"/>
    <w:rsid w:val="00332833"/>
    <w:rsid w:val="00337807"/>
    <w:rsid w:val="00340829"/>
    <w:rsid w:val="003428E3"/>
    <w:rsid w:val="003439D7"/>
    <w:rsid w:val="00344DF4"/>
    <w:rsid w:val="00346339"/>
    <w:rsid w:val="00347C1E"/>
    <w:rsid w:val="00350197"/>
    <w:rsid w:val="003511B7"/>
    <w:rsid w:val="003515FE"/>
    <w:rsid w:val="00353C58"/>
    <w:rsid w:val="0035419D"/>
    <w:rsid w:val="00354384"/>
    <w:rsid w:val="00357C09"/>
    <w:rsid w:val="00360A72"/>
    <w:rsid w:val="00361AB7"/>
    <w:rsid w:val="00362D1D"/>
    <w:rsid w:val="00363AEB"/>
    <w:rsid w:val="0036557C"/>
    <w:rsid w:val="003673F4"/>
    <w:rsid w:val="00367B10"/>
    <w:rsid w:val="003707FB"/>
    <w:rsid w:val="0037273B"/>
    <w:rsid w:val="003753C6"/>
    <w:rsid w:val="003777C2"/>
    <w:rsid w:val="003802C8"/>
    <w:rsid w:val="003814EF"/>
    <w:rsid w:val="003823FF"/>
    <w:rsid w:val="003826CC"/>
    <w:rsid w:val="003832D4"/>
    <w:rsid w:val="00383889"/>
    <w:rsid w:val="00383EC5"/>
    <w:rsid w:val="0038487F"/>
    <w:rsid w:val="00386E90"/>
    <w:rsid w:val="00387684"/>
    <w:rsid w:val="003905F3"/>
    <w:rsid w:val="00390F45"/>
    <w:rsid w:val="00392DB1"/>
    <w:rsid w:val="0039421F"/>
    <w:rsid w:val="003975DB"/>
    <w:rsid w:val="00397F81"/>
    <w:rsid w:val="003A0A1E"/>
    <w:rsid w:val="003A13D1"/>
    <w:rsid w:val="003A15F7"/>
    <w:rsid w:val="003A254F"/>
    <w:rsid w:val="003A30A4"/>
    <w:rsid w:val="003A365C"/>
    <w:rsid w:val="003A4317"/>
    <w:rsid w:val="003A446F"/>
    <w:rsid w:val="003A508C"/>
    <w:rsid w:val="003A61DD"/>
    <w:rsid w:val="003A69E6"/>
    <w:rsid w:val="003A6A0D"/>
    <w:rsid w:val="003A6C22"/>
    <w:rsid w:val="003A6FD9"/>
    <w:rsid w:val="003A766F"/>
    <w:rsid w:val="003B0956"/>
    <w:rsid w:val="003B1541"/>
    <w:rsid w:val="003B346E"/>
    <w:rsid w:val="003B3B83"/>
    <w:rsid w:val="003B413F"/>
    <w:rsid w:val="003B43EE"/>
    <w:rsid w:val="003B448B"/>
    <w:rsid w:val="003B4D06"/>
    <w:rsid w:val="003B72D7"/>
    <w:rsid w:val="003B755E"/>
    <w:rsid w:val="003C0927"/>
    <w:rsid w:val="003C0A43"/>
    <w:rsid w:val="003C1126"/>
    <w:rsid w:val="003C20E5"/>
    <w:rsid w:val="003C5D5A"/>
    <w:rsid w:val="003C6632"/>
    <w:rsid w:val="003C70B6"/>
    <w:rsid w:val="003D0210"/>
    <w:rsid w:val="003D18DB"/>
    <w:rsid w:val="003D289C"/>
    <w:rsid w:val="003D2C0D"/>
    <w:rsid w:val="003D36AE"/>
    <w:rsid w:val="003D4508"/>
    <w:rsid w:val="003D4A19"/>
    <w:rsid w:val="003D5957"/>
    <w:rsid w:val="003D6C3A"/>
    <w:rsid w:val="003E0A84"/>
    <w:rsid w:val="003E1008"/>
    <w:rsid w:val="003E3706"/>
    <w:rsid w:val="003E50BB"/>
    <w:rsid w:val="003E51AC"/>
    <w:rsid w:val="003E6F0E"/>
    <w:rsid w:val="003E764A"/>
    <w:rsid w:val="003F0568"/>
    <w:rsid w:val="003F1824"/>
    <w:rsid w:val="003F2026"/>
    <w:rsid w:val="003F29F8"/>
    <w:rsid w:val="003F3471"/>
    <w:rsid w:val="003F4649"/>
    <w:rsid w:val="003F47FF"/>
    <w:rsid w:val="003F4836"/>
    <w:rsid w:val="003F596C"/>
    <w:rsid w:val="004016B9"/>
    <w:rsid w:val="00405FC1"/>
    <w:rsid w:val="0040758F"/>
    <w:rsid w:val="0041298D"/>
    <w:rsid w:val="00413711"/>
    <w:rsid w:val="00415FB4"/>
    <w:rsid w:val="00416841"/>
    <w:rsid w:val="004171DC"/>
    <w:rsid w:val="0042168C"/>
    <w:rsid w:val="0042418D"/>
    <w:rsid w:val="00426185"/>
    <w:rsid w:val="0042639B"/>
    <w:rsid w:val="00426BB5"/>
    <w:rsid w:val="004303DD"/>
    <w:rsid w:val="0043059E"/>
    <w:rsid w:val="00430833"/>
    <w:rsid w:val="0043185B"/>
    <w:rsid w:val="00431B3F"/>
    <w:rsid w:val="00434CFA"/>
    <w:rsid w:val="004364A9"/>
    <w:rsid w:val="00440AB3"/>
    <w:rsid w:val="0044179B"/>
    <w:rsid w:val="004438C2"/>
    <w:rsid w:val="00445F8A"/>
    <w:rsid w:val="00446455"/>
    <w:rsid w:val="0044649E"/>
    <w:rsid w:val="004471EB"/>
    <w:rsid w:val="00450695"/>
    <w:rsid w:val="00451938"/>
    <w:rsid w:val="00451F7E"/>
    <w:rsid w:val="004520F0"/>
    <w:rsid w:val="00454C91"/>
    <w:rsid w:val="00455BA9"/>
    <w:rsid w:val="0046364B"/>
    <w:rsid w:val="00465DBE"/>
    <w:rsid w:val="00467100"/>
    <w:rsid w:val="0047009A"/>
    <w:rsid w:val="0047087D"/>
    <w:rsid w:val="0047166F"/>
    <w:rsid w:val="00471993"/>
    <w:rsid w:val="004740B7"/>
    <w:rsid w:val="00474792"/>
    <w:rsid w:val="00474C57"/>
    <w:rsid w:val="00476F04"/>
    <w:rsid w:val="00481C87"/>
    <w:rsid w:val="00481EB3"/>
    <w:rsid w:val="00482D54"/>
    <w:rsid w:val="00485788"/>
    <w:rsid w:val="00485E8C"/>
    <w:rsid w:val="00486B15"/>
    <w:rsid w:val="004876E5"/>
    <w:rsid w:val="00487E8E"/>
    <w:rsid w:val="0049108D"/>
    <w:rsid w:val="00494120"/>
    <w:rsid w:val="00497E8D"/>
    <w:rsid w:val="004A12A2"/>
    <w:rsid w:val="004A1B2E"/>
    <w:rsid w:val="004A2CAB"/>
    <w:rsid w:val="004A30D4"/>
    <w:rsid w:val="004A3FA2"/>
    <w:rsid w:val="004A6360"/>
    <w:rsid w:val="004A650D"/>
    <w:rsid w:val="004A6DBA"/>
    <w:rsid w:val="004A776D"/>
    <w:rsid w:val="004A793D"/>
    <w:rsid w:val="004B0D91"/>
    <w:rsid w:val="004B2CFA"/>
    <w:rsid w:val="004B3D68"/>
    <w:rsid w:val="004B468E"/>
    <w:rsid w:val="004B4CC8"/>
    <w:rsid w:val="004B5814"/>
    <w:rsid w:val="004B5DA1"/>
    <w:rsid w:val="004B5FC7"/>
    <w:rsid w:val="004B66B9"/>
    <w:rsid w:val="004B710F"/>
    <w:rsid w:val="004C2230"/>
    <w:rsid w:val="004C29B2"/>
    <w:rsid w:val="004C3BC9"/>
    <w:rsid w:val="004C499A"/>
    <w:rsid w:val="004C5E34"/>
    <w:rsid w:val="004D00EF"/>
    <w:rsid w:val="004D1C31"/>
    <w:rsid w:val="004D1CA9"/>
    <w:rsid w:val="004D2A7B"/>
    <w:rsid w:val="004D3D3A"/>
    <w:rsid w:val="004D6817"/>
    <w:rsid w:val="004D7064"/>
    <w:rsid w:val="004E20CE"/>
    <w:rsid w:val="004E2767"/>
    <w:rsid w:val="004E3C40"/>
    <w:rsid w:val="004E593C"/>
    <w:rsid w:val="004E7A01"/>
    <w:rsid w:val="004E7DCB"/>
    <w:rsid w:val="004F15AE"/>
    <w:rsid w:val="004F2D9B"/>
    <w:rsid w:val="004F346B"/>
    <w:rsid w:val="004F523F"/>
    <w:rsid w:val="004F54DB"/>
    <w:rsid w:val="004F61B5"/>
    <w:rsid w:val="004F695C"/>
    <w:rsid w:val="004F71F1"/>
    <w:rsid w:val="004F78FF"/>
    <w:rsid w:val="004F7AAE"/>
    <w:rsid w:val="00501A1E"/>
    <w:rsid w:val="005031DE"/>
    <w:rsid w:val="005033E8"/>
    <w:rsid w:val="00503ADF"/>
    <w:rsid w:val="00504A7B"/>
    <w:rsid w:val="00505440"/>
    <w:rsid w:val="005105EE"/>
    <w:rsid w:val="00512972"/>
    <w:rsid w:val="00512C43"/>
    <w:rsid w:val="00514800"/>
    <w:rsid w:val="0051681D"/>
    <w:rsid w:val="005224D0"/>
    <w:rsid w:val="00522F80"/>
    <w:rsid w:val="00526029"/>
    <w:rsid w:val="00527531"/>
    <w:rsid w:val="00532652"/>
    <w:rsid w:val="00534264"/>
    <w:rsid w:val="00534B36"/>
    <w:rsid w:val="00536BF9"/>
    <w:rsid w:val="0053788C"/>
    <w:rsid w:val="00545E4D"/>
    <w:rsid w:val="00547286"/>
    <w:rsid w:val="00550BB2"/>
    <w:rsid w:val="00550F50"/>
    <w:rsid w:val="0055188D"/>
    <w:rsid w:val="005557B4"/>
    <w:rsid w:val="00555CAD"/>
    <w:rsid w:val="005565BC"/>
    <w:rsid w:val="00556ACF"/>
    <w:rsid w:val="00556CB7"/>
    <w:rsid w:val="00562989"/>
    <w:rsid w:val="00562FDE"/>
    <w:rsid w:val="00563066"/>
    <w:rsid w:val="00565516"/>
    <w:rsid w:val="00570042"/>
    <w:rsid w:val="0057166D"/>
    <w:rsid w:val="00571F7A"/>
    <w:rsid w:val="00574597"/>
    <w:rsid w:val="00574A84"/>
    <w:rsid w:val="005765A7"/>
    <w:rsid w:val="005809F4"/>
    <w:rsid w:val="0058161E"/>
    <w:rsid w:val="00583349"/>
    <w:rsid w:val="00583891"/>
    <w:rsid w:val="00583E90"/>
    <w:rsid w:val="00584BD7"/>
    <w:rsid w:val="0059055E"/>
    <w:rsid w:val="00590DC1"/>
    <w:rsid w:val="00592686"/>
    <w:rsid w:val="005944FF"/>
    <w:rsid w:val="00594F02"/>
    <w:rsid w:val="00594FEB"/>
    <w:rsid w:val="00595763"/>
    <w:rsid w:val="005969F2"/>
    <w:rsid w:val="00597B8F"/>
    <w:rsid w:val="005A4847"/>
    <w:rsid w:val="005A49C8"/>
    <w:rsid w:val="005A4EAA"/>
    <w:rsid w:val="005A54B0"/>
    <w:rsid w:val="005A5777"/>
    <w:rsid w:val="005A68EE"/>
    <w:rsid w:val="005A6CD7"/>
    <w:rsid w:val="005A6F2E"/>
    <w:rsid w:val="005A797F"/>
    <w:rsid w:val="005B01B2"/>
    <w:rsid w:val="005B2327"/>
    <w:rsid w:val="005B2DD9"/>
    <w:rsid w:val="005B3C31"/>
    <w:rsid w:val="005B3F0E"/>
    <w:rsid w:val="005B4AE1"/>
    <w:rsid w:val="005B5AA9"/>
    <w:rsid w:val="005C19C4"/>
    <w:rsid w:val="005C1F42"/>
    <w:rsid w:val="005C2C31"/>
    <w:rsid w:val="005C3863"/>
    <w:rsid w:val="005C3FF4"/>
    <w:rsid w:val="005C4249"/>
    <w:rsid w:val="005C51E3"/>
    <w:rsid w:val="005C58AF"/>
    <w:rsid w:val="005C7C2B"/>
    <w:rsid w:val="005D0207"/>
    <w:rsid w:val="005D205E"/>
    <w:rsid w:val="005D47D9"/>
    <w:rsid w:val="005D56E2"/>
    <w:rsid w:val="005D5B64"/>
    <w:rsid w:val="005D6F05"/>
    <w:rsid w:val="005D6FA2"/>
    <w:rsid w:val="005D71CF"/>
    <w:rsid w:val="005D76DF"/>
    <w:rsid w:val="005D7A18"/>
    <w:rsid w:val="005E05E0"/>
    <w:rsid w:val="005E0AC1"/>
    <w:rsid w:val="005E13D2"/>
    <w:rsid w:val="005E1DF5"/>
    <w:rsid w:val="005E320E"/>
    <w:rsid w:val="005E4D65"/>
    <w:rsid w:val="005E5280"/>
    <w:rsid w:val="005E6086"/>
    <w:rsid w:val="005E672E"/>
    <w:rsid w:val="005F16F0"/>
    <w:rsid w:val="005F5100"/>
    <w:rsid w:val="005F5861"/>
    <w:rsid w:val="005F5FDC"/>
    <w:rsid w:val="005F62D7"/>
    <w:rsid w:val="005F7A93"/>
    <w:rsid w:val="005F7C89"/>
    <w:rsid w:val="00600A94"/>
    <w:rsid w:val="0060295E"/>
    <w:rsid w:val="0060330A"/>
    <w:rsid w:val="006054E3"/>
    <w:rsid w:val="006055D5"/>
    <w:rsid w:val="006063FC"/>
    <w:rsid w:val="0060732B"/>
    <w:rsid w:val="00612F82"/>
    <w:rsid w:val="00613AD0"/>
    <w:rsid w:val="006224C7"/>
    <w:rsid w:val="00623CE8"/>
    <w:rsid w:val="006310B8"/>
    <w:rsid w:val="00632218"/>
    <w:rsid w:val="00632EAC"/>
    <w:rsid w:val="00634B26"/>
    <w:rsid w:val="0063675A"/>
    <w:rsid w:val="00636A37"/>
    <w:rsid w:val="00637CE9"/>
    <w:rsid w:val="00640589"/>
    <w:rsid w:val="006405A5"/>
    <w:rsid w:val="00641021"/>
    <w:rsid w:val="0064183B"/>
    <w:rsid w:val="006436F2"/>
    <w:rsid w:val="0064594A"/>
    <w:rsid w:val="00645FB4"/>
    <w:rsid w:val="00651435"/>
    <w:rsid w:val="00651D1A"/>
    <w:rsid w:val="00652691"/>
    <w:rsid w:val="00654EA4"/>
    <w:rsid w:val="00655BFA"/>
    <w:rsid w:val="00657DAA"/>
    <w:rsid w:val="0066008D"/>
    <w:rsid w:val="006612B6"/>
    <w:rsid w:val="0066204C"/>
    <w:rsid w:val="006621C9"/>
    <w:rsid w:val="0066283A"/>
    <w:rsid w:val="00663650"/>
    <w:rsid w:val="0066754E"/>
    <w:rsid w:val="00667993"/>
    <w:rsid w:val="00667A33"/>
    <w:rsid w:val="00670111"/>
    <w:rsid w:val="006707D2"/>
    <w:rsid w:val="006711A6"/>
    <w:rsid w:val="0067137E"/>
    <w:rsid w:val="00672925"/>
    <w:rsid w:val="006730A7"/>
    <w:rsid w:val="00673705"/>
    <w:rsid w:val="00676F75"/>
    <w:rsid w:val="00677C75"/>
    <w:rsid w:val="006846F5"/>
    <w:rsid w:val="00686DB2"/>
    <w:rsid w:val="00687BC4"/>
    <w:rsid w:val="00690877"/>
    <w:rsid w:val="0069222E"/>
    <w:rsid w:val="00692A6C"/>
    <w:rsid w:val="0069504D"/>
    <w:rsid w:val="006967A7"/>
    <w:rsid w:val="00697390"/>
    <w:rsid w:val="006A0B64"/>
    <w:rsid w:val="006A203B"/>
    <w:rsid w:val="006A34BE"/>
    <w:rsid w:val="006A68E6"/>
    <w:rsid w:val="006B0412"/>
    <w:rsid w:val="006B146B"/>
    <w:rsid w:val="006B1FEA"/>
    <w:rsid w:val="006B2030"/>
    <w:rsid w:val="006B2FE8"/>
    <w:rsid w:val="006B4F63"/>
    <w:rsid w:val="006B6511"/>
    <w:rsid w:val="006B651F"/>
    <w:rsid w:val="006B7202"/>
    <w:rsid w:val="006C15E5"/>
    <w:rsid w:val="006C1BEA"/>
    <w:rsid w:val="006C1C32"/>
    <w:rsid w:val="006C443E"/>
    <w:rsid w:val="006C4527"/>
    <w:rsid w:val="006C58C9"/>
    <w:rsid w:val="006C7785"/>
    <w:rsid w:val="006D2C69"/>
    <w:rsid w:val="006D6677"/>
    <w:rsid w:val="006D6770"/>
    <w:rsid w:val="006D6A69"/>
    <w:rsid w:val="006D6AD1"/>
    <w:rsid w:val="006D7039"/>
    <w:rsid w:val="006E07C8"/>
    <w:rsid w:val="006E0A02"/>
    <w:rsid w:val="006E4C9D"/>
    <w:rsid w:val="006E6174"/>
    <w:rsid w:val="006F262B"/>
    <w:rsid w:val="006F4D50"/>
    <w:rsid w:val="006F736B"/>
    <w:rsid w:val="006F73FD"/>
    <w:rsid w:val="006F7538"/>
    <w:rsid w:val="006F7E3E"/>
    <w:rsid w:val="00703C94"/>
    <w:rsid w:val="00704833"/>
    <w:rsid w:val="00705269"/>
    <w:rsid w:val="007062F5"/>
    <w:rsid w:val="00706D11"/>
    <w:rsid w:val="00710617"/>
    <w:rsid w:val="00711735"/>
    <w:rsid w:val="007121BF"/>
    <w:rsid w:val="0071264E"/>
    <w:rsid w:val="007149F2"/>
    <w:rsid w:val="00716E11"/>
    <w:rsid w:val="0071762D"/>
    <w:rsid w:val="00717C63"/>
    <w:rsid w:val="00717FA0"/>
    <w:rsid w:val="0072079F"/>
    <w:rsid w:val="007209B0"/>
    <w:rsid w:val="00725028"/>
    <w:rsid w:val="00725217"/>
    <w:rsid w:val="00727E32"/>
    <w:rsid w:val="00730D84"/>
    <w:rsid w:val="0073118C"/>
    <w:rsid w:val="00731EB4"/>
    <w:rsid w:val="0073423A"/>
    <w:rsid w:val="007344C9"/>
    <w:rsid w:val="00736C05"/>
    <w:rsid w:val="00736CB6"/>
    <w:rsid w:val="007377FD"/>
    <w:rsid w:val="00737C11"/>
    <w:rsid w:val="007412B7"/>
    <w:rsid w:val="00741539"/>
    <w:rsid w:val="007415F0"/>
    <w:rsid w:val="00742F91"/>
    <w:rsid w:val="007443DD"/>
    <w:rsid w:val="007455D1"/>
    <w:rsid w:val="00746E75"/>
    <w:rsid w:val="00747284"/>
    <w:rsid w:val="00754E4B"/>
    <w:rsid w:val="007556C2"/>
    <w:rsid w:val="00757D05"/>
    <w:rsid w:val="007608CB"/>
    <w:rsid w:val="00762D09"/>
    <w:rsid w:val="00764507"/>
    <w:rsid w:val="00764BD2"/>
    <w:rsid w:val="00765C41"/>
    <w:rsid w:val="00766404"/>
    <w:rsid w:val="00767028"/>
    <w:rsid w:val="007673FD"/>
    <w:rsid w:val="0077015A"/>
    <w:rsid w:val="007728B3"/>
    <w:rsid w:val="00772A6A"/>
    <w:rsid w:val="007776E4"/>
    <w:rsid w:val="00777BEE"/>
    <w:rsid w:val="0078079D"/>
    <w:rsid w:val="007821A2"/>
    <w:rsid w:val="00782C36"/>
    <w:rsid w:val="00783E60"/>
    <w:rsid w:val="00783FE8"/>
    <w:rsid w:val="00785275"/>
    <w:rsid w:val="00785452"/>
    <w:rsid w:val="00785C9F"/>
    <w:rsid w:val="00786634"/>
    <w:rsid w:val="00786DA2"/>
    <w:rsid w:val="00787090"/>
    <w:rsid w:val="007874A6"/>
    <w:rsid w:val="0079003E"/>
    <w:rsid w:val="00794D8C"/>
    <w:rsid w:val="007960CE"/>
    <w:rsid w:val="007968F1"/>
    <w:rsid w:val="00797080"/>
    <w:rsid w:val="00797F4C"/>
    <w:rsid w:val="007A1A6C"/>
    <w:rsid w:val="007A1C2E"/>
    <w:rsid w:val="007A1CC4"/>
    <w:rsid w:val="007A4C82"/>
    <w:rsid w:val="007A6A5D"/>
    <w:rsid w:val="007A7CD0"/>
    <w:rsid w:val="007B10FD"/>
    <w:rsid w:val="007B1281"/>
    <w:rsid w:val="007B217D"/>
    <w:rsid w:val="007B2CC6"/>
    <w:rsid w:val="007B3D7C"/>
    <w:rsid w:val="007B4D5B"/>
    <w:rsid w:val="007B6875"/>
    <w:rsid w:val="007B72C0"/>
    <w:rsid w:val="007C095D"/>
    <w:rsid w:val="007C0B2E"/>
    <w:rsid w:val="007C1AB0"/>
    <w:rsid w:val="007C2EFD"/>
    <w:rsid w:val="007C486B"/>
    <w:rsid w:val="007C4F2F"/>
    <w:rsid w:val="007C52D1"/>
    <w:rsid w:val="007C5C13"/>
    <w:rsid w:val="007C6F41"/>
    <w:rsid w:val="007C7100"/>
    <w:rsid w:val="007C7DFD"/>
    <w:rsid w:val="007D3022"/>
    <w:rsid w:val="007D4912"/>
    <w:rsid w:val="007D7324"/>
    <w:rsid w:val="007D7A6E"/>
    <w:rsid w:val="007E0B5A"/>
    <w:rsid w:val="007E164B"/>
    <w:rsid w:val="007E4D5A"/>
    <w:rsid w:val="007E5149"/>
    <w:rsid w:val="007E5BA9"/>
    <w:rsid w:val="007E6BBA"/>
    <w:rsid w:val="007E6D6D"/>
    <w:rsid w:val="007E79C1"/>
    <w:rsid w:val="007F0D83"/>
    <w:rsid w:val="007F145D"/>
    <w:rsid w:val="007F2EDC"/>
    <w:rsid w:val="007F2F8D"/>
    <w:rsid w:val="007F3C35"/>
    <w:rsid w:val="007F4763"/>
    <w:rsid w:val="007F6C74"/>
    <w:rsid w:val="007F7444"/>
    <w:rsid w:val="0080005B"/>
    <w:rsid w:val="00800F3B"/>
    <w:rsid w:val="0080104B"/>
    <w:rsid w:val="008025E8"/>
    <w:rsid w:val="0080269F"/>
    <w:rsid w:val="008029DE"/>
    <w:rsid w:val="00804E38"/>
    <w:rsid w:val="008065BA"/>
    <w:rsid w:val="0080710F"/>
    <w:rsid w:val="008116B1"/>
    <w:rsid w:val="008134A3"/>
    <w:rsid w:val="0081536B"/>
    <w:rsid w:val="00815EF3"/>
    <w:rsid w:val="008168D1"/>
    <w:rsid w:val="00816C69"/>
    <w:rsid w:val="00816E4E"/>
    <w:rsid w:val="00817A09"/>
    <w:rsid w:val="0082108D"/>
    <w:rsid w:val="00823338"/>
    <w:rsid w:val="00824A34"/>
    <w:rsid w:val="008257E3"/>
    <w:rsid w:val="00827618"/>
    <w:rsid w:val="00830ADD"/>
    <w:rsid w:val="00835227"/>
    <w:rsid w:val="00836B6F"/>
    <w:rsid w:val="008372A6"/>
    <w:rsid w:val="00840606"/>
    <w:rsid w:val="00840923"/>
    <w:rsid w:val="008412CD"/>
    <w:rsid w:val="00841DE3"/>
    <w:rsid w:val="00841FB9"/>
    <w:rsid w:val="008437A1"/>
    <w:rsid w:val="00844706"/>
    <w:rsid w:val="008449D3"/>
    <w:rsid w:val="00844AB4"/>
    <w:rsid w:val="00845085"/>
    <w:rsid w:val="008459F0"/>
    <w:rsid w:val="008460C4"/>
    <w:rsid w:val="00847B85"/>
    <w:rsid w:val="00850766"/>
    <w:rsid w:val="00854221"/>
    <w:rsid w:val="00857068"/>
    <w:rsid w:val="00857F24"/>
    <w:rsid w:val="008609BD"/>
    <w:rsid w:val="00863643"/>
    <w:rsid w:val="00863E8F"/>
    <w:rsid w:val="00864601"/>
    <w:rsid w:val="00867D9E"/>
    <w:rsid w:val="0087016D"/>
    <w:rsid w:val="00870B77"/>
    <w:rsid w:val="00871E1E"/>
    <w:rsid w:val="008749FF"/>
    <w:rsid w:val="008750B6"/>
    <w:rsid w:val="00875168"/>
    <w:rsid w:val="00876A17"/>
    <w:rsid w:val="00881AD9"/>
    <w:rsid w:val="008822D1"/>
    <w:rsid w:val="00882A83"/>
    <w:rsid w:val="00882CBA"/>
    <w:rsid w:val="008839C4"/>
    <w:rsid w:val="00883A6C"/>
    <w:rsid w:val="00884D6A"/>
    <w:rsid w:val="008863E7"/>
    <w:rsid w:val="00886971"/>
    <w:rsid w:val="00886DB4"/>
    <w:rsid w:val="00890BB7"/>
    <w:rsid w:val="00891548"/>
    <w:rsid w:val="00891CFF"/>
    <w:rsid w:val="00893A61"/>
    <w:rsid w:val="008953B5"/>
    <w:rsid w:val="00895C71"/>
    <w:rsid w:val="00895D17"/>
    <w:rsid w:val="00896120"/>
    <w:rsid w:val="00897568"/>
    <w:rsid w:val="00897A2B"/>
    <w:rsid w:val="008A0A46"/>
    <w:rsid w:val="008A0DB6"/>
    <w:rsid w:val="008A1C11"/>
    <w:rsid w:val="008A289E"/>
    <w:rsid w:val="008A2A3F"/>
    <w:rsid w:val="008A3ED8"/>
    <w:rsid w:val="008A4099"/>
    <w:rsid w:val="008A4410"/>
    <w:rsid w:val="008A481E"/>
    <w:rsid w:val="008A7CFB"/>
    <w:rsid w:val="008B1192"/>
    <w:rsid w:val="008B1250"/>
    <w:rsid w:val="008B1B8A"/>
    <w:rsid w:val="008B214C"/>
    <w:rsid w:val="008B3025"/>
    <w:rsid w:val="008B50C3"/>
    <w:rsid w:val="008C058A"/>
    <w:rsid w:val="008C07CF"/>
    <w:rsid w:val="008C0925"/>
    <w:rsid w:val="008C2E32"/>
    <w:rsid w:val="008C3C29"/>
    <w:rsid w:val="008C5C66"/>
    <w:rsid w:val="008C6332"/>
    <w:rsid w:val="008C76FB"/>
    <w:rsid w:val="008C7BB3"/>
    <w:rsid w:val="008D01E8"/>
    <w:rsid w:val="008D0224"/>
    <w:rsid w:val="008D121C"/>
    <w:rsid w:val="008D3EA2"/>
    <w:rsid w:val="008D4960"/>
    <w:rsid w:val="008D5482"/>
    <w:rsid w:val="008D59AD"/>
    <w:rsid w:val="008D6471"/>
    <w:rsid w:val="008E1EB8"/>
    <w:rsid w:val="008E24CB"/>
    <w:rsid w:val="008E4E07"/>
    <w:rsid w:val="008E6D0B"/>
    <w:rsid w:val="008F1A32"/>
    <w:rsid w:val="008F202A"/>
    <w:rsid w:val="008F6A31"/>
    <w:rsid w:val="008F6A3E"/>
    <w:rsid w:val="009030EA"/>
    <w:rsid w:val="00903114"/>
    <w:rsid w:val="00903ECB"/>
    <w:rsid w:val="009066D2"/>
    <w:rsid w:val="009074AB"/>
    <w:rsid w:val="00907C8A"/>
    <w:rsid w:val="00907EEB"/>
    <w:rsid w:val="0091130A"/>
    <w:rsid w:val="00912467"/>
    <w:rsid w:val="009140A5"/>
    <w:rsid w:val="00915C04"/>
    <w:rsid w:val="00921511"/>
    <w:rsid w:val="0092210C"/>
    <w:rsid w:val="0092368B"/>
    <w:rsid w:val="00923697"/>
    <w:rsid w:val="00924215"/>
    <w:rsid w:val="009255FC"/>
    <w:rsid w:val="0092564F"/>
    <w:rsid w:val="00925CF5"/>
    <w:rsid w:val="00927A32"/>
    <w:rsid w:val="0093317B"/>
    <w:rsid w:val="0093422E"/>
    <w:rsid w:val="009344A2"/>
    <w:rsid w:val="00934AF7"/>
    <w:rsid w:val="00934C11"/>
    <w:rsid w:val="00935699"/>
    <w:rsid w:val="0093642B"/>
    <w:rsid w:val="0094166E"/>
    <w:rsid w:val="00943F04"/>
    <w:rsid w:val="00944270"/>
    <w:rsid w:val="0094433B"/>
    <w:rsid w:val="0094449C"/>
    <w:rsid w:val="00945BF5"/>
    <w:rsid w:val="0094669D"/>
    <w:rsid w:val="00951799"/>
    <w:rsid w:val="00951CA8"/>
    <w:rsid w:val="00952B9C"/>
    <w:rsid w:val="0095305E"/>
    <w:rsid w:val="0095759F"/>
    <w:rsid w:val="0096289F"/>
    <w:rsid w:val="00962CE3"/>
    <w:rsid w:val="00964559"/>
    <w:rsid w:val="009655B6"/>
    <w:rsid w:val="0096575B"/>
    <w:rsid w:val="00965766"/>
    <w:rsid w:val="009658FA"/>
    <w:rsid w:val="009660BC"/>
    <w:rsid w:val="0096742F"/>
    <w:rsid w:val="00967750"/>
    <w:rsid w:val="00972810"/>
    <w:rsid w:val="00974BEE"/>
    <w:rsid w:val="00977E0B"/>
    <w:rsid w:val="00980733"/>
    <w:rsid w:val="0098178D"/>
    <w:rsid w:val="00991374"/>
    <w:rsid w:val="00991941"/>
    <w:rsid w:val="00992272"/>
    <w:rsid w:val="009A0998"/>
    <w:rsid w:val="009A09FF"/>
    <w:rsid w:val="009A0D63"/>
    <w:rsid w:val="009A1C0A"/>
    <w:rsid w:val="009A4B00"/>
    <w:rsid w:val="009A4B98"/>
    <w:rsid w:val="009A5D0C"/>
    <w:rsid w:val="009A76A5"/>
    <w:rsid w:val="009A7FBE"/>
    <w:rsid w:val="009B1BD5"/>
    <w:rsid w:val="009B2B52"/>
    <w:rsid w:val="009B31CD"/>
    <w:rsid w:val="009B4982"/>
    <w:rsid w:val="009B5FDB"/>
    <w:rsid w:val="009B6359"/>
    <w:rsid w:val="009C02EE"/>
    <w:rsid w:val="009C19A7"/>
    <w:rsid w:val="009C1D7B"/>
    <w:rsid w:val="009C4DA5"/>
    <w:rsid w:val="009C6F1C"/>
    <w:rsid w:val="009C7836"/>
    <w:rsid w:val="009C7EE0"/>
    <w:rsid w:val="009D0CAA"/>
    <w:rsid w:val="009D1DD5"/>
    <w:rsid w:val="009D25CC"/>
    <w:rsid w:val="009E763F"/>
    <w:rsid w:val="009E7D43"/>
    <w:rsid w:val="009F14A7"/>
    <w:rsid w:val="009F2947"/>
    <w:rsid w:val="009F3208"/>
    <w:rsid w:val="009F4605"/>
    <w:rsid w:val="009F7563"/>
    <w:rsid w:val="00A00A4D"/>
    <w:rsid w:val="00A024F5"/>
    <w:rsid w:val="00A033FE"/>
    <w:rsid w:val="00A04F99"/>
    <w:rsid w:val="00A07AF2"/>
    <w:rsid w:val="00A10438"/>
    <w:rsid w:val="00A107E7"/>
    <w:rsid w:val="00A12E9A"/>
    <w:rsid w:val="00A2152C"/>
    <w:rsid w:val="00A236E4"/>
    <w:rsid w:val="00A24A32"/>
    <w:rsid w:val="00A27E9D"/>
    <w:rsid w:val="00A31773"/>
    <w:rsid w:val="00A335AF"/>
    <w:rsid w:val="00A34A02"/>
    <w:rsid w:val="00A36F94"/>
    <w:rsid w:val="00A4189E"/>
    <w:rsid w:val="00A435EB"/>
    <w:rsid w:val="00A4524B"/>
    <w:rsid w:val="00A554F5"/>
    <w:rsid w:val="00A56851"/>
    <w:rsid w:val="00A57ADE"/>
    <w:rsid w:val="00A6179A"/>
    <w:rsid w:val="00A63D0C"/>
    <w:rsid w:val="00A65ECF"/>
    <w:rsid w:val="00A6687F"/>
    <w:rsid w:val="00A676CD"/>
    <w:rsid w:val="00A67864"/>
    <w:rsid w:val="00A704A0"/>
    <w:rsid w:val="00A70A23"/>
    <w:rsid w:val="00A7132A"/>
    <w:rsid w:val="00A725DA"/>
    <w:rsid w:val="00A74377"/>
    <w:rsid w:val="00A744AC"/>
    <w:rsid w:val="00A76286"/>
    <w:rsid w:val="00A7634D"/>
    <w:rsid w:val="00A82117"/>
    <w:rsid w:val="00A82549"/>
    <w:rsid w:val="00A82633"/>
    <w:rsid w:val="00A8446B"/>
    <w:rsid w:val="00A8446D"/>
    <w:rsid w:val="00A85378"/>
    <w:rsid w:val="00A85B08"/>
    <w:rsid w:val="00A85B8A"/>
    <w:rsid w:val="00A85F9D"/>
    <w:rsid w:val="00A87568"/>
    <w:rsid w:val="00A90614"/>
    <w:rsid w:val="00A90708"/>
    <w:rsid w:val="00A9120F"/>
    <w:rsid w:val="00A915F1"/>
    <w:rsid w:val="00A92F63"/>
    <w:rsid w:val="00A97053"/>
    <w:rsid w:val="00AA03F0"/>
    <w:rsid w:val="00AA2650"/>
    <w:rsid w:val="00AA4335"/>
    <w:rsid w:val="00AA5EB3"/>
    <w:rsid w:val="00AA6296"/>
    <w:rsid w:val="00AA7278"/>
    <w:rsid w:val="00AA779B"/>
    <w:rsid w:val="00AB0096"/>
    <w:rsid w:val="00AB5CB4"/>
    <w:rsid w:val="00AB696C"/>
    <w:rsid w:val="00AC0E09"/>
    <w:rsid w:val="00AC27C5"/>
    <w:rsid w:val="00AC653E"/>
    <w:rsid w:val="00AD18DA"/>
    <w:rsid w:val="00AD1B14"/>
    <w:rsid w:val="00AD2C9E"/>
    <w:rsid w:val="00AD371C"/>
    <w:rsid w:val="00AD45FF"/>
    <w:rsid w:val="00AD59AB"/>
    <w:rsid w:val="00AD5A32"/>
    <w:rsid w:val="00AD6E5E"/>
    <w:rsid w:val="00AD7911"/>
    <w:rsid w:val="00AE024F"/>
    <w:rsid w:val="00AE3A2A"/>
    <w:rsid w:val="00AE5081"/>
    <w:rsid w:val="00AF4EB0"/>
    <w:rsid w:val="00AF59C8"/>
    <w:rsid w:val="00AF7468"/>
    <w:rsid w:val="00B0377B"/>
    <w:rsid w:val="00B04131"/>
    <w:rsid w:val="00B05A22"/>
    <w:rsid w:val="00B06A3E"/>
    <w:rsid w:val="00B077EE"/>
    <w:rsid w:val="00B11E60"/>
    <w:rsid w:val="00B11EA7"/>
    <w:rsid w:val="00B12176"/>
    <w:rsid w:val="00B14006"/>
    <w:rsid w:val="00B1472A"/>
    <w:rsid w:val="00B14DA8"/>
    <w:rsid w:val="00B14FA6"/>
    <w:rsid w:val="00B17056"/>
    <w:rsid w:val="00B17AF9"/>
    <w:rsid w:val="00B21361"/>
    <w:rsid w:val="00B2715A"/>
    <w:rsid w:val="00B27A5C"/>
    <w:rsid w:val="00B33E40"/>
    <w:rsid w:val="00B34158"/>
    <w:rsid w:val="00B343B1"/>
    <w:rsid w:val="00B34B7D"/>
    <w:rsid w:val="00B35C0C"/>
    <w:rsid w:val="00B37EAE"/>
    <w:rsid w:val="00B402B9"/>
    <w:rsid w:val="00B40BD7"/>
    <w:rsid w:val="00B42D38"/>
    <w:rsid w:val="00B4491A"/>
    <w:rsid w:val="00B4493C"/>
    <w:rsid w:val="00B456B2"/>
    <w:rsid w:val="00B47FC2"/>
    <w:rsid w:val="00B51290"/>
    <w:rsid w:val="00B51F4F"/>
    <w:rsid w:val="00B52EB1"/>
    <w:rsid w:val="00B52F88"/>
    <w:rsid w:val="00B54A9D"/>
    <w:rsid w:val="00B57719"/>
    <w:rsid w:val="00B57BC6"/>
    <w:rsid w:val="00B61091"/>
    <w:rsid w:val="00B6110B"/>
    <w:rsid w:val="00B61A8A"/>
    <w:rsid w:val="00B62BF1"/>
    <w:rsid w:val="00B62EC9"/>
    <w:rsid w:val="00B63AE5"/>
    <w:rsid w:val="00B6568A"/>
    <w:rsid w:val="00B723E3"/>
    <w:rsid w:val="00B73D3D"/>
    <w:rsid w:val="00B73E3E"/>
    <w:rsid w:val="00B74454"/>
    <w:rsid w:val="00B75E73"/>
    <w:rsid w:val="00B774AF"/>
    <w:rsid w:val="00B81AD8"/>
    <w:rsid w:val="00B841D6"/>
    <w:rsid w:val="00B84F81"/>
    <w:rsid w:val="00B86496"/>
    <w:rsid w:val="00B86B0D"/>
    <w:rsid w:val="00B86F71"/>
    <w:rsid w:val="00B90F75"/>
    <w:rsid w:val="00B91AF0"/>
    <w:rsid w:val="00B91B5F"/>
    <w:rsid w:val="00B93425"/>
    <w:rsid w:val="00B94D72"/>
    <w:rsid w:val="00B964F2"/>
    <w:rsid w:val="00B97C49"/>
    <w:rsid w:val="00BA66A8"/>
    <w:rsid w:val="00BB1385"/>
    <w:rsid w:val="00BB272A"/>
    <w:rsid w:val="00BB2EAF"/>
    <w:rsid w:val="00BB343D"/>
    <w:rsid w:val="00BB46CB"/>
    <w:rsid w:val="00BB56A9"/>
    <w:rsid w:val="00BB5D08"/>
    <w:rsid w:val="00BB6507"/>
    <w:rsid w:val="00BB6BC0"/>
    <w:rsid w:val="00BB749D"/>
    <w:rsid w:val="00BC05A1"/>
    <w:rsid w:val="00BC27FB"/>
    <w:rsid w:val="00BC3674"/>
    <w:rsid w:val="00BC4BB8"/>
    <w:rsid w:val="00BC505C"/>
    <w:rsid w:val="00BC57CC"/>
    <w:rsid w:val="00BC6E8F"/>
    <w:rsid w:val="00BC71F3"/>
    <w:rsid w:val="00BC7E8D"/>
    <w:rsid w:val="00BD11A5"/>
    <w:rsid w:val="00BD215C"/>
    <w:rsid w:val="00BD2D27"/>
    <w:rsid w:val="00BD301D"/>
    <w:rsid w:val="00BD3CEC"/>
    <w:rsid w:val="00BD5269"/>
    <w:rsid w:val="00BD5AF9"/>
    <w:rsid w:val="00BD6DAC"/>
    <w:rsid w:val="00BE44DE"/>
    <w:rsid w:val="00BE484F"/>
    <w:rsid w:val="00BE64BF"/>
    <w:rsid w:val="00BF1394"/>
    <w:rsid w:val="00BF13B8"/>
    <w:rsid w:val="00BF2672"/>
    <w:rsid w:val="00BF2EFD"/>
    <w:rsid w:val="00BF4F4E"/>
    <w:rsid w:val="00BF6533"/>
    <w:rsid w:val="00BF6D1C"/>
    <w:rsid w:val="00C005FC"/>
    <w:rsid w:val="00C00A19"/>
    <w:rsid w:val="00C00CF2"/>
    <w:rsid w:val="00C033F3"/>
    <w:rsid w:val="00C0430A"/>
    <w:rsid w:val="00C04F98"/>
    <w:rsid w:val="00C062AE"/>
    <w:rsid w:val="00C06C66"/>
    <w:rsid w:val="00C07D2E"/>
    <w:rsid w:val="00C100F8"/>
    <w:rsid w:val="00C10112"/>
    <w:rsid w:val="00C11ADE"/>
    <w:rsid w:val="00C1265C"/>
    <w:rsid w:val="00C1348D"/>
    <w:rsid w:val="00C168AE"/>
    <w:rsid w:val="00C27402"/>
    <w:rsid w:val="00C279B7"/>
    <w:rsid w:val="00C3063A"/>
    <w:rsid w:val="00C3101B"/>
    <w:rsid w:val="00C3184D"/>
    <w:rsid w:val="00C31FC2"/>
    <w:rsid w:val="00C335E0"/>
    <w:rsid w:val="00C347D1"/>
    <w:rsid w:val="00C35C48"/>
    <w:rsid w:val="00C36D5D"/>
    <w:rsid w:val="00C3701E"/>
    <w:rsid w:val="00C410DB"/>
    <w:rsid w:val="00C4296B"/>
    <w:rsid w:val="00C45367"/>
    <w:rsid w:val="00C45765"/>
    <w:rsid w:val="00C46CC8"/>
    <w:rsid w:val="00C47189"/>
    <w:rsid w:val="00C4786B"/>
    <w:rsid w:val="00C47A4D"/>
    <w:rsid w:val="00C5151D"/>
    <w:rsid w:val="00C52081"/>
    <w:rsid w:val="00C54318"/>
    <w:rsid w:val="00C5446C"/>
    <w:rsid w:val="00C54651"/>
    <w:rsid w:val="00C54D67"/>
    <w:rsid w:val="00C608EA"/>
    <w:rsid w:val="00C62A89"/>
    <w:rsid w:val="00C67A2A"/>
    <w:rsid w:val="00C704C7"/>
    <w:rsid w:val="00C7075C"/>
    <w:rsid w:val="00C745FE"/>
    <w:rsid w:val="00C75552"/>
    <w:rsid w:val="00C75D6A"/>
    <w:rsid w:val="00C779F1"/>
    <w:rsid w:val="00C80965"/>
    <w:rsid w:val="00C80B3C"/>
    <w:rsid w:val="00C84E79"/>
    <w:rsid w:val="00C91905"/>
    <w:rsid w:val="00C919B3"/>
    <w:rsid w:val="00C94511"/>
    <w:rsid w:val="00C950B8"/>
    <w:rsid w:val="00C95D17"/>
    <w:rsid w:val="00C96346"/>
    <w:rsid w:val="00C97B46"/>
    <w:rsid w:val="00CA1890"/>
    <w:rsid w:val="00CA65BF"/>
    <w:rsid w:val="00CA69D4"/>
    <w:rsid w:val="00CA7653"/>
    <w:rsid w:val="00CB1326"/>
    <w:rsid w:val="00CB142D"/>
    <w:rsid w:val="00CB2895"/>
    <w:rsid w:val="00CB48A3"/>
    <w:rsid w:val="00CB5B4F"/>
    <w:rsid w:val="00CB607E"/>
    <w:rsid w:val="00CB7FD7"/>
    <w:rsid w:val="00CC05AD"/>
    <w:rsid w:val="00CC0C88"/>
    <w:rsid w:val="00CC23E9"/>
    <w:rsid w:val="00CC2655"/>
    <w:rsid w:val="00CC5624"/>
    <w:rsid w:val="00CC664E"/>
    <w:rsid w:val="00CC67ED"/>
    <w:rsid w:val="00CD1233"/>
    <w:rsid w:val="00CD24AC"/>
    <w:rsid w:val="00CD56D4"/>
    <w:rsid w:val="00CD57D6"/>
    <w:rsid w:val="00CD6114"/>
    <w:rsid w:val="00CD6E6F"/>
    <w:rsid w:val="00CD722D"/>
    <w:rsid w:val="00CD7A80"/>
    <w:rsid w:val="00CE117C"/>
    <w:rsid w:val="00CE253F"/>
    <w:rsid w:val="00CE26C8"/>
    <w:rsid w:val="00CE306A"/>
    <w:rsid w:val="00CE36CD"/>
    <w:rsid w:val="00CE5FF4"/>
    <w:rsid w:val="00CE6923"/>
    <w:rsid w:val="00CF26AA"/>
    <w:rsid w:val="00CF3272"/>
    <w:rsid w:val="00CF3D70"/>
    <w:rsid w:val="00CF47A4"/>
    <w:rsid w:val="00CF5119"/>
    <w:rsid w:val="00CF5B9E"/>
    <w:rsid w:val="00CF61C5"/>
    <w:rsid w:val="00CF77E0"/>
    <w:rsid w:val="00D02002"/>
    <w:rsid w:val="00D04C7D"/>
    <w:rsid w:val="00D11247"/>
    <w:rsid w:val="00D114E1"/>
    <w:rsid w:val="00D14E5B"/>
    <w:rsid w:val="00D17D71"/>
    <w:rsid w:val="00D21E13"/>
    <w:rsid w:val="00D23626"/>
    <w:rsid w:val="00D247E1"/>
    <w:rsid w:val="00D250CD"/>
    <w:rsid w:val="00D2606D"/>
    <w:rsid w:val="00D26831"/>
    <w:rsid w:val="00D26A2E"/>
    <w:rsid w:val="00D26CB9"/>
    <w:rsid w:val="00D26F86"/>
    <w:rsid w:val="00D27C51"/>
    <w:rsid w:val="00D31F2C"/>
    <w:rsid w:val="00D320BB"/>
    <w:rsid w:val="00D35910"/>
    <w:rsid w:val="00D35B81"/>
    <w:rsid w:val="00D35EFC"/>
    <w:rsid w:val="00D36D25"/>
    <w:rsid w:val="00D37A09"/>
    <w:rsid w:val="00D403DF"/>
    <w:rsid w:val="00D417E1"/>
    <w:rsid w:val="00D4266B"/>
    <w:rsid w:val="00D42DFB"/>
    <w:rsid w:val="00D43448"/>
    <w:rsid w:val="00D43D7F"/>
    <w:rsid w:val="00D44CFB"/>
    <w:rsid w:val="00D45878"/>
    <w:rsid w:val="00D458C9"/>
    <w:rsid w:val="00D46C2E"/>
    <w:rsid w:val="00D503F4"/>
    <w:rsid w:val="00D51C83"/>
    <w:rsid w:val="00D5261E"/>
    <w:rsid w:val="00D52EC9"/>
    <w:rsid w:val="00D54A0D"/>
    <w:rsid w:val="00D54D93"/>
    <w:rsid w:val="00D561AF"/>
    <w:rsid w:val="00D564FA"/>
    <w:rsid w:val="00D57F49"/>
    <w:rsid w:val="00D60176"/>
    <w:rsid w:val="00D601D9"/>
    <w:rsid w:val="00D62AB2"/>
    <w:rsid w:val="00D62CAB"/>
    <w:rsid w:val="00D66256"/>
    <w:rsid w:val="00D71D2E"/>
    <w:rsid w:val="00D728FB"/>
    <w:rsid w:val="00D736CB"/>
    <w:rsid w:val="00D74A51"/>
    <w:rsid w:val="00D75189"/>
    <w:rsid w:val="00D75F4F"/>
    <w:rsid w:val="00D76354"/>
    <w:rsid w:val="00D813A6"/>
    <w:rsid w:val="00D81877"/>
    <w:rsid w:val="00D81939"/>
    <w:rsid w:val="00D83A1E"/>
    <w:rsid w:val="00D84E89"/>
    <w:rsid w:val="00D87B55"/>
    <w:rsid w:val="00D9194F"/>
    <w:rsid w:val="00D924A5"/>
    <w:rsid w:val="00D93D86"/>
    <w:rsid w:val="00D96156"/>
    <w:rsid w:val="00DA2923"/>
    <w:rsid w:val="00DA3633"/>
    <w:rsid w:val="00DA3A63"/>
    <w:rsid w:val="00DA3CCD"/>
    <w:rsid w:val="00DA42B5"/>
    <w:rsid w:val="00DA5CE5"/>
    <w:rsid w:val="00DA74C1"/>
    <w:rsid w:val="00DA75F1"/>
    <w:rsid w:val="00DA7C71"/>
    <w:rsid w:val="00DB05CF"/>
    <w:rsid w:val="00DB13CB"/>
    <w:rsid w:val="00DB36B9"/>
    <w:rsid w:val="00DB45E5"/>
    <w:rsid w:val="00DB734C"/>
    <w:rsid w:val="00DC160A"/>
    <w:rsid w:val="00DC2DD5"/>
    <w:rsid w:val="00DC2EF3"/>
    <w:rsid w:val="00DC4582"/>
    <w:rsid w:val="00DC4808"/>
    <w:rsid w:val="00DC4990"/>
    <w:rsid w:val="00DC4A1B"/>
    <w:rsid w:val="00DC6204"/>
    <w:rsid w:val="00DC67E2"/>
    <w:rsid w:val="00DD33A8"/>
    <w:rsid w:val="00DD448F"/>
    <w:rsid w:val="00DD4E61"/>
    <w:rsid w:val="00DD7A8E"/>
    <w:rsid w:val="00DE00A7"/>
    <w:rsid w:val="00DE0846"/>
    <w:rsid w:val="00DE0A30"/>
    <w:rsid w:val="00DE0BCD"/>
    <w:rsid w:val="00DE14CB"/>
    <w:rsid w:val="00DE163E"/>
    <w:rsid w:val="00DE256F"/>
    <w:rsid w:val="00DE48F0"/>
    <w:rsid w:val="00DE5124"/>
    <w:rsid w:val="00DE52E5"/>
    <w:rsid w:val="00DF0792"/>
    <w:rsid w:val="00DF1BE5"/>
    <w:rsid w:val="00DF294F"/>
    <w:rsid w:val="00DF2BEC"/>
    <w:rsid w:val="00DF3315"/>
    <w:rsid w:val="00DF5348"/>
    <w:rsid w:val="00E022FD"/>
    <w:rsid w:val="00E040C9"/>
    <w:rsid w:val="00E0510C"/>
    <w:rsid w:val="00E059AA"/>
    <w:rsid w:val="00E0663A"/>
    <w:rsid w:val="00E06E5F"/>
    <w:rsid w:val="00E0727E"/>
    <w:rsid w:val="00E077CA"/>
    <w:rsid w:val="00E07DBB"/>
    <w:rsid w:val="00E11BA5"/>
    <w:rsid w:val="00E1278E"/>
    <w:rsid w:val="00E12D94"/>
    <w:rsid w:val="00E12F6C"/>
    <w:rsid w:val="00E13D51"/>
    <w:rsid w:val="00E14A45"/>
    <w:rsid w:val="00E14DFC"/>
    <w:rsid w:val="00E1568A"/>
    <w:rsid w:val="00E15F9E"/>
    <w:rsid w:val="00E17121"/>
    <w:rsid w:val="00E17C48"/>
    <w:rsid w:val="00E20783"/>
    <w:rsid w:val="00E2200B"/>
    <w:rsid w:val="00E23045"/>
    <w:rsid w:val="00E24067"/>
    <w:rsid w:val="00E26F14"/>
    <w:rsid w:val="00E35658"/>
    <w:rsid w:val="00E36420"/>
    <w:rsid w:val="00E36DAC"/>
    <w:rsid w:val="00E37FFB"/>
    <w:rsid w:val="00E43071"/>
    <w:rsid w:val="00E474B7"/>
    <w:rsid w:val="00E47724"/>
    <w:rsid w:val="00E47E63"/>
    <w:rsid w:val="00E50B2B"/>
    <w:rsid w:val="00E511DE"/>
    <w:rsid w:val="00E52CF3"/>
    <w:rsid w:val="00E5357D"/>
    <w:rsid w:val="00E538D2"/>
    <w:rsid w:val="00E54A15"/>
    <w:rsid w:val="00E54DDA"/>
    <w:rsid w:val="00E6027B"/>
    <w:rsid w:val="00E61BF6"/>
    <w:rsid w:val="00E6213E"/>
    <w:rsid w:val="00E63BB1"/>
    <w:rsid w:val="00E676C5"/>
    <w:rsid w:val="00E67A7F"/>
    <w:rsid w:val="00E70292"/>
    <w:rsid w:val="00E70CB3"/>
    <w:rsid w:val="00E70E3F"/>
    <w:rsid w:val="00E71041"/>
    <w:rsid w:val="00E72E1F"/>
    <w:rsid w:val="00E73BF8"/>
    <w:rsid w:val="00E753E5"/>
    <w:rsid w:val="00E76A01"/>
    <w:rsid w:val="00E82833"/>
    <w:rsid w:val="00E870F7"/>
    <w:rsid w:val="00E87946"/>
    <w:rsid w:val="00E91773"/>
    <w:rsid w:val="00E9297F"/>
    <w:rsid w:val="00E93905"/>
    <w:rsid w:val="00E94BE8"/>
    <w:rsid w:val="00E94F56"/>
    <w:rsid w:val="00E962CA"/>
    <w:rsid w:val="00E97619"/>
    <w:rsid w:val="00EA192A"/>
    <w:rsid w:val="00EA1AC0"/>
    <w:rsid w:val="00EA272F"/>
    <w:rsid w:val="00EA5A66"/>
    <w:rsid w:val="00EA6463"/>
    <w:rsid w:val="00EA7060"/>
    <w:rsid w:val="00EB0556"/>
    <w:rsid w:val="00EB0BD8"/>
    <w:rsid w:val="00EB19A6"/>
    <w:rsid w:val="00EB276F"/>
    <w:rsid w:val="00EB44C3"/>
    <w:rsid w:val="00EB7321"/>
    <w:rsid w:val="00EB732C"/>
    <w:rsid w:val="00EB7576"/>
    <w:rsid w:val="00EC0654"/>
    <w:rsid w:val="00EC1B02"/>
    <w:rsid w:val="00EC1C2B"/>
    <w:rsid w:val="00EC3502"/>
    <w:rsid w:val="00EC3A4F"/>
    <w:rsid w:val="00EC4061"/>
    <w:rsid w:val="00EC4604"/>
    <w:rsid w:val="00ED0938"/>
    <w:rsid w:val="00ED199B"/>
    <w:rsid w:val="00ED2697"/>
    <w:rsid w:val="00ED4582"/>
    <w:rsid w:val="00ED51DD"/>
    <w:rsid w:val="00ED57A5"/>
    <w:rsid w:val="00ED5E1B"/>
    <w:rsid w:val="00ED6112"/>
    <w:rsid w:val="00ED6171"/>
    <w:rsid w:val="00ED6422"/>
    <w:rsid w:val="00ED72F3"/>
    <w:rsid w:val="00EE354E"/>
    <w:rsid w:val="00EE7030"/>
    <w:rsid w:val="00EE7E47"/>
    <w:rsid w:val="00EF0DC0"/>
    <w:rsid w:val="00EF2D16"/>
    <w:rsid w:val="00EF3E99"/>
    <w:rsid w:val="00EF4A6A"/>
    <w:rsid w:val="00EF559D"/>
    <w:rsid w:val="00EF6194"/>
    <w:rsid w:val="00EF7250"/>
    <w:rsid w:val="00EF7B0B"/>
    <w:rsid w:val="00EF7C94"/>
    <w:rsid w:val="00F001DB"/>
    <w:rsid w:val="00F00C11"/>
    <w:rsid w:val="00F02533"/>
    <w:rsid w:val="00F02C1E"/>
    <w:rsid w:val="00F038E6"/>
    <w:rsid w:val="00F05A9D"/>
    <w:rsid w:val="00F06662"/>
    <w:rsid w:val="00F07550"/>
    <w:rsid w:val="00F0756C"/>
    <w:rsid w:val="00F075E0"/>
    <w:rsid w:val="00F07807"/>
    <w:rsid w:val="00F11C86"/>
    <w:rsid w:val="00F14201"/>
    <w:rsid w:val="00F14547"/>
    <w:rsid w:val="00F160AC"/>
    <w:rsid w:val="00F16F36"/>
    <w:rsid w:val="00F17A88"/>
    <w:rsid w:val="00F2203A"/>
    <w:rsid w:val="00F23CC5"/>
    <w:rsid w:val="00F23FAE"/>
    <w:rsid w:val="00F24EBD"/>
    <w:rsid w:val="00F252EA"/>
    <w:rsid w:val="00F258F6"/>
    <w:rsid w:val="00F259F4"/>
    <w:rsid w:val="00F30B07"/>
    <w:rsid w:val="00F30BDD"/>
    <w:rsid w:val="00F32323"/>
    <w:rsid w:val="00F325E2"/>
    <w:rsid w:val="00F3593B"/>
    <w:rsid w:val="00F40E9B"/>
    <w:rsid w:val="00F43635"/>
    <w:rsid w:val="00F4552D"/>
    <w:rsid w:val="00F45E3F"/>
    <w:rsid w:val="00F515A2"/>
    <w:rsid w:val="00F51ECC"/>
    <w:rsid w:val="00F527D0"/>
    <w:rsid w:val="00F530B1"/>
    <w:rsid w:val="00F53639"/>
    <w:rsid w:val="00F567B2"/>
    <w:rsid w:val="00F6083A"/>
    <w:rsid w:val="00F630EA"/>
    <w:rsid w:val="00F633F6"/>
    <w:rsid w:val="00F65132"/>
    <w:rsid w:val="00F67C6F"/>
    <w:rsid w:val="00F712F2"/>
    <w:rsid w:val="00F71CAC"/>
    <w:rsid w:val="00F71E0F"/>
    <w:rsid w:val="00F74A24"/>
    <w:rsid w:val="00F76118"/>
    <w:rsid w:val="00F7671E"/>
    <w:rsid w:val="00F767DA"/>
    <w:rsid w:val="00F823A3"/>
    <w:rsid w:val="00F85060"/>
    <w:rsid w:val="00F85159"/>
    <w:rsid w:val="00F85448"/>
    <w:rsid w:val="00F87082"/>
    <w:rsid w:val="00F8711F"/>
    <w:rsid w:val="00F876E6"/>
    <w:rsid w:val="00F90C45"/>
    <w:rsid w:val="00F92481"/>
    <w:rsid w:val="00F92A03"/>
    <w:rsid w:val="00F93466"/>
    <w:rsid w:val="00F9351C"/>
    <w:rsid w:val="00F948C5"/>
    <w:rsid w:val="00F962D9"/>
    <w:rsid w:val="00F973C0"/>
    <w:rsid w:val="00FA261F"/>
    <w:rsid w:val="00FA2FCA"/>
    <w:rsid w:val="00FA4832"/>
    <w:rsid w:val="00FA4D9E"/>
    <w:rsid w:val="00FA71F2"/>
    <w:rsid w:val="00FA75CE"/>
    <w:rsid w:val="00FA7BF1"/>
    <w:rsid w:val="00FB2B12"/>
    <w:rsid w:val="00FB3482"/>
    <w:rsid w:val="00FB3D9F"/>
    <w:rsid w:val="00FB58AD"/>
    <w:rsid w:val="00FB703E"/>
    <w:rsid w:val="00FB79D1"/>
    <w:rsid w:val="00FB7E72"/>
    <w:rsid w:val="00FC3E70"/>
    <w:rsid w:val="00FC456D"/>
    <w:rsid w:val="00FD0A38"/>
    <w:rsid w:val="00FD11FD"/>
    <w:rsid w:val="00FD3A9F"/>
    <w:rsid w:val="00FD41AE"/>
    <w:rsid w:val="00FD5567"/>
    <w:rsid w:val="00FE4277"/>
    <w:rsid w:val="00FE4EDD"/>
    <w:rsid w:val="00FE537B"/>
    <w:rsid w:val="00FF119B"/>
    <w:rsid w:val="00FF4DE1"/>
    <w:rsid w:val="00FF5106"/>
    <w:rsid w:val="00FF5315"/>
    <w:rsid w:val="00FF5D81"/>
    <w:rsid w:val="00FF708F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22C5228"/>
  <w15:docId w15:val="{045F8139-2B0A-4854-ADA7-70582DF2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locked="1" w:semiHidden="1" w:unhideWhenUsed="1"/>
    <w:lsdException w:name="List 3" w:locked="1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14EF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3233E0"/>
    <w:pPr>
      <w:keepNext/>
      <w:jc w:val="center"/>
      <w:outlineLvl w:val="0"/>
    </w:pPr>
    <w:rPr>
      <w:rFonts w:ascii="Arial" w:hAnsi="Arial"/>
      <w:b/>
      <w:sz w:val="20"/>
    </w:rPr>
  </w:style>
  <w:style w:type="paragraph" w:styleId="Nadpis2">
    <w:name w:val="heading 2"/>
    <w:basedOn w:val="Normln"/>
    <w:next w:val="Normln"/>
    <w:uiPriority w:val="9"/>
    <w:qFormat/>
    <w:rsid w:val="003233E0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233E0"/>
    <w:pPr>
      <w:keepNext/>
      <w:spacing w:before="120"/>
      <w:jc w:val="left"/>
      <w:outlineLvl w:val="2"/>
    </w:pPr>
    <w:rPr>
      <w:rFonts w:ascii="Arial" w:hAnsi="Arial"/>
      <w:i/>
      <w:sz w:val="20"/>
    </w:rPr>
  </w:style>
  <w:style w:type="paragraph" w:styleId="Nadpis4">
    <w:name w:val="heading 4"/>
    <w:basedOn w:val="Normln"/>
    <w:next w:val="Normln"/>
    <w:qFormat/>
    <w:rsid w:val="003233E0"/>
    <w:pPr>
      <w:keepNext/>
      <w:jc w:val="right"/>
      <w:outlineLvl w:val="3"/>
    </w:pPr>
    <w:rPr>
      <w:rFonts w:ascii="Arial" w:hAnsi="Arial"/>
      <w:b/>
      <w:sz w:val="20"/>
    </w:rPr>
  </w:style>
  <w:style w:type="paragraph" w:styleId="Nadpis5">
    <w:name w:val="heading 5"/>
    <w:basedOn w:val="Normln"/>
    <w:next w:val="Normln"/>
    <w:qFormat/>
    <w:rsid w:val="003233E0"/>
    <w:pPr>
      <w:keepNext/>
      <w:ind w:left="6663" w:right="475" w:hanging="5943"/>
      <w:outlineLvl w:val="4"/>
    </w:pPr>
    <w:rPr>
      <w:rFonts w:ascii="Arial" w:hAnsi="Arial"/>
      <w:i/>
      <w:iCs/>
      <w:color w:val="000000"/>
      <w:sz w:val="20"/>
    </w:rPr>
  </w:style>
  <w:style w:type="paragraph" w:styleId="Nadpis6">
    <w:name w:val="heading 6"/>
    <w:basedOn w:val="Normln"/>
    <w:next w:val="Normln"/>
    <w:qFormat/>
    <w:rsid w:val="003233E0"/>
    <w:pPr>
      <w:keepNext/>
      <w:ind w:left="6663" w:right="475" w:hanging="5943"/>
      <w:outlineLvl w:val="5"/>
    </w:pPr>
    <w:rPr>
      <w:rFonts w:ascii="Arial" w:hAnsi="Arial"/>
      <w:i/>
      <w:iCs/>
      <w:sz w:val="20"/>
    </w:rPr>
  </w:style>
  <w:style w:type="paragraph" w:styleId="Nadpis7">
    <w:name w:val="heading 7"/>
    <w:basedOn w:val="Normln"/>
    <w:next w:val="Normln"/>
    <w:qFormat/>
    <w:rsid w:val="003233E0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3233E0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3233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y">
    <w:name w:val="odsazeny"/>
    <w:basedOn w:val="Normln"/>
    <w:rsid w:val="003233E0"/>
    <w:pPr>
      <w:ind w:left="284" w:hanging="284"/>
    </w:pPr>
  </w:style>
  <w:style w:type="paragraph" w:customStyle="1" w:styleId="odsazeny2">
    <w:name w:val="odsazeny2"/>
    <w:basedOn w:val="Normln"/>
    <w:rsid w:val="003233E0"/>
    <w:pPr>
      <w:ind w:left="568" w:hanging="284"/>
    </w:pPr>
  </w:style>
  <w:style w:type="paragraph" w:customStyle="1" w:styleId="odsazeny3">
    <w:name w:val="odsazeny3"/>
    <w:basedOn w:val="odsazeny"/>
    <w:rsid w:val="003233E0"/>
    <w:pPr>
      <w:ind w:left="681" w:hanging="397"/>
    </w:pPr>
  </w:style>
  <w:style w:type="paragraph" w:customStyle="1" w:styleId="odsazeny4">
    <w:name w:val="odsazeny4"/>
    <w:basedOn w:val="Normln"/>
    <w:rsid w:val="003233E0"/>
    <w:pPr>
      <w:ind w:left="851" w:hanging="284"/>
    </w:pPr>
  </w:style>
  <w:style w:type="paragraph" w:customStyle="1" w:styleId="odsazeny5">
    <w:name w:val="odsazeny5"/>
    <w:basedOn w:val="Normln"/>
    <w:rsid w:val="003233E0"/>
    <w:pPr>
      <w:ind w:left="454" w:hanging="454"/>
    </w:pPr>
  </w:style>
  <w:style w:type="paragraph" w:customStyle="1" w:styleId="odsazeny1">
    <w:name w:val="odsazeny1"/>
    <w:basedOn w:val="Normln"/>
    <w:rsid w:val="003233E0"/>
    <w:pPr>
      <w:widowControl w:val="0"/>
      <w:autoSpaceDE w:val="0"/>
      <w:autoSpaceDN w:val="0"/>
      <w:ind w:left="284" w:hanging="284"/>
    </w:pPr>
  </w:style>
  <w:style w:type="paragraph" w:styleId="Nzev">
    <w:name w:val="Title"/>
    <w:basedOn w:val="Normln"/>
    <w:qFormat/>
    <w:rsid w:val="003233E0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3233E0"/>
    <w:pPr>
      <w:spacing w:after="120"/>
      <w:jc w:val="left"/>
    </w:pPr>
    <w:rPr>
      <w:sz w:val="20"/>
      <w:szCs w:val="20"/>
    </w:rPr>
  </w:style>
  <w:style w:type="paragraph" w:styleId="Seznam">
    <w:name w:val="List"/>
    <w:basedOn w:val="Normln"/>
    <w:uiPriority w:val="99"/>
    <w:semiHidden/>
    <w:rsid w:val="003233E0"/>
    <w:pPr>
      <w:ind w:left="283" w:hanging="283"/>
      <w:jc w:val="left"/>
    </w:pPr>
    <w:rPr>
      <w:sz w:val="20"/>
      <w:szCs w:val="20"/>
    </w:rPr>
  </w:style>
  <w:style w:type="paragraph" w:styleId="Seznam2">
    <w:name w:val="List 2"/>
    <w:basedOn w:val="Normln"/>
    <w:semiHidden/>
    <w:rsid w:val="003233E0"/>
    <w:pPr>
      <w:ind w:left="566" w:hanging="283"/>
      <w:jc w:val="left"/>
    </w:pPr>
    <w:rPr>
      <w:sz w:val="20"/>
      <w:szCs w:val="20"/>
    </w:rPr>
  </w:style>
  <w:style w:type="paragraph" w:styleId="Seznam3">
    <w:name w:val="List 3"/>
    <w:basedOn w:val="Normln"/>
    <w:semiHidden/>
    <w:rsid w:val="003233E0"/>
    <w:pPr>
      <w:ind w:left="849" w:hanging="283"/>
      <w:jc w:val="left"/>
    </w:pPr>
    <w:rPr>
      <w:sz w:val="20"/>
      <w:szCs w:val="20"/>
    </w:rPr>
  </w:style>
  <w:style w:type="paragraph" w:styleId="Pokraovnseznamu3">
    <w:name w:val="List Continue 3"/>
    <w:basedOn w:val="Normln"/>
    <w:semiHidden/>
    <w:rsid w:val="003233E0"/>
    <w:pPr>
      <w:spacing w:after="120"/>
      <w:ind w:left="849"/>
      <w:jc w:val="left"/>
    </w:pPr>
    <w:rPr>
      <w:sz w:val="20"/>
      <w:szCs w:val="20"/>
    </w:rPr>
  </w:style>
  <w:style w:type="paragraph" w:styleId="Zkladntextodsazen">
    <w:name w:val="Body Text Indent"/>
    <w:basedOn w:val="Normln"/>
    <w:semiHidden/>
    <w:rsid w:val="003233E0"/>
    <w:pPr>
      <w:ind w:left="284"/>
    </w:pPr>
    <w:rPr>
      <w:sz w:val="20"/>
      <w:szCs w:val="20"/>
    </w:rPr>
  </w:style>
  <w:style w:type="paragraph" w:styleId="Seznamsodrkami4">
    <w:name w:val="List Bullet 4"/>
    <w:basedOn w:val="Normln"/>
    <w:autoRedefine/>
    <w:semiHidden/>
    <w:rsid w:val="003233E0"/>
    <w:pPr>
      <w:ind w:left="1132" w:hanging="283"/>
      <w:jc w:val="left"/>
    </w:pPr>
    <w:rPr>
      <w:sz w:val="20"/>
      <w:szCs w:val="20"/>
    </w:rPr>
  </w:style>
  <w:style w:type="paragraph" w:styleId="Pokraovnseznamu2">
    <w:name w:val="List Continue 2"/>
    <w:basedOn w:val="Normln"/>
    <w:semiHidden/>
    <w:rsid w:val="003233E0"/>
    <w:pPr>
      <w:spacing w:after="120"/>
      <w:ind w:left="566"/>
      <w:jc w:val="left"/>
    </w:pPr>
    <w:rPr>
      <w:sz w:val="20"/>
      <w:szCs w:val="20"/>
    </w:rPr>
  </w:style>
  <w:style w:type="paragraph" w:styleId="Seznamsodrkami3">
    <w:name w:val="List Bullet 3"/>
    <w:basedOn w:val="Normln"/>
    <w:autoRedefine/>
    <w:semiHidden/>
    <w:rsid w:val="003233E0"/>
    <w:pPr>
      <w:ind w:left="849" w:hanging="283"/>
      <w:jc w:val="left"/>
    </w:pPr>
    <w:rPr>
      <w:sz w:val="20"/>
      <w:szCs w:val="20"/>
    </w:rPr>
  </w:style>
  <w:style w:type="paragraph" w:styleId="Pokraovnseznamu">
    <w:name w:val="List Continue"/>
    <w:basedOn w:val="Normln"/>
    <w:semiHidden/>
    <w:rsid w:val="003233E0"/>
    <w:pPr>
      <w:spacing w:after="120"/>
      <w:ind w:left="283"/>
      <w:jc w:val="left"/>
    </w:pPr>
    <w:rPr>
      <w:sz w:val="20"/>
      <w:szCs w:val="20"/>
    </w:rPr>
  </w:style>
  <w:style w:type="paragraph" w:styleId="Zhlav">
    <w:name w:val="header"/>
    <w:basedOn w:val="Normln"/>
    <w:semiHidden/>
    <w:rsid w:val="003233E0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character" w:styleId="slostrnky">
    <w:name w:val="page number"/>
    <w:semiHidden/>
    <w:rsid w:val="003233E0"/>
    <w:rPr>
      <w:rFonts w:cs="Times New Roman"/>
    </w:rPr>
  </w:style>
  <w:style w:type="paragraph" w:styleId="Zpat">
    <w:name w:val="footer"/>
    <w:basedOn w:val="Normln"/>
    <w:link w:val="ZpatChar"/>
    <w:uiPriority w:val="99"/>
    <w:rsid w:val="003233E0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paragraph" w:styleId="Zkladntextodsazen2">
    <w:name w:val="Body Text Indent 2"/>
    <w:basedOn w:val="Normln"/>
    <w:semiHidden/>
    <w:rsid w:val="003233E0"/>
    <w:pPr>
      <w:spacing w:before="120"/>
      <w:ind w:left="357" w:firstLine="284"/>
    </w:pPr>
    <w:rPr>
      <w:rFonts w:ascii="Arial" w:hAnsi="Arial"/>
      <w:sz w:val="20"/>
    </w:rPr>
  </w:style>
  <w:style w:type="paragraph" w:styleId="Zkladntext2">
    <w:name w:val="Body Text 2"/>
    <w:basedOn w:val="Normln"/>
    <w:semiHidden/>
    <w:rsid w:val="003233E0"/>
    <w:pPr>
      <w:jc w:val="center"/>
    </w:pPr>
    <w:rPr>
      <w:rFonts w:ascii="Arial" w:hAnsi="Arial" w:cs="Arial"/>
      <w:b/>
      <w:bCs/>
      <w:smallCaps/>
    </w:rPr>
  </w:style>
  <w:style w:type="character" w:styleId="Odkaznakoment">
    <w:name w:val="annotation reference"/>
    <w:semiHidden/>
    <w:rsid w:val="003233E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233E0"/>
    <w:pPr>
      <w:jc w:val="left"/>
    </w:pPr>
    <w:rPr>
      <w:sz w:val="20"/>
      <w:szCs w:val="20"/>
    </w:rPr>
  </w:style>
  <w:style w:type="paragraph" w:customStyle="1" w:styleId="Rozloendokumentu1">
    <w:name w:val="Rozložení dokumentu1"/>
    <w:basedOn w:val="Normln"/>
    <w:semiHidden/>
    <w:rsid w:val="003233E0"/>
    <w:pPr>
      <w:shd w:val="clear" w:color="auto" w:fill="000080"/>
    </w:pPr>
    <w:rPr>
      <w:rFonts w:ascii="Tahoma" w:hAnsi="Tahoma"/>
    </w:rPr>
  </w:style>
  <w:style w:type="paragraph" w:customStyle="1" w:styleId="Textbubliny1">
    <w:name w:val="Text bubliny1"/>
    <w:basedOn w:val="Normln"/>
    <w:semiHidden/>
    <w:rsid w:val="003233E0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semiHidden/>
    <w:rsid w:val="003233E0"/>
    <w:pPr>
      <w:spacing w:after="120"/>
      <w:ind w:left="283"/>
    </w:pPr>
    <w:rPr>
      <w:sz w:val="16"/>
      <w:szCs w:val="16"/>
    </w:rPr>
  </w:style>
  <w:style w:type="paragraph" w:styleId="Zkladntext3">
    <w:name w:val="Body Text 3"/>
    <w:basedOn w:val="Normln"/>
    <w:semiHidden/>
    <w:rsid w:val="003233E0"/>
    <w:pPr>
      <w:spacing w:line="240" w:lineRule="exact"/>
      <w:ind w:right="475"/>
    </w:pPr>
    <w:rPr>
      <w:rFonts w:ascii="Arial" w:hAnsi="Arial"/>
      <w:sz w:val="20"/>
    </w:rPr>
  </w:style>
  <w:style w:type="paragraph" w:styleId="Textbubliny">
    <w:name w:val="Balloon Text"/>
    <w:basedOn w:val="Normln"/>
    <w:semiHidden/>
    <w:rsid w:val="003233E0"/>
    <w:rPr>
      <w:rFonts w:ascii="Tahoma" w:hAnsi="Tahoma" w:cs="Tahoma"/>
      <w:sz w:val="16"/>
      <w:szCs w:val="16"/>
    </w:rPr>
  </w:style>
  <w:style w:type="character" w:styleId="slodku">
    <w:name w:val="line number"/>
    <w:semiHidden/>
    <w:rsid w:val="003233E0"/>
    <w:rPr>
      <w:rFonts w:cs="Times New Roman"/>
    </w:rPr>
  </w:style>
  <w:style w:type="paragraph" w:customStyle="1" w:styleId="Odstavecseseznamem1">
    <w:name w:val="Odstavec se seznamem1"/>
    <w:basedOn w:val="Normln"/>
    <w:rsid w:val="00E70CB3"/>
    <w:pPr>
      <w:ind w:left="708"/>
    </w:pPr>
  </w:style>
  <w:style w:type="character" w:styleId="Hypertextovodkaz">
    <w:name w:val="Hyperlink"/>
    <w:rsid w:val="004B66B9"/>
    <w:rPr>
      <w:rFonts w:cs="Times New Roman"/>
      <w:color w:val="0000FF"/>
      <w:u w:val="single"/>
    </w:rPr>
  </w:style>
  <w:style w:type="paragraph" w:customStyle="1" w:styleId="Styl1">
    <w:name w:val="Styl1"/>
    <w:basedOn w:val="Normln"/>
    <w:rsid w:val="006A34BE"/>
    <w:pPr>
      <w:suppressAutoHyphens/>
      <w:jc w:val="left"/>
    </w:pPr>
    <w:rPr>
      <w:rFonts w:ascii="Arial" w:hAnsi="Arial"/>
      <w:sz w:val="22"/>
      <w:szCs w:val="20"/>
      <w:lang w:eastAsia="ar-SA"/>
    </w:rPr>
  </w:style>
  <w:style w:type="paragraph" w:customStyle="1" w:styleId="Normodsaz">
    <w:name w:val="Norm.odsaz."/>
    <w:basedOn w:val="Normln"/>
    <w:rsid w:val="00CB2895"/>
    <w:pPr>
      <w:tabs>
        <w:tab w:val="num" w:pos="1440"/>
      </w:tabs>
      <w:ind w:left="936" w:hanging="576"/>
    </w:pPr>
    <w:rPr>
      <w:szCs w:val="20"/>
    </w:rPr>
  </w:style>
  <w:style w:type="paragraph" w:customStyle="1" w:styleId="Prosttext1">
    <w:name w:val="Prostý text1"/>
    <w:basedOn w:val="Normln"/>
    <w:rsid w:val="00CB2895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semiHidden/>
    <w:rsid w:val="003673F4"/>
    <w:pPr>
      <w:jc w:val="both"/>
    </w:pPr>
    <w:rPr>
      <w:b/>
      <w:bCs/>
    </w:rPr>
  </w:style>
  <w:style w:type="character" w:customStyle="1" w:styleId="TextkomenteChar">
    <w:name w:val="Text komentáře Char"/>
    <w:link w:val="Textkomente"/>
    <w:semiHidden/>
    <w:locked/>
    <w:rsid w:val="00A107E7"/>
    <w:rPr>
      <w:rFonts w:cs="Times New Roman"/>
      <w:lang w:val="cs-CZ" w:eastAsia="cs-CZ" w:bidi="ar-SA"/>
    </w:rPr>
  </w:style>
  <w:style w:type="character" w:customStyle="1" w:styleId="CharChar1">
    <w:name w:val="Char Char1"/>
    <w:semiHidden/>
    <w:rsid w:val="00A335AF"/>
    <w:rPr>
      <w:rFonts w:cs="Times New Roman"/>
      <w:lang w:val="cs-CZ" w:eastAsia="cs-CZ" w:bidi="ar-SA"/>
    </w:rPr>
  </w:style>
  <w:style w:type="paragraph" w:customStyle="1" w:styleId="ZnakZnak1CharZnakZnakCharCharCharCharZnakZnakCharCharCharCharCharCharChar">
    <w:name w:val="Znak Znak1 Char Znak Znak Char Char Char Char Znak Znak Char Char Char Char Char Char Char"/>
    <w:basedOn w:val="Normln"/>
    <w:rsid w:val="00F87082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WW8Num6z1">
    <w:name w:val="WW8Num6z1"/>
    <w:rsid w:val="00232F97"/>
    <w:rPr>
      <w:rFonts w:ascii="Wingdings" w:hAnsi="Wingdings"/>
    </w:rPr>
  </w:style>
  <w:style w:type="character" w:customStyle="1" w:styleId="tsubjname">
    <w:name w:val="tsubjname"/>
    <w:basedOn w:val="Standardnpsmoodstavce"/>
    <w:rsid w:val="00AB5CB4"/>
  </w:style>
  <w:style w:type="paragraph" w:customStyle="1" w:styleId="cislovani1">
    <w:name w:val="cislovani 1"/>
    <w:basedOn w:val="Normln"/>
    <w:next w:val="Normln"/>
    <w:rsid w:val="00612F82"/>
    <w:pPr>
      <w:keepNext/>
      <w:numPr>
        <w:numId w:val="5"/>
      </w:numPr>
      <w:spacing w:before="480" w:line="288" w:lineRule="auto"/>
      <w:ind w:left="567"/>
      <w:jc w:val="left"/>
    </w:pPr>
    <w:rPr>
      <w:rFonts w:ascii="JohnSans Text Pro" w:hAnsi="JohnSans Text Pro"/>
      <w:b/>
      <w:caps/>
    </w:rPr>
  </w:style>
  <w:style w:type="paragraph" w:customStyle="1" w:styleId="Cislovani2">
    <w:name w:val="Cislovani 2"/>
    <w:basedOn w:val="Normln"/>
    <w:rsid w:val="00612F82"/>
    <w:pPr>
      <w:keepNext/>
      <w:numPr>
        <w:ilvl w:val="1"/>
        <w:numId w:val="5"/>
      </w:numPr>
      <w:tabs>
        <w:tab w:val="left" w:pos="851"/>
        <w:tab w:val="left" w:pos="1021"/>
      </w:tabs>
      <w:spacing w:before="240" w:line="288" w:lineRule="auto"/>
    </w:pPr>
    <w:rPr>
      <w:rFonts w:ascii="JohnSans Text Pro" w:hAnsi="JohnSans Text Pro"/>
      <w:sz w:val="20"/>
    </w:rPr>
  </w:style>
  <w:style w:type="paragraph" w:customStyle="1" w:styleId="Cislovani3">
    <w:name w:val="Cislovani 3"/>
    <w:basedOn w:val="Normln"/>
    <w:rsid w:val="00612F82"/>
    <w:pPr>
      <w:numPr>
        <w:ilvl w:val="2"/>
        <w:numId w:val="5"/>
      </w:numPr>
      <w:tabs>
        <w:tab w:val="left" w:pos="851"/>
      </w:tabs>
      <w:spacing w:before="120" w:line="288" w:lineRule="auto"/>
    </w:pPr>
    <w:rPr>
      <w:rFonts w:ascii="JohnSans Text Pro" w:hAnsi="JohnSans Text Pro"/>
      <w:sz w:val="20"/>
    </w:rPr>
  </w:style>
  <w:style w:type="paragraph" w:customStyle="1" w:styleId="Cislovani4">
    <w:name w:val="Cislovani 4"/>
    <w:basedOn w:val="Normln"/>
    <w:rsid w:val="00612F82"/>
    <w:pPr>
      <w:numPr>
        <w:ilvl w:val="3"/>
        <w:numId w:val="5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/>
      <w:sz w:val="20"/>
    </w:rPr>
  </w:style>
  <w:style w:type="paragraph" w:customStyle="1" w:styleId="Cislovani4text">
    <w:name w:val="Cislovani 4 text"/>
    <w:basedOn w:val="Normln"/>
    <w:qFormat/>
    <w:rsid w:val="00612F82"/>
    <w:pPr>
      <w:numPr>
        <w:ilvl w:val="4"/>
        <w:numId w:val="5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/>
      <w:i/>
      <w:sz w:val="20"/>
    </w:rPr>
  </w:style>
  <w:style w:type="paragraph" w:styleId="Odstavecseseznamem">
    <w:name w:val="List Paragraph"/>
    <w:basedOn w:val="Normln"/>
    <w:uiPriority w:val="99"/>
    <w:qFormat/>
    <w:rsid w:val="00FF4DE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Siln">
    <w:name w:val="Strong"/>
    <w:uiPriority w:val="22"/>
    <w:qFormat/>
    <w:locked/>
    <w:rsid w:val="008C058A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24EBD"/>
  </w:style>
  <w:style w:type="character" w:customStyle="1" w:styleId="WW8Num1z0">
    <w:name w:val="WW8Num1z0"/>
    <w:rsid w:val="006A68E6"/>
    <w:rPr>
      <w:rFonts w:ascii="Symbol" w:hAnsi="Symbol"/>
    </w:rPr>
  </w:style>
  <w:style w:type="paragraph" w:styleId="Revize">
    <w:name w:val="Revision"/>
    <w:hidden/>
    <w:uiPriority w:val="99"/>
    <w:semiHidden/>
    <w:rsid w:val="0073118C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274C6B"/>
  </w:style>
  <w:style w:type="character" w:customStyle="1" w:styleId="apple-converted-space">
    <w:name w:val="apple-converted-space"/>
    <w:basedOn w:val="Standardnpsmoodstavce"/>
    <w:rsid w:val="002E0983"/>
  </w:style>
  <w:style w:type="character" w:customStyle="1" w:styleId="WW8Num2z6">
    <w:name w:val="WW8Num2z6"/>
    <w:rsid w:val="005C1F42"/>
  </w:style>
  <w:style w:type="paragraph" w:styleId="Textpoznpodarou">
    <w:name w:val="footnote text"/>
    <w:basedOn w:val="Normln"/>
    <w:link w:val="TextpoznpodarouChar"/>
    <w:semiHidden/>
    <w:unhideWhenUsed/>
    <w:rsid w:val="00ED093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D0938"/>
  </w:style>
  <w:style w:type="character" w:styleId="Znakapoznpodarou">
    <w:name w:val="footnote reference"/>
    <w:basedOn w:val="Standardnpsmoodstavce"/>
    <w:semiHidden/>
    <w:unhideWhenUsed/>
    <w:rsid w:val="00ED09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24D6F-E386-4A85-9B9C-1DB1E9D74F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A04A74-18F3-4577-B8BA-F4266535A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63ADE7-25F4-48DF-83BE-AF9DF34EA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FA9E60-7473-47DE-AFE7-53BB930BD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3163</Words>
  <Characters>18664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CEP</Company>
  <LinksUpToDate>false</LinksUpToDate>
  <CharactersWithSpaces>21784</CharactersWithSpaces>
  <SharedDoc>false</SharedDoc>
  <HLinks>
    <vt:vector size="12" baseType="variant">
      <vt:variant>
        <vt:i4>6946867</vt:i4>
      </vt:variant>
      <vt:variant>
        <vt:i4>3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CIRI 2016</dc:creator>
  <cp:lastModifiedBy>Hana Mozgová</cp:lastModifiedBy>
  <cp:revision>6</cp:revision>
  <cp:lastPrinted>2018-08-15T06:38:00Z</cp:lastPrinted>
  <dcterms:created xsi:type="dcterms:W3CDTF">2018-08-27T07:46:00Z</dcterms:created>
  <dcterms:modified xsi:type="dcterms:W3CDTF">2018-08-27T07:52:00Z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