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99" w:rsidRDefault="00117A53" w:rsidP="009A5699">
      <w:pPr>
        <w:shd w:val="clear" w:color="auto" w:fill="FFFFFF"/>
        <w:spacing w:before="100" w:beforeAutospacing="1" w:after="100" w:afterAutospacing="1" w:line="315" w:lineRule="atLeast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Dodatek č.1 ke Smlouvě o dílo</w:t>
      </w:r>
      <w:r w:rsidR="009A5699">
        <w:rPr>
          <w:rFonts w:ascii="Arial" w:hAnsi="Arial" w:cs="Arial"/>
          <w:b/>
          <w:bCs/>
          <w:sz w:val="30"/>
          <w:szCs w:val="30"/>
        </w:rPr>
        <w:t xml:space="preserve">  </w:t>
      </w:r>
    </w:p>
    <w:p w:rsidR="009A5699" w:rsidRDefault="009A5699" w:rsidP="009A5699">
      <w:pPr>
        <w:shd w:val="clear" w:color="auto" w:fill="FFFFFF"/>
        <w:spacing w:before="100" w:beforeAutospacing="1" w:after="100" w:afterAutospacing="1" w:line="315" w:lineRule="atLeast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 </w:t>
      </w:r>
    </w:p>
    <w:p w:rsidR="009A5699" w:rsidRPr="00BD39D8" w:rsidRDefault="009A5699" w:rsidP="009A5699">
      <w:pPr>
        <w:spacing w:line="276" w:lineRule="auto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Obchodní firma/ název:</w:t>
      </w:r>
      <w:r w:rsidRPr="00BD39D8">
        <w:rPr>
          <w:rFonts w:ascii="Arial" w:hAnsi="Arial" w:cs="Arial"/>
          <w:b/>
          <w:sz w:val="20"/>
          <w:shd w:val="clear" w:color="auto" w:fill="FFFFFF"/>
        </w:rPr>
        <w:tab/>
        <w:t>EKOLTES Hranice, a.s.</w:t>
      </w:r>
      <w:r w:rsidRPr="00BD39D8">
        <w:rPr>
          <w:rFonts w:ascii="Arial" w:hAnsi="Arial" w:cs="Arial"/>
          <w:b/>
          <w:sz w:val="20"/>
          <w:shd w:val="clear" w:color="auto" w:fill="FFFFFF"/>
        </w:rPr>
        <w:tab/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Sídlo: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>Zborovská 606, 753 01 Hranice</w:t>
      </w:r>
      <w:r>
        <w:rPr>
          <w:rFonts w:ascii="Arial" w:hAnsi="Arial" w:cs="Arial"/>
          <w:sz w:val="20"/>
          <w:shd w:val="clear" w:color="auto" w:fill="FFFFFF"/>
        </w:rPr>
        <w:tab/>
      </w:r>
    </w:p>
    <w:p w:rsidR="009A5699" w:rsidRDefault="009A5699" w:rsidP="009A5699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Zastoupená: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>RNDr. Františkem Smolkou, předsedou představenstva</w:t>
      </w:r>
    </w:p>
    <w:p w:rsidR="009A5699" w:rsidRDefault="009A5699" w:rsidP="009A5699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>Ing. Otou Čermákem, členem představenstva</w:t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IČO: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>619 74 919</w:t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DIČ: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>CZ61974919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Zapsána v OR: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>u Krajského soudu v Ostravě, oddíl B, vložka 1190</w:t>
      </w:r>
      <w:r>
        <w:rPr>
          <w:rFonts w:ascii="Arial" w:hAnsi="Arial" w:cs="Arial"/>
          <w:sz w:val="20"/>
          <w:shd w:val="clear" w:color="auto" w:fill="FFFFFF"/>
        </w:rPr>
        <w:tab/>
      </w:r>
    </w:p>
    <w:p w:rsidR="009A5699" w:rsidRDefault="009A5699" w:rsidP="009A5699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Bankovní spojení:</w:t>
      </w:r>
      <w:r>
        <w:rPr>
          <w:rFonts w:ascii="Arial" w:hAnsi="Arial" w:cs="Arial"/>
          <w:sz w:val="20"/>
          <w:shd w:val="clear" w:color="auto" w:fill="FFFFFF"/>
        </w:rPr>
        <w:tab/>
      </w:r>
      <w:proofErr w:type="spellStart"/>
      <w:r w:rsidR="00DE0771">
        <w:rPr>
          <w:rFonts w:ascii="Arial" w:hAnsi="Arial" w:cs="Arial"/>
          <w:sz w:val="20"/>
          <w:shd w:val="clear" w:color="auto" w:fill="FFFFFF"/>
        </w:rPr>
        <w:t>xxx</w:t>
      </w:r>
      <w:proofErr w:type="spellEnd"/>
    </w:p>
    <w:p w:rsidR="00E5600D" w:rsidRDefault="009A5699" w:rsidP="009A5699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Kontaktní osoba:</w:t>
      </w:r>
      <w:r>
        <w:rPr>
          <w:rFonts w:ascii="Arial" w:hAnsi="Arial" w:cs="Arial"/>
          <w:sz w:val="20"/>
          <w:shd w:val="clear" w:color="auto" w:fill="FFFFFF"/>
        </w:rPr>
        <w:tab/>
        <w:t xml:space="preserve">Mgr. Iva Macurová – vedoucí správa sportovišť, tel. </w:t>
      </w:r>
      <w:proofErr w:type="spellStart"/>
      <w:r w:rsidR="00DE0771">
        <w:rPr>
          <w:rFonts w:ascii="Arial" w:hAnsi="Arial" w:cs="Arial"/>
          <w:sz w:val="20"/>
          <w:shd w:val="clear" w:color="auto" w:fill="FFFFFF"/>
        </w:rPr>
        <w:t>xxx</w:t>
      </w:r>
      <w:proofErr w:type="spellEnd"/>
    </w:p>
    <w:p w:rsidR="009A5699" w:rsidRDefault="009A5699" w:rsidP="009A5699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</w:p>
    <w:p w:rsidR="009A5699" w:rsidRPr="00117A53" w:rsidRDefault="009A5699" w:rsidP="009A5699">
      <w:pPr>
        <w:spacing w:line="276" w:lineRule="auto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- dále jen jako </w:t>
      </w:r>
      <w:r>
        <w:rPr>
          <w:rFonts w:ascii="Arial" w:hAnsi="Arial" w:cs="Arial"/>
          <w:i/>
          <w:sz w:val="20"/>
          <w:shd w:val="clear" w:color="auto" w:fill="FFFFFF"/>
        </w:rPr>
        <w:t>„</w:t>
      </w:r>
      <w:r>
        <w:rPr>
          <w:rFonts w:ascii="Arial" w:hAnsi="Arial" w:cs="Arial"/>
          <w:b/>
          <w:i/>
          <w:sz w:val="20"/>
          <w:shd w:val="clear" w:color="auto" w:fill="FFFFFF"/>
        </w:rPr>
        <w:t>o</w:t>
      </w:r>
      <w:r>
        <w:rPr>
          <w:rFonts w:ascii="Arial" w:hAnsi="Arial" w:cs="Arial"/>
          <w:b/>
          <w:bCs/>
          <w:i/>
          <w:sz w:val="20"/>
          <w:shd w:val="clear" w:color="auto" w:fill="FFFFFF"/>
        </w:rPr>
        <w:t>bjednatel</w:t>
      </w:r>
      <w:r>
        <w:rPr>
          <w:rFonts w:ascii="Arial" w:hAnsi="Arial" w:cs="Arial"/>
          <w:i/>
          <w:sz w:val="20"/>
          <w:shd w:val="clear" w:color="auto" w:fill="FFFFFF"/>
        </w:rPr>
        <w:t>“</w:t>
      </w:r>
      <w:r>
        <w:rPr>
          <w:rFonts w:ascii="Arial" w:hAnsi="Arial" w:cs="Arial"/>
          <w:sz w:val="20"/>
          <w:shd w:val="clear" w:color="auto" w:fill="FFFFFF"/>
        </w:rPr>
        <w:t xml:space="preserve"> na straně jedné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hd w:val="clear" w:color="auto" w:fill="FFFFFF"/>
        </w:rPr>
        <w:t> 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hd w:val="clear" w:color="auto" w:fill="FFFFFF"/>
        </w:rPr>
        <w:t>a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hd w:val="clear" w:color="auto" w:fill="FFFFFF"/>
        </w:rPr>
        <w:t> 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hd w:val="clear" w:color="auto" w:fill="FFFFFF"/>
        </w:rPr>
        <w:t>Obchodní firma/ název:</w:t>
      </w:r>
      <w:r>
        <w:rPr>
          <w:rFonts w:ascii="Arial" w:hAnsi="Arial" w:cs="Arial"/>
          <w:sz w:val="20"/>
          <w:shd w:val="clear" w:color="auto" w:fill="FFFFFF"/>
        </w:rPr>
        <w:tab/>
      </w:r>
      <w:r w:rsidR="00117A53" w:rsidRPr="00117A53">
        <w:rPr>
          <w:rFonts w:ascii="Arial" w:hAnsi="Arial" w:cs="Arial"/>
          <w:b/>
          <w:sz w:val="20"/>
          <w:shd w:val="clear" w:color="auto" w:fill="FFFFFF"/>
        </w:rPr>
        <w:t xml:space="preserve">Centroprojekt </w:t>
      </w:r>
      <w:proofErr w:type="spellStart"/>
      <w:r w:rsidR="00117A53" w:rsidRPr="00117A53">
        <w:rPr>
          <w:rFonts w:ascii="Arial" w:hAnsi="Arial" w:cs="Arial"/>
          <w:b/>
          <w:sz w:val="20"/>
          <w:shd w:val="clear" w:color="auto" w:fill="FFFFFF"/>
        </w:rPr>
        <w:t>group</w:t>
      </w:r>
      <w:proofErr w:type="spellEnd"/>
      <w:r w:rsidR="00117A53" w:rsidRPr="00117A53">
        <w:rPr>
          <w:rFonts w:ascii="Arial" w:hAnsi="Arial" w:cs="Arial"/>
          <w:b/>
          <w:sz w:val="20"/>
          <w:shd w:val="clear" w:color="auto" w:fill="FFFFFF"/>
        </w:rPr>
        <w:t xml:space="preserve"> a.s.</w:t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Sídlo: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 w:rsidR="00117A53">
        <w:rPr>
          <w:rFonts w:ascii="Arial" w:hAnsi="Arial" w:cs="Arial"/>
          <w:sz w:val="20"/>
          <w:shd w:val="clear" w:color="auto" w:fill="FFFFFF"/>
        </w:rPr>
        <w:t>Štefánikova 167</w:t>
      </w:r>
      <w:r w:rsidR="00154FE8">
        <w:rPr>
          <w:rFonts w:ascii="Arial" w:hAnsi="Arial" w:cs="Arial"/>
          <w:sz w:val="20"/>
          <w:shd w:val="clear" w:color="auto" w:fill="FFFFFF"/>
        </w:rPr>
        <w:t>, 760 01 Zlín</w:t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Zastoupený: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 w:rsidR="00154FE8">
        <w:rPr>
          <w:rFonts w:ascii="Arial" w:hAnsi="Arial" w:cs="Arial"/>
          <w:sz w:val="20"/>
          <w:shd w:val="clear" w:color="auto" w:fill="FFFFFF"/>
        </w:rPr>
        <w:t>I</w:t>
      </w:r>
      <w:r w:rsidR="001C3F6A">
        <w:rPr>
          <w:rFonts w:ascii="Arial" w:hAnsi="Arial" w:cs="Arial"/>
          <w:sz w:val="20"/>
          <w:shd w:val="clear" w:color="auto" w:fill="FFFFFF"/>
        </w:rPr>
        <w:t>ng.</w:t>
      </w:r>
      <w:r w:rsidR="00154FE8">
        <w:rPr>
          <w:rFonts w:ascii="Arial" w:hAnsi="Arial" w:cs="Arial"/>
          <w:sz w:val="20"/>
          <w:shd w:val="clear" w:color="auto" w:fill="FFFFFF"/>
        </w:rPr>
        <w:t xml:space="preserve"> </w:t>
      </w:r>
      <w:r w:rsidR="001C3F6A">
        <w:rPr>
          <w:rFonts w:ascii="Arial" w:hAnsi="Arial" w:cs="Arial"/>
          <w:sz w:val="20"/>
          <w:shd w:val="clear" w:color="auto" w:fill="FFFFFF"/>
        </w:rPr>
        <w:t xml:space="preserve">Martinem </w:t>
      </w:r>
      <w:proofErr w:type="spellStart"/>
      <w:r w:rsidR="001C3F6A">
        <w:rPr>
          <w:rFonts w:ascii="Arial" w:hAnsi="Arial" w:cs="Arial"/>
          <w:sz w:val="20"/>
          <w:shd w:val="clear" w:color="auto" w:fill="FFFFFF"/>
        </w:rPr>
        <w:t>Drotárem</w:t>
      </w:r>
      <w:proofErr w:type="spellEnd"/>
      <w:r w:rsidR="00154FE8">
        <w:rPr>
          <w:rFonts w:ascii="Arial" w:hAnsi="Arial" w:cs="Arial"/>
          <w:sz w:val="20"/>
          <w:shd w:val="clear" w:color="auto" w:fill="FFFFFF"/>
        </w:rPr>
        <w:t>, místopředsedou představenstva</w:t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IČO: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 w:rsidR="00117A53">
        <w:rPr>
          <w:rFonts w:ascii="Arial" w:hAnsi="Arial" w:cs="Arial"/>
          <w:sz w:val="20"/>
          <w:shd w:val="clear" w:color="auto" w:fill="FFFFFF"/>
        </w:rPr>
        <w:t>01643541</w:t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DIČ: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 w:rsidR="00117A53">
        <w:rPr>
          <w:rFonts w:ascii="Arial" w:hAnsi="Arial" w:cs="Arial"/>
          <w:sz w:val="20"/>
          <w:shd w:val="clear" w:color="auto" w:fill="FFFFFF"/>
        </w:rPr>
        <w:t>CZ 01643541</w:t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Zapsán v OR: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 w:rsidR="001C3F6A">
        <w:rPr>
          <w:rFonts w:ascii="Arial" w:hAnsi="Arial" w:cs="Arial"/>
          <w:sz w:val="20"/>
          <w:shd w:val="clear" w:color="auto" w:fill="FFFFFF"/>
        </w:rPr>
        <w:t>u K</w:t>
      </w:r>
      <w:r w:rsidR="007C056B">
        <w:rPr>
          <w:rFonts w:ascii="Arial" w:hAnsi="Arial" w:cs="Arial"/>
          <w:sz w:val="20"/>
          <w:shd w:val="clear" w:color="auto" w:fill="FFFFFF"/>
        </w:rPr>
        <w:t>rajského soudu</w:t>
      </w:r>
      <w:r w:rsidR="001C3F6A">
        <w:rPr>
          <w:rFonts w:ascii="Arial" w:hAnsi="Arial" w:cs="Arial"/>
          <w:sz w:val="20"/>
          <w:shd w:val="clear" w:color="auto" w:fill="FFFFFF"/>
        </w:rPr>
        <w:t xml:space="preserve"> v </w:t>
      </w:r>
      <w:r w:rsidR="007C056B">
        <w:rPr>
          <w:rFonts w:ascii="Arial" w:hAnsi="Arial" w:cs="Arial"/>
          <w:sz w:val="20"/>
          <w:shd w:val="clear" w:color="auto" w:fill="FFFFFF"/>
        </w:rPr>
        <w:t>B</w:t>
      </w:r>
      <w:r w:rsidR="001C3F6A">
        <w:rPr>
          <w:rFonts w:ascii="Arial" w:hAnsi="Arial" w:cs="Arial"/>
          <w:sz w:val="20"/>
          <w:shd w:val="clear" w:color="auto" w:fill="FFFFFF"/>
        </w:rPr>
        <w:t>rně,</w:t>
      </w:r>
      <w:r w:rsidR="00154FE8">
        <w:rPr>
          <w:rFonts w:ascii="Arial" w:hAnsi="Arial" w:cs="Arial"/>
          <w:sz w:val="20"/>
          <w:shd w:val="clear" w:color="auto" w:fill="FFFFFF"/>
        </w:rPr>
        <w:t xml:space="preserve"> </w:t>
      </w:r>
      <w:r w:rsidR="001C3F6A">
        <w:rPr>
          <w:rFonts w:ascii="Arial" w:hAnsi="Arial" w:cs="Arial"/>
          <w:sz w:val="20"/>
          <w:shd w:val="clear" w:color="auto" w:fill="FFFFFF"/>
        </w:rPr>
        <w:t>oddíl B,</w:t>
      </w:r>
      <w:r w:rsidR="00154FE8">
        <w:rPr>
          <w:rFonts w:ascii="Arial" w:hAnsi="Arial" w:cs="Arial"/>
          <w:sz w:val="20"/>
          <w:shd w:val="clear" w:color="auto" w:fill="FFFFFF"/>
        </w:rPr>
        <w:t xml:space="preserve"> </w:t>
      </w:r>
      <w:r w:rsidR="001C3F6A">
        <w:rPr>
          <w:rFonts w:ascii="Arial" w:hAnsi="Arial" w:cs="Arial"/>
          <w:sz w:val="20"/>
          <w:shd w:val="clear" w:color="auto" w:fill="FFFFFF"/>
        </w:rPr>
        <w:t>vložka 6873</w:t>
      </w:r>
      <w:r>
        <w:rPr>
          <w:rFonts w:ascii="Arial" w:hAnsi="Arial" w:cs="Arial"/>
          <w:sz w:val="20"/>
          <w:shd w:val="clear" w:color="auto" w:fill="FFFFFF"/>
        </w:rPr>
        <w:tab/>
      </w:r>
    </w:p>
    <w:p w:rsidR="009A5699" w:rsidRDefault="009A5699" w:rsidP="009A5699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Bankovní spojení: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hd w:val="clear" w:color="auto" w:fill="FFFFFF"/>
        </w:rPr>
        <w:t xml:space="preserve">- dále jen jako </w:t>
      </w:r>
      <w:r>
        <w:rPr>
          <w:rFonts w:ascii="Arial" w:hAnsi="Arial" w:cs="Arial"/>
          <w:i/>
          <w:sz w:val="20"/>
          <w:shd w:val="clear" w:color="auto" w:fill="FFFFFF"/>
        </w:rPr>
        <w:t>„</w:t>
      </w:r>
      <w:r>
        <w:rPr>
          <w:rFonts w:ascii="Arial" w:hAnsi="Arial" w:cs="Arial"/>
          <w:b/>
          <w:bCs/>
          <w:i/>
          <w:sz w:val="20"/>
          <w:shd w:val="clear" w:color="auto" w:fill="FFFFFF"/>
        </w:rPr>
        <w:t>zhotovitel</w:t>
      </w:r>
      <w:r>
        <w:rPr>
          <w:rFonts w:ascii="Arial" w:hAnsi="Arial" w:cs="Arial"/>
          <w:i/>
          <w:sz w:val="20"/>
          <w:shd w:val="clear" w:color="auto" w:fill="FFFFFF"/>
        </w:rPr>
        <w:t>“</w:t>
      </w:r>
      <w:r>
        <w:rPr>
          <w:rFonts w:ascii="Arial" w:hAnsi="Arial" w:cs="Arial"/>
          <w:sz w:val="20"/>
          <w:shd w:val="clear" w:color="auto" w:fill="FFFFFF"/>
        </w:rPr>
        <w:t xml:space="preserve"> na straně druhé,</w:t>
      </w:r>
    </w:p>
    <w:p w:rsidR="009A5699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</w:p>
    <w:p w:rsidR="00E5600D" w:rsidRDefault="009A5699" w:rsidP="009A5699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- společně označeni také jen jako </w:t>
      </w:r>
      <w:r>
        <w:rPr>
          <w:rFonts w:ascii="Arial" w:hAnsi="Arial" w:cs="Arial"/>
          <w:b/>
          <w:sz w:val="20"/>
          <w:shd w:val="clear" w:color="auto" w:fill="FFFFFF"/>
        </w:rPr>
        <w:t>„smluvní strany“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hd w:val="clear" w:color="auto" w:fill="FFFFFF"/>
        </w:rPr>
        <w:t> </w:t>
      </w:r>
    </w:p>
    <w:p w:rsidR="009A5699" w:rsidRDefault="00E5600D" w:rsidP="00E5600D">
      <w:pPr>
        <w:rPr>
          <w:sz w:val="20"/>
        </w:rPr>
      </w:pPr>
      <w:r w:rsidRPr="00E5600D">
        <w:rPr>
          <w:rFonts w:ascii="Arial" w:hAnsi="Arial" w:cs="Arial"/>
          <w:sz w:val="20"/>
        </w:rPr>
        <w:t xml:space="preserve">S odvoláním na </w:t>
      </w:r>
      <w:proofErr w:type="spellStart"/>
      <w:r w:rsidRPr="00E5600D">
        <w:rPr>
          <w:rFonts w:ascii="Arial" w:hAnsi="Arial" w:cs="Arial"/>
          <w:sz w:val="20"/>
        </w:rPr>
        <w:t>ust</w:t>
      </w:r>
      <w:proofErr w:type="spellEnd"/>
      <w:r w:rsidRPr="00E5600D">
        <w:rPr>
          <w:rFonts w:ascii="Arial" w:hAnsi="Arial" w:cs="Arial"/>
          <w:sz w:val="20"/>
        </w:rPr>
        <w:t xml:space="preserve">. čl. </w:t>
      </w:r>
      <w:r w:rsidR="007C056B">
        <w:rPr>
          <w:rFonts w:ascii="Arial" w:hAnsi="Arial" w:cs="Arial"/>
          <w:sz w:val="20"/>
        </w:rPr>
        <w:t>IX</w:t>
      </w:r>
      <w:r w:rsidRPr="00E5600D">
        <w:rPr>
          <w:rFonts w:ascii="Arial" w:hAnsi="Arial" w:cs="Arial"/>
          <w:sz w:val="20"/>
        </w:rPr>
        <w:t xml:space="preserve">., odst. </w:t>
      </w:r>
      <w:r w:rsidR="007C056B">
        <w:rPr>
          <w:rFonts w:ascii="Arial" w:hAnsi="Arial" w:cs="Arial"/>
          <w:sz w:val="20"/>
        </w:rPr>
        <w:t>3</w:t>
      </w:r>
      <w:r w:rsidRPr="00E5600D">
        <w:rPr>
          <w:rFonts w:ascii="Arial" w:hAnsi="Arial" w:cs="Arial"/>
          <w:sz w:val="20"/>
        </w:rPr>
        <w:t xml:space="preserve">. </w:t>
      </w:r>
      <w:r w:rsidR="007C056B">
        <w:rPr>
          <w:rFonts w:ascii="Arial" w:hAnsi="Arial" w:cs="Arial"/>
          <w:sz w:val="20"/>
        </w:rPr>
        <w:t>S</w:t>
      </w:r>
      <w:r w:rsidRPr="00E5600D">
        <w:rPr>
          <w:rFonts w:ascii="Arial" w:hAnsi="Arial" w:cs="Arial"/>
          <w:sz w:val="20"/>
        </w:rPr>
        <w:t xml:space="preserve">mlouvy o dílo </w:t>
      </w:r>
      <w:r>
        <w:rPr>
          <w:rFonts w:ascii="Arial" w:hAnsi="Arial" w:cs="Arial"/>
          <w:sz w:val="20"/>
        </w:rPr>
        <w:t>uz</w:t>
      </w:r>
      <w:r w:rsidRPr="00E5600D">
        <w:rPr>
          <w:rFonts w:ascii="Arial" w:hAnsi="Arial" w:cs="Arial"/>
          <w:sz w:val="20"/>
        </w:rPr>
        <w:t xml:space="preserve">avřené dne </w:t>
      </w:r>
      <w:r w:rsidR="002D5BD3">
        <w:rPr>
          <w:rFonts w:ascii="Arial" w:hAnsi="Arial" w:cs="Arial"/>
          <w:sz w:val="20"/>
        </w:rPr>
        <w:t xml:space="preserve">30.4.2018 </w:t>
      </w:r>
      <w:r w:rsidRPr="00E5600D">
        <w:rPr>
          <w:rFonts w:ascii="Arial" w:hAnsi="Arial" w:cs="Arial"/>
          <w:sz w:val="20"/>
        </w:rPr>
        <w:t xml:space="preserve">se smluvní strany dohodly </w:t>
      </w:r>
      <w:r w:rsidR="007C056B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="007C056B">
        <w:rPr>
          <w:rFonts w:ascii="Arial" w:hAnsi="Arial" w:cs="Arial"/>
          <w:b/>
          <w:bCs/>
          <w:sz w:val="20"/>
          <w:shd w:val="clear" w:color="auto" w:fill="FFFFFF"/>
        </w:rPr>
        <w:t>dodat</w:t>
      </w:r>
      <w:r w:rsidR="001C3F6A">
        <w:rPr>
          <w:rFonts w:ascii="Arial" w:hAnsi="Arial" w:cs="Arial"/>
          <w:b/>
          <w:bCs/>
          <w:sz w:val="20"/>
          <w:shd w:val="clear" w:color="auto" w:fill="FFFFFF"/>
        </w:rPr>
        <w:t>k</w:t>
      </w:r>
      <w:r w:rsidR="007C056B">
        <w:rPr>
          <w:rFonts w:ascii="Arial" w:hAnsi="Arial" w:cs="Arial"/>
          <w:b/>
          <w:bCs/>
          <w:sz w:val="20"/>
          <w:shd w:val="clear" w:color="auto" w:fill="FFFFFF"/>
        </w:rPr>
        <w:t>u č.1 ke smlouvě, takto</w:t>
      </w:r>
      <w:r>
        <w:rPr>
          <w:rFonts w:ascii="Arial" w:hAnsi="Arial" w:cs="Arial"/>
          <w:b/>
          <w:bCs/>
          <w:sz w:val="20"/>
          <w:shd w:val="clear" w:color="auto" w:fill="FFFFFF"/>
        </w:rPr>
        <w:t>:</w:t>
      </w:r>
      <w:r w:rsidR="009A5699">
        <w:rPr>
          <w:rFonts w:ascii="Arial" w:hAnsi="Arial" w:cs="Arial"/>
          <w:sz w:val="20"/>
          <w:shd w:val="clear" w:color="auto" w:fill="FFFFFF"/>
        </w:rPr>
        <w:t> </w:t>
      </w:r>
    </w:p>
    <w:p w:rsidR="009A5699" w:rsidRDefault="009A5699" w:rsidP="009A5699">
      <w:pPr>
        <w:spacing w:line="276" w:lineRule="auto"/>
        <w:rPr>
          <w:sz w:val="20"/>
        </w:rPr>
      </w:pPr>
    </w:p>
    <w:p w:rsidR="009A5699" w:rsidRDefault="009A5699" w:rsidP="009A5699">
      <w:pPr>
        <w:shd w:val="clear" w:color="auto" w:fill="FFFFFF"/>
        <w:spacing w:line="315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Předmět</w:t>
      </w:r>
      <w:r w:rsidR="007C056B">
        <w:rPr>
          <w:rFonts w:ascii="Arial" w:hAnsi="Arial" w:cs="Arial"/>
          <w:b/>
          <w:bCs/>
          <w:sz w:val="20"/>
        </w:rPr>
        <w:t xml:space="preserve"> dodatku</w:t>
      </w:r>
      <w:r>
        <w:rPr>
          <w:rFonts w:ascii="Arial" w:hAnsi="Arial" w:cs="Arial"/>
          <w:sz w:val="20"/>
        </w:rPr>
        <w:br/>
        <w:t> </w:t>
      </w:r>
    </w:p>
    <w:p w:rsidR="009A5699" w:rsidRPr="00117A53" w:rsidRDefault="009A5699" w:rsidP="009A5699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117A53">
        <w:rPr>
          <w:rFonts w:ascii="Arial" w:hAnsi="Arial" w:cs="Arial"/>
          <w:sz w:val="20"/>
        </w:rPr>
        <w:t>Obě strany se dohodly na dodatku č.</w:t>
      </w:r>
      <w:r w:rsidR="007E4658">
        <w:rPr>
          <w:rFonts w:ascii="Arial" w:hAnsi="Arial" w:cs="Arial"/>
          <w:sz w:val="20"/>
        </w:rPr>
        <w:t>1</w:t>
      </w:r>
      <w:r w:rsidR="00117A53">
        <w:rPr>
          <w:rFonts w:ascii="Arial" w:hAnsi="Arial" w:cs="Arial"/>
          <w:sz w:val="20"/>
        </w:rPr>
        <w:t>,</w:t>
      </w:r>
      <w:r w:rsidR="007E4658">
        <w:rPr>
          <w:rFonts w:ascii="Arial" w:hAnsi="Arial" w:cs="Arial"/>
          <w:sz w:val="20"/>
        </w:rPr>
        <w:t xml:space="preserve"> </w:t>
      </w:r>
      <w:r w:rsidR="00117A53">
        <w:rPr>
          <w:rFonts w:ascii="Arial" w:hAnsi="Arial" w:cs="Arial"/>
          <w:sz w:val="20"/>
        </w:rPr>
        <w:t>který ve své příloze specifikuje provedené práce nad rámec uzavřené Smlouvy o dílo na akci „</w:t>
      </w:r>
      <w:r w:rsidR="00117A53">
        <w:rPr>
          <w:rFonts w:ascii="Arial" w:hAnsi="Arial" w:cs="Arial"/>
          <w:b/>
          <w:sz w:val="20"/>
        </w:rPr>
        <w:t>Provedení výměny plastové folie bazénu v areálu letního koupaliště v</w:t>
      </w:r>
      <w:r w:rsidR="00D00958">
        <w:rPr>
          <w:rFonts w:ascii="Arial" w:hAnsi="Arial" w:cs="Arial"/>
          <w:b/>
          <w:sz w:val="20"/>
        </w:rPr>
        <w:t> </w:t>
      </w:r>
      <w:r w:rsidR="00117A53">
        <w:rPr>
          <w:rFonts w:ascii="Arial" w:hAnsi="Arial" w:cs="Arial"/>
          <w:b/>
          <w:sz w:val="20"/>
        </w:rPr>
        <w:t>Hranicích</w:t>
      </w:r>
      <w:r w:rsidR="00D00958">
        <w:rPr>
          <w:rFonts w:ascii="Arial" w:hAnsi="Arial" w:cs="Arial"/>
          <w:b/>
          <w:sz w:val="20"/>
        </w:rPr>
        <w:t>“.</w:t>
      </w:r>
      <w:r w:rsidR="00117A53">
        <w:rPr>
          <w:rFonts w:ascii="Arial" w:hAnsi="Arial" w:cs="Arial"/>
          <w:b/>
          <w:sz w:val="20"/>
        </w:rPr>
        <w:t xml:space="preserve"> </w:t>
      </w:r>
    </w:p>
    <w:p w:rsidR="007E4658" w:rsidRDefault="009A5699" w:rsidP="009A5699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1C3F6A">
        <w:rPr>
          <w:rFonts w:ascii="Arial" w:hAnsi="Arial" w:cs="Arial"/>
          <w:sz w:val="20"/>
        </w:rPr>
        <w:t>Požadované v</w:t>
      </w:r>
      <w:r w:rsidR="00117A53">
        <w:rPr>
          <w:rFonts w:ascii="Arial" w:hAnsi="Arial" w:cs="Arial"/>
          <w:sz w:val="20"/>
        </w:rPr>
        <w:t>ícepráce vznikly po odstranění stávající folie a zjištění skutečného stavu železobetonových konstrukcí,</w:t>
      </w:r>
      <w:r w:rsidR="007E4658">
        <w:rPr>
          <w:rFonts w:ascii="Arial" w:hAnsi="Arial" w:cs="Arial"/>
          <w:sz w:val="20"/>
        </w:rPr>
        <w:t xml:space="preserve"> </w:t>
      </w:r>
      <w:r w:rsidR="00117A53">
        <w:rPr>
          <w:rFonts w:ascii="Arial" w:hAnsi="Arial" w:cs="Arial"/>
          <w:sz w:val="20"/>
        </w:rPr>
        <w:t>dále bylo zjištěno,</w:t>
      </w:r>
      <w:r w:rsidR="007E4658">
        <w:rPr>
          <w:rFonts w:ascii="Arial" w:hAnsi="Arial" w:cs="Arial"/>
          <w:sz w:val="20"/>
        </w:rPr>
        <w:t xml:space="preserve"> </w:t>
      </w:r>
      <w:r w:rsidR="00117A53">
        <w:rPr>
          <w:rFonts w:ascii="Arial" w:hAnsi="Arial" w:cs="Arial"/>
          <w:sz w:val="20"/>
        </w:rPr>
        <w:t>že některé díly technologie po demontáži nelze využít ke zpětnému použití.</w:t>
      </w:r>
    </w:p>
    <w:p w:rsidR="009A5699" w:rsidRDefault="007E4658" w:rsidP="009A5699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117A53">
        <w:rPr>
          <w:rFonts w:ascii="Arial" w:hAnsi="Arial" w:cs="Arial"/>
          <w:sz w:val="20"/>
        </w:rPr>
        <w:t xml:space="preserve">Specifikace prací je </w:t>
      </w:r>
      <w:r w:rsidR="00D00958">
        <w:rPr>
          <w:rFonts w:ascii="Arial" w:hAnsi="Arial" w:cs="Arial"/>
          <w:sz w:val="20"/>
        </w:rPr>
        <w:t>uvedena v</w:t>
      </w:r>
      <w:r w:rsidR="00117A53">
        <w:rPr>
          <w:rFonts w:ascii="Arial" w:hAnsi="Arial" w:cs="Arial"/>
          <w:sz w:val="20"/>
        </w:rPr>
        <w:t> přílo</w:t>
      </w:r>
      <w:r w:rsidR="00D00958">
        <w:rPr>
          <w:rFonts w:ascii="Arial" w:hAnsi="Arial" w:cs="Arial"/>
          <w:sz w:val="20"/>
        </w:rPr>
        <w:t>ze</w:t>
      </w:r>
      <w:r w:rsidR="00117A53">
        <w:rPr>
          <w:rFonts w:ascii="Arial" w:hAnsi="Arial" w:cs="Arial"/>
          <w:sz w:val="20"/>
        </w:rPr>
        <w:t xml:space="preserve"> č.1</w:t>
      </w:r>
      <w:r w:rsidR="00D00958">
        <w:rPr>
          <w:rFonts w:ascii="Arial" w:hAnsi="Arial" w:cs="Arial"/>
          <w:sz w:val="20"/>
        </w:rPr>
        <w:t>, která tvoří nedílnou součást</w:t>
      </w:r>
      <w:r w:rsidR="00117A53">
        <w:rPr>
          <w:rFonts w:ascii="Arial" w:hAnsi="Arial" w:cs="Arial"/>
          <w:sz w:val="20"/>
        </w:rPr>
        <w:t xml:space="preserve"> tohoto dodatku.</w:t>
      </w:r>
    </w:p>
    <w:p w:rsidR="009A5699" w:rsidRDefault="009A5699" w:rsidP="009A5699">
      <w:pPr>
        <w:spacing w:line="315" w:lineRule="atLeast"/>
        <w:jc w:val="center"/>
        <w:rPr>
          <w:rFonts w:ascii="Arial" w:hAnsi="Arial" w:cs="Arial"/>
          <w:b/>
          <w:bCs/>
          <w:sz w:val="20"/>
        </w:rPr>
      </w:pPr>
    </w:p>
    <w:p w:rsidR="009A5699" w:rsidRDefault="009A5699" w:rsidP="009A5699">
      <w:pPr>
        <w:spacing w:line="315" w:lineRule="atLeast"/>
        <w:jc w:val="center"/>
        <w:rPr>
          <w:rFonts w:ascii="Arial" w:hAnsi="Arial" w:cs="Arial"/>
          <w:b/>
          <w:bCs/>
          <w:sz w:val="20"/>
        </w:rPr>
      </w:pPr>
    </w:p>
    <w:p w:rsidR="009A5699" w:rsidRDefault="009A5699" w:rsidP="009A5699">
      <w:pPr>
        <w:spacing w:line="315" w:lineRule="atLeast"/>
        <w:jc w:val="center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bCs/>
          <w:sz w:val="20"/>
        </w:rPr>
        <w:t>II.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 xml:space="preserve">Cena </w:t>
      </w:r>
      <w:r>
        <w:rPr>
          <w:rFonts w:ascii="Arial" w:hAnsi="Arial" w:cs="Arial"/>
          <w:sz w:val="20"/>
        </w:rPr>
        <w:br/>
      </w:r>
    </w:p>
    <w:p w:rsidR="009A5699" w:rsidRPr="00A0610C" w:rsidRDefault="009A5699" w:rsidP="00117A53">
      <w:pPr>
        <w:pStyle w:val="Odstavecseseznamem"/>
        <w:numPr>
          <w:ilvl w:val="0"/>
          <w:numId w:val="1"/>
        </w:numPr>
        <w:spacing w:after="0" w:line="315" w:lineRule="atLeast"/>
        <w:ind w:left="284" w:hanging="284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1C3F6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Smluvní strany se dohodly, že cena za provedení </w:t>
      </w:r>
      <w:proofErr w:type="gramStart"/>
      <w:r w:rsidR="00117A53" w:rsidRPr="001C3F6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víceprací </w:t>
      </w:r>
      <w:r w:rsidR="00A0610C" w:rsidRPr="001C3F6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 </w:t>
      </w:r>
      <w:r w:rsidR="00117A53" w:rsidRPr="001C3F6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>činí</w:t>
      </w:r>
      <w:proofErr w:type="gramEnd"/>
      <w:r w:rsidR="007E46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    </w:t>
      </w:r>
      <w:r w:rsidR="007E46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ab/>
        <w:t xml:space="preserve">    </w:t>
      </w:r>
      <w:proofErr w:type="spellStart"/>
      <w:r w:rsidR="00DE077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>xxx</w:t>
      </w:r>
      <w:proofErr w:type="spellEnd"/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 Kč</w:t>
      </w:r>
      <w:r w:rsidR="00A0610C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 bez DPH </w:t>
      </w:r>
    </w:p>
    <w:p w:rsidR="00A0610C" w:rsidRPr="001C3F6A" w:rsidRDefault="00A0610C" w:rsidP="00117A53">
      <w:pPr>
        <w:pStyle w:val="Odstavecseseznamem"/>
        <w:numPr>
          <w:ilvl w:val="0"/>
          <w:numId w:val="1"/>
        </w:numPr>
        <w:spacing w:after="0" w:line="315" w:lineRule="atLeast"/>
        <w:ind w:left="284" w:hanging="284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</w:pPr>
      <w:r w:rsidRPr="001C3F6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>Celková cena díla vč.</w:t>
      </w:r>
      <w:r w:rsidR="00D009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 ceny víceprací dle</w:t>
      </w:r>
      <w:r w:rsidR="007E465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 </w:t>
      </w:r>
      <w:r w:rsidRPr="001C3F6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>dodatku č.1 činí:</w:t>
      </w:r>
    </w:p>
    <w:p w:rsidR="00A0610C" w:rsidRDefault="007E4658" w:rsidP="00A0610C">
      <w:pPr>
        <w:spacing w:line="315" w:lineRule="atLeas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     </w:t>
      </w:r>
      <w:r w:rsidR="00A0610C">
        <w:rPr>
          <w:rFonts w:ascii="Arial" w:hAnsi="Arial" w:cs="Arial"/>
          <w:sz w:val="20"/>
          <w:shd w:val="clear" w:color="auto" w:fill="FFFFFF"/>
        </w:rPr>
        <w:t xml:space="preserve">Cena dle SOD bez DPH </w:t>
      </w:r>
      <w:r w:rsidR="00A0610C">
        <w:rPr>
          <w:rFonts w:ascii="Arial" w:hAnsi="Arial" w:cs="Arial"/>
          <w:sz w:val="20"/>
          <w:shd w:val="clear" w:color="auto" w:fill="FFFFFF"/>
        </w:rPr>
        <w:tab/>
      </w:r>
      <w:r w:rsidR="00A0610C">
        <w:rPr>
          <w:rFonts w:ascii="Arial" w:hAnsi="Arial" w:cs="Arial"/>
          <w:sz w:val="20"/>
          <w:shd w:val="clear" w:color="auto" w:fill="FFFFFF"/>
        </w:rPr>
        <w:tab/>
      </w:r>
      <w:r w:rsidR="00A0610C">
        <w:rPr>
          <w:rFonts w:ascii="Arial" w:hAnsi="Arial" w:cs="Arial"/>
          <w:sz w:val="20"/>
          <w:shd w:val="clear" w:color="auto" w:fill="FFFFFF"/>
        </w:rPr>
        <w:tab/>
      </w:r>
      <w:r w:rsidR="00A37566"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proofErr w:type="spellStart"/>
      <w:r w:rsidR="00DE0771">
        <w:rPr>
          <w:rFonts w:ascii="Arial" w:hAnsi="Arial" w:cs="Arial"/>
          <w:sz w:val="20"/>
          <w:shd w:val="clear" w:color="auto" w:fill="FFFFFF"/>
        </w:rPr>
        <w:t>xxx</w:t>
      </w:r>
      <w:proofErr w:type="spellEnd"/>
      <w:r>
        <w:rPr>
          <w:rFonts w:ascii="Arial" w:hAnsi="Arial" w:cs="Arial"/>
          <w:sz w:val="20"/>
          <w:shd w:val="clear" w:color="auto" w:fill="FFFFFF"/>
        </w:rPr>
        <w:t xml:space="preserve"> K</w:t>
      </w:r>
      <w:r w:rsidR="00A0610C">
        <w:rPr>
          <w:rFonts w:ascii="Arial" w:hAnsi="Arial" w:cs="Arial"/>
          <w:sz w:val="20"/>
          <w:shd w:val="clear" w:color="auto" w:fill="FFFFFF"/>
        </w:rPr>
        <w:t>č</w:t>
      </w:r>
    </w:p>
    <w:p w:rsidR="00A0610C" w:rsidRDefault="007E4658" w:rsidP="007E4658">
      <w:pPr>
        <w:spacing w:line="315" w:lineRule="atLeas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     </w:t>
      </w:r>
      <w:r w:rsidR="00A0610C">
        <w:rPr>
          <w:rFonts w:ascii="Arial" w:hAnsi="Arial" w:cs="Arial"/>
          <w:sz w:val="20"/>
          <w:shd w:val="clear" w:color="auto" w:fill="FFFFFF"/>
        </w:rPr>
        <w:t xml:space="preserve">Cena </w:t>
      </w:r>
      <w:r w:rsidR="00D00958">
        <w:rPr>
          <w:rFonts w:ascii="Arial" w:hAnsi="Arial" w:cs="Arial"/>
          <w:sz w:val="20"/>
          <w:shd w:val="clear" w:color="auto" w:fill="FFFFFF"/>
        </w:rPr>
        <w:t xml:space="preserve">dle </w:t>
      </w:r>
      <w:r w:rsidR="00A0610C">
        <w:rPr>
          <w:rFonts w:ascii="Arial" w:hAnsi="Arial" w:cs="Arial"/>
          <w:sz w:val="20"/>
          <w:shd w:val="clear" w:color="auto" w:fill="FFFFFF"/>
        </w:rPr>
        <w:t>dodatku č.1</w:t>
      </w:r>
      <w:r w:rsidR="00A0610C">
        <w:rPr>
          <w:rFonts w:ascii="Arial" w:hAnsi="Arial" w:cs="Arial"/>
          <w:sz w:val="20"/>
          <w:shd w:val="clear" w:color="auto" w:fill="FFFFFF"/>
        </w:rPr>
        <w:tab/>
      </w:r>
      <w:r w:rsidR="00A0610C">
        <w:rPr>
          <w:rFonts w:ascii="Arial" w:hAnsi="Arial" w:cs="Arial"/>
          <w:sz w:val="20"/>
          <w:shd w:val="clear" w:color="auto" w:fill="FFFFFF"/>
        </w:rPr>
        <w:tab/>
      </w:r>
      <w:r w:rsidR="00A0610C">
        <w:rPr>
          <w:rFonts w:ascii="Arial" w:hAnsi="Arial" w:cs="Arial"/>
          <w:sz w:val="20"/>
          <w:shd w:val="clear" w:color="auto" w:fill="FFFFFF"/>
        </w:rPr>
        <w:tab/>
      </w:r>
      <w:r w:rsidR="00A0610C">
        <w:rPr>
          <w:rFonts w:ascii="Arial" w:hAnsi="Arial" w:cs="Arial"/>
          <w:sz w:val="20"/>
          <w:shd w:val="clear" w:color="auto" w:fill="FFFFFF"/>
        </w:rPr>
        <w:tab/>
        <w:t xml:space="preserve">    </w:t>
      </w:r>
      <w:r w:rsidR="00A37566">
        <w:rPr>
          <w:rFonts w:ascii="Arial" w:hAnsi="Arial" w:cs="Arial"/>
          <w:sz w:val="20"/>
          <w:shd w:val="clear" w:color="auto" w:fill="FFFFFF"/>
        </w:rPr>
        <w:tab/>
        <w:t xml:space="preserve">   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 xml:space="preserve">    </w:t>
      </w:r>
      <w:proofErr w:type="spellStart"/>
      <w:r w:rsidR="00DE0771">
        <w:rPr>
          <w:rFonts w:ascii="Arial" w:hAnsi="Arial" w:cs="Arial"/>
          <w:sz w:val="20"/>
          <w:shd w:val="clear" w:color="auto" w:fill="FFFFFF"/>
        </w:rPr>
        <w:t>xxx</w:t>
      </w:r>
      <w:proofErr w:type="spellEnd"/>
      <w:r>
        <w:rPr>
          <w:rFonts w:ascii="Arial" w:hAnsi="Arial" w:cs="Arial"/>
          <w:sz w:val="20"/>
          <w:shd w:val="clear" w:color="auto" w:fill="FFFFFF"/>
        </w:rPr>
        <w:t xml:space="preserve"> K</w:t>
      </w:r>
      <w:r w:rsidR="00A0610C">
        <w:rPr>
          <w:rFonts w:ascii="Arial" w:hAnsi="Arial" w:cs="Arial"/>
          <w:sz w:val="20"/>
          <w:shd w:val="clear" w:color="auto" w:fill="FFFFFF"/>
        </w:rPr>
        <w:t>č</w:t>
      </w:r>
    </w:p>
    <w:p w:rsidR="00A0610C" w:rsidRPr="00A0610C" w:rsidRDefault="007E4658" w:rsidP="00A0610C">
      <w:pPr>
        <w:spacing w:line="315" w:lineRule="atLeast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 xml:space="preserve">     </w:t>
      </w:r>
      <w:r w:rsidR="00A0610C" w:rsidRPr="00A0610C">
        <w:rPr>
          <w:rFonts w:ascii="Arial" w:hAnsi="Arial" w:cs="Arial"/>
          <w:b/>
          <w:sz w:val="20"/>
          <w:shd w:val="clear" w:color="auto" w:fill="FFFFFF"/>
        </w:rPr>
        <w:t xml:space="preserve">Cena </w:t>
      </w:r>
      <w:r>
        <w:rPr>
          <w:rFonts w:ascii="Arial" w:hAnsi="Arial" w:cs="Arial"/>
          <w:b/>
          <w:sz w:val="20"/>
          <w:shd w:val="clear" w:color="auto" w:fill="FFFFFF"/>
        </w:rPr>
        <w:t xml:space="preserve">díla </w:t>
      </w:r>
      <w:r w:rsidR="00A0610C" w:rsidRPr="00A0610C">
        <w:rPr>
          <w:rFonts w:ascii="Arial" w:hAnsi="Arial" w:cs="Arial"/>
          <w:b/>
          <w:sz w:val="20"/>
          <w:shd w:val="clear" w:color="auto" w:fill="FFFFFF"/>
        </w:rPr>
        <w:t>celkem vč.</w:t>
      </w:r>
      <w:r>
        <w:rPr>
          <w:rFonts w:ascii="Arial" w:hAnsi="Arial" w:cs="Arial"/>
          <w:b/>
          <w:sz w:val="20"/>
          <w:shd w:val="clear" w:color="auto" w:fill="FFFFFF"/>
        </w:rPr>
        <w:t xml:space="preserve"> </w:t>
      </w:r>
      <w:r w:rsidR="00A0610C" w:rsidRPr="00A0610C">
        <w:rPr>
          <w:rFonts w:ascii="Arial" w:hAnsi="Arial" w:cs="Arial"/>
          <w:b/>
          <w:sz w:val="20"/>
          <w:shd w:val="clear" w:color="auto" w:fill="FFFFFF"/>
        </w:rPr>
        <w:t>dodatku č</w:t>
      </w:r>
      <w:r>
        <w:rPr>
          <w:rFonts w:ascii="Arial" w:hAnsi="Arial" w:cs="Arial"/>
          <w:b/>
          <w:sz w:val="20"/>
          <w:shd w:val="clear" w:color="auto" w:fill="FFFFFF"/>
        </w:rPr>
        <w:t xml:space="preserve">. </w:t>
      </w:r>
      <w:r w:rsidR="00A0610C" w:rsidRPr="00A0610C">
        <w:rPr>
          <w:rFonts w:ascii="Arial" w:hAnsi="Arial" w:cs="Arial"/>
          <w:b/>
          <w:sz w:val="20"/>
          <w:shd w:val="clear" w:color="auto" w:fill="FFFFFF"/>
        </w:rPr>
        <w:t xml:space="preserve">1 </w:t>
      </w:r>
      <w:r w:rsidR="00A0610C" w:rsidRPr="00A0610C">
        <w:rPr>
          <w:rFonts w:ascii="Arial" w:hAnsi="Arial" w:cs="Arial"/>
          <w:b/>
          <w:sz w:val="20"/>
          <w:shd w:val="clear" w:color="auto" w:fill="FFFFFF"/>
        </w:rPr>
        <w:tab/>
      </w:r>
      <w:r w:rsidR="00A0610C" w:rsidRPr="00A0610C">
        <w:rPr>
          <w:rFonts w:ascii="Arial" w:hAnsi="Arial" w:cs="Arial"/>
          <w:b/>
          <w:sz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hd w:val="clear" w:color="auto" w:fill="FFFFFF"/>
        </w:rPr>
        <w:tab/>
        <w:t xml:space="preserve"> </w:t>
      </w:r>
      <w:r w:rsidR="00DE0771">
        <w:rPr>
          <w:rFonts w:ascii="Arial" w:hAnsi="Arial" w:cs="Arial"/>
          <w:b/>
          <w:sz w:val="20"/>
          <w:shd w:val="clear" w:color="auto" w:fill="FFFFFF"/>
        </w:rPr>
        <w:t>xxx</w:t>
      </w:r>
      <w:r>
        <w:rPr>
          <w:rFonts w:ascii="Arial" w:hAnsi="Arial" w:cs="Arial"/>
          <w:b/>
          <w:sz w:val="20"/>
          <w:shd w:val="clear" w:color="auto" w:fill="FFFFFF"/>
        </w:rPr>
        <w:t xml:space="preserve"> K</w:t>
      </w:r>
      <w:r w:rsidR="00A0610C" w:rsidRPr="00A0610C">
        <w:rPr>
          <w:rFonts w:ascii="Arial" w:hAnsi="Arial" w:cs="Arial"/>
          <w:b/>
          <w:sz w:val="20"/>
          <w:shd w:val="clear" w:color="auto" w:fill="FFFFFF"/>
        </w:rPr>
        <w:t>č</w:t>
      </w:r>
      <w:r>
        <w:rPr>
          <w:rFonts w:ascii="Arial" w:hAnsi="Arial" w:cs="Arial"/>
          <w:b/>
          <w:sz w:val="20"/>
          <w:shd w:val="clear" w:color="auto" w:fill="FFFFFF"/>
        </w:rPr>
        <w:t xml:space="preserve"> bez DPH</w:t>
      </w:r>
    </w:p>
    <w:p w:rsidR="00A0610C" w:rsidRPr="00A0610C" w:rsidRDefault="007E4658" w:rsidP="007E4658">
      <w:pPr>
        <w:spacing w:line="315" w:lineRule="atLeas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    (</w:t>
      </w:r>
      <w:r w:rsidR="00A0610C">
        <w:rPr>
          <w:rFonts w:ascii="Arial" w:hAnsi="Arial" w:cs="Arial"/>
          <w:sz w:val="20"/>
          <w:shd w:val="clear" w:color="auto" w:fill="FFFFFF"/>
        </w:rPr>
        <w:t xml:space="preserve">slovy </w:t>
      </w:r>
      <w:r w:rsidR="00F809A5">
        <w:rPr>
          <w:rFonts w:ascii="Arial" w:hAnsi="Arial" w:cs="Arial"/>
          <w:sz w:val="20"/>
          <w:shd w:val="clear" w:color="auto" w:fill="FFFFFF"/>
        </w:rPr>
        <w:t>xxx</w:t>
      </w:r>
      <w:bookmarkStart w:id="0" w:name="_GoBack"/>
      <w:bookmarkEnd w:id="0"/>
      <w:r>
        <w:rPr>
          <w:rFonts w:ascii="Arial" w:hAnsi="Arial" w:cs="Arial"/>
          <w:sz w:val="20"/>
          <w:shd w:val="clear" w:color="auto" w:fill="FFFFFF"/>
        </w:rPr>
        <w:t>)</w:t>
      </w:r>
    </w:p>
    <w:p w:rsidR="00A0610C" w:rsidRPr="00A0610C" w:rsidRDefault="00A0610C" w:rsidP="00A0610C">
      <w:pPr>
        <w:spacing w:line="315" w:lineRule="atLeast"/>
        <w:rPr>
          <w:rFonts w:ascii="Arial" w:hAnsi="Arial" w:cs="Arial"/>
          <w:sz w:val="20"/>
          <w:shd w:val="clear" w:color="auto" w:fill="FFFFFF"/>
        </w:rPr>
      </w:pPr>
    </w:p>
    <w:p w:rsidR="009A5699" w:rsidRPr="00D00958" w:rsidRDefault="00D00958" w:rsidP="00D00958">
      <w:pPr>
        <w:spacing w:line="315" w:lineRule="atLeast"/>
        <w:jc w:val="center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III.</w:t>
      </w:r>
    </w:p>
    <w:p w:rsidR="003931F3" w:rsidRPr="00D00958" w:rsidRDefault="003931F3" w:rsidP="00D00958">
      <w:pPr>
        <w:jc w:val="center"/>
        <w:rPr>
          <w:rFonts w:ascii="Arial" w:hAnsi="Arial" w:cs="Arial"/>
          <w:b/>
          <w:sz w:val="20"/>
        </w:rPr>
      </w:pPr>
      <w:r w:rsidRPr="00D00958">
        <w:rPr>
          <w:rFonts w:ascii="Arial" w:hAnsi="Arial" w:cs="Arial"/>
          <w:b/>
          <w:sz w:val="20"/>
        </w:rPr>
        <w:t>Závěrečná ustanovení</w:t>
      </w:r>
    </w:p>
    <w:p w:rsidR="003931F3" w:rsidRPr="00D00958" w:rsidRDefault="003931F3" w:rsidP="003931F3">
      <w:pPr>
        <w:pStyle w:val="Odstavecseseznamem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:rsidR="003931F3" w:rsidRPr="00D00958" w:rsidRDefault="00D00958" w:rsidP="00D00958">
      <w:pPr>
        <w:pStyle w:val="Odstavecseseznamem"/>
        <w:spacing w:after="0" w:line="259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 </w:t>
      </w:r>
      <w:r w:rsidR="003931F3" w:rsidRPr="00D00958">
        <w:rPr>
          <w:rFonts w:ascii="Arial" w:hAnsi="Arial" w:cs="Arial"/>
          <w:color w:val="000000"/>
          <w:sz w:val="20"/>
          <w:szCs w:val="20"/>
        </w:rPr>
        <w:t xml:space="preserve">Dodatek č.1 nabývá platnosti a účinnosti dnem </w:t>
      </w:r>
      <w:r w:rsidR="003931F3" w:rsidRPr="00D00958">
        <w:rPr>
          <w:rFonts w:ascii="Arial" w:hAnsi="Arial" w:cs="Arial"/>
          <w:sz w:val="20"/>
          <w:szCs w:val="20"/>
        </w:rPr>
        <w:t>jeho</w:t>
      </w:r>
      <w:r w:rsidR="003931F3" w:rsidRPr="00D00958">
        <w:rPr>
          <w:rFonts w:ascii="Arial" w:hAnsi="Arial" w:cs="Arial"/>
          <w:color w:val="0070C0"/>
          <w:sz w:val="20"/>
          <w:szCs w:val="20"/>
        </w:rPr>
        <w:t xml:space="preserve"> </w:t>
      </w:r>
      <w:r w:rsidR="003931F3" w:rsidRPr="00D00958">
        <w:rPr>
          <w:rFonts w:ascii="Arial" w:hAnsi="Arial" w:cs="Arial"/>
          <w:color w:val="000000"/>
          <w:sz w:val="20"/>
          <w:szCs w:val="20"/>
        </w:rPr>
        <w:t xml:space="preserve">podpisu oprávněními </w:t>
      </w:r>
      <w:r w:rsidR="003931F3" w:rsidRPr="00D00958">
        <w:rPr>
          <w:rFonts w:ascii="Arial" w:hAnsi="Arial" w:cs="Arial"/>
          <w:sz w:val="20"/>
          <w:szCs w:val="20"/>
        </w:rPr>
        <w:t>zástupci</w:t>
      </w:r>
      <w:r w:rsidR="003931F3" w:rsidRPr="00D00958">
        <w:rPr>
          <w:rFonts w:ascii="Arial" w:hAnsi="Arial" w:cs="Arial"/>
          <w:color w:val="000000"/>
          <w:sz w:val="20"/>
          <w:szCs w:val="20"/>
        </w:rPr>
        <w:t xml:space="preserve"> smluvních stran.</w:t>
      </w:r>
    </w:p>
    <w:p w:rsidR="003931F3" w:rsidRPr="00D00958" w:rsidRDefault="00D00958" w:rsidP="00D00958">
      <w:pPr>
        <w:spacing w:line="259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2.   </w:t>
      </w:r>
      <w:r w:rsidR="003931F3" w:rsidRPr="00D00958">
        <w:rPr>
          <w:rFonts w:ascii="Arial" w:hAnsi="Arial" w:cs="Arial"/>
          <w:color w:val="000000"/>
          <w:sz w:val="20"/>
        </w:rPr>
        <w:t xml:space="preserve">Ostatní ustanovení </w:t>
      </w:r>
      <w:r w:rsidRPr="00D00958">
        <w:rPr>
          <w:rFonts w:ascii="Arial" w:hAnsi="Arial" w:cs="Arial"/>
          <w:color w:val="000000"/>
          <w:sz w:val="20"/>
        </w:rPr>
        <w:t>S</w:t>
      </w:r>
      <w:r w:rsidR="003931F3" w:rsidRPr="00D00958">
        <w:rPr>
          <w:rFonts w:ascii="Arial" w:hAnsi="Arial" w:cs="Arial"/>
          <w:color w:val="000000"/>
          <w:sz w:val="20"/>
        </w:rPr>
        <w:t>mlouvy o dílo ze dne</w:t>
      </w:r>
      <w:r w:rsidR="002D5BD3">
        <w:rPr>
          <w:rFonts w:ascii="Arial" w:hAnsi="Arial" w:cs="Arial"/>
          <w:color w:val="000000"/>
          <w:sz w:val="20"/>
        </w:rPr>
        <w:t xml:space="preserve"> 30.4.2018,</w:t>
      </w:r>
      <w:r w:rsidR="003931F3" w:rsidRPr="00D00958">
        <w:rPr>
          <w:rFonts w:ascii="Arial" w:hAnsi="Arial" w:cs="Arial"/>
          <w:color w:val="000000"/>
          <w:sz w:val="20"/>
        </w:rPr>
        <w:t xml:space="preserve"> která nejsou dodatkem č. 1 dotčena, se tímto dodatkem nemění a zůstávají v platnosti beze změn</w:t>
      </w:r>
      <w:r w:rsidRPr="00D00958">
        <w:rPr>
          <w:rFonts w:ascii="Arial" w:hAnsi="Arial" w:cs="Arial"/>
          <w:color w:val="000000"/>
          <w:sz w:val="20"/>
        </w:rPr>
        <w:t>, včetně termínu dokončení díla a jeho předání</w:t>
      </w:r>
      <w:r w:rsidR="003931F3" w:rsidRPr="00D00958">
        <w:rPr>
          <w:rFonts w:ascii="Arial" w:hAnsi="Arial" w:cs="Arial"/>
          <w:color w:val="000000"/>
          <w:sz w:val="20"/>
        </w:rPr>
        <w:t>.</w:t>
      </w:r>
    </w:p>
    <w:p w:rsidR="003931F3" w:rsidRPr="00D00958" w:rsidRDefault="00D00958" w:rsidP="00D00958">
      <w:pPr>
        <w:spacing w:line="259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3.  </w:t>
      </w:r>
      <w:r w:rsidR="003931F3" w:rsidRPr="00D00958">
        <w:rPr>
          <w:rFonts w:ascii="Arial" w:hAnsi="Arial" w:cs="Arial"/>
          <w:color w:val="000000"/>
          <w:sz w:val="20"/>
        </w:rPr>
        <w:t>Obě strany prohlašují, že došlo k dohodě o celém obsahu tohoto dodatku.</w:t>
      </w:r>
    </w:p>
    <w:p w:rsidR="003931F3" w:rsidRPr="00D00958" w:rsidRDefault="00D00958" w:rsidP="00D00958">
      <w:pPr>
        <w:spacing w:line="259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4.  </w:t>
      </w:r>
      <w:r w:rsidR="003931F3" w:rsidRPr="00D00958">
        <w:rPr>
          <w:rFonts w:ascii="Arial" w:hAnsi="Arial" w:cs="Arial"/>
          <w:color w:val="000000"/>
          <w:sz w:val="20"/>
        </w:rPr>
        <w:t xml:space="preserve">Tento dodatek č. 1 je vyhotoven ve dvou stejnopisech, z nichž každá ze stran obdrží jedno </w:t>
      </w:r>
      <w:r w:rsidR="008C03AC">
        <w:rPr>
          <w:rFonts w:ascii="Arial" w:hAnsi="Arial" w:cs="Arial"/>
          <w:color w:val="000000"/>
          <w:sz w:val="20"/>
        </w:rPr>
        <w:t>vyhotovení</w:t>
      </w:r>
      <w:r w:rsidR="003931F3" w:rsidRPr="00D00958">
        <w:rPr>
          <w:rFonts w:ascii="Arial" w:hAnsi="Arial" w:cs="Arial"/>
          <w:color w:val="000000"/>
          <w:sz w:val="20"/>
        </w:rPr>
        <w:t>.</w:t>
      </w:r>
    </w:p>
    <w:p w:rsidR="003931F3" w:rsidRPr="008C03AC" w:rsidRDefault="008C03AC" w:rsidP="008C03AC">
      <w:pPr>
        <w:spacing w:line="259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5.  </w:t>
      </w:r>
      <w:r w:rsidR="003931F3" w:rsidRPr="008C03AC">
        <w:rPr>
          <w:rFonts w:ascii="Arial" w:hAnsi="Arial" w:cs="Arial"/>
          <w:color w:val="000000"/>
          <w:sz w:val="20"/>
        </w:rPr>
        <w:t>Obě smluvní strany prohlašují, že se seznámily s celým textem dodatku včetně jeho přílohy.  Současně prohlašují, že tento dodatek nebyl sjednán v tísni ani za jinak jednostranně nevýhodných podmínek.</w:t>
      </w:r>
    </w:p>
    <w:p w:rsidR="003931F3" w:rsidRPr="008C03AC" w:rsidRDefault="008C03AC" w:rsidP="008C03AC">
      <w:pPr>
        <w:spacing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 </w:t>
      </w:r>
      <w:r w:rsidR="003931F3" w:rsidRPr="008C03AC">
        <w:rPr>
          <w:rFonts w:ascii="Arial" w:hAnsi="Arial" w:cs="Arial"/>
          <w:sz w:val="20"/>
        </w:rPr>
        <w:t>Nedílnou součástí tohoto dodatku je příloha</w:t>
      </w:r>
      <w:r w:rsidR="00D00958" w:rsidRPr="008C03AC">
        <w:rPr>
          <w:rFonts w:ascii="Arial" w:hAnsi="Arial" w:cs="Arial"/>
          <w:sz w:val="20"/>
        </w:rPr>
        <w:t xml:space="preserve"> č.1.</w:t>
      </w:r>
    </w:p>
    <w:p w:rsidR="009A5699" w:rsidRPr="00D00958" w:rsidRDefault="009A5699" w:rsidP="003931F3">
      <w:pPr>
        <w:spacing w:line="260" w:lineRule="exact"/>
        <w:rPr>
          <w:rFonts w:ascii="Arial" w:hAnsi="Arial" w:cs="Arial"/>
          <w:b/>
          <w:bCs/>
          <w:sz w:val="20"/>
        </w:rPr>
      </w:pPr>
    </w:p>
    <w:p w:rsidR="009A5699" w:rsidRDefault="009A5699" w:rsidP="009A5699">
      <w:pPr>
        <w:spacing w:line="260" w:lineRule="exact"/>
        <w:jc w:val="center"/>
        <w:rPr>
          <w:rFonts w:ascii="Arial" w:hAnsi="Arial" w:cs="Arial"/>
          <w:b/>
          <w:bCs/>
          <w:sz w:val="20"/>
        </w:rPr>
      </w:pPr>
    </w:p>
    <w:p w:rsidR="00E24A11" w:rsidRDefault="00E24A11" w:rsidP="009A5699">
      <w:pPr>
        <w:rPr>
          <w:rFonts w:ascii="Arial" w:hAnsi="Arial" w:cs="Arial"/>
          <w:sz w:val="20"/>
          <w:shd w:val="clear" w:color="auto" w:fill="FFFFFF"/>
        </w:rPr>
      </w:pPr>
    </w:p>
    <w:p w:rsidR="002D5BD3" w:rsidRDefault="002D5BD3" w:rsidP="009A5699">
      <w:pPr>
        <w:rPr>
          <w:rFonts w:ascii="Arial" w:hAnsi="Arial" w:cs="Arial"/>
          <w:sz w:val="20"/>
          <w:shd w:val="clear" w:color="auto" w:fill="FFFFFF"/>
        </w:rPr>
      </w:pPr>
    </w:p>
    <w:p w:rsidR="002D5BD3" w:rsidRDefault="002D5BD3" w:rsidP="009A5699">
      <w:pPr>
        <w:rPr>
          <w:rFonts w:ascii="Arial" w:hAnsi="Arial" w:cs="Arial"/>
          <w:sz w:val="20"/>
          <w:shd w:val="clear" w:color="auto" w:fill="FFFFFF"/>
        </w:rPr>
      </w:pPr>
    </w:p>
    <w:p w:rsidR="002D5BD3" w:rsidRDefault="002D5BD3" w:rsidP="009A5699">
      <w:pPr>
        <w:rPr>
          <w:rFonts w:ascii="Arial" w:hAnsi="Arial" w:cs="Arial"/>
          <w:sz w:val="20"/>
          <w:shd w:val="clear" w:color="auto" w:fill="FFFFFF"/>
        </w:rPr>
      </w:pPr>
    </w:p>
    <w:p w:rsidR="002D5BD3" w:rsidRDefault="002D5BD3" w:rsidP="009A5699">
      <w:pPr>
        <w:rPr>
          <w:rFonts w:ascii="Arial" w:hAnsi="Arial" w:cs="Arial"/>
          <w:sz w:val="20"/>
          <w:shd w:val="clear" w:color="auto" w:fill="FFFFFF"/>
        </w:rPr>
      </w:pPr>
    </w:p>
    <w:p w:rsidR="009A5699" w:rsidRDefault="009A5699" w:rsidP="009A5699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V Hranicích, dne</w:t>
      </w:r>
      <w:r w:rsidR="00E86023">
        <w:rPr>
          <w:rFonts w:ascii="Arial" w:hAnsi="Arial" w:cs="Arial"/>
          <w:sz w:val="20"/>
          <w:shd w:val="clear" w:color="auto" w:fill="FFFFFF"/>
        </w:rPr>
        <w:t xml:space="preserve"> </w:t>
      </w:r>
      <w:r w:rsidR="009C1581">
        <w:rPr>
          <w:rFonts w:ascii="Arial" w:hAnsi="Arial" w:cs="Arial"/>
          <w:sz w:val="20"/>
          <w:shd w:val="clear" w:color="auto" w:fill="FFFFFF"/>
        </w:rPr>
        <w:t>24.5.2018</w:t>
      </w:r>
      <w:r w:rsidR="00E86023"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>                  </w:t>
      </w:r>
      <w:r w:rsidR="009C1581">
        <w:rPr>
          <w:rFonts w:ascii="Arial" w:hAnsi="Arial" w:cs="Arial"/>
          <w:sz w:val="20"/>
          <w:shd w:val="clear" w:color="auto" w:fill="FFFFFF"/>
        </w:rPr>
        <w:tab/>
      </w:r>
      <w:r w:rsidR="009C1581">
        <w:rPr>
          <w:rFonts w:ascii="Arial" w:hAnsi="Arial" w:cs="Arial"/>
          <w:sz w:val="20"/>
          <w:shd w:val="clear" w:color="auto" w:fill="FFFFFF"/>
        </w:rPr>
        <w:tab/>
      </w:r>
      <w:r w:rsidR="009C1581"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>V</w:t>
      </w:r>
      <w:r w:rsidR="00CB6BF9">
        <w:rPr>
          <w:rFonts w:ascii="Arial" w:hAnsi="Arial" w:cs="Arial"/>
          <w:sz w:val="20"/>
          <w:shd w:val="clear" w:color="auto" w:fill="FFFFFF"/>
        </w:rPr>
        <w:t>e Zlíně,</w:t>
      </w:r>
      <w:r w:rsidR="009C1581"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 xml:space="preserve">dne </w:t>
      </w:r>
      <w:r w:rsidR="009C1581">
        <w:rPr>
          <w:rFonts w:ascii="Arial" w:hAnsi="Arial" w:cs="Arial"/>
          <w:sz w:val="20"/>
          <w:shd w:val="clear" w:color="auto" w:fill="FFFFFF"/>
        </w:rPr>
        <w:t>24.5.2018</w:t>
      </w:r>
    </w:p>
    <w:p w:rsidR="009A5699" w:rsidRDefault="009A5699" w:rsidP="009A5699">
      <w:pPr>
        <w:rPr>
          <w:rFonts w:ascii="Arial" w:hAnsi="Arial" w:cs="Arial"/>
          <w:sz w:val="20"/>
          <w:shd w:val="clear" w:color="auto" w:fill="FFFFFF"/>
        </w:rPr>
      </w:pPr>
    </w:p>
    <w:p w:rsidR="009A5699" w:rsidRDefault="009A5699" w:rsidP="009A5699">
      <w:pPr>
        <w:rPr>
          <w:rFonts w:ascii="Arial" w:hAnsi="Arial" w:cs="Arial"/>
          <w:sz w:val="20"/>
          <w:shd w:val="clear" w:color="auto" w:fill="FFFFFF"/>
        </w:rPr>
      </w:pPr>
    </w:p>
    <w:p w:rsidR="002D5BD3" w:rsidRDefault="002D5BD3" w:rsidP="009A5699">
      <w:pPr>
        <w:shd w:val="clear" w:color="auto" w:fill="FFFFFF"/>
        <w:spacing w:line="315" w:lineRule="atLeast"/>
        <w:rPr>
          <w:rFonts w:ascii="Arial" w:hAnsi="Arial" w:cs="Arial"/>
          <w:sz w:val="20"/>
        </w:rPr>
      </w:pPr>
    </w:p>
    <w:p w:rsidR="002D5BD3" w:rsidRDefault="002D5BD3" w:rsidP="009A5699">
      <w:pPr>
        <w:shd w:val="clear" w:color="auto" w:fill="FFFFFF"/>
        <w:spacing w:line="315" w:lineRule="atLeast"/>
        <w:rPr>
          <w:rFonts w:ascii="Arial" w:hAnsi="Arial" w:cs="Arial"/>
          <w:sz w:val="20"/>
        </w:rPr>
      </w:pPr>
    </w:p>
    <w:p w:rsidR="002D5BD3" w:rsidRDefault="002D5BD3" w:rsidP="009A5699">
      <w:pPr>
        <w:shd w:val="clear" w:color="auto" w:fill="FFFFFF"/>
        <w:spacing w:line="315" w:lineRule="atLeast"/>
        <w:rPr>
          <w:rFonts w:ascii="Arial" w:hAnsi="Arial" w:cs="Arial"/>
          <w:sz w:val="20"/>
        </w:rPr>
      </w:pPr>
    </w:p>
    <w:p w:rsidR="009A5699" w:rsidRDefault="009A5699" w:rsidP="009A5699">
      <w:pPr>
        <w:shd w:val="clear" w:color="auto" w:fill="FFFFFF"/>
        <w:spacing w:line="315" w:lineRule="atLeas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................................................                                                    ...............................................       </w:t>
      </w:r>
      <w:r>
        <w:rPr>
          <w:rFonts w:ascii="Arial" w:hAnsi="Arial" w:cs="Arial"/>
          <w:sz w:val="20"/>
        </w:rPr>
        <w:tab/>
      </w:r>
    </w:p>
    <w:p w:rsidR="009A5699" w:rsidRDefault="009A5699" w:rsidP="009A5699">
      <w:pPr>
        <w:shd w:val="clear" w:color="auto" w:fill="FFFFFF"/>
        <w:tabs>
          <w:tab w:val="left" w:pos="6210"/>
        </w:tabs>
        <w:spacing w:line="315" w:lineRule="atLeas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RNDr. František Smolk</w:t>
      </w:r>
      <w:r w:rsidR="00CB6BF9">
        <w:rPr>
          <w:rFonts w:ascii="Arial" w:hAnsi="Arial" w:cs="Arial"/>
          <w:sz w:val="20"/>
          <w:shd w:val="clear" w:color="auto" w:fill="FFFFFF"/>
        </w:rPr>
        <w:t xml:space="preserve">a                                                                    </w:t>
      </w:r>
      <w:r w:rsidR="00E86023">
        <w:rPr>
          <w:rFonts w:ascii="Arial" w:hAnsi="Arial" w:cs="Arial"/>
          <w:sz w:val="20"/>
          <w:shd w:val="clear" w:color="auto" w:fill="FFFFFF"/>
        </w:rPr>
        <w:t>I</w:t>
      </w:r>
      <w:r w:rsidR="001C3F6A">
        <w:rPr>
          <w:rFonts w:ascii="Arial" w:hAnsi="Arial" w:cs="Arial"/>
          <w:sz w:val="20"/>
          <w:shd w:val="clear" w:color="auto" w:fill="FFFFFF"/>
        </w:rPr>
        <w:t>ng.</w:t>
      </w:r>
      <w:r w:rsidR="00E86023">
        <w:rPr>
          <w:rFonts w:ascii="Arial" w:hAnsi="Arial" w:cs="Arial"/>
          <w:sz w:val="20"/>
          <w:shd w:val="clear" w:color="auto" w:fill="FFFFFF"/>
        </w:rPr>
        <w:t xml:space="preserve"> </w:t>
      </w:r>
      <w:r w:rsidR="001C3F6A">
        <w:rPr>
          <w:rFonts w:ascii="Arial" w:hAnsi="Arial" w:cs="Arial"/>
          <w:sz w:val="20"/>
          <w:shd w:val="clear" w:color="auto" w:fill="FFFFFF"/>
        </w:rPr>
        <w:t xml:space="preserve">Martin </w:t>
      </w:r>
      <w:proofErr w:type="spellStart"/>
      <w:r w:rsidR="001C3F6A">
        <w:rPr>
          <w:rFonts w:ascii="Arial" w:hAnsi="Arial" w:cs="Arial"/>
          <w:sz w:val="20"/>
          <w:shd w:val="clear" w:color="auto" w:fill="FFFFFF"/>
        </w:rPr>
        <w:t>Drotár</w:t>
      </w:r>
      <w:proofErr w:type="spellEnd"/>
      <w:r>
        <w:rPr>
          <w:rFonts w:ascii="Arial" w:hAnsi="Arial" w:cs="Arial"/>
          <w:sz w:val="20"/>
          <w:shd w:val="clear" w:color="auto" w:fill="FFFFFF"/>
        </w:rPr>
        <w:tab/>
      </w:r>
    </w:p>
    <w:p w:rsidR="00E24A11" w:rsidRDefault="009A5699" w:rsidP="009A5699">
      <w:pPr>
        <w:shd w:val="clear" w:color="auto" w:fill="FFFFFF"/>
        <w:spacing w:line="315" w:lineRule="atLeas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předseda představenstva</w:t>
      </w:r>
      <w:r>
        <w:rPr>
          <w:rFonts w:ascii="Arial" w:hAnsi="Arial" w:cs="Arial"/>
          <w:sz w:val="20"/>
          <w:shd w:val="clear" w:color="auto" w:fill="FFFFFF"/>
        </w:rPr>
        <w:tab/>
      </w:r>
      <w:r w:rsidR="001C3F6A">
        <w:rPr>
          <w:rFonts w:ascii="Arial" w:hAnsi="Arial" w:cs="Arial"/>
          <w:sz w:val="20"/>
          <w:shd w:val="clear" w:color="auto" w:fill="FFFFFF"/>
        </w:rPr>
        <w:tab/>
      </w:r>
      <w:r w:rsidR="001C3F6A">
        <w:rPr>
          <w:rFonts w:ascii="Arial" w:hAnsi="Arial" w:cs="Arial"/>
          <w:sz w:val="20"/>
          <w:shd w:val="clear" w:color="auto" w:fill="FFFFFF"/>
        </w:rPr>
        <w:tab/>
      </w:r>
      <w:r w:rsidR="001C3F6A">
        <w:rPr>
          <w:rFonts w:ascii="Arial" w:hAnsi="Arial" w:cs="Arial"/>
          <w:sz w:val="20"/>
          <w:shd w:val="clear" w:color="auto" w:fill="FFFFFF"/>
        </w:rPr>
        <w:tab/>
      </w:r>
      <w:r w:rsidR="00CB6BF9">
        <w:rPr>
          <w:rFonts w:ascii="Arial" w:hAnsi="Arial" w:cs="Arial"/>
          <w:sz w:val="20"/>
          <w:shd w:val="clear" w:color="auto" w:fill="FFFFFF"/>
        </w:rPr>
        <w:t xml:space="preserve">       </w:t>
      </w:r>
      <w:r w:rsidR="001C3F6A">
        <w:rPr>
          <w:rFonts w:ascii="Arial" w:hAnsi="Arial" w:cs="Arial"/>
          <w:sz w:val="20"/>
          <w:shd w:val="clear" w:color="auto" w:fill="FFFFFF"/>
        </w:rPr>
        <w:t>místopředseda představenstva</w:t>
      </w:r>
    </w:p>
    <w:p w:rsidR="00E24A11" w:rsidRPr="001C3F6A" w:rsidRDefault="009A5699" w:rsidP="009A5699">
      <w:pPr>
        <w:shd w:val="clear" w:color="auto" w:fill="FFFFFF"/>
        <w:spacing w:line="315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1C3F6A">
        <w:rPr>
          <w:rFonts w:ascii="Arial" w:hAnsi="Arial" w:cs="Arial"/>
          <w:sz w:val="18"/>
          <w:szCs w:val="18"/>
          <w:shd w:val="clear" w:color="auto" w:fill="FFFFFF"/>
        </w:rPr>
        <w:t>EKOLTES Hranice a.s.                  </w:t>
      </w:r>
      <w:r w:rsidR="001C3F6A" w:rsidRPr="001C3F6A">
        <w:rPr>
          <w:rFonts w:ascii="Arial" w:hAnsi="Arial" w:cs="Arial"/>
          <w:sz w:val="18"/>
          <w:szCs w:val="18"/>
          <w:shd w:val="clear" w:color="auto" w:fill="FFFFFF"/>
        </w:rPr>
        <w:tab/>
      </w:r>
      <w:r w:rsidR="001C3F6A" w:rsidRPr="001C3F6A">
        <w:rPr>
          <w:rFonts w:ascii="Arial" w:hAnsi="Arial" w:cs="Arial"/>
          <w:sz w:val="18"/>
          <w:szCs w:val="18"/>
          <w:shd w:val="clear" w:color="auto" w:fill="FFFFFF"/>
        </w:rPr>
        <w:tab/>
      </w:r>
      <w:r w:rsidR="001C3F6A" w:rsidRPr="001C3F6A">
        <w:rPr>
          <w:rFonts w:ascii="Arial" w:hAnsi="Arial" w:cs="Arial"/>
          <w:sz w:val="18"/>
          <w:szCs w:val="18"/>
          <w:shd w:val="clear" w:color="auto" w:fill="FFFFFF"/>
        </w:rPr>
        <w:tab/>
      </w:r>
      <w:r w:rsidR="001C3F6A">
        <w:rPr>
          <w:rFonts w:ascii="Arial" w:hAnsi="Arial" w:cs="Arial"/>
          <w:sz w:val="18"/>
          <w:szCs w:val="18"/>
          <w:shd w:val="clear" w:color="auto" w:fill="FFFFFF"/>
        </w:rPr>
        <w:t xml:space="preserve">                </w:t>
      </w:r>
      <w:r w:rsidR="00CB6BF9">
        <w:rPr>
          <w:rFonts w:ascii="Arial" w:hAnsi="Arial" w:cs="Arial"/>
          <w:sz w:val="18"/>
          <w:szCs w:val="18"/>
          <w:shd w:val="clear" w:color="auto" w:fill="FFFFFF"/>
        </w:rPr>
        <w:t xml:space="preserve">        </w:t>
      </w:r>
      <w:r w:rsidR="001C3F6A" w:rsidRPr="001C3F6A">
        <w:rPr>
          <w:rFonts w:ascii="Arial" w:hAnsi="Arial" w:cs="Arial"/>
          <w:sz w:val="18"/>
          <w:szCs w:val="18"/>
          <w:shd w:val="clear" w:color="auto" w:fill="FFFFFF"/>
        </w:rPr>
        <w:t xml:space="preserve">CENTROPROJEKT GROUP a.s. </w:t>
      </w:r>
      <w:r w:rsidRPr="001C3F6A">
        <w:rPr>
          <w:rFonts w:ascii="Arial" w:hAnsi="Arial" w:cs="Arial"/>
          <w:sz w:val="18"/>
          <w:szCs w:val="18"/>
          <w:shd w:val="clear" w:color="auto" w:fill="FFFFFF"/>
        </w:rPr>
        <w:t xml:space="preserve">                                     </w:t>
      </w:r>
    </w:p>
    <w:p w:rsidR="00E24A11" w:rsidRDefault="00E24A11" w:rsidP="009A5699">
      <w:pPr>
        <w:shd w:val="clear" w:color="auto" w:fill="FFFFFF"/>
        <w:spacing w:line="315" w:lineRule="atLeast"/>
        <w:rPr>
          <w:rFonts w:ascii="Arial" w:hAnsi="Arial" w:cs="Arial"/>
          <w:sz w:val="20"/>
          <w:shd w:val="clear" w:color="auto" w:fill="FFFFFF"/>
        </w:rPr>
      </w:pPr>
    </w:p>
    <w:p w:rsidR="00E24A11" w:rsidRDefault="00E24A11" w:rsidP="009A5699">
      <w:pPr>
        <w:shd w:val="clear" w:color="auto" w:fill="FFFFFF"/>
        <w:spacing w:line="315" w:lineRule="atLeast"/>
        <w:rPr>
          <w:rFonts w:ascii="Arial" w:hAnsi="Arial" w:cs="Arial"/>
          <w:sz w:val="20"/>
          <w:shd w:val="clear" w:color="auto" w:fill="FFFFFF"/>
        </w:rPr>
      </w:pPr>
    </w:p>
    <w:p w:rsidR="00E24A11" w:rsidRDefault="00E24A11" w:rsidP="009A5699">
      <w:pPr>
        <w:shd w:val="clear" w:color="auto" w:fill="FFFFFF"/>
        <w:spacing w:line="315" w:lineRule="atLeast"/>
        <w:rPr>
          <w:rFonts w:ascii="Arial" w:hAnsi="Arial" w:cs="Arial"/>
          <w:sz w:val="20"/>
          <w:shd w:val="clear" w:color="auto" w:fill="FFFFFF"/>
        </w:rPr>
      </w:pPr>
    </w:p>
    <w:p w:rsidR="009A5699" w:rsidRDefault="009A5699" w:rsidP="009A5699">
      <w:pPr>
        <w:shd w:val="clear" w:color="auto" w:fill="FFFFFF"/>
        <w:spacing w:line="315" w:lineRule="atLeas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................................................                                                                  </w:t>
      </w:r>
      <w:r>
        <w:rPr>
          <w:rFonts w:ascii="Arial" w:hAnsi="Arial" w:cs="Arial"/>
          <w:sz w:val="20"/>
        </w:rPr>
        <w:tab/>
      </w:r>
    </w:p>
    <w:p w:rsidR="009A5699" w:rsidRDefault="009A5699" w:rsidP="009A5699">
      <w:pPr>
        <w:shd w:val="clear" w:color="auto" w:fill="FFFFFF"/>
        <w:tabs>
          <w:tab w:val="left" w:pos="6210"/>
        </w:tabs>
        <w:spacing w:line="315" w:lineRule="atLeas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Ing. Ota Čermák</w:t>
      </w:r>
      <w:r>
        <w:rPr>
          <w:rFonts w:ascii="Arial" w:hAnsi="Arial" w:cs="Arial"/>
          <w:sz w:val="20"/>
          <w:shd w:val="clear" w:color="auto" w:fill="FFFFFF"/>
        </w:rPr>
        <w:tab/>
      </w:r>
    </w:p>
    <w:p w:rsidR="009A5699" w:rsidRDefault="009A5699" w:rsidP="009A5699">
      <w:pPr>
        <w:shd w:val="clear" w:color="auto" w:fill="FFFFFF"/>
        <w:spacing w:line="315" w:lineRule="atLeast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člen představenstva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 xml:space="preserve">         </w:t>
      </w:r>
    </w:p>
    <w:p w:rsidR="009A5699" w:rsidRDefault="009A5699" w:rsidP="009A5699">
      <w:pPr>
        <w:shd w:val="clear" w:color="auto" w:fill="FFFFFF"/>
        <w:spacing w:line="315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 xml:space="preserve">EKOLTES Hranice a.s.                                                       </w:t>
      </w:r>
      <w:r>
        <w:rPr>
          <w:rFonts w:ascii="Arial" w:hAnsi="Arial" w:cs="Arial"/>
          <w:sz w:val="20"/>
          <w:shd w:val="clear" w:color="auto" w:fill="FFFFFF"/>
        </w:rPr>
        <w:tab/>
        <w:t xml:space="preserve">         </w:t>
      </w:r>
    </w:p>
    <w:p w:rsidR="00072115" w:rsidRDefault="00072115"/>
    <w:sectPr w:rsidR="00072115" w:rsidSect="00872551">
      <w:pgSz w:w="11906" w:h="16838"/>
      <w:pgMar w:top="1418" w:right="79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EC3"/>
    <w:multiLevelType w:val="hybridMultilevel"/>
    <w:tmpl w:val="C0063CF4"/>
    <w:lvl w:ilvl="0" w:tplc="B160478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420A"/>
    <w:multiLevelType w:val="hybridMultilevel"/>
    <w:tmpl w:val="4CC0F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2BE3"/>
    <w:multiLevelType w:val="hybridMultilevel"/>
    <w:tmpl w:val="0FE631E2"/>
    <w:lvl w:ilvl="0" w:tplc="B160478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2553E"/>
    <w:multiLevelType w:val="hybridMultilevel"/>
    <w:tmpl w:val="67721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1EF8"/>
    <w:multiLevelType w:val="multilevel"/>
    <w:tmpl w:val="49FA6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709"/>
      </w:pPr>
      <w:rPr>
        <w:rFonts w:ascii="Calibri" w:eastAsia="Calibri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6937EA9"/>
    <w:multiLevelType w:val="hybridMultilevel"/>
    <w:tmpl w:val="4E06C0D6"/>
    <w:lvl w:ilvl="0" w:tplc="0DDC2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2E12"/>
    <w:multiLevelType w:val="hybridMultilevel"/>
    <w:tmpl w:val="DC16E19C"/>
    <w:lvl w:ilvl="0" w:tplc="B160478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63C9"/>
    <w:multiLevelType w:val="hybridMultilevel"/>
    <w:tmpl w:val="A3547FEE"/>
    <w:lvl w:ilvl="0" w:tplc="5AB666F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99"/>
    <w:rsid w:val="00072115"/>
    <w:rsid w:val="00117A53"/>
    <w:rsid w:val="00154FE8"/>
    <w:rsid w:val="001C3F6A"/>
    <w:rsid w:val="002114AB"/>
    <w:rsid w:val="00270C41"/>
    <w:rsid w:val="002D5BD3"/>
    <w:rsid w:val="003931F3"/>
    <w:rsid w:val="007C056B"/>
    <w:rsid w:val="007E4658"/>
    <w:rsid w:val="00872551"/>
    <w:rsid w:val="008C03AC"/>
    <w:rsid w:val="009A5699"/>
    <w:rsid w:val="009C1581"/>
    <w:rsid w:val="00A0610C"/>
    <w:rsid w:val="00A37566"/>
    <w:rsid w:val="00BA4CF8"/>
    <w:rsid w:val="00BD39D8"/>
    <w:rsid w:val="00CB6BF9"/>
    <w:rsid w:val="00D00958"/>
    <w:rsid w:val="00DE0771"/>
    <w:rsid w:val="00E24A11"/>
    <w:rsid w:val="00E52B6F"/>
    <w:rsid w:val="00E5600D"/>
    <w:rsid w:val="00E86023"/>
    <w:rsid w:val="00F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BEEA"/>
  <w15:chartTrackingRefBased/>
  <w15:docId w15:val="{1E05E74A-FE4C-4C25-9FE7-D7E5401F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56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9A5699"/>
    <w:pPr>
      <w:overflowPunct/>
      <w:autoSpaceDE/>
      <w:autoSpaceDN/>
      <w:adjustRightInd/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A56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5699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C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IVAMAC</dc:creator>
  <cp:keywords/>
  <dc:description/>
  <cp:lastModifiedBy>Adriana Pazderová</cp:lastModifiedBy>
  <cp:revision>10</cp:revision>
  <cp:lastPrinted>2018-06-11T09:25:00Z</cp:lastPrinted>
  <dcterms:created xsi:type="dcterms:W3CDTF">2018-06-11T07:45:00Z</dcterms:created>
  <dcterms:modified xsi:type="dcterms:W3CDTF">2018-08-21T11:48:00Z</dcterms:modified>
</cp:coreProperties>
</file>