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81" w:rsidRDefault="00DC1781" w:rsidP="00DC17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Svetr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3"/>
        <w:gridCol w:w="1558"/>
        <w:gridCol w:w="2517"/>
      </w:tblGrid>
      <w:tr w:rsidR="00DC1781" w:rsidRPr="006834B0" w:rsidTr="00801F4F">
        <w:trPr>
          <w:trHeight w:val="1256"/>
          <w:jc w:val="center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781" w:rsidRPr="000E2D67" w:rsidRDefault="00DC1781" w:rsidP="00801F4F">
            <w:pPr>
              <w:jc w:val="center"/>
              <w:rPr>
                <w:rFonts w:ascii="Arial" w:hAnsi="Arial" w:cs="Arial"/>
                <w:b/>
              </w:rPr>
            </w:pPr>
            <w:r w:rsidRPr="000E2D67">
              <w:rPr>
                <w:rFonts w:ascii="Arial" w:hAnsi="Arial" w:cs="Arial"/>
                <w:b/>
              </w:rPr>
              <w:t xml:space="preserve">Základní materiál: 60%WV merino – </w:t>
            </w:r>
            <w:proofErr w:type="spellStart"/>
            <w:r w:rsidRPr="000E2D67">
              <w:rPr>
                <w:rFonts w:ascii="Arial" w:hAnsi="Arial" w:cs="Arial"/>
                <w:b/>
              </w:rPr>
              <w:t>superwash</w:t>
            </w:r>
            <w:proofErr w:type="spellEnd"/>
            <w:r w:rsidRPr="000E2D67">
              <w:rPr>
                <w:rFonts w:ascii="Arial" w:hAnsi="Arial" w:cs="Arial"/>
                <w:b/>
              </w:rPr>
              <w:t>/ 40% akrylonitril</w:t>
            </w:r>
          </w:p>
          <w:p w:rsidR="00DC1781" w:rsidRDefault="00DC1781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D67">
              <w:rPr>
                <w:rFonts w:ascii="Arial" w:hAnsi="Arial" w:cs="Arial"/>
                <w:b/>
              </w:rPr>
              <w:t xml:space="preserve">Barva: modrá - </w:t>
            </w:r>
            <w:proofErr w:type="spellStart"/>
            <w:r w:rsidRPr="000E2D67">
              <w:rPr>
                <w:rFonts w:ascii="Arial" w:hAnsi="Arial" w:cs="Arial"/>
                <w:b/>
              </w:rPr>
              <w:t>Pantone</w:t>
            </w:r>
            <w:proofErr w:type="spellEnd"/>
            <w:r w:rsidRPr="000E2D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19-4023TPX Blue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Nights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C1781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žlutá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Pantone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-14-0852TPX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Freesia</w:t>
            </w:r>
            <w:proofErr w:type="spellEnd"/>
          </w:p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781" w:rsidRPr="006834B0" w:rsidTr="00801F4F">
        <w:trPr>
          <w:trHeight w:val="587"/>
          <w:jc w:val="center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VLASTNOST </w:t>
            </w:r>
          </w:p>
        </w:tc>
        <w:tc>
          <w:tcPr>
            <w:tcW w:w="17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PARAMETRY 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MĚŘÍCÍ JEDNOTKA</w:t>
            </w:r>
          </w:p>
        </w:tc>
        <w:tc>
          <w:tcPr>
            <w:tcW w:w="2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ZKUŠEBNÍ METODA </w:t>
            </w:r>
          </w:p>
        </w:tc>
      </w:tr>
      <w:tr w:rsidR="00DC1781" w:rsidRPr="006834B0" w:rsidTr="00801F4F">
        <w:trPr>
          <w:trHeight w:val="587"/>
          <w:jc w:val="center"/>
        </w:trPr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Vazba </w:t>
            </w:r>
          </w:p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jednolícní úplet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781" w:rsidRPr="006834B0" w:rsidTr="00801F4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1781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Jemnost příze </w:t>
            </w:r>
          </w:p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36x2 </w:t>
            </w:r>
          </w:p>
        </w:tc>
        <w:tc>
          <w:tcPr>
            <w:tcW w:w="1558" w:type="dxa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781" w:rsidRPr="006834B0" w:rsidTr="00801F4F">
        <w:trPr>
          <w:trHeight w:val="1306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Hustota orientačně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75/90</w:t>
            </w:r>
          </w:p>
        </w:tc>
        <w:tc>
          <w:tcPr>
            <w:tcW w:w="1558" w:type="dxa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sloupků/řádků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781" w:rsidRPr="006834B0" w:rsidTr="00801F4F">
        <w:trPr>
          <w:trHeight w:val="1019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Změna rozměrů při praní 40°C (osnova i útek) max.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+/- 3</w:t>
            </w:r>
          </w:p>
        </w:tc>
        <w:tc>
          <w:tcPr>
            <w:tcW w:w="1558" w:type="dxa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C1781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25077 </w:t>
            </w:r>
          </w:p>
          <w:p w:rsidR="00DC1781" w:rsidRPr="006834B0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6330 ČSN EN ISO 3759</w:t>
            </w:r>
          </w:p>
        </w:tc>
      </w:tr>
      <w:tr w:rsidR="00DC1781" w:rsidRPr="006834B0" w:rsidTr="00801F4F">
        <w:trPr>
          <w:trHeight w:val="200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C1781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Stálobarevnost </w:t>
            </w:r>
          </w:p>
          <w:p w:rsidR="00DC1781" w:rsidRDefault="00DC1781" w:rsidP="00DC178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 vodě </w:t>
            </w:r>
          </w:p>
          <w:p w:rsidR="00DC1781" w:rsidRDefault="00DC1781" w:rsidP="00DC178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 praní na 30°C</w:t>
            </w:r>
          </w:p>
          <w:p w:rsidR="00DC1781" w:rsidRPr="00F977F0" w:rsidRDefault="00DC1781" w:rsidP="00DC178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světle</w:t>
            </w:r>
          </w:p>
          <w:p w:rsidR="00DC1781" w:rsidRDefault="00DC1781" w:rsidP="00DC178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suchém otěru</w:t>
            </w:r>
          </w:p>
          <w:p w:rsidR="00DC1781" w:rsidRDefault="00DC1781" w:rsidP="00DC178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mokrém otěru</w:t>
            </w:r>
          </w:p>
          <w:p w:rsidR="00DC1781" w:rsidRPr="000E2D67" w:rsidRDefault="00DC1781" w:rsidP="00DC178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čištění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558" w:type="dxa"/>
            <w:vAlign w:val="center"/>
          </w:tcPr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stupeň</w:t>
            </w: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781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DC1781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105-E01</w:t>
            </w:r>
            <w:proofErr w:type="gramEnd"/>
          </w:p>
          <w:p w:rsidR="00DC1781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105-C06</w:t>
            </w:r>
            <w:proofErr w:type="gramEnd"/>
          </w:p>
          <w:p w:rsidR="00DC1781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105-B02</w:t>
            </w:r>
            <w:proofErr w:type="gramEnd"/>
          </w:p>
          <w:p w:rsidR="00DC1781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105-X12</w:t>
            </w:r>
            <w:proofErr w:type="gramEnd"/>
          </w:p>
          <w:p w:rsidR="00DC1781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105-X12</w:t>
            </w:r>
            <w:proofErr w:type="gramEnd"/>
          </w:p>
          <w:p w:rsidR="00DC1781" w:rsidRPr="006834B0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105-D01</w:t>
            </w:r>
            <w:proofErr w:type="gramEnd"/>
          </w:p>
        </w:tc>
      </w:tr>
      <w:tr w:rsidR="00DC1781" w:rsidRPr="006834B0" w:rsidTr="00801F4F">
        <w:trPr>
          <w:trHeight w:val="37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Obsah volného formaldehydu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max.3</w:t>
            </w:r>
            <w:r w:rsidR="0074720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8" w:type="dxa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mg/kg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14184-1</w:t>
            </w:r>
          </w:p>
        </w:tc>
      </w:tr>
      <w:tr w:rsidR="00DC1781" w:rsidRPr="006834B0" w:rsidTr="00801F4F">
        <w:trPr>
          <w:trHeight w:val="406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Hodnota pH volného výluhu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4,5-7,5</w:t>
            </w:r>
          </w:p>
        </w:tc>
        <w:tc>
          <w:tcPr>
            <w:tcW w:w="1558" w:type="dxa"/>
            <w:vAlign w:val="center"/>
          </w:tcPr>
          <w:p w:rsidR="00DC1781" w:rsidRPr="006834B0" w:rsidRDefault="00DC1781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DC1781" w:rsidRPr="006834B0" w:rsidRDefault="00DC1781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3071</w:t>
            </w:r>
          </w:p>
        </w:tc>
      </w:tr>
    </w:tbl>
    <w:p w:rsidR="00DC1781" w:rsidRPr="0045331A" w:rsidRDefault="00DC1781" w:rsidP="00DC1781">
      <w:pPr>
        <w:jc w:val="center"/>
        <w:rPr>
          <w:b/>
        </w:rPr>
      </w:pPr>
    </w:p>
    <w:p w:rsidR="00DC1781" w:rsidRDefault="00DC1781" w:rsidP="00DC17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07320" w:rsidRDefault="00407320">
      <w:bookmarkStart w:id="0" w:name="_GoBack"/>
      <w:bookmarkEnd w:id="0"/>
    </w:p>
    <w:sectPr w:rsidR="004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E2"/>
    <w:multiLevelType w:val="hybridMultilevel"/>
    <w:tmpl w:val="F0D0DE60"/>
    <w:lvl w:ilvl="0" w:tplc="41443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81"/>
    <w:rsid w:val="00407320"/>
    <w:rsid w:val="00747201"/>
    <w:rsid w:val="00A566C5"/>
    <w:rsid w:val="00D00F5C"/>
    <w:rsid w:val="00D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8AF37-FCF0-4D75-AC06-4CED7144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49445</dc:creator>
  <cp:lastModifiedBy>Kadlecová Zuzana Bc. DiS.</cp:lastModifiedBy>
  <cp:revision>2</cp:revision>
  <dcterms:created xsi:type="dcterms:W3CDTF">2018-08-27T06:42:00Z</dcterms:created>
  <dcterms:modified xsi:type="dcterms:W3CDTF">2018-08-27T06:42:00Z</dcterms:modified>
</cp:coreProperties>
</file>