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5B5" w:rsidRDefault="00BB2C37">
      <w:pPr>
        <w:rPr>
          <w:sz w:val="2"/>
          <w:szCs w:val="2"/>
        </w:rPr>
      </w:pPr>
      <w:r w:rsidRPr="00BB2C37">
        <w:pict>
          <v:shapetype id="_x0000_t32" coordsize="21600,21600" o:spt="32" o:oned="t" path="m,l21600,21600e" filled="f">
            <v:path arrowok="t" fillok="f" o:connecttype="none"/>
            <o:lock v:ext="edit" shapetype="t"/>
          </v:shapetype>
          <v:shape id="_x0000_s1027" type="#_x0000_t32" style="position:absolute;margin-left:186.35pt;margin-top:100.25pt;width:262.8pt;height:0;z-index:-251658752;mso-position-horizontal-relative:page;mso-position-vertical-relative:page" filled="t" strokeweight="1.45pt">
            <v:path arrowok="f" fillok="t" o:connecttype="segments"/>
            <o:lock v:ext="edit" shapetype="f"/>
            <w10:wrap anchorx="page" anchory="page"/>
          </v:shape>
        </w:pict>
      </w:r>
    </w:p>
    <w:p w:rsidR="008735B5" w:rsidRDefault="00D24E29">
      <w:pPr>
        <w:pStyle w:val="Heading10"/>
        <w:framePr w:wrap="none" w:vAnchor="page" w:hAnchor="page" w:x="3714" w:y="1675"/>
        <w:shd w:val="clear" w:color="auto" w:fill="auto"/>
      </w:pPr>
      <w:bookmarkStart w:id="0" w:name="bookmark0"/>
      <w:r>
        <w:rPr>
          <w:rStyle w:val="Heading11"/>
          <w:b/>
          <w:bCs/>
        </w:rPr>
        <w:t>SMLOUVA O VZÁJEMNÉ SPOLUPRÁCI</w:t>
      </w:r>
      <w:bookmarkEnd w:id="0"/>
    </w:p>
    <w:p w:rsidR="008735B5" w:rsidRDefault="00D24E29">
      <w:pPr>
        <w:pStyle w:val="Bodytext20"/>
        <w:framePr w:wrap="none" w:vAnchor="page" w:hAnchor="page" w:x="1294" w:y="2199"/>
        <w:shd w:val="clear" w:color="auto" w:fill="auto"/>
        <w:ind w:firstLine="0"/>
      </w:pPr>
      <w:r>
        <w:t>V Praze:</w:t>
      </w:r>
    </w:p>
    <w:p w:rsidR="008735B5" w:rsidRDefault="00D24E29">
      <w:pPr>
        <w:pStyle w:val="Tablecaption0"/>
        <w:framePr w:wrap="none" w:vAnchor="page" w:hAnchor="page" w:x="1443" w:y="2717"/>
        <w:shd w:val="clear" w:color="auto" w:fill="auto"/>
      </w:pPr>
      <w:r>
        <w:rPr>
          <w:rStyle w:val="Tablecaption1"/>
          <w:b/>
          <w:bCs/>
        </w:rPr>
        <w:t>1. Smluvní strany:</w:t>
      </w:r>
    </w:p>
    <w:tbl>
      <w:tblPr>
        <w:tblOverlap w:val="never"/>
        <w:tblW w:w="0" w:type="auto"/>
        <w:tblLayout w:type="fixed"/>
        <w:tblCellMar>
          <w:left w:w="10" w:type="dxa"/>
          <w:right w:w="10" w:type="dxa"/>
        </w:tblCellMar>
        <w:tblLook w:val="0000"/>
      </w:tblPr>
      <w:tblGrid>
        <w:gridCol w:w="4632"/>
        <w:gridCol w:w="4666"/>
      </w:tblGrid>
      <w:tr w:rsidR="008735B5">
        <w:trPr>
          <w:trHeight w:hRule="exact" w:val="312"/>
        </w:trPr>
        <w:tc>
          <w:tcPr>
            <w:tcW w:w="4632" w:type="dxa"/>
            <w:tcBorders>
              <w:top w:val="single" w:sz="4" w:space="0" w:color="auto"/>
              <w:left w:val="single" w:sz="4" w:space="0" w:color="auto"/>
            </w:tcBorders>
            <w:shd w:val="clear" w:color="auto" w:fill="FFFFFF"/>
            <w:vAlign w:val="bottom"/>
          </w:tcPr>
          <w:p w:rsidR="008735B5" w:rsidRDefault="00D24E29">
            <w:pPr>
              <w:pStyle w:val="Bodytext20"/>
              <w:framePr w:w="9298" w:h="5794" w:wrap="none" w:vAnchor="page" w:hAnchor="page" w:x="1309" w:y="2947"/>
              <w:shd w:val="clear" w:color="auto" w:fill="auto"/>
              <w:spacing w:line="232" w:lineRule="exact"/>
              <w:ind w:left="160" w:firstLine="0"/>
            </w:pPr>
            <w:r>
              <w:rPr>
                <w:rStyle w:val="Bodytext2105ptBold"/>
              </w:rPr>
              <w:t>Za objednavatele</w:t>
            </w:r>
          </w:p>
        </w:tc>
        <w:tc>
          <w:tcPr>
            <w:tcW w:w="4666" w:type="dxa"/>
            <w:tcBorders>
              <w:top w:val="single" w:sz="4" w:space="0" w:color="auto"/>
              <w:left w:val="single" w:sz="4" w:space="0" w:color="auto"/>
              <w:right w:val="single" w:sz="4" w:space="0" w:color="auto"/>
            </w:tcBorders>
            <w:shd w:val="clear" w:color="auto" w:fill="FFFFFF"/>
            <w:vAlign w:val="bottom"/>
          </w:tcPr>
          <w:p w:rsidR="008735B5" w:rsidRDefault="00D24E29">
            <w:pPr>
              <w:pStyle w:val="Bodytext20"/>
              <w:framePr w:w="9298" w:h="5794" w:wrap="none" w:vAnchor="page" w:hAnchor="page" w:x="1309" w:y="2947"/>
              <w:shd w:val="clear" w:color="auto" w:fill="auto"/>
              <w:spacing w:line="232" w:lineRule="exact"/>
              <w:ind w:firstLine="0"/>
              <w:jc w:val="both"/>
            </w:pPr>
            <w:r>
              <w:rPr>
                <w:rStyle w:val="Bodytext2105ptBold"/>
              </w:rPr>
              <w:t>Za vykonavatele</w:t>
            </w:r>
          </w:p>
        </w:tc>
      </w:tr>
      <w:tr w:rsidR="008735B5">
        <w:trPr>
          <w:trHeight w:hRule="exact" w:val="264"/>
        </w:trPr>
        <w:tc>
          <w:tcPr>
            <w:tcW w:w="9298" w:type="dxa"/>
            <w:gridSpan w:val="2"/>
            <w:tcBorders>
              <w:top w:val="single" w:sz="4" w:space="0" w:color="auto"/>
              <w:left w:val="single" w:sz="4" w:space="0" w:color="auto"/>
              <w:right w:val="single" w:sz="4" w:space="0" w:color="auto"/>
            </w:tcBorders>
            <w:shd w:val="clear" w:color="auto" w:fill="FFFFFF"/>
            <w:vAlign w:val="bottom"/>
          </w:tcPr>
          <w:p w:rsidR="008735B5" w:rsidRDefault="00D24E29">
            <w:pPr>
              <w:pStyle w:val="Bodytext20"/>
              <w:framePr w:w="9298" w:h="5794" w:wrap="none" w:vAnchor="page" w:hAnchor="page" w:x="1309" w:y="2947"/>
              <w:shd w:val="clear" w:color="auto" w:fill="auto"/>
              <w:spacing w:line="232" w:lineRule="exact"/>
              <w:ind w:firstLine="0"/>
              <w:jc w:val="center"/>
            </w:pPr>
            <w:r>
              <w:rPr>
                <w:rStyle w:val="Bodytext2105ptBold"/>
              </w:rPr>
              <w:t>Číslo smlouvy:</w:t>
            </w:r>
          </w:p>
        </w:tc>
      </w:tr>
      <w:tr w:rsidR="008735B5">
        <w:trPr>
          <w:trHeight w:hRule="exact" w:val="264"/>
        </w:trPr>
        <w:tc>
          <w:tcPr>
            <w:tcW w:w="4632" w:type="dxa"/>
            <w:tcBorders>
              <w:top w:val="single" w:sz="4" w:space="0" w:color="auto"/>
              <w:left w:val="single" w:sz="4" w:space="0" w:color="auto"/>
            </w:tcBorders>
            <w:shd w:val="clear" w:color="auto" w:fill="FFFFFF"/>
          </w:tcPr>
          <w:p w:rsidR="008735B5" w:rsidRDefault="008735B5">
            <w:pPr>
              <w:framePr w:w="9298" w:h="5794" w:wrap="none" w:vAnchor="page" w:hAnchor="page" w:x="1309" w:y="2947"/>
              <w:rPr>
                <w:sz w:val="10"/>
                <w:szCs w:val="10"/>
              </w:rPr>
            </w:pPr>
          </w:p>
        </w:tc>
        <w:tc>
          <w:tcPr>
            <w:tcW w:w="4666" w:type="dxa"/>
            <w:tcBorders>
              <w:top w:val="single" w:sz="4" w:space="0" w:color="auto"/>
              <w:left w:val="single" w:sz="4" w:space="0" w:color="auto"/>
              <w:right w:val="single" w:sz="4" w:space="0" w:color="auto"/>
            </w:tcBorders>
            <w:shd w:val="clear" w:color="auto" w:fill="FFFFFF"/>
          </w:tcPr>
          <w:p w:rsidR="008735B5" w:rsidRDefault="008735B5">
            <w:pPr>
              <w:framePr w:w="9298" w:h="5794" w:wrap="none" w:vAnchor="page" w:hAnchor="page" w:x="1309" w:y="2947"/>
              <w:rPr>
                <w:sz w:val="10"/>
                <w:szCs w:val="10"/>
              </w:rPr>
            </w:pPr>
          </w:p>
        </w:tc>
      </w:tr>
      <w:tr w:rsidR="008735B5">
        <w:trPr>
          <w:trHeight w:hRule="exact" w:val="264"/>
        </w:trPr>
        <w:tc>
          <w:tcPr>
            <w:tcW w:w="9298" w:type="dxa"/>
            <w:gridSpan w:val="2"/>
            <w:tcBorders>
              <w:top w:val="single" w:sz="4" w:space="0" w:color="auto"/>
              <w:left w:val="single" w:sz="4" w:space="0" w:color="auto"/>
              <w:right w:val="single" w:sz="4" w:space="0" w:color="auto"/>
            </w:tcBorders>
            <w:shd w:val="clear" w:color="auto" w:fill="FFFFFF"/>
            <w:vAlign w:val="bottom"/>
          </w:tcPr>
          <w:p w:rsidR="008735B5" w:rsidRDefault="00D24E29">
            <w:pPr>
              <w:pStyle w:val="Bodytext20"/>
              <w:framePr w:w="9298" w:h="5794" w:wrap="none" w:vAnchor="page" w:hAnchor="page" w:x="1309" w:y="2947"/>
              <w:shd w:val="clear" w:color="auto" w:fill="auto"/>
              <w:spacing w:line="232" w:lineRule="exact"/>
              <w:ind w:firstLine="0"/>
              <w:jc w:val="center"/>
            </w:pPr>
            <w:r>
              <w:rPr>
                <w:rStyle w:val="Bodytext2105ptBold"/>
              </w:rPr>
              <w:t>Název společnosti:</w:t>
            </w:r>
          </w:p>
        </w:tc>
      </w:tr>
      <w:tr w:rsidR="008735B5">
        <w:trPr>
          <w:trHeight w:hRule="exact" w:val="1022"/>
        </w:trPr>
        <w:tc>
          <w:tcPr>
            <w:tcW w:w="4632" w:type="dxa"/>
            <w:tcBorders>
              <w:top w:val="single" w:sz="4" w:space="0" w:color="auto"/>
              <w:left w:val="single" w:sz="4" w:space="0" w:color="auto"/>
            </w:tcBorders>
            <w:shd w:val="clear" w:color="auto" w:fill="FFFFFF"/>
            <w:vAlign w:val="bottom"/>
          </w:tcPr>
          <w:p w:rsidR="008735B5" w:rsidRDefault="00D24E29">
            <w:pPr>
              <w:pStyle w:val="Bodytext20"/>
              <w:framePr w:w="9298" w:h="5794" w:wrap="none" w:vAnchor="page" w:hAnchor="page" w:x="1309" w:y="2947"/>
              <w:shd w:val="clear" w:color="auto" w:fill="auto"/>
              <w:spacing w:line="250" w:lineRule="exact"/>
              <w:ind w:left="140" w:firstLine="0"/>
            </w:pPr>
            <w:r>
              <w:rPr>
                <w:rStyle w:val="Bodytext2105ptBold"/>
              </w:rPr>
              <w:t>Krakonošovo, s.r.o.</w:t>
            </w:r>
          </w:p>
          <w:p w:rsidR="008735B5" w:rsidRDefault="00D24E29">
            <w:pPr>
              <w:pStyle w:val="Bodytext20"/>
              <w:framePr w:w="9298" w:h="5794" w:wrap="none" w:vAnchor="page" w:hAnchor="page" w:x="1309" w:y="2947"/>
              <w:shd w:val="clear" w:color="auto" w:fill="auto"/>
              <w:spacing w:line="250" w:lineRule="exact"/>
              <w:ind w:left="140" w:firstLine="0"/>
            </w:pPr>
            <w:r>
              <w:rPr>
                <w:rStyle w:val="Bodytext21"/>
              </w:rPr>
              <w:t>Podolská 124 147 00 Praha 4</w:t>
            </w:r>
          </w:p>
          <w:p w:rsidR="008735B5" w:rsidRDefault="00D24E29">
            <w:pPr>
              <w:pStyle w:val="Bodytext20"/>
              <w:framePr w:w="9298" w:h="5794" w:wrap="none" w:vAnchor="page" w:hAnchor="page" w:x="1309" w:y="2947"/>
              <w:shd w:val="clear" w:color="auto" w:fill="auto"/>
              <w:spacing w:line="250" w:lineRule="exact"/>
              <w:ind w:left="140" w:firstLine="0"/>
            </w:pPr>
            <w:r>
              <w:rPr>
                <w:rStyle w:val="Bodytext21"/>
              </w:rPr>
              <w:t>Zastoupená Ing. Tomášem Doležalem</w:t>
            </w:r>
          </w:p>
        </w:tc>
        <w:tc>
          <w:tcPr>
            <w:tcW w:w="4666" w:type="dxa"/>
            <w:tcBorders>
              <w:top w:val="single" w:sz="4" w:space="0" w:color="auto"/>
              <w:left w:val="single" w:sz="4" w:space="0" w:color="auto"/>
              <w:right w:val="single" w:sz="4" w:space="0" w:color="auto"/>
            </w:tcBorders>
            <w:shd w:val="clear" w:color="auto" w:fill="FFFFFF"/>
          </w:tcPr>
          <w:p w:rsidR="008735B5" w:rsidRDefault="00D24E29">
            <w:pPr>
              <w:pStyle w:val="Bodytext20"/>
              <w:framePr w:w="9298" w:h="5794" w:wrap="none" w:vAnchor="page" w:hAnchor="page" w:x="1309" w:y="2947"/>
              <w:shd w:val="clear" w:color="auto" w:fill="auto"/>
              <w:spacing w:line="250" w:lineRule="exact"/>
              <w:ind w:firstLine="0"/>
              <w:jc w:val="both"/>
            </w:pPr>
            <w:r>
              <w:rPr>
                <w:rStyle w:val="Bodytext2105ptBold"/>
              </w:rPr>
              <w:t>Hudební divadlo v Karlině, p. o.</w:t>
            </w:r>
          </w:p>
          <w:p w:rsidR="008735B5" w:rsidRDefault="00D24E29">
            <w:pPr>
              <w:pStyle w:val="Bodytext20"/>
              <w:framePr w:w="9298" w:h="5794" w:wrap="none" w:vAnchor="page" w:hAnchor="page" w:x="1309" w:y="2947"/>
              <w:shd w:val="clear" w:color="auto" w:fill="auto"/>
              <w:spacing w:line="250" w:lineRule="exact"/>
              <w:ind w:firstLine="0"/>
            </w:pPr>
            <w:r>
              <w:rPr>
                <w:rStyle w:val="Bodytext21"/>
              </w:rPr>
              <w:t>se sídlem Křižíkova 10, 186 17 Praha 8 zastoupené ředitelem Egonem Kulhánkem</w:t>
            </w:r>
          </w:p>
        </w:tc>
      </w:tr>
      <w:tr w:rsidR="008735B5">
        <w:trPr>
          <w:trHeight w:hRule="exact" w:val="264"/>
        </w:trPr>
        <w:tc>
          <w:tcPr>
            <w:tcW w:w="9298" w:type="dxa"/>
            <w:gridSpan w:val="2"/>
            <w:tcBorders>
              <w:top w:val="single" w:sz="4" w:space="0" w:color="auto"/>
              <w:left w:val="single" w:sz="4" w:space="0" w:color="auto"/>
              <w:right w:val="single" w:sz="4" w:space="0" w:color="auto"/>
            </w:tcBorders>
            <w:shd w:val="clear" w:color="auto" w:fill="FFFFFF"/>
          </w:tcPr>
          <w:p w:rsidR="008735B5" w:rsidRDefault="00D24E29">
            <w:pPr>
              <w:pStyle w:val="Bodytext20"/>
              <w:framePr w:w="9298" w:h="5794" w:wrap="none" w:vAnchor="page" w:hAnchor="page" w:x="1309" w:y="2947"/>
              <w:shd w:val="clear" w:color="auto" w:fill="auto"/>
              <w:spacing w:line="232" w:lineRule="exact"/>
              <w:ind w:firstLine="0"/>
              <w:jc w:val="center"/>
            </w:pPr>
            <w:r>
              <w:rPr>
                <w:rStyle w:val="Bodytext2105ptBold"/>
              </w:rPr>
              <w:t>IČ:</w:t>
            </w:r>
          </w:p>
        </w:tc>
      </w:tr>
      <w:tr w:rsidR="008735B5">
        <w:trPr>
          <w:trHeight w:hRule="exact" w:val="264"/>
        </w:trPr>
        <w:tc>
          <w:tcPr>
            <w:tcW w:w="4632" w:type="dxa"/>
            <w:tcBorders>
              <w:top w:val="single" w:sz="4" w:space="0" w:color="auto"/>
              <w:left w:val="single" w:sz="4" w:space="0" w:color="auto"/>
            </w:tcBorders>
            <w:shd w:val="clear" w:color="auto" w:fill="FFFFFF"/>
          </w:tcPr>
          <w:p w:rsidR="008735B5" w:rsidRDefault="00D24E29">
            <w:pPr>
              <w:pStyle w:val="Bodytext20"/>
              <w:framePr w:w="9298" w:h="5794" w:wrap="none" w:vAnchor="page" w:hAnchor="page" w:x="1309" w:y="2947"/>
              <w:shd w:val="clear" w:color="auto" w:fill="auto"/>
              <w:ind w:firstLine="0"/>
            </w:pPr>
            <w:r>
              <w:rPr>
                <w:rStyle w:val="Bodytext21"/>
              </w:rPr>
              <w:t>25786580</w:t>
            </w:r>
          </w:p>
        </w:tc>
        <w:tc>
          <w:tcPr>
            <w:tcW w:w="4666" w:type="dxa"/>
            <w:tcBorders>
              <w:top w:val="single" w:sz="4" w:space="0" w:color="auto"/>
              <w:left w:val="single" w:sz="4" w:space="0" w:color="auto"/>
              <w:right w:val="single" w:sz="4" w:space="0" w:color="auto"/>
            </w:tcBorders>
            <w:shd w:val="clear" w:color="auto" w:fill="FFFFFF"/>
          </w:tcPr>
          <w:p w:rsidR="008735B5" w:rsidRDefault="00D24E29">
            <w:pPr>
              <w:pStyle w:val="Bodytext20"/>
              <w:framePr w:w="9298" w:h="5794" w:wrap="none" w:vAnchor="page" w:hAnchor="page" w:x="1309" w:y="2947"/>
              <w:shd w:val="clear" w:color="auto" w:fill="auto"/>
              <w:ind w:firstLine="0"/>
              <w:jc w:val="both"/>
            </w:pPr>
            <w:r>
              <w:rPr>
                <w:rStyle w:val="Bodytext21"/>
              </w:rPr>
              <w:t>00064335</w:t>
            </w:r>
          </w:p>
        </w:tc>
      </w:tr>
      <w:tr w:rsidR="008735B5">
        <w:trPr>
          <w:trHeight w:hRule="exact" w:val="259"/>
        </w:trPr>
        <w:tc>
          <w:tcPr>
            <w:tcW w:w="9298" w:type="dxa"/>
            <w:gridSpan w:val="2"/>
            <w:tcBorders>
              <w:top w:val="single" w:sz="4" w:space="0" w:color="auto"/>
              <w:left w:val="single" w:sz="4" w:space="0" w:color="auto"/>
              <w:right w:val="single" w:sz="4" w:space="0" w:color="auto"/>
            </w:tcBorders>
            <w:shd w:val="clear" w:color="auto" w:fill="FFFFFF"/>
          </w:tcPr>
          <w:p w:rsidR="008735B5" w:rsidRDefault="00D24E29">
            <w:pPr>
              <w:pStyle w:val="Bodytext20"/>
              <w:framePr w:w="9298" w:h="5794" w:wrap="none" w:vAnchor="page" w:hAnchor="page" w:x="1309" w:y="2947"/>
              <w:shd w:val="clear" w:color="auto" w:fill="auto"/>
              <w:spacing w:line="232" w:lineRule="exact"/>
              <w:ind w:firstLine="0"/>
              <w:jc w:val="center"/>
            </w:pPr>
            <w:r>
              <w:rPr>
                <w:rStyle w:val="Bodytext2105ptBold"/>
              </w:rPr>
              <w:t>DIC:</w:t>
            </w:r>
          </w:p>
        </w:tc>
      </w:tr>
      <w:tr w:rsidR="008735B5">
        <w:trPr>
          <w:trHeight w:hRule="exact" w:val="264"/>
        </w:trPr>
        <w:tc>
          <w:tcPr>
            <w:tcW w:w="4632" w:type="dxa"/>
            <w:tcBorders>
              <w:top w:val="single" w:sz="4" w:space="0" w:color="auto"/>
              <w:left w:val="single" w:sz="4" w:space="0" w:color="auto"/>
            </w:tcBorders>
            <w:shd w:val="clear" w:color="auto" w:fill="FFFFFF"/>
          </w:tcPr>
          <w:p w:rsidR="008735B5" w:rsidRDefault="00D24E29">
            <w:pPr>
              <w:pStyle w:val="Bodytext20"/>
              <w:framePr w:w="9298" w:h="5794" w:wrap="none" w:vAnchor="page" w:hAnchor="page" w:x="1309" w:y="2947"/>
              <w:shd w:val="clear" w:color="auto" w:fill="auto"/>
              <w:ind w:firstLine="0"/>
            </w:pPr>
            <w:r>
              <w:rPr>
                <w:rStyle w:val="Bodytext21"/>
              </w:rPr>
              <w:t>CZ25786580</w:t>
            </w:r>
          </w:p>
        </w:tc>
        <w:tc>
          <w:tcPr>
            <w:tcW w:w="4666" w:type="dxa"/>
            <w:tcBorders>
              <w:top w:val="single" w:sz="4" w:space="0" w:color="auto"/>
              <w:left w:val="single" w:sz="4" w:space="0" w:color="auto"/>
              <w:right w:val="single" w:sz="4" w:space="0" w:color="auto"/>
            </w:tcBorders>
            <w:shd w:val="clear" w:color="auto" w:fill="FFFFFF"/>
          </w:tcPr>
          <w:p w:rsidR="008735B5" w:rsidRDefault="00D24E29">
            <w:pPr>
              <w:pStyle w:val="Bodytext20"/>
              <w:framePr w:w="9298" w:h="5794" w:wrap="none" w:vAnchor="page" w:hAnchor="page" w:x="1309" w:y="2947"/>
              <w:shd w:val="clear" w:color="auto" w:fill="auto"/>
              <w:ind w:firstLine="0"/>
              <w:jc w:val="both"/>
            </w:pPr>
            <w:r>
              <w:rPr>
                <w:rStyle w:val="Bodytext21"/>
              </w:rPr>
              <w:t>CZ00064335</w:t>
            </w:r>
          </w:p>
        </w:tc>
      </w:tr>
      <w:tr w:rsidR="008735B5">
        <w:trPr>
          <w:trHeight w:hRule="exact" w:val="264"/>
        </w:trPr>
        <w:tc>
          <w:tcPr>
            <w:tcW w:w="9298" w:type="dxa"/>
            <w:gridSpan w:val="2"/>
            <w:tcBorders>
              <w:top w:val="single" w:sz="4" w:space="0" w:color="auto"/>
              <w:left w:val="single" w:sz="4" w:space="0" w:color="auto"/>
              <w:right w:val="single" w:sz="4" w:space="0" w:color="auto"/>
            </w:tcBorders>
            <w:shd w:val="clear" w:color="auto" w:fill="FFFFFF"/>
          </w:tcPr>
          <w:p w:rsidR="008735B5" w:rsidRDefault="00D24E29">
            <w:pPr>
              <w:pStyle w:val="Bodytext20"/>
              <w:framePr w:w="9298" w:h="5794" w:wrap="none" w:vAnchor="page" w:hAnchor="page" w:x="1309" w:y="2947"/>
              <w:shd w:val="clear" w:color="auto" w:fill="auto"/>
              <w:spacing w:line="232" w:lineRule="exact"/>
              <w:ind w:firstLine="0"/>
              <w:jc w:val="center"/>
            </w:pPr>
            <w:r>
              <w:rPr>
                <w:rStyle w:val="Bodytext2105ptBold"/>
              </w:rPr>
              <w:t>Banka:</w:t>
            </w:r>
          </w:p>
        </w:tc>
      </w:tr>
      <w:tr w:rsidR="008735B5">
        <w:trPr>
          <w:trHeight w:hRule="exact" w:val="264"/>
        </w:trPr>
        <w:tc>
          <w:tcPr>
            <w:tcW w:w="4632" w:type="dxa"/>
            <w:tcBorders>
              <w:top w:val="single" w:sz="4" w:space="0" w:color="auto"/>
              <w:left w:val="single" w:sz="4" w:space="0" w:color="auto"/>
            </w:tcBorders>
            <w:shd w:val="clear" w:color="auto" w:fill="FFFFFF"/>
            <w:vAlign w:val="bottom"/>
          </w:tcPr>
          <w:p w:rsidR="008735B5" w:rsidRDefault="00D24E29">
            <w:pPr>
              <w:pStyle w:val="Bodytext20"/>
              <w:framePr w:w="9298" w:h="5794" w:wrap="none" w:vAnchor="page" w:hAnchor="page" w:x="1309" w:y="2947"/>
              <w:shd w:val="clear" w:color="auto" w:fill="auto"/>
              <w:ind w:firstLine="0"/>
            </w:pPr>
            <w:r>
              <w:rPr>
                <w:rStyle w:val="Bodytext21"/>
              </w:rPr>
              <w:t>Komerční banka, a.s.</w:t>
            </w:r>
          </w:p>
        </w:tc>
        <w:tc>
          <w:tcPr>
            <w:tcW w:w="4666" w:type="dxa"/>
            <w:tcBorders>
              <w:top w:val="single" w:sz="4" w:space="0" w:color="auto"/>
              <w:left w:val="single" w:sz="4" w:space="0" w:color="auto"/>
              <w:right w:val="single" w:sz="4" w:space="0" w:color="auto"/>
            </w:tcBorders>
            <w:shd w:val="clear" w:color="auto" w:fill="FFFFFF"/>
            <w:vAlign w:val="bottom"/>
          </w:tcPr>
          <w:p w:rsidR="008735B5" w:rsidRDefault="00D24E29">
            <w:pPr>
              <w:pStyle w:val="Bodytext20"/>
              <w:framePr w:w="9298" w:h="5794" w:wrap="none" w:vAnchor="page" w:hAnchor="page" w:x="1309" w:y="2947"/>
              <w:shd w:val="clear" w:color="auto" w:fill="auto"/>
              <w:ind w:firstLine="0"/>
              <w:jc w:val="both"/>
            </w:pPr>
            <w:r>
              <w:rPr>
                <w:rStyle w:val="Bodytext21"/>
              </w:rPr>
              <w:t>Komerční banka, a. s.</w:t>
            </w:r>
          </w:p>
        </w:tc>
      </w:tr>
      <w:tr w:rsidR="008735B5">
        <w:trPr>
          <w:trHeight w:hRule="exact" w:val="264"/>
        </w:trPr>
        <w:tc>
          <w:tcPr>
            <w:tcW w:w="9298" w:type="dxa"/>
            <w:gridSpan w:val="2"/>
            <w:tcBorders>
              <w:top w:val="single" w:sz="4" w:space="0" w:color="auto"/>
              <w:left w:val="single" w:sz="4" w:space="0" w:color="auto"/>
              <w:right w:val="single" w:sz="4" w:space="0" w:color="auto"/>
            </w:tcBorders>
            <w:shd w:val="clear" w:color="auto" w:fill="FFFFFF"/>
          </w:tcPr>
          <w:p w:rsidR="008735B5" w:rsidRDefault="00D24E29">
            <w:pPr>
              <w:pStyle w:val="Bodytext20"/>
              <w:framePr w:w="9298" w:h="5794" w:wrap="none" w:vAnchor="page" w:hAnchor="page" w:x="1309" w:y="2947"/>
              <w:shd w:val="clear" w:color="auto" w:fill="auto"/>
              <w:spacing w:line="232" w:lineRule="exact"/>
              <w:ind w:firstLine="0"/>
              <w:jc w:val="center"/>
            </w:pPr>
            <w:r>
              <w:rPr>
                <w:rStyle w:val="Bodytext2105ptBold"/>
              </w:rPr>
              <w:t>Číslo účtu:</w:t>
            </w:r>
          </w:p>
        </w:tc>
      </w:tr>
      <w:tr w:rsidR="008735B5">
        <w:trPr>
          <w:trHeight w:hRule="exact" w:val="259"/>
        </w:trPr>
        <w:tc>
          <w:tcPr>
            <w:tcW w:w="4632" w:type="dxa"/>
            <w:tcBorders>
              <w:top w:val="single" w:sz="4" w:space="0" w:color="auto"/>
              <w:left w:val="single" w:sz="4" w:space="0" w:color="auto"/>
            </w:tcBorders>
            <w:shd w:val="clear" w:color="auto" w:fill="FFFFFF"/>
          </w:tcPr>
          <w:p w:rsidR="008735B5" w:rsidRDefault="00D24E29">
            <w:pPr>
              <w:pStyle w:val="Bodytext20"/>
              <w:framePr w:w="9298" w:h="5794" w:wrap="none" w:vAnchor="page" w:hAnchor="page" w:x="1309" w:y="2947"/>
              <w:shd w:val="clear" w:color="auto" w:fill="auto"/>
              <w:spacing w:line="232" w:lineRule="exact"/>
              <w:ind w:firstLine="0"/>
            </w:pPr>
            <w:r>
              <w:rPr>
                <w:rStyle w:val="Bodytext2105ptBold"/>
              </w:rPr>
              <w:t>51-2507990217/0100</w:t>
            </w:r>
          </w:p>
        </w:tc>
        <w:tc>
          <w:tcPr>
            <w:tcW w:w="4666" w:type="dxa"/>
            <w:tcBorders>
              <w:top w:val="single" w:sz="4" w:space="0" w:color="auto"/>
              <w:left w:val="single" w:sz="4" w:space="0" w:color="auto"/>
              <w:right w:val="single" w:sz="4" w:space="0" w:color="auto"/>
            </w:tcBorders>
            <w:shd w:val="clear" w:color="auto" w:fill="FFFFFF"/>
          </w:tcPr>
          <w:p w:rsidR="008735B5" w:rsidRDefault="00D24E29">
            <w:pPr>
              <w:pStyle w:val="Bodytext20"/>
              <w:framePr w:w="9298" w:h="5794" w:wrap="none" w:vAnchor="page" w:hAnchor="page" w:x="1309" w:y="2947"/>
              <w:shd w:val="clear" w:color="auto" w:fill="auto"/>
              <w:ind w:firstLine="0"/>
              <w:jc w:val="both"/>
            </w:pPr>
            <w:r>
              <w:rPr>
                <w:rStyle w:val="Bodytext21"/>
              </w:rPr>
              <w:t>43-1512190287/0100</w:t>
            </w:r>
          </w:p>
        </w:tc>
      </w:tr>
      <w:tr w:rsidR="008735B5">
        <w:trPr>
          <w:trHeight w:hRule="exact" w:val="264"/>
        </w:trPr>
        <w:tc>
          <w:tcPr>
            <w:tcW w:w="9298" w:type="dxa"/>
            <w:gridSpan w:val="2"/>
            <w:tcBorders>
              <w:top w:val="single" w:sz="4" w:space="0" w:color="auto"/>
              <w:left w:val="single" w:sz="4" w:space="0" w:color="auto"/>
              <w:right w:val="single" w:sz="4" w:space="0" w:color="auto"/>
            </w:tcBorders>
            <w:shd w:val="clear" w:color="auto" w:fill="FFFFFF"/>
          </w:tcPr>
          <w:p w:rsidR="008735B5" w:rsidRDefault="00D24E29">
            <w:pPr>
              <w:pStyle w:val="Bodytext20"/>
              <w:framePr w:w="9298" w:h="5794" w:wrap="none" w:vAnchor="page" w:hAnchor="page" w:x="1309" w:y="2947"/>
              <w:shd w:val="clear" w:color="auto" w:fill="auto"/>
              <w:spacing w:line="232" w:lineRule="exact"/>
              <w:ind w:firstLine="0"/>
              <w:jc w:val="center"/>
            </w:pPr>
            <w:r>
              <w:rPr>
                <w:rStyle w:val="Bodytext2105ptBold"/>
              </w:rPr>
              <w:t>Ustanovení:</w:t>
            </w:r>
          </w:p>
        </w:tc>
      </w:tr>
      <w:tr w:rsidR="008735B5">
        <w:trPr>
          <w:trHeight w:hRule="exact" w:val="1301"/>
        </w:trPr>
        <w:tc>
          <w:tcPr>
            <w:tcW w:w="4632" w:type="dxa"/>
            <w:tcBorders>
              <w:top w:val="single" w:sz="4" w:space="0" w:color="auto"/>
              <w:left w:val="single" w:sz="4" w:space="0" w:color="auto"/>
              <w:bottom w:val="single" w:sz="4" w:space="0" w:color="auto"/>
            </w:tcBorders>
            <w:shd w:val="clear" w:color="auto" w:fill="FFFFFF"/>
          </w:tcPr>
          <w:p w:rsidR="008735B5" w:rsidRDefault="00D24E29">
            <w:pPr>
              <w:pStyle w:val="Bodytext20"/>
              <w:framePr w:w="9298" w:h="5794" w:wrap="none" w:vAnchor="page" w:hAnchor="page" w:x="1309" w:y="2947"/>
              <w:shd w:val="clear" w:color="auto" w:fill="auto"/>
              <w:spacing w:line="250" w:lineRule="exact"/>
              <w:ind w:firstLine="0"/>
            </w:pPr>
            <w:r>
              <w:rPr>
                <w:rStyle w:val="Bodytext21"/>
              </w:rPr>
              <w:t xml:space="preserve">Za objednavatele jméno a příjmení statutárního orgánu a funkce/zástupce/ který smlouvu podepisuje: </w:t>
            </w:r>
            <w:proofErr w:type="gramStart"/>
            <w:r>
              <w:rPr>
                <w:rStyle w:val="Bodytext21"/>
              </w:rPr>
              <w:t>pan(í), Bydliště/sídlo</w:t>
            </w:r>
            <w:proofErr w:type="gramEnd"/>
            <w:r>
              <w:rPr>
                <w:rStyle w:val="Bodytext21"/>
              </w:rPr>
              <w:t>: (dále jen „pořadatel</w:t>
            </w:r>
            <w:r>
              <w:rPr>
                <w:rStyle w:val="Bodytext21"/>
                <w:vertAlign w:val="superscript"/>
              </w:rPr>
              <w:t>44</w:t>
            </w:r>
            <w:r>
              <w:rPr>
                <w:rStyle w:val="Bodytext21"/>
              </w:rPr>
              <w:t>).</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735B5" w:rsidRDefault="00D24E29">
            <w:pPr>
              <w:pStyle w:val="Bodytext20"/>
              <w:framePr w:w="9298" w:h="5794" w:wrap="none" w:vAnchor="page" w:hAnchor="page" w:x="1309" w:y="2947"/>
              <w:shd w:val="clear" w:color="auto" w:fill="auto"/>
              <w:spacing w:line="250" w:lineRule="exact"/>
              <w:ind w:firstLine="0"/>
              <w:jc w:val="both"/>
            </w:pPr>
            <w:r>
              <w:rPr>
                <w:rStyle w:val="Bodytext21"/>
              </w:rPr>
              <w:t>Vykonavatel je společným zástupcem výkonných umělců, jejichž umělecké výkony jsou při koncertu vytvářeny a veřejně provozovány, (dále jen „umělec</w:t>
            </w:r>
            <w:r>
              <w:rPr>
                <w:rStyle w:val="Bodytext21"/>
                <w:vertAlign w:val="superscript"/>
              </w:rPr>
              <w:t>44</w:t>
            </w:r>
            <w:r>
              <w:rPr>
                <w:rStyle w:val="Bodytext21"/>
              </w:rPr>
              <w:t>)</w:t>
            </w:r>
          </w:p>
        </w:tc>
      </w:tr>
    </w:tbl>
    <w:p w:rsidR="008735B5" w:rsidRDefault="00D24E29">
      <w:pPr>
        <w:pStyle w:val="Tablecaption0"/>
        <w:framePr w:wrap="none" w:vAnchor="page" w:hAnchor="page" w:x="1400" w:y="8952"/>
        <w:shd w:val="clear" w:color="auto" w:fill="auto"/>
      </w:pPr>
      <w:r>
        <w:rPr>
          <w:rStyle w:val="Tablecaption1"/>
          <w:b/>
          <w:bCs/>
        </w:rPr>
        <w:t>2. Základní údaje o koncertu</w:t>
      </w:r>
    </w:p>
    <w:tbl>
      <w:tblPr>
        <w:tblOverlap w:val="never"/>
        <w:tblW w:w="0" w:type="auto"/>
        <w:tblLayout w:type="fixed"/>
        <w:tblCellMar>
          <w:left w:w="10" w:type="dxa"/>
          <w:right w:w="10" w:type="dxa"/>
        </w:tblCellMar>
        <w:tblLook w:val="0000"/>
      </w:tblPr>
      <w:tblGrid>
        <w:gridCol w:w="4632"/>
        <w:gridCol w:w="4637"/>
      </w:tblGrid>
      <w:tr w:rsidR="008735B5">
        <w:trPr>
          <w:trHeight w:hRule="exact" w:val="312"/>
        </w:trPr>
        <w:tc>
          <w:tcPr>
            <w:tcW w:w="4632" w:type="dxa"/>
            <w:tcBorders>
              <w:top w:val="single" w:sz="4" w:space="0" w:color="auto"/>
              <w:left w:val="single" w:sz="4" w:space="0" w:color="auto"/>
            </w:tcBorders>
            <w:shd w:val="clear" w:color="auto" w:fill="FFFFFF"/>
            <w:vAlign w:val="bottom"/>
          </w:tcPr>
          <w:p w:rsidR="008735B5" w:rsidRDefault="00D24E29">
            <w:pPr>
              <w:pStyle w:val="Bodytext20"/>
              <w:framePr w:w="9269" w:h="2419" w:wrap="none" w:vAnchor="page" w:hAnchor="page" w:x="1294" w:y="9182"/>
              <w:shd w:val="clear" w:color="auto" w:fill="auto"/>
              <w:ind w:firstLine="0"/>
            </w:pPr>
            <w:r>
              <w:rPr>
                <w:rStyle w:val="Bodytext21"/>
              </w:rPr>
              <w:t>Název:</w:t>
            </w:r>
          </w:p>
        </w:tc>
        <w:tc>
          <w:tcPr>
            <w:tcW w:w="4637" w:type="dxa"/>
            <w:tcBorders>
              <w:top w:val="single" w:sz="4" w:space="0" w:color="auto"/>
              <w:left w:val="single" w:sz="4" w:space="0" w:color="auto"/>
              <w:right w:val="single" w:sz="4" w:space="0" w:color="auto"/>
            </w:tcBorders>
            <w:shd w:val="clear" w:color="auto" w:fill="FFFFFF"/>
            <w:vAlign w:val="bottom"/>
          </w:tcPr>
          <w:p w:rsidR="008735B5" w:rsidRDefault="00D24E29">
            <w:pPr>
              <w:pStyle w:val="Bodytext20"/>
              <w:framePr w:w="9269" w:h="2419" w:wrap="none" w:vAnchor="page" w:hAnchor="page" w:x="1294" w:y="9182"/>
              <w:shd w:val="clear" w:color="auto" w:fill="auto"/>
              <w:spacing w:line="232" w:lineRule="exact"/>
              <w:ind w:firstLine="0"/>
            </w:pPr>
            <w:r>
              <w:rPr>
                <w:rStyle w:val="Bodytext2105ptBold"/>
              </w:rPr>
              <w:t>Keltská noc</w:t>
            </w:r>
          </w:p>
        </w:tc>
      </w:tr>
      <w:tr w:rsidR="008735B5">
        <w:trPr>
          <w:trHeight w:hRule="exact" w:val="768"/>
        </w:trPr>
        <w:tc>
          <w:tcPr>
            <w:tcW w:w="4632" w:type="dxa"/>
            <w:tcBorders>
              <w:top w:val="single" w:sz="4" w:space="0" w:color="auto"/>
              <w:left w:val="single" w:sz="4" w:space="0" w:color="auto"/>
            </w:tcBorders>
            <w:shd w:val="clear" w:color="auto" w:fill="FFFFFF"/>
          </w:tcPr>
          <w:p w:rsidR="008735B5" w:rsidRDefault="00D24E29">
            <w:pPr>
              <w:pStyle w:val="Bodytext20"/>
              <w:framePr w:w="9269" w:h="2419" w:wrap="none" w:vAnchor="page" w:hAnchor="page" w:x="1294" w:y="9182"/>
              <w:shd w:val="clear" w:color="auto" w:fill="auto"/>
              <w:ind w:firstLine="0"/>
            </w:pPr>
            <w:r>
              <w:rPr>
                <w:rStyle w:val="Bodytext21"/>
              </w:rPr>
              <w:t>Účinkující:</w:t>
            </w:r>
          </w:p>
        </w:tc>
        <w:tc>
          <w:tcPr>
            <w:tcW w:w="4637" w:type="dxa"/>
            <w:tcBorders>
              <w:top w:val="single" w:sz="4" w:space="0" w:color="auto"/>
              <w:left w:val="single" w:sz="4" w:space="0" w:color="auto"/>
              <w:right w:val="single" w:sz="4" w:space="0" w:color="auto"/>
            </w:tcBorders>
            <w:shd w:val="clear" w:color="auto" w:fill="FFFFFF"/>
            <w:vAlign w:val="bottom"/>
          </w:tcPr>
          <w:p w:rsidR="008735B5" w:rsidRDefault="00D24E29">
            <w:pPr>
              <w:pStyle w:val="Bodytext20"/>
              <w:framePr w:w="9269" w:h="2419" w:wrap="none" w:vAnchor="page" w:hAnchor="page" w:x="1294" w:y="9182"/>
              <w:shd w:val="clear" w:color="auto" w:fill="auto"/>
              <w:spacing w:line="250" w:lineRule="exact"/>
              <w:ind w:firstLine="0"/>
            </w:pPr>
            <w:r>
              <w:rPr>
                <w:rStyle w:val="Bodytext2105ptBold"/>
              </w:rPr>
              <w:t xml:space="preserve">Umělecký a technický soubor Hudebního divadla v Karlině, </w:t>
            </w:r>
            <w:proofErr w:type="spellStart"/>
            <w:proofErr w:type="gramStart"/>
            <w:r>
              <w:rPr>
                <w:rStyle w:val="Bodytext2105ptBold"/>
              </w:rPr>
              <w:t>p.o</w:t>
            </w:r>
            <w:proofErr w:type="spellEnd"/>
            <w:r>
              <w:rPr>
                <w:rStyle w:val="Bodytext2105ptBold"/>
              </w:rPr>
              <w:t>.</w:t>
            </w:r>
            <w:proofErr w:type="gramEnd"/>
            <w:r>
              <w:rPr>
                <w:rStyle w:val="Bodytext2105ptBold"/>
              </w:rPr>
              <w:t xml:space="preserve"> (viz Příloha </w:t>
            </w:r>
            <w:proofErr w:type="spellStart"/>
            <w:r>
              <w:rPr>
                <w:rStyle w:val="Bodytext2105ptBold"/>
              </w:rPr>
              <w:t>ě</w:t>
            </w:r>
            <w:proofErr w:type="spellEnd"/>
            <w:r>
              <w:rPr>
                <w:rStyle w:val="Bodytext2105ptBold"/>
              </w:rPr>
              <w:t>. 2)</w:t>
            </w:r>
          </w:p>
        </w:tc>
      </w:tr>
      <w:tr w:rsidR="008735B5">
        <w:trPr>
          <w:trHeight w:hRule="exact" w:val="264"/>
        </w:trPr>
        <w:tc>
          <w:tcPr>
            <w:tcW w:w="4632" w:type="dxa"/>
            <w:tcBorders>
              <w:top w:val="single" w:sz="4" w:space="0" w:color="auto"/>
              <w:left w:val="single" w:sz="4" w:space="0" w:color="auto"/>
            </w:tcBorders>
            <w:shd w:val="clear" w:color="auto" w:fill="FFFFFF"/>
          </w:tcPr>
          <w:p w:rsidR="008735B5" w:rsidRDefault="00D24E29">
            <w:pPr>
              <w:pStyle w:val="Bodytext20"/>
              <w:framePr w:w="9269" w:h="2419" w:wrap="none" w:vAnchor="page" w:hAnchor="page" w:x="1294" w:y="9182"/>
              <w:shd w:val="clear" w:color="auto" w:fill="auto"/>
              <w:ind w:firstLine="0"/>
            </w:pPr>
            <w:r>
              <w:rPr>
                <w:rStyle w:val="Bodytext21"/>
              </w:rPr>
              <w:t>Místo konání:</w:t>
            </w:r>
          </w:p>
        </w:tc>
        <w:tc>
          <w:tcPr>
            <w:tcW w:w="4637" w:type="dxa"/>
            <w:tcBorders>
              <w:top w:val="single" w:sz="4" w:space="0" w:color="auto"/>
              <w:left w:val="single" w:sz="4" w:space="0" w:color="auto"/>
              <w:right w:val="single" w:sz="4" w:space="0" w:color="auto"/>
            </w:tcBorders>
            <w:shd w:val="clear" w:color="auto" w:fill="FFFFFF"/>
          </w:tcPr>
          <w:p w:rsidR="008735B5" w:rsidRDefault="00D24E29">
            <w:pPr>
              <w:pStyle w:val="Bodytext20"/>
              <w:framePr w:w="9269" w:h="2419" w:wrap="none" w:vAnchor="page" w:hAnchor="page" w:x="1294" w:y="9182"/>
              <w:shd w:val="clear" w:color="auto" w:fill="auto"/>
              <w:spacing w:line="232" w:lineRule="exact"/>
              <w:ind w:firstLine="0"/>
            </w:pPr>
            <w:r>
              <w:rPr>
                <w:rStyle w:val="Bodytext2105ptBold"/>
              </w:rPr>
              <w:t>Harrachov</w:t>
            </w:r>
          </w:p>
        </w:tc>
      </w:tr>
      <w:tr w:rsidR="008735B5">
        <w:trPr>
          <w:trHeight w:hRule="exact" w:val="264"/>
        </w:trPr>
        <w:tc>
          <w:tcPr>
            <w:tcW w:w="4632" w:type="dxa"/>
            <w:tcBorders>
              <w:top w:val="single" w:sz="4" w:space="0" w:color="auto"/>
              <w:left w:val="single" w:sz="4" w:space="0" w:color="auto"/>
            </w:tcBorders>
            <w:shd w:val="clear" w:color="auto" w:fill="FFFFFF"/>
          </w:tcPr>
          <w:p w:rsidR="008735B5" w:rsidRDefault="00D24E29">
            <w:pPr>
              <w:pStyle w:val="Bodytext20"/>
              <w:framePr w:w="9269" w:h="2419" w:wrap="none" w:vAnchor="page" w:hAnchor="page" w:x="1294" w:y="9182"/>
              <w:shd w:val="clear" w:color="auto" w:fill="auto"/>
              <w:ind w:firstLine="0"/>
            </w:pPr>
            <w:r>
              <w:rPr>
                <w:rStyle w:val="Bodytext21"/>
              </w:rPr>
              <w:t>Datum konání:</w:t>
            </w:r>
          </w:p>
        </w:tc>
        <w:tc>
          <w:tcPr>
            <w:tcW w:w="4637" w:type="dxa"/>
            <w:tcBorders>
              <w:top w:val="single" w:sz="4" w:space="0" w:color="auto"/>
              <w:left w:val="single" w:sz="4" w:space="0" w:color="auto"/>
              <w:right w:val="single" w:sz="4" w:space="0" w:color="auto"/>
            </w:tcBorders>
            <w:shd w:val="clear" w:color="auto" w:fill="FFFFFF"/>
          </w:tcPr>
          <w:p w:rsidR="008735B5" w:rsidRDefault="00D24E29">
            <w:pPr>
              <w:pStyle w:val="Bodytext20"/>
              <w:framePr w:w="9269" w:h="2419" w:wrap="none" w:vAnchor="page" w:hAnchor="page" w:x="1294" w:y="9182"/>
              <w:shd w:val="clear" w:color="auto" w:fill="auto"/>
              <w:spacing w:line="232" w:lineRule="exact"/>
              <w:ind w:firstLine="0"/>
            </w:pPr>
            <w:r>
              <w:rPr>
                <w:rStyle w:val="Bodytext2105ptBold"/>
              </w:rPr>
              <w:t>4. srpna 2016</w:t>
            </w:r>
          </w:p>
        </w:tc>
      </w:tr>
      <w:tr w:rsidR="008735B5">
        <w:trPr>
          <w:trHeight w:hRule="exact" w:val="264"/>
        </w:trPr>
        <w:tc>
          <w:tcPr>
            <w:tcW w:w="4632" w:type="dxa"/>
            <w:tcBorders>
              <w:top w:val="single" w:sz="4" w:space="0" w:color="auto"/>
              <w:left w:val="single" w:sz="4" w:space="0" w:color="auto"/>
            </w:tcBorders>
            <w:shd w:val="clear" w:color="auto" w:fill="FFFFFF"/>
            <w:vAlign w:val="bottom"/>
          </w:tcPr>
          <w:p w:rsidR="008735B5" w:rsidRDefault="00D24E29">
            <w:pPr>
              <w:pStyle w:val="Bodytext20"/>
              <w:framePr w:w="9269" w:h="2419" w:wrap="none" w:vAnchor="page" w:hAnchor="page" w:x="1294" w:y="9182"/>
              <w:shd w:val="clear" w:color="auto" w:fill="auto"/>
              <w:ind w:firstLine="0"/>
            </w:pPr>
            <w:r>
              <w:rPr>
                <w:rStyle w:val="Bodytext21"/>
              </w:rPr>
              <w:t>Začátek vystoupení:</w:t>
            </w:r>
          </w:p>
        </w:tc>
        <w:tc>
          <w:tcPr>
            <w:tcW w:w="4637" w:type="dxa"/>
            <w:tcBorders>
              <w:top w:val="single" w:sz="4" w:space="0" w:color="auto"/>
              <w:left w:val="single" w:sz="4" w:space="0" w:color="auto"/>
              <w:right w:val="single" w:sz="4" w:space="0" w:color="auto"/>
            </w:tcBorders>
            <w:shd w:val="clear" w:color="auto" w:fill="FFFFFF"/>
            <w:vAlign w:val="bottom"/>
          </w:tcPr>
          <w:p w:rsidR="008735B5" w:rsidRDefault="00D24E29">
            <w:pPr>
              <w:pStyle w:val="Bodytext20"/>
              <w:framePr w:w="9269" w:h="2419" w:wrap="none" w:vAnchor="page" w:hAnchor="page" w:x="1294" w:y="9182"/>
              <w:shd w:val="clear" w:color="auto" w:fill="auto"/>
              <w:spacing w:line="232" w:lineRule="exact"/>
              <w:ind w:firstLine="0"/>
            </w:pPr>
            <w:r>
              <w:rPr>
                <w:rStyle w:val="Bodytext2105ptBold"/>
              </w:rPr>
              <w:t>19:00</w:t>
            </w:r>
          </w:p>
        </w:tc>
      </w:tr>
      <w:tr w:rsidR="008735B5">
        <w:trPr>
          <w:trHeight w:hRule="exact" w:val="259"/>
        </w:trPr>
        <w:tc>
          <w:tcPr>
            <w:tcW w:w="4632" w:type="dxa"/>
            <w:tcBorders>
              <w:top w:val="single" w:sz="4" w:space="0" w:color="auto"/>
              <w:left w:val="single" w:sz="4" w:space="0" w:color="auto"/>
            </w:tcBorders>
            <w:shd w:val="clear" w:color="auto" w:fill="FFFFFF"/>
          </w:tcPr>
          <w:p w:rsidR="008735B5" w:rsidRDefault="00D24E29">
            <w:pPr>
              <w:pStyle w:val="Bodytext20"/>
              <w:framePr w:w="9269" w:h="2419" w:wrap="none" w:vAnchor="page" w:hAnchor="page" w:x="1294" w:y="9182"/>
              <w:shd w:val="clear" w:color="auto" w:fill="auto"/>
              <w:ind w:firstLine="0"/>
            </w:pPr>
            <w:r>
              <w:rPr>
                <w:rStyle w:val="Bodytext21"/>
              </w:rPr>
              <w:t>Délka vystoupení</w:t>
            </w:r>
          </w:p>
        </w:tc>
        <w:tc>
          <w:tcPr>
            <w:tcW w:w="4637" w:type="dxa"/>
            <w:tcBorders>
              <w:top w:val="single" w:sz="4" w:space="0" w:color="auto"/>
              <w:left w:val="single" w:sz="4" w:space="0" w:color="auto"/>
              <w:right w:val="single" w:sz="4" w:space="0" w:color="auto"/>
            </w:tcBorders>
            <w:shd w:val="clear" w:color="auto" w:fill="FFFFFF"/>
          </w:tcPr>
          <w:p w:rsidR="008735B5" w:rsidRDefault="00D24E29">
            <w:pPr>
              <w:pStyle w:val="Bodytext20"/>
              <w:framePr w:w="9269" w:h="2419" w:wrap="none" w:vAnchor="page" w:hAnchor="page" w:x="1294" w:y="9182"/>
              <w:shd w:val="clear" w:color="auto" w:fill="auto"/>
              <w:spacing w:line="232" w:lineRule="exact"/>
              <w:ind w:firstLine="0"/>
            </w:pPr>
            <w:r>
              <w:rPr>
                <w:rStyle w:val="Bodytext2105ptBold"/>
              </w:rPr>
              <w:t>cca 45 minut</w:t>
            </w:r>
          </w:p>
        </w:tc>
      </w:tr>
      <w:tr w:rsidR="008735B5">
        <w:trPr>
          <w:trHeight w:hRule="exact" w:val="288"/>
        </w:trPr>
        <w:tc>
          <w:tcPr>
            <w:tcW w:w="4632" w:type="dxa"/>
            <w:tcBorders>
              <w:top w:val="single" w:sz="4" w:space="0" w:color="auto"/>
              <w:left w:val="single" w:sz="4" w:space="0" w:color="auto"/>
              <w:bottom w:val="single" w:sz="4" w:space="0" w:color="auto"/>
            </w:tcBorders>
            <w:shd w:val="clear" w:color="auto" w:fill="FFFFFF"/>
          </w:tcPr>
          <w:p w:rsidR="008735B5" w:rsidRDefault="00D24E29">
            <w:pPr>
              <w:pStyle w:val="Bodytext20"/>
              <w:framePr w:w="9269" w:h="2419" w:wrap="none" w:vAnchor="page" w:hAnchor="page" w:x="1294" w:y="9182"/>
              <w:shd w:val="clear" w:color="auto" w:fill="auto"/>
              <w:ind w:firstLine="0"/>
            </w:pPr>
            <w:r>
              <w:rPr>
                <w:rStyle w:val="Bodytext21"/>
              </w:rPr>
              <w:t>Zvuková zkouška:</w:t>
            </w: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8735B5" w:rsidRDefault="00D24E29">
            <w:pPr>
              <w:pStyle w:val="Bodytext20"/>
              <w:framePr w:w="9269" w:h="2419" w:wrap="none" w:vAnchor="page" w:hAnchor="page" w:x="1294" w:y="9182"/>
              <w:shd w:val="clear" w:color="auto" w:fill="auto"/>
              <w:spacing w:line="232" w:lineRule="exact"/>
              <w:ind w:firstLine="0"/>
            </w:pPr>
            <w:r>
              <w:rPr>
                <w:rStyle w:val="Bodytext2105ptBold"/>
              </w:rPr>
              <w:t>16:30</w:t>
            </w:r>
          </w:p>
        </w:tc>
      </w:tr>
    </w:tbl>
    <w:p w:rsidR="008735B5" w:rsidRDefault="00D24E29">
      <w:pPr>
        <w:pStyle w:val="Heading20"/>
        <w:framePr w:w="9926" w:h="3354" w:hRule="exact" w:wrap="none" w:vAnchor="page" w:hAnchor="page" w:x="1294" w:y="11818"/>
        <w:numPr>
          <w:ilvl w:val="0"/>
          <w:numId w:val="1"/>
        </w:numPr>
        <w:shd w:val="clear" w:color="auto" w:fill="auto"/>
        <w:tabs>
          <w:tab w:val="left" w:pos="360"/>
        </w:tabs>
        <w:spacing w:before="0"/>
        <w:ind w:firstLine="0"/>
      </w:pPr>
      <w:bookmarkStart w:id="1" w:name="bookmark1"/>
      <w:r>
        <w:rPr>
          <w:rStyle w:val="Heading21"/>
          <w:b/>
          <w:bCs/>
        </w:rPr>
        <w:t>Plnění poskytnuté objednatelem</w:t>
      </w:r>
      <w:bookmarkEnd w:id="1"/>
    </w:p>
    <w:p w:rsidR="008735B5" w:rsidRDefault="00D24E29">
      <w:pPr>
        <w:pStyle w:val="Bodytext20"/>
        <w:framePr w:w="9926" w:h="3354" w:hRule="exact" w:wrap="none" w:vAnchor="page" w:hAnchor="page" w:x="1294" w:y="11818"/>
        <w:shd w:val="clear" w:color="auto" w:fill="auto"/>
        <w:spacing w:after="274" w:line="250" w:lineRule="exact"/>
        <w:ind w:firstLine="0"/>
      </w:pPr>
      <w:r>
        <w:t xml:space="preserve">Objednatel se zavazuje poskytnout v termínu do 4. srpna 2016 ve prospěch Vykonavatele služby specifikované v příloze č. 3 </w:t>
      </w:r>
      <w:proofErr w:type="gramStart"/>
      <w:r>
        <w:t>této</w:t>
      </w:r>
      <w:proofErr w:type="gramEnd"/>
      <w:r>
        <w:t xml:space="preserve"> smlouvy. Hodnota takto poskytnutých služeb činí 190.000,- Kč, bez DPH, (slovy: </w:t>
      </w:r>
      <w:proofErr w:type="spellStart"/>
      <w:r>
        <w:t>stodevadesáttisíc</w:t>
      </w:r>
      <w:proofErr w:type="spellEnd"/>
      <w:r>
        <w:t xml:space="preserve"> </w:t>
      </w:r>
      <w:proofErr w:type="spellStart"/>
      <w:r>
        <w:t>korunčeských</w:t>
      </w:r>
      <w:proofErr w:type="spellEnd"/>
      <w:r>
        <w:t>).</w:t>
      </w:r>
    </w:p>
    <w:p w:rsidR="008735B5" w:rsidRDefault="00D24E29">
      <w:pPr>
        <w:pStyle w:val="Heading20"/>
        <w:framePr w:w="9926" w:h="3354" w:hRule="exact" w:wrap="none" w:vAnchor="page" w:hAnchor="page" w:x="1294" w:y="11818"/>
        <w:numPr>
          <w:ilvl w:val="0"/>
          <w:numId w:val="1"/>
        </w:numPr>
        <w:shd w:val="clear" w:color="auto" w:fill="auto"/>
        <w:tabs>
          <w:tab w:val="left" w:pos="360"/>
        </w:tabs>
        <w:spacing w:before="0" w:line="232" w:lineRule="exact"/>
        <w:ind w:firstLine="0"/>
      </w:pPr>
      <w:bookmarkStart w:id="2" w:name="bookmark2"/>
      <w:r>
        <w:rPr>
          <w:rStyle w:val="Heading21"/>
          <w:b/>
          <w:bCs/>
        </w:rPr>
        <w:t>Údaje o odměně</w:t>
      </w:r>
      <w:bookmarkEnd w:id="2"/>
    </w:p>
    <w:p w:rsidR="008735B5" w:rsidRDefault="00D24E29">
      <w:pPr>
        <w:pStyle w:val="Bodytext20"/>
        <w:framePr w:w="9926" w:h="3354" w:hRule="exact" w:wrap="none" w:vAnchor="page" w:hAnchor="page" w:x="1294" w:y="11818"/>
        <w:shd w:val="clear" w:color="auto" w:fill="auto"/>
        <w:spacing w:after="256"/>
        <w:ind w:firstLine="0"/>
      </w:pPr>
      <w:r>
        <w:t xml:space="preserve">Odměna za vystoupení činí: 190.000,- Kč, bez DPH, (slovy: </w:t>
      </w:r>
      <w:proofErr w:type="spellStart"/>
      <w:r>
        <w:t>stodevadesáttisíc</w:t>
      </w:r>
      <w:proofErr w:type="spellEnd"/>
      <w:r>
        <w:t xml:space="preserve"> </w:t>
      </w:r>
      <w:proofErr w:type="spellStart"/>
      <w:r>
        <w:t>korunčeských</w:t>
      </w:r>
      <w:proofErr w:type="spellEnd"/>
      <w:r>
        <w:t>).</w:t>
      </w:r>
    </w:p>
    <w:p w:rsidR="008735B5" w:rsidRDefault="00D24E29">
      <w:pPr>
        <w:pStyle w:val="Heading20"/>
        <w:framePr w:w="9926" w:h="3354" w:hRule="exact" w:wrap="none" w:vAnchor="page" w:hAnchor="page" w:x="1294" w:y="11818"/>
        <w:numPr>
          <w:ilvl w:val="0"/>
          <w:numId w:val="1"/>
        </w:numPr>
        <w:shd w:val="clear" w:color="auto" w:fill="auto"/>
        <w:tabs>
          <w:tab w:val="left" w:pos="360"/>
        </w:tabs>
        <w:spacing w:before="0"/>
        <w:ind w:firstLine="0"/>
      </w:pPr>
      <w:bookmarkStart w:id="3" w:name="bookmark3"/>
      <w:r>
        <w:rPr>
          <w:rStyle w:val="Heading21"/>
          <w:b/>
          <w:bCs/>
        </w:rPr>
        <w:t>Platební podmínky</w:t>
      </w:r>
      <w:bookmarkEnd w:id="3"/>
    </w:p>
    <w:p w:rsidR="008735B5" w:rsidRDefault="00D24E29">
      <w:pPr>
        <w:pStyle w:val="Bodytext20"/>
        <w:framePr w:w="9926" w:h="3354" w:hRule="exact" w:wrap="none" w:vAnchor="page" w:hAnchor="page" w:x="1294" w:y="11818"/>
        <w:shd w:val="clear" w:color="auto" w:fill="auto"/>
        <w:spacing w:line="250" w:lineRule="exact"/>
        <w:ind w:firstLine="0"/>
        <w:jc w:val="both"/>
      </w:pPr>
      <w:r>
        <w:t>Smluvní strany se dohodly, že pohledávky vzniklé z titulu plnění této smlouvy nebudou propláceny a budou vzájemně započteny v hodnotě plnění bez DPH. Faktury (daňové doklady) budou obsahovat doložku: „NEPROPLÁCET - KOMPENZACE</w:t>
      </w:r>
      <w:r>
        <w:rPr>
          <w:vertAlign w:val="superscript"/>
        </w:rPr>
        <w:t>44</w:t>
      </w:r>
      <w:r>
        <w:t xml:space="preserve"> a konečný vzájemný zápočet se oboustranně uskuteční do 19. srpna 2016. Případné nevypořádané závazky vzniklé z titulu DPH budou uhrazeny bankovním převodem.</w:t>
      </w:r>
    </w:p>
    <w:p w:rsidR="008735B5" w:rsidRDefault="008735B5">
      <w:pPr>
        <w:rPr>
          <w:sz w:val="2"/>
          <w:szCs w:val="2"/>
        </w:rPr>
        <w:sectPr w:rsidR="008735B5">
          <w:pgSz w:w="11900" w:h="16840"/>
          <w:pgMar w:top="360" w:right="360" w:bottom="360" w:left="360" w:header="0" w:footer="3" w:gutter="0"/>
          <w:cols w:space="720"/>
          <w:noEndnote/>
          <w:docGrid w:linePitch="360"/>
        </w:sectPr>
      </w:pPr>
    </w:p>
    <w:p w:rsidR="008735B5" w:rsidRDefault="00D24E29">
      <w:pPr>
        <w:pStyle w:val="Heading20"/>
        <w:framePr w:w="9888" w:h="13410" w:hRule="exact" w:wrap="none" w:vAnchor="page" w:hAnchor="page" w:x="1350" w:y="1630"/>
        <w:numPr>
          <w:ilvl w:val="0"/>
          <w:numId w:val="1"/>
        </w:numPr>
        <w:shd w:val="clear" w:color="auto" w:fill="auto"/>
        <w:tabs>
          <w:tab w:val="left" w:pos="384"/>
        </w:tabs>
        <w:spacing w:before="0"/>
        <w:ind w:left="420"/>
        <w:jc w:val="both"/>
      </w:pPr>
      <w:bookmarkStart w:id="4" w:name="bookmark4"/>
      <w:r>
        <w:rPr>
          <w:rStyle w:val="Heading21"/>
          <w:b/>
          <w:bCs/>
        </w:rPr>
        <w:lastRenderedPageBreak/>
        <w:t>Zvláštní ujednání</w:t>
      </w:r>
      <w:bookmarkEnd w:id="4"/>
    </w:p>
    <w:p w:rsidR="008735B5" w:rsidRDefault="00D24E29">
      <w:pPr>
        <w:pStyle w:val="Bodytext20"/>
        <w:framePr w:w="9888" w:h="13410" w:hRule="exact" w:wrap="none" w:vAnchor="page" w:hAnchor="page" w:x="1350" w:y="1630"/>
        <w:numPr>
          <w:ilvl w:val="0"/>
          <w:numId w:val="2"/>
        </w:numPr>
        <w:shd w:val="clear" w:color="auto" w:fill="auto"/>
        <w:tabs>
          <w:tab w:val="left" w:pos="384"/>
        </w:tabs>
        <w:spacing w:line="250" w:lineRule="exact"/>
        <w:ind w:left="420"/>
        <w:jc w:val="both"/>
      </w:pPr>
      <w:r>
        <w:t>pódium o min. rozměrech 10 x 6 m nebo 9 x 7 m</w:t>
      </w:r>
    </w:p>
    <w:p w:rsidR="008735B5" w:rsidRDefault="00D24E29">
      <w:pPr>
        <w:pStyle w:val="Bodytext20"/>
        <w:framePr w:w="9888" w:h="13410" w:hRule="exact" w:wrap="none" w:vAnchor="page" w:hAnchor="page" w:x="1350" w:y="1630"/>
        <w:numPr>
          <w:ilvl w:val="0"/>
          <w:numId w:val="2"/>
        </w:numPr>
        <w:shd w:val="clear" w:color="auto" w:fill="auto"/>
        <w:tabs>
          <w:tab w:val="left" w:pos="384"/>
        </w:tabs>
        <w:spacing w:line="250" w:lineRule="exact"/>
        <w:ind w:left="420"/>
        <w:jc w:val="both"/>
      </w:pPr>
      <w:r>
        <w:t xml:space="preserve">kvalitní zvukovou aparaturu, která musí zajistit umělci podmínky dle technických požadavků </w:t>
      </w:r>
      <w:proofErr w:type="gramStart"/>
      <w:r>
        <w:t>viz. příloha</w:t>
      </w:r>
      <w:proofErr w:type="gramEnd"/>
      <w:r>
        <w:t xml:space="preserve"> č. 1 této smlouvy</w:t>
      </w:r>
    </w:p>
    <w:p w:rsidR="008735B5" w:rsidRDefault="00D24E29">
      <w:pPr>
        <w:pStyle w:val="Bodytext20"/>
        <w:framePr w:w="9888" w:h="13410" w:hRule="exact" w:wrap="none" w:vAnchor="page" w:hAnchor="page" w:x="1350" w:y="1630"/>
        <w:numPr>
          <w:ilvl w:val="0"/>
          <w:numId w:val="2"/>
        </w:numPr>
        <w:shd w:val="clear" w:color="auto" w:fill="auto"/>
        <w:tabs>
          <w:tab w:val="left" w:pos="384"/>
        </w:tabs>
        <w:spacing w:line="250" w:lineRule="exact"/>
        <w:ind w:left="420"/>
        <w:jc w:val="both"/>
      </w:pPr>
      <w:r>
        <w:t>osobu poučenou o elektroinstalaci přítomnou pří příjezdu účinkujících a po celou dobu akce</w:t>
      </w:r>
    </w:p>
    <w:p w:rsidR="008735B5" w:rsidRDefault="00D24E29">
      <w:pPr>
        <w:pStyle w:val="Bodytext20"/>
        <w:framePr w:w="9888" w:h="13410" w:hRule="exact" w:wrap="none" w:vAnchor="page" w:hAnchor="page" w:x="1350" w:y="1630"/>
        <w:numPr>
          <w:ilvl w:val="0"/>
          <w:numId w:val="2"/>
        </w:numPr>
        <w:shd w:val="clear" w:color="auto" w:fill="auto"/>
        <w:tabs>
          <w:tab w:val="left" w:pos="384"/>
        </w:tabs>
        <w:spacing w:line="250" w:lineRule="exact"/>
        <w:ind w:left="420"/>
        <w:jc w:val="both"/>
      </w:pPr>
      <w:r>
        <w:rPr>
          <w:rStyle w:val="Bodytext210pt"/>
        </w:rPr>
        <w:t xml:space="preserve">4 </w:t>
      </w:r>
      <w:r>
        <w:t>pomocníky na vykládání a stavění aparatury při příjezdu skupiny, před zvukovou zkouškou</w:t>
      </w:r>
    </w:p>
    <w:p w:rsidR="008735B5" w:rsidRDefault="00D24E29">
      <w:pPr>
        <w:pStyle w:val="Bodytext20"/>
        <w:framePr w:w="9888" w:h="13410" w:hRule="exact" w:wrap="none" w:vAnchor="page" w:hAnchor="page" w:x="1350" w:y="1630"/>
        <w:numPr>
          <w:ilvl w:val="0"/>
          <w:numId w:val="2"/>
        </w:numPr>
        <w:shd w:val="clear" w:color="auto" w:fill="auto"/>
        <w:tabs>
          <w:tab w:val="left" w:pos="384"/>
        </w:tabs>
        <w:spacing w:line="250" w:lineRule="exact"/>
        <w:ind w:left="420"/>
        <w:jc w:val="both"/>
      </w:pPr>
      <w:r>
        <w:t>a při její likvidaci po skončení koncertu</w:t>
      </w:r>
    </w:p>
    <w:p w:rsidR="008735B5" w:rsidRDefault="00D24E29">
      <w:pPr>
        <w:pStyle w:val="Bodytext20"/>
        <w:framePr w:w="9888" w:h="13410" w:hRule="exact" w:wrap="none" w:vAnchor="page" w:hAnchor="page" w:x="1350" w:y="1630"/>
        <w:numPr>
          <w:ilvl w:val="0"/>
          <w:numId w:val="2"/>
        </w:numPr>
        <w:shd w:val="clear" w:color="auto" w:fill="auto"/>
        <w:tabs>
          <w:tab w:val="left" w:pos="384"/>
        </w:tabs>
        <w:spacing w:line="250" w:lineRule="exact"/>
        <w:ind w:left="420"/>
        <w:jc w:val="both"/>
      </w:pPr>
      <w:r>
        <w:t>pořadatelskou službu, která zamezí přístupu diváků do prostorů šaten umělců a na pódium</w:t>
      </w:r>
    </w:p>
    <w:p w:rsidR="008735B5" w:rsidRDefault="00D24E29">
      <w:pPr>
        <w:pStyle w:val="Bodytext20"/>
        <w:framePr w:w="9888" w:h="13410" w:hRule="exact" w:wrap="none" w:vAnchor="page" w:hAnchor="page" w:x="1350" w:y="1630"/>
        <w:numPr>
          <w:ilvl w:val="0"/>
          <w:numId w:val="2"/>
        </w:numPr>
        <w:shd w:val="clear" w:color="auto" w:fill="auto"/>
        <w:tabs>
          <w:tab w:val="left" w:pos="384"/>
        </w:tabs>
        <w:spacing w:line="250" w:lineRule="exact"/>
        <w:ind w:left="420"/>
        <w:jc w:val="both"/>
      </w:pPr>
      <w:r>
        <w:t xml:space="preserve">uzamykatelná šatna pro účinkující a technický personál se zákl. </w:t>
      </w:r>
      <w:proofErr w:type="gramStart"/>
      <w:r>
        <w:t>hygienickým</w:t>
      </w:r>
      <w:proofErr w:type="gramEnd"/>
      <w:r>
        <w:t xml:space="preserve"> vybavením (WC s toaletním papírem, umyvadlo, mýdlo, ručník), v šatně 1 karton stolní vody perlivé a 3 ks neperlivé, počet šaten bude upřesněn (pro 11 sólistů, 8 sboristů, 1 dirigenta, 13 členů orchestru, technický personál a vedení divadla)</w:t>
      </w:r>
    </w:p>
    <w:p w:rsidR="008735B5" w:rsidRDefault="00D24E29">
      <w:pPr>
        <w:pStyle w:val="Bodytext20"/>
        <w:framePr w:w="9888" w:h="13410" w:hRule="exact" w:wrap="none" w:vAnchor="page" w:hAnchor="page" w:x="1350" w:y="1630"/>
        <w:numPr>
          <w:ilvl w:val="0"/>
          <w:numId w:val="2"/>
        </w:numPr>
        <w:shd w:val="clear" w:color="auto" w:fill="auto"/>
        <w:tabs>
          <w:tab w:val="left" w:pos="384"/>
        </w:tabs>
        <w:spacing w:after="240" w:line="250" w:lineRule="exact"/>
        <w:ind w:left="420"/>
        <w:jc w:val="both"/>
      </w:pPr>
      <w:r>
        <w:t>vjezdová povolení k místu konání akce pro motorová vozidla a jejich parkování (1 autobus, 2 dodávky, 4 osobní automobily)</w:t>
      </w:r>
    </w:p>
    <w:p w:rsidR="008735B5" w:rsidRDefault="00D24E29">
      <w:pPr>
        <w:pStyle w:val="Heading20"/>
        <w:framePr w:w="9888" w:h="13410" w:hRule="exact" w:wrap="none" w:vAnchor="page" w:hAnchor="page" w:x="1350" w:y="1630"/>
        <w:numPr>
          <w:ilvl w:val="0"/>
          <w:numId w:val="1"/>
        </w:numPr>
        <w:shd w:val="clear" w:color="auto" w:fill="auto"/>
        <w:tabs>
          <w:tab w:val="left" w:pos="384"/>
        </w:tabs>
        <w:spacing w:before="0"/>
        <w:ind w:left="420"/>
        <w:jc w:val="both"/>
      </w:pPr>
      <w:bookmarkStart w:id="5" w:name="bookmark5"/>
      <w:r>
        <w:rPr>
          <w:rStyle w:val="Heading21"/>
          <w:b/>
          <w:bCs/>
        </w:rPr>
        <w:t>Autorská práva a povolení k pořádání koncertu</w:t>
      </w:r>
      <w:bookmarkEnd w:id="5"/>
    </w:p>
    <w:p w:rsidR="008735B5" w:rsidRDefault="00D24E29">
      <w:pPr>
        <w:pStyle w:val="Bodytext20"/>
        <w:framePr w:w="9888" w:h="13410" w:hRule="exact" w:wrap="none" w:vAnchor="page" w:hAnchor="page" w:x="1350" w:y="1630"/>
        <w:shd w:val="clear" w:color="auto" w:fill="auto"/>
        <w:spacing w:line="250" w:lineRule="exact"/>
        <w:ind w:firstLine="0"/>
        <w:jc w:val="both"/>
      </w:pPr>
      <w:r>
        <w:t xml:space="preserve">Pořadatel je povinen v souladu s obecně závaznými právními předpisy získat svolení a zaplatit odměnu za veřejné nedivadelní provozování děl, která jsou v rámci předmětného koncertu uměleckými výkony prováděna (viz přiložený repertoárový list); získání těchto práv není předmětem této smlouvy. Podle rozhodnutí Ministerstva kultury </w:t>
      </w:r>
      <w:proofErr w:type="spellStart"/>
      <w:proofErr w:type="gramStart"/>
      <w:r>
        <w:t>č.j</w:t>
      </w:r>
      <w:proofErr w:type="spellEnd"/>
      <w:r>
        <w:t>.</w:t>
      </w:r>
      <w:proofErr w:type="gramEnd"/>
      <w:r>
        <w:t xml:space="preserve"> 4449/2001 ze dne 28.1.2001 přísluší výhradní oprávnění udílet svolení a vybírat odměny za veřejné nedivadelní provozování děl hudebních s textem nebo bez textu Ochrannému svazu autorskému (OSA) jakožto dobrovolně kolektivně spravované právo; čímž není dotčeno právo autora vykonávat svá práva samostatně bez prostřednictví OSA. Opomenutím shora uvedené povinnosti získat svolení a zaplatit odměnu se pořadatel vystavuje nebezpečí postihu civilně i trestně právního.</w:t>
      </w:r>
    </w:p>
    <w:p w:rsidR="008735B5" w:rsidRDefault="00D24E29">
      <w:pPr>
        <w:pStyle w:val="Bodytext20"/>
        <w:framePr w:w="9888" w:h="13410" w:hRule="exact" w:wrap="none" w:vAnchor="page" w:hAnchor="page" w:x="1350" w:y="1630"/>
        <w:shd w:val="clear" w:color="auto" w:fill="auto"/>
        <w:spacing w:after="240" w:line="250" w:lineRule="exact"/>
        <w:ind w:left="420"/>
        <w:jc w:val="both"/>
      </w:pPr>
      <w:r>
        <w:t>Pořadatel je zároveň povinen získat v souladu s obecně závaznými předpisy povolení k pořádání koncertu.</w:t>
      </w:r>
    </w:p>
    <w:p w:rsidR="008735B5" w:rsidRDefault="00D24E29">
      <w:pPr>
        <w:pStyle w:val="Heading220"/>
        <w:framePr w:w="9888" w:h="13410" w:hRule="exact" w:wrap="none" w:vAnchor="page" w:hAnchor="page" w:x="1350" w:y="1630"/>
        <w:numPr>
          <w:ilvl w:val="0"/>
          <w:numId w:val="1"/>
        </w:numPr>
        <w:shd w:val="clear" w:color="auto" w:fill="auto"/>
        <w:tabs>
          <w:tab w:val="left" w:pos="384"/>
        </w:tabs>
        <w:spacing w:before="0"/>
        <w:ind w:left="420"/>
      </w:pPr>
      <w:bookmarkStart w:id="6" w:name="bookmark6"/>
      <w:r>
        <w:rPr>
          <w:rStyle w:val="Heading221"/>
          <w:b/>
          <w:bCs/>
        </w:rPr>
        <w:t>Základní ustanovení</w:t>
      </w:r>
      <w:bookmarkEnd w:id="6"/>
    </w:p>
    <w:p w:rsidR="008735B5" w:rsidRDefault="00D24E29">
      <w:pPr>
        <w:pStyle w:val="Bodytext20"/>
        <w:framePr w:w="9888" w:h="13410" w:hRule="exact" w:wrap="none" w:vAnchor="page" w:hAnchor="page" w:x="1350" w:y="1630"/>
        <w:shd w:val="clear" w:color="auto" w:fill="auto"/>
        <w:spacing w:line="250" w:lineRule="exact"/>
        <w:ind w:firstLine="0"/>
        <w:jc w:val="both"/>
      </w:pPr>
      <w:r>
        <w:t xml:space="preserve">Výkonní umělci dle čl. 2 </w:t>
      </w:r>
      <w:proofErr w:type="gramStart"/>
      <w:r>
        <w:t>této</w:t>
      </w:r>
      <w:proofErr w:type="gramEnd"/>
      <w:r>
        <w:t xml:space="preserve"> smlouvy jsou povinni za podmínek touto smlouvou stanovených vytvořit pro pořadatele za odměnu umělecké výkony, kterými budou provedena díla podle repertoárového listu a udělují svolení tyto umělecké výkony za podmínek touto smlouvou stanovených veřejně provozovat na předmětném koncertě.</w:t>
      </w:r>
    </w:p>
    <w:p w:rsidR="008735B5" w:rsidRDefault="00D24E29">
      <w:pPr>
        <w:pStyle w:val="Bodytext20"/>
        <w:framePr w:w="9888" w:h="13410" w:hRule="exact" w:wrap="none" w:vAnchor="page" w:hAnchor="page" w:x="1350" w:y="1630"/>
        <w:shd w:val="clear" w:color="auto" w:fill="auto"/>
        <w:spacing w:after="240" w:line="250" w:lineRule="exact"/>
        <w:ind w:firstLine="0"/>
        <w:jc w:val="both"/>
      </w:pPr>
      <w:r>
        <w:t>Pořadatel se zavazuje na svůj náklad řádně připravit koncert po stránce společenské, technické, hygienické a bezpečnostní, umělecké výkony na svůj náklad na předmětném koncertě veřejně provozovat a zaplatit skupině odměnu za vytvoření uměleckých výkonů a za veřejné provozování uměleckých výkonů.</w:t>
      </w:r>
    </w:p>
    <w:p w:rsidR="008735B5" w:rsidRDefault="00D24E29">
      <w:pPr>
        <w:pStyle w:val="Heading20"/>
        <w:framePr w:w="9888" w:h="13410" w:hRule="exact" w:wrap="none" w:vAnchor="page" w:hAnchor="page" w:x="1350" w:y="1630"/>
        <w:shd w:val="clear" w:color="auto" w:fill="auto"/>
        <w:spacing w:before="0"/>
        <w:ind w:left="420"/>
        <w:jc w:val="both"/>
      </w:pPr>
      <w:bookmarkStart w:id="7" w:name="bookmark7"/>
      <w:r>
        <w:rPr>
          <w:rStyle w:val="Heading21"/>
          <w:b/>
          <w:bCs/>
        </w:rPr>
        <w:t>7. Závěrečná ustanovení</w:t>
      </w:r>
      <w:bookmarkEnd w:id="7"/>
    </w:p>
    <w:p w:rsidR="008735B5" w:rsidRDefault="00D24E29">
      <w:pPr>
        <w:pStyle w:val="Bodytext20"/>
        <w:framePr w:w="9888" w:h="13410" w:hRule="exact" w:wrap="none" w:vAnchor="page" w:hAnchor="page" w:x="1350" w:y="1630"/>
        <w:numPr>
          <w:ilvl w:val="0"/>
          <w:numId w:val="2"/>
        </w:numPr>
        <w:shd w:val="clear" w:color="auto" w:fill="auto"/>
        <w:tabs>
          <w:tab w:val="left" w:pos="384"/>
        </w:tabs>
        <w:spacing w:line="250" w:lineRule="exact"/>
        <w:ind w:left="420"/>
        <w:jc w:val="both"/>
      </w:pPr>
      <w:r>
        <w:t>Touto smlouvou se neuděluje pořadateli svolení ke komerčnímu použití jmen, podobizen, obrazových snímků a obrazových a zvukových záznamů, či jiných projevů osobní povahy výkonných umělců, ani jejich souboru, vystupujících na koncertě. Za nedovolené zásahy do osobních práv výkonných umělců lze požadovat zadostiučinění.</w:t>
      </w:r>
    </w:p>
    <w:p w:rsidR="008735B5" w:rsidRDefault="00D24E29">
      <w:pPr>
        <w:pStyle w:val="Bodytext20"/>
        <w:framePr w:w="9888" w:h="13410" w:hRule="exact" w:wrap="none" w:vAnchor="page" w:hAnchor="page" w:x="1350" w:y="1630"/>
        <w:numPr>
          <w:ilvl w:val="0"/>
          <w:numId w:val="2"/>
        </w:numPr>
        <w:shd w:val="clear" w:color="auto" w:fill="auto"/>
        <w:tabs>
          <w:tab w:val="left" w:pos="384"/>
        </w:tabs>
        <w:spacing w:line="250" w:lineRule="exact"/>
        <w:ind w:left="420"/>
        <w:jc w:val="both"/>
      </w:pPr>
      <w:r>
        <w:t>Pořadatel je povinen zajistit, aby na koncertě bez předchozího souhlasu výkonných umělců nebyly pořizovány obrazové (včetně fotografických) či zvukové záznamy uměleckých výkonů, nebo prováděny jejich rozhlasové či televizní přenosy.</w:t>
      </w:r>
    </w:p>
    <w:p w:rsidR="008735B5" w:rsidRDefault="00D24E29">
      <w:pPr>
        <w:pStyle w:val="Bodytext20"/>
        <w:framePr w:w="9888" w:h="13410" w:hRule="exact" w:wrap="none" w:vAnchor="page" w:hAnchor="page" w:x="1350" w:y="1630"/>
        <w:numPr>
          <w:ilvl w:val="0"/>
          <w:numId w:val="2"/>
        </w:numPr>
        <w:shd w:val="clear" w:color="auto" w:fill="auto"/>
        <w:tabs>
          <w:tab w:val="left" w:pos="384"/>
        </w:tabs>
        <w:spacing w:line="250" w:lineRule="exact"/>
        <w:ind w:left="420"/>
        <w:jc w:val="both"/>
      </w:pPr>
      <w:r>
        <w:t>Malý zájem o vstupenky na koncert nebo nepříznivé počasí není důvodem ke zrušení smlouvy či důvodem pro nekonání koncertu. V případě nepříznivého počasí, pokud bylo vystoupení plánováno do pro takové počasí nevhodných prostor (koncert pod širým nebem), je pořadatel povinen zajistit pro konání koncertu srovnatelné v krytých prostorech. Nekonání koncertu z důvodu nezajištění vhodných náhradních prostor je důvodem pro umělce od této smlouvy odstoupit, odstoupení však nezbavuje za žádných okolností pořadatele povinnosti zaplatit smluvní pokutu podle bodu 3. této smlouvy.</w:t>
      </w:r>
    </w:p>
    <w:p w:rsidR="008735B5" w:rsidRDefault="00D24E29">
      <w:pPr>
        <w:pStyle w:val="Bodytext20"/>
        <w:framePr w:w="9888" w:h="13410" w:hRule="exact" w:wrap="none" w:vAnchor="page" w:hAnchor="page" w:x="1350" w:y="1630"/>
        <w:numPr>
          <w:ilvl w:val="0"/>
          <w:numId w:val="2"/>
        </w:numPr>
        <w:shd w:val="clear" w:color="auto" w:fill="auto"/>
        <w:tabs>
          <w:tab w:val="left" w:pos="384"/>
        </w:tabs>
        <w:spacing w:line="250" w:lineRule="exact"/>
        <w:ind w:left="420"/>
        <w:jc w:val="both"/>
      </w:pPr>
      <w:r>
        <w:t xml:space="preserve">Pořadatel odpovídá za škody na zdraví i majetku, vzniklé výkonným umělcům </w:t>
      </w:r>
      <w:proofErr w:type="spellStart"/>
      <w:r>
        <w:t>ěi</w:t>
      </w:r>
      <w:proofErr w:type="spellEnd"/>
      <w:r>
        <w:t xml:space="preserve"> jiným osobám v souvislosti s vystoupením, pokud nebyly prokazatelně zaviněny výkonnými umělci či jejich doprovodem, tj. pokud vzniknou zejména v důsledku nedodržení předpisů o bezpečnosti a ochraně zdraví, při nedodržení technických norem a ostatních obecně závazných předpisů ze strany pořadatele.</w:t>
      </w:r>
    </w:p>
    <w:p w:rsidR="008735B5" w:rsidRDefault="008735B5">
      <w:pPr>
        <w:rPr>
          <w:sz w:val="2"/>
          <w:szCs w:val="2"/>
        </w:rPr>
        <w:sectPr w:rsidR="008735B5">
          <w:pgSz w:w="11900" w:h="16840"/>
          <w:pgMar w:top="360" w:right="360" w:bottom="360" w:left="360" w:header="0" w:footer="3" w:gutter="0"/>
          <w:cols w:space="720"/>
          <w:noEndnote/>
          <w:docGrid w:linePitch="360"/>
        </w:sectPr>
      </w:pPr>
    </w:p>
    <w:p w:rsidR="008735B5" w:rsidRDefault="00D24E29">
      <w:pPr>
        <w:pStyle w:val="Bodytext30"/>
        <w:framePr w:w="9888" w:h="4613" w:hRule="exact" w:wrap="none" w:vAnchor="page" w:hAnchor="page" w:x="1350" w:y="2314"/>
        <w:shd w:val="clear" w:color="auto" w:fill="auto"/>
        <w:ind w:left="580" w:right="340"/>
      </w:pPr>
      <w:r>
        <w:rPr>
          <w:rStyle w:val="Bodytext3DaunPenh14ptItalic"/>
        </w:rPr>
        <w:lastRenderedPageBreak/>
        <w:t>P</w:t>
      </w:r>
      <w:r>
        <w:t xml:space="preserve"> Pokud bude vystoupení znemožněno \ důsledků nepředvídatelné nebo neodvratitelné události, ležící mimo smluvní strany, například přírodní katastrofa, epidemie, úřední zákaz, apod., nebo z důvodu nepředvídatelné a neodvratitelné události na straně vystupujícího výkonného umělce, </w:t>
      </w:r>
      <w:proofErr w:type="spellStart"/>
      <w:r>
        <w:t>napf</w:t>
      </w:r>
      <w:proofErr w:type="spellEnd"/>
      <w:r>
        <w:t xml:space="preserve">. vážné onemocnění či úmrtí výkonného umělce, úraz. </w:t>
      </w:r>
      <w:proofErr w:type="gramStart"/>
      <w:r>
        <w:t>úmrtí</w:t>
      </w:r>
      <w:proofErr w:type="gramEnd"/>
      <w:r>
        <w:t xml:space="preserve"> v rodině atp., mají obě smluvní strany právo od této smlouvy odstoupit bez jakýchkoli nároku na finanční úhradu vzniklé škody. Odstupující strana je povinna shora uvedené skutečnosti druhé smluvní straně řádné doložit.</w:t>
      </w:r>
    </w:p>
    <w:p w:rsidR="008735B5" w:rsidRDefault="00D24E29">
      <w:pPr>
        <w:pStyle w:val="Bodytext30"/>
        <w:framePr w:w="9888" w:h="4613" w:hRule="exact" w:wrap="none" w:vAnchor="page" w:hAnchor="page" w:x="1350" w:y="2314"/>
        <w:shd w:val="clear" w:color="auto" w:fill="auto"/>
        <w:ind w:left="580" w:right="340" w:firstLine="0"/>
      </w:pPr>
      <w:r>
        <w:t xml:space="preserve">Pokud se předmětné vystoupení neuskutečni z jiných důvodů než / důvodu uvedených výše. </w:t>
      </w:r>
      <w:proofErr w:type="gramStart"/>
      <w:r>
        <w:t>je</w:t>
      </w:r>
      <w:proofErr w:type="gramEnd"/>
      <w:r>
        <w:t xml:space="preserve"> pořadatel povinen zaplatit výkonným umělcům smluvní pokutu ve výši odměn} za vystoupení sjednané touto smlouvou.</w:t>
      </w:r>
    </w:p>
    <w:p w:rsidR="008735B5" w:rsidRDefault="00D24E29">
      <w:pPr>
        <w:pStyle w:val="Bodytext30"/>
        <w:framePr w:w="9888" w:h="4613" w:hRule="exact" w:wrap="none" w:vAnchor="page" w:hAnchor="page" w:x="1350" w:y="2314"/>
        <w:shd w:val="clear" w:color="auto" w:fill="auto"/>
        <w:ind w:left="580" w:right="340"/>
      </w:pPr>
      <w:r>
        <w:rPr>
          <w:rStyle w:val="Bodytext3DaunPenh14ptItalic"/>
        </w:rPr>
        <w:t>P</w:t>
      </w:r>
      <w:r>
        <w:t xml:space="preserve"> Neuskuteční-li se předmětné vystoupení </w:t>
      </w:r>
      <w:proofErr w:type="spellStart"/>
      <w:r>
        <w:t>zav</w:t>
      </w:r>
      <w:proofErr w:type="spellEnd"/>
      <w:r>
        <w:t xml:space="preserve"> </w:t>
      </w:r>
      <w:proofErr w:type="spellStart"/>
      <w:r>
        <w:t>iněním</w:t>
      </w:r>
      <w:proofErr w:type="spellEnd"/>
      <w:r>
        <w:t xml:space="preserve"> ze strany výkonných umělců, jsou tito povinni uhradit pořadateli náklady prokazatelně a účelně vynaložené v souvislosti s pořádáním předmětného vystoupení.</w:t>
      </w:r>
    </w:p>
    <w:p w:rsidR="008735B5" w:rsidRDefault="00D24E29">
      <w:pPr>
        <w:pStyle w:val="Bodytext30"/>
        <w:framePr w:w="9888" w:h="4613" w:hRule="exact" w:wrap="none" w:vAnchor="page" w:hAnchor="page" w:x="1350" w:y="2314"/>
        <w:shd w:val="clear" w:color="auto" w:fill="auto"/>
        <w:ind w:left="580" w:right="340"/>
      </w:pPr>
      <w:r>
        <w:rPr>
          <w:rStyle w:val="Bodytext3DaunPenh14ptItalic"/>
        </w:rPr>
        <w:t>&gt;</w:t>
      </w:r>
      <w:r>
        <w:t xml:space="preserve"> Výkonní umělci jsou povinni dostavit se na místo vystoupení včas, t/n tak. </w:t>
      </w:r>
      <w:proofErr w:type="gramStart"/>
      <w:r>
        <w:t>aby</w:t>
      </w:r>
      <w:proofErr w:type="gramEnd"/>
      <w:r>
        <w:t xml:space="preserve"> byli schopni začít své vystoupení ve sjednanou dobu. Neodpovídají však za případné zdržení / důvodu úrazu jich šatných nebo technického personálu, způsobené během cesty nebo na místě vystoupení či z důvodu vyšší moci.</w:t>
      </w:r>
    </w:p>
    <w:p w:rsidR="008735B5" w:rsidRDefault="00D24E29">
      <w:pPr>
        <w:pStyle w:val="Bodytext30"/>
        <w:framePr w:w="9888" w:h="4613" w:hRule="exact" w:wrap="none" w:vAnchor="page" w:hAnchor="page" w:x="1350" w:y="2314"/>
        <w:shd w:val="clear" w:color="auto" w:fill="auto"/>
        <w:ind w:left="580" w:right="340"/>
      </w:pPr>
      <w:r>
        <w:rPr>
          <w:rStyle w:val="Bodytext3DaunPenh14ptItalic"/>
        </w:rPr>
        <w:t>y</w:t>
      </w:r>
      <w:r>
        <w:t xml:space="preserve"> V případě prodleni se zaplacením odměny podle bodu 3 je pořadatel </w:t>
      </w:r>
      <w:proofErr w:type="spellStart"/>
      <w:r>
        <w:t>pov</w:t>
      </w:r>
      <w:proofErr w:type="spellEnd"/>
      <w:r>
        <w:t xml:space="preserve"> </w:t>
      </w:r>
      <w:proofErr w:type="spellStart"/>
      <w:r>
        <w:t>inen</w:t>
      </w:r>
      <w:proofErr w:type="spellEnd"/>
      <w:r>
        <w:t xml:space="preserve"> zaplatit umělcům smluvní pokutu ve výši 0.05% dlužné částky denně: tím není dotčeno ani omezeno právo </w:t>
      </w:r>
      <w:proofErr w:type="spellStart"/>
      <w:r>
        <w:t>umělcu</w:t>
      </w:r>
      <w:proofErr w:type="spellEnd"/>
      <w:r>
        <w:t xml:space="preserve"> na náhradu škody,</w:t>
      </w:r>
    </w:p>
    <w:p w:rsidR="008735B5" w:rsidRDefault="00D24E29">
      <w:pPr>
        <w:pStyle w:val="Bodytext30"/>
        <w:framePr w:w="9888" w:h="4613" w:hRule="exact" w:wrap="none" w:vAnchor="page" w:hAnchor="page" w:x="1350" w:y="2314"/>
        <w:shd w:val="clear" w:color="auto" w:fill="auto"/>
        <w:ind w:left="580" w:right="340"/>
      </w:pPr>
      <w:r>
        <w:rPr>
          <w:rStyle w:val="Bodytext3DaunPenh14ptItalic"/>
        </w:rPr>
        <w:t>P</w:t>
      </w:r>
      <w:r>
        <w:t xml:space="preserve"> </w:t>
      </w:r>
      <w:r w:rsidR="00E03461">
        <w:t>T</w:t>
      </w:r>
      <w:r>
        <w:t>ato smlouva nabývá platnosti a účinnosti podpisem obou smluvních stran, její změny a doplňky musí mít písemnou formou a musí být podepsány oběma smluvními stranami</w:t>
      </w:r>
    </w:p>
    <w:p w:rsidR="008735B5" w:rsidRDefault="008735B5">
      <w:pPr>
        <w:rPr>
          <w:sz w:val="2"/>
          <w:szCs w:val="2"/>
        </w:rPr>
      </w:pPr>
    </w:p>
    <w:sectPr w:rsidR="008735B5" w:rsidSect="008735B5">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3DE" w:rsidRDefault="008163DE" w:rsidP="008735B5">
      <w:r>
        <w:separator/>
      </w:r>
    </w:p>
  </w:endnote>
  <w:endnote w:type="continuationSeparator" w:id="0">
    <w:p w:rsidR="008163DE" w:rsidRDefault="008163DE" w:rsidP="00873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DaunPenh">
    <w:altName w:val="Leelawadee UI Semilight"/>
    <w:panose1 w:val="01010101010101010101"/>
    <w:charset w:val="00"/>
    <w:family w:val="auto"/>
    <w:pitch w:val="variable"/>
    <w:sig w:usb0="00000003" w:usb1="00000000" w:usb2="0001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3DE" w:rsidRDefault="008163DE"/>
  </w:footnote>
  <w:footnote w:type="continuationSeparator" w:id="0">
    <w:p w:rsidR="008163DE" w:rsidRDefault="008163D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C6638"/>
    <w:multiLevelType w:val="multilevel"/>
    <w:tmpl w:val="8DA0986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F03CDC"/>
    <w:multiLevelType w:val="multilevel"/>
    <w:tmpl w:val="D4EE6F9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735B5"/>
    <w:rsid w:val="00100CEC"/>
    <w:rsid w:val="008163DE"/>
    <w:rsid w:val="008735B5"/>
    <w:rsid w:val="00BB2C37"/>
    <w:rsid w:val="00D24E29"/>
    <w:rsid w:val="00E034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8735B5"/>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sid w:val="008735B5"/>
    <w:rPr>
      <w:b/>
      <w:bCs/>
      <w:i w:val="0"/>
      <w:iCs w:val="0"/>
      <w:smallCaps w:val="0"/>
      <w:strike w:val="0"/>
      <w:sz w:val="28"/>
      <w:szCs w:val="28"/>
      <w:u w:val="none"/>
    </w:rPr>
  </w:style>
  <w:style w:type="character" w:customStyle="1" w:styleId="Heading11">
    <w:name w:val="Heading #1"/>
    <w:basedOn w:val="Heading1"/>
    <w:rsid w:val="008735B5"/>
    <w:rPr>
      <w:rFonts w:ascii="Times New Roman" w:eastAsia="Times New Roman" w:hAnsi="Times New Roman" w:cs="Times New Roman"/>
      <w:color w:val="000000"/>
      <w:spacing w:val="0"/>
      <w:w w:val="100"/>
      <w:position w:val="0"/>
      <w:u w:val="single"/>
      <w:lang w:val="cs-CZ" w:eastAsia="cs-CZ" w:bidi="cs-CZ"/>
    </w:rPr>
  </w:style>
  <w:style w:type="character" w:customStyle="1" w:styleId="Bodytext2">
    <w:name w:val="Body text (2)_"/>
    <w:basedOn w:val="Standardnpsmoodstavce"/>
    <w:link w:val="Bodytext20"/>
    <w:rsid w:val="008735B5"/>
    <w:rPr>
      <w:b w:val="0"/>
      <w:bCs w:val="0"/>
      <w:i w:val="0"/>
      <w:iCs w:val="0"/>
      <w:smallCaps w:val="0"/>
      <w:strike w:val="0"/>
      <w:sz w:val="22"/>
      <w:szCs w:val="22"/>
      <w:u w:val="none"/>
    </w:rPr>
  </w:style>
  <w:style w:type="character" w:customStyle="1" w:styleId="Tablecaption">
    <w:name w:val="Table caption_"/>
    <w:basedOn w:val="Standardnpsmoodstavce"/>
    <w:link w:val="Tablecaption0"/>
    <w:rsid w:val="008735B5"/>
    <w:rPr>
      <w:b/>
      <w:bCs/>
      <w:i w:val="0"/>
      <w:iCs w:val="0"/>
      <w:smallCaps w:val="0"/>
      <w:strike w:val="0"/>
      <w:sz w:val="21"/>
      <w:szCs w:val="21"/>
      <w:u w:val="none"/>
    </w:rPr>
  </w:style>
  <w:style w:type="character" w:customStyle="1" w:styleId="Tablecaption1">
    <w:name w:val="Table caption"/>
    <w:basedOn w:val="Tablecaption"/>
    <w:rsid w:val="008735B5"/>
    <w:rPr>
      <w:rFonts w:ascii="Times New Roman" w:eastAsia="Times New Roman" w:hAnsi="Times New Roman" w:cs="Times New Roman"/>
      <w:color w:val="000000"/>
      <w:spacing w:val="0"/>
      <w:w w:val="100"/>
      <w:position w:val="0"/>
      <w:u w:val="single"/>
      <w:lang w:val="cs-CZ" w:eastAsia="cs-CZ" w:bidi="cs-CZ"/>
    </w:rPr>
  </w:style>
  <w:style w:type="character" w:customStyle="1" w:styleId="Bodytext2105ptBold">
    <w:name w:val="Body text (2) + 10.5 pt;Bold"/>
    <w:basedOn w:val="Bodytext2"/>
    <w:rsid w:val="008735B5"/>
    <w:rPr>
      <w:rFonts w:ascii="Times New Roman" w:eastAsia="Times New Roman" w:hAnsi="Times New Roman" w:cs="Times New Roman"/>
      <w:b/>
      <w:bCs/>
      <w:color w:val="000000"/>
      <w:spacing w:val="0"/>
      <w:w w:val="100"/>
      <w:position w:val="0"/>
      <w:sz w:val="21"/>
      <w:szCs w:val="21"/>
      <w:lang w:val="cs-CZ" w:eastAsia="cs-CZ" w:bidi="cs-CZ"/>
    </w:rPr>
  </w:style>
  <w:style w:type="character" w:customStyle="1" w:styleId="Bodytext21">
    <w:name w:val="Body text (2)"/>
    <w:basedOn w:val="Bodytext2"/>
    <w:rsid w:val="008735B5"/>
    <w:rPr>
      <w:rFonts w:ascii="Times New Roman" w:eastAsia="Times New Roman" w:hAnsi="Times New Roman" w:cs="Times New Roman"/>
      <w:color w:val="000000"/>
      <w:spacing w:val="0"/>
      <w:w w:val="100"/>
      <w:position w:val="0"/>
      <w:lang w:val="cs-CZ" w:eastAsia="cs-CZ" w:bidi="cs-CZ"/>
    </w:rPr>
  </w:style>
  <w:style w:type="character" w:customStyle="1" w:styleId="Heading2">
    <w:name w:val="Heading #2_"/>
    <w:basedOn w:val="Standardnpsmoodstavce"/>
    <w:link w:val="Heading20"/>
    <w:rsid w:val="008735B5"/>
    <w:rPr>
      <w:b/>
      <w:bCs/>
      <w:i w:val="0"/>
      <w:iCs w:val="0"/>
      <w:smallCaps w:val="0"/>
      <w:strike w:val="0"/>
      <w:sz w:val="21"/>
      <w:szCs w:val="21"/>
      <w:u w:val="none"/>
    </w:rPr>
  </w:style>
  <w:style w:type="character" w:customStyle="1" w:styleId="Heading21">
    <w:name w:val="Heading #2"/>
    <w:basedOn w:val="Heading2"/>
    <w:rsid w:val="008735B5"/>
    <w:rPr>
      <w:rFonts w:ascii="Times New Roman" w:eastAsia="Times New Roman" w:hAnsi="Times New Roman" w:cs="Times New Roman"/>
      <w:color w:val="000000"/>
      <w:spacing w:val="0"/>
      <w:w w:val="100"/>
      <w:position w:val="0"/>
      <w:u w:val="single"/>
      <w:lang w:val="cs-CZ" w:eastAsia="cs-CZ" w:bidi="cs-CZ"/>
    </w:rPr>
  </w:style>
  <w:style w:type="character" w:customStyle="1" w:styleId="Bodytext210pt">
    <w:name w:val="Body text (2) + 10 pt"/>
    <w:basedOn w:val="Bodytext2"/>
    <w:rsid w:val="008735B5"/>
    <w:rPr>
      <w:rFonts w:ascii="Times New Roman" w:eastAsia="Times New Roman" w:hAnsi="Times New Roman" w:cs="Times New Roman"/>
      <w:color w:val="000000"/>
      <w:spacing w:val="0"/>
      <w:w w:val="100"/>
      <w:position w:val="0"/>
      <w:sz w:val="20"/>
      <w:szCs w:val="20"/>
      <w:lang w:val="cs-CZ" w:eastAsia="cs-CZ" w:bidi="cs-CZ"/>
    </w:rPr>
  </w:style>
  <w:style w:type="character" w:customStyle="1" w:styleId="Heading22">
    <w:name w:val="Heading #2 (2)_"/>
    <w:basedOn w:val="Standardnpsmoodstavce"/>
    <w:link w:val="Heading220"/>
    <w:rsid w:val="008735B5"/>
    <w:rPr>
      <w:b/>
      <w:bCs/>
      <w:i w:val="0"/>
      <w:iCs w:val="0"/>
      <w:smallCaps w:val="0"/>
      <w:strike w:val="0"/>
      <w:u w:val="none"/>
    </w:rPr>
  </w:style>
  <w:style w:type="character" w:customStyle="1" w:styleId="Heading221">
    <w:name w:val="Heading #2 (2)"/>
    <w:basedOn w:val="Heading22"/>
    <w:rsid w:val="008735B5"/>
    <w:rPr>
      <w:rFonts w:ascii="Times New Roman" w:eastAsia="Times New Roman" w:hAnsi="Times New Roman" w:cs="Times New Roman"/>
      <w:color w:val="000000"/>
      <w:spacing w:val="0"/>
      <w:w w:val="100"/>
      <w:position w:val="0"/>
      <w:sz w:val="24"/>
      <w:szCs w:val="24"/>
      <w:u w:val="single"/>
      <w:lang w:val="cs-CZ" w:eastAsia="cs-CZ" w:bidi="cs-CZ"/>
    </w:rPr>
  </w:style>
  <w:style w:type="character" w:customStyle="1" w:styleId="Bodytext3">
    <w:name w:val="Body text (3)_"/>
    <w:basedOn w:val="Standardnpsmoodstavce"/>
    <w:link w:val="Bodytext30"/>
    <w:rsid w:val="008735B5"/>
    <w:rPr>
      <w:b w:val="0"/>
      <w:bCs w:val="0"/>
      <w:i w:val="0"/>
      <w:iCs w:val="0"/>
      <w:smallCaps w:val="0"/>
      <w:strike w:val="0"/>
      <w:sz w:val="20"/>
      <w:szCs w:val="20"/>
      <w:u w:val="none"/>
    </w:rPr>
  </w:style>
  <w:style w:type="character" w:customStyle="1" w:styleId="Bodytext3DaunPenh14ptItalic">
    <w:name w:val="Body text (3) + DaunPenh;14 pt;Italic"/>
    <w:basedOn w:val="Bodytext3"/>
    <w:rsid w:val="008735B5"/>
    <w:rPr>
      <w:rFonts w:ascii="DaunPenh" w:eastAsia="DaunPenh" w:hAnsi="DaunPenh" w:cs="DaunPenh"/>
      <w:i/>
      <w:iCs/>
      <w:color w:val="000000"/>
      <w:spacing w:val="0"/>
      <w:w w:val="100"/>
      <w:position w:val="0"/>
      <w:sz w:val="28"/>
      <w:szCs w:val="28"/>
      <w:lang w:val="cs-CZ" w:eastAsia="cs-CZ" w:bidi="cs-CZ"/>
    </w:rPr>
  </w:style>
  <w:style w:type="paragraph" w:customStyle="1" w:styleId="Heading10">
    <w:name w:val="Heading #1"/>
    <w:basedOn w:val="Normln"/>
    <w:link w:val="Heading1"/>
    <w:rsid w:val="008735B5"/>
    <w:pPr>
      <w:shd w:val="clear" w:color="auto" w:fill="FFFFFF"/>
      <w:spacing w:line="310" w:lineRule="exact"/>
      <w:outlineLvl w:val="0"/>
    </w:pPr>
    <w:rPr>
      <w:b/>
      <w:bCs/>
      <w:sz w:val="28"/>
      <w:szCs w:val="28"/>
    </w:rPr>
  </w:style>
  <w:style w:type="paragraph" w:customStyle="1" w:styleId="Bodytext20">
    <w:name w:val="Body text (2)"/>
    <w:basedOn w:val="Normln"/>
    <w:link w:val="Bodytext2"/>
    <w:rsid w:val="008735B5"/>
    <w:pPr>
      <w:shd w:val="clear" w:color="auto" w:fill="FFFFFF"/>
      <w:spacing w:line="244" w:lineRule="exact"/>
      <w:ind w:hanging="420"/>
    </w:pPr>
    <w:rPr>
      <w:sz w:val="22"/>
      <w:szCs w:val="22"/>
    </w:rPr>
  </w:style>
  <w:style w:type="paragraph" w:customStyle="1" w:styleId="Tablecaption0">
    <w:name w:val="Table caption"/>
    <w:basedOn w:val="Normln"/>
    <w:link w:val="Tablecaption"/>
    <w:rsid w:val="008735B5"/>
    <w:pPr>
      <w:shd w:val="clear" w:color="auto" w:fill="FFFFFF"/>
      <w:spacing w:line="232" w:lineRule="exact"/>
    </w:pPr>
    <w:rPr>
      <w:b/>
      <w:bCs/>
      <w:sz w:val="21"/>
      <w:szCs w:val="21"/>
    </w:rPr>
  </w:style>
  <w:style w:type="paragraph" w:customStyle="1" w:styleId="Heading20">
    <w:name w:val="Heading #2"/>
    <w:basedOn w:val="Normln"/>
    <w:link w:val="Heading2"/>
    <w:rsid w:val="008735B5"/>
    <w:pPr>
      <w:shd w:val="clear" w:color="auto" w:fill="FFFFFF"/>
      <w:spacing w:before="320" w:line="250" w:lineRule="exact"/>
      <w:ind w:hanging="420"/>
      <w:outlineLvl w:val="1"/>
    </w:pPr>
    <w:rPr>
      <w:b/>
      <w:bCs/>
      <w:sz w:val="21"/>
      <w:szCs w:val="21"/>
    </w:rPr>
  </w:style>
  <w:style w:type="paragraph" w:customStyle="1" w:styleId="Heading220">
    <w:name w:val="Heading #2 (2)"/>
    <w:basedOn w:val="Normln"/>
    <w:link w:val="Heading22"/>
    <w:rsid w:val="008735B5"/>
    <w:pPr>
      <w:shd w:val="clear" w:color="auto" w:fill="FFFFFF"/>
      <w:spacing w:before="240" w:line="250" w:lineRule="exact"/>
      <w:ind w:hanging="420"/>
      <w:jc w:val="both"/>
      <w:outlineLvl w:val="1"/>
    </w:pPr>
    <w:rPr>
      <w:b/>
      <w:bCs/>
    </w:rPr>
  </w:style>
  <w:style w:type="paragraph" w:customStyle="1" w:styleId="Bodytext30">
    <w:name w:val="Body text (3)"/>
    <w:basedOn w:val="Normln"/>
    <w:link w:val="Bodytext3"/>
    <w:rsid w:val="008735B5"/>
    <w:pPr>
      <w:shd w:val="clear" w:color="auto" w:fill="FFFFFF"/>
      <w:spacing w:line="235" w:lineRule="exact"/>
      <w:ind w:hanging="320"/>
      <w:jc w:val="both"/>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6454</Characters>
  <Application>Microsoft Office Word</Application>
  <DocSecurity>0</DocSecurity>
  <Lines>53</Lines>
  <Paragraphs>15</Paragraphs>
  <ScaleCrop>false</ScaleCrop>
  <Company>Hudební divadlo Karlín</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vyrazeni</dc:creator>
  <cp:lastModifiedBy>vyrazeni</cp:lastModifiedBy>
  <cp:revision>2</cp:revision>
  <dcterms:created xsi:type="dcterms:W3CDTF">2016-08-05T09:05:00Z</dcterms:created>
  <dcterms:modified xsi:type="dcterms:W3CDTF">2016-08-05T09:05:00Z</dcterms:modified>
</cp:coreProperties>
</file>