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234C1E">
        <w:rPr>
          <w:rFonts w:ascii="Noto Sans" w:hAnsi="Noto Sans"/>
          <w:b/>
          <w:sz w:val="21"/>
          <w:szCs w:val="21"/>
        </w:rPr>
        <w:t>25</w:t>
      </w:r>
      <w:r w:rsidR="00D5338D">
        <w:rPr>
          <w:rFonts w:ascii="Noto Sans" w:hAnsi="Noto Sans"/>
          <w:b/>
          <w:sz w:val="21"/>
          <w:szCs w:val="21"/>
        </w:rPr>
        <w:t>/2018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D736BE">
        <w:rPr>
          <w:b/>
          <w:sz w:val="22"/>
        </w:rPr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 </w:t>
      </w:r>
      <w:r w:rsidRPr="00196A1A">
        <w:rPr>
          <w:b/>
        </w:rPr>
        <w:t xml:space="preserve"> </w:t>
      </w:r>
      <w:r>
        <w:rPr>
          <w:b/>
        </w:rPr>
        <w:tab/>
      </w:r>
      <w:r w:rsidR="00D736BE"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0012B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</w:r>
      <w:r w:rsidR="00D736BE">
        <w:rPr>
          <w:sz w:val="18"/>
        </w:rPr>
        <w:t xml:space="preserve"> </w:t>
      </w:r>
      <w:r w:rsidRPr="00196A1A">
        <w:rPr>
          <w:rFonts w:ascii="Noto Sans" w:hAnsi="Noto Sans"/>
          <w:sz w:val="16"/>
          <w:szCs w:val="16"/>
        </w:rPr>
        <w:t xml:space="preserve">telefon: </w:t>
      </w:r>
      <w:proofErr w:type="spellStart"/>
      <w:r w:rsidR="00B0605B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B0605B">
        <w:rPr>
          <w:rFonts w:ascii="Noto Sans" w:hAnsi="Noto Sans"/>
          <w:color w:val="000000"/>
          <w:sz w:val="16"/>
          <w:szCs w:val="16"/>
        </w:rPr>
        <w:t>xxx</w:t>
      </w:r>
      <w:proofErr w:type="spellEnd"/>
      <w:r w:rsidRPr="00196A1A">
        <w:rPr>
          <w:rFonts w:ascii="Noto Sans" w:hAnsi="Noto Sans"/>
          <w:color w:val="000000"/>
          <w:sz w:val="16"/>
          <w:szCs w:val="16"/>
        </w:rPr>
        <w:t>,</w:t>
      </w:r>
      <w:r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B0605B">
        <w:rPr>
          <w:rFonts w:ascii="Noto Sans" w:hAnsi="Noto Sans"/>
          <w:sz w:val="16"/>
          <w:szCs w:val="16"/>
        </w:rPr>
        <w:t>xxx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B0605B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846A3A" w:rsidRDefault="00D5338D" w:rsidP="00D5338D">
      <w:r>
        <w:t xml:space="preserve">                     </w:t>
      </w:r>
      <w:r w:rsidR="000012BB">
        <w:t xml:space="preserve"> a</w:t>
      </w:r>
      <w:r>
        <w:tab/>
        <w:t xml:space="preserve"> </w:t>
      </w:r>
    </w:p>
    <w:p w:rsidR="009B003E" w:rsidRPr="00DE7B0E" w:rsidRDefault="00C24FE5" w:rsidP="00234C1E">
      <w:pPr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vypůjčitelem: </w:t>
      </w:r>
      <w:r w:rsidR="00D5338D">
        <w:rPr>
          <w:rFonts w:ascii="Noto Sans" w:hAnsi="Noto Sans"/>
          <w:b/>
        </w:rPr>
        <w:t xml:space="preserve"> </w:t>
      </w:r>
      <w:bookmarkStart w:id="0" w:name="_GoBack"/>
      <w:r w:rsidR="00234C1E" w:rsidRPr="00234C1E">
        <w:rPr>
          <w:rFonts w:ascii="Noto Sans" w:hAnsi="Noto Sans" w:cs="Arial"/>
          <w:b/>
          <w:color w:val="000000" w:themeColor="text1"/>
        </w:rPr>
        <w:t xml:space="preserve">Czech </w:t>
      </w:r>
      <w:proofErr w:type="spellStart"/>
      <w:r w:rsidR="00234C1E" w:rsidRPr="00234C1E">
        <w:rPr>
          <w:rFonts w:ascii="Noto Sans" w:hAnsi="Noto Sans" w:cs="Arial"/>
          <w:b/>
          <w:color w:val="000000" w:themeColor="text1"/>
        </w:rPr>
        <w:t>Architecture</w:t>
      </w:r>
      <w:proofErr w:type="spellEnd"/>
      <w:r w:rsidR="00234C1E" w:rsidRPr="00234C1E">
        <w:rPr>
          <w:rFonts w:ascii="Noto Sans" w:hAnsi="Noto Sans" w:cs="Arial"/>
          <w:b/>
          <w:color w:val="000000" w:themeColor="text1"/>
        </w:rPr>
        <w:t xml:space="preserve"> </w:t>
      </w:r>
      <w:proofErr w:type="spellStart"/>
      <w:r w:rsidR="00234C1E" w:rsidRPr="00234C1E">
        <w:rPr>
          <w:rFonts w:ascii="Noto Sans" w:hAnsi="Noto Sans" w:cs="Arial"/>
          <w:b/>
          <w:color w:val="000000" w:themeColor="text1"/>
        </w:rPr>
        <w:t>Week</w:t>
      </w:r>
      <w:proofErr w:type="spellEnd"/>
      <w:r w:rsidR="00306539">
        <w:rPr>
          <w:rFonts w:ascii="Noto Sans" w:hAnsi="Noto Sans"/>
          <w:b/>
        </w:rPr>
        <w:t xml:space="preserve">, </w:t>
      </w:r>
      <w:r w:rsidR="00234C1E" w:rsidRPr="00234C1E">
        <w:rPr>
          <w:rFonts w:ascii="Noto Sans" w:hAnsi="Noto Sans" w:cs="Arial"/>
          <w:b/>
          <w:color w:val="000000" w:themeColor="text1"/>
        </w:rPr>
        <w:t>Budova Mánes</w:t>
      </w:r>
      <w:bookmarkEnd w:id="0"/>
      <w:r w:rsidR="00234C1E" w:rsidRPr="00234C1E">
        <w:rPr>
          <w:rFonts w:ascii="Noto Sans" w:hAnsi="Noto Sans" w:cs="Arial"/>
          <w:b/>
          <w:color w:val="000000" w:themeColor="text1"/>
        </w:rPr>
        <w:t>, Masarykovo nábřeží 250/1</w:t>
      </w:r>
      <w:r w:rsidR="003B68AC">
        <w:rPr>
          <w:rFonts w:ascii="Noto Sans" w:hAnsi="Noto Sans" w:cs="Arial"/>
          <w:b/>
          <w:color w:val="000000" w:themeColor="text1"/>
        </w:rPr>
        <w:t>,</w:t>
      </w:r>
      <w:r w:rsidR="00234C1E">
        <w:rPr>
          <w:rFonts w:ascii="Open Sans" w:hAnsi="Open Sans" w:cs="Arial"/>
          <w:color w:val="777777"/>
          <w:sz w:val="21"/>
          <w:szCs w:val="21"/>
        </w:rPr>
        <w:br/>
        <w:t xml:space="preserve"> </w:t>
      </w:r>
      <w:r>
        <w:rPr>
          <w:rFonts w:ascii="Noto Sans" w:hAnsi="Noto Sans"/>
          <w:b/>
        </w:rPr>
        <w:t xml:space="preserve"> </w:t>
      </w:r>
      <w:r w:rsidR="00234C1E">
        <w:rPr>
          <w:rFonts w:ascii="Noto Sans" w:hAnsi="Noto Sans"/>
          <w:b/>
        </w:rPr>
        <w:tab/>
      </w:r>
      <w:r w:rsidR="00234C1E">
        <w:rPr>
          <w:rFonts w:ascii="Noto Sans" w:hAnsi="Noto Sans"/>
          <w:b/>
        </w:rPr>
        <w:tab/>
        <w:t xml:space="preserve"> </w:t>
      </w:r>
      <w:r w:rsidR="00306539">
        <w:rPr>
          <w:rFonts w:ascii="Noto Sans" w:hAnsi="Noto Sans"/>
          <w:b/>
        </w:rPr>
        <w:t>110 00 Praha</w:t>
      </w:r>
    </w:p>
    <w:p w:rsidR="009B003E" w:rsidRPr="00234C1E" w:rsidRDefault="009B003E" w:rsidP="009B003E">
      <w:pPr>
        <w:rPr>
          <w:rFonts w:ascii="Noto Sans" w:hAnsi="Noto Sans"/>
          <w:sz w:val="16"/>
          <w:szCs w:val="16"/>
        </w:rPr>
      </w:pPr>
      <w:r w:rsidRPr="00DE7B0E">
        <w:rPr>
          <w:rFonts w:ascii="Noto Sans" w:hAnsi="Noto Sans"/>
        </w:rPr>
        <w:t xml:space="preserve">                       </w:t>
      </w:r>
      <w:r>
        <w:rPr>
          <w:rFonts w:ascii="Noto Sans" w:hAnsi="Noto Sans"/>
        </w:rPr>
        <w:t xml:space="preserve">   </w:t>
      </w:r>
      <w:r w:rsidRPr="00DE7B0E">
        <w:rPr>
          <w:rFonts w:ascii="Noto Sans" w:hAnsi="Noto Sans"/>
        </w:rPr>
        <w:t xml:space="preserve">  </w:t>
      </w:r>
      <w:r w:rsidRPr="00234C1E">
        <w:rPr>
          <w:rFonts w:ascii="Noto Sans" w:hAnsi="Noto Sans"/>
          <w:color w:val="000000" w:themeColor="text1"/>
          <w:sz w:val="16"/>
          <w:szCs w:val="16"/>
        </w:rPr>
        <w:t xml:space="preserve">telefon: </w:t>
      </w:r>
      <w:r w:rsidR="00234C1E" w:rsidRPr="00234C1E">
        <w:rPr>
          <w:rFonts w:ascii="Noto Sans" w:hAnsi="Noto Sans" w:cs="Arial"/>
          <w:color w:val="777777"/>
          <w:sz w:val="16"/>
          <w:szCs w:val="16"/>
        </w:rPr>
        <w:t xml:space="preserve"> </w:t>
      </w:r>
      <w:proofErr w:type="spellStart"/>
      <w:r w:rsidR="00B0605B">
        <w:rPr>
          <w:rFonts w:ascii="Noto Sans" w:hAnsi="Noto Sans" w:cs="Arial"/>
          <w:color w:val="000000" w:themeColor="text1"/>
          <w:sz w:val="16"/>
          <w:szCs w:val="16"/>
        </w:rPr>
        <w:t>xxx</w:t>
      </w:r>
      <w:proofErr w:type="spellEnd"/>
      <w:r w:rsidR="00234C1E" w:rsidRPr="00234C1E">
        <w:rPr>
          <w:rFonts w:ascii="Noto Sans" w:hAnsi="Noto Sans" w:cs="Arial"/>
          <w:color w:val="777777"/>
          <w:sz w:val="16"/>
          <w:szCs w:val="16"/>
        </w:rPr>
        <w:t xml:space="preserve">, e-mail: </w:t>
      </w:r>
      <w:hyperlink r:id="rId8" w:history="1">
        <w:proofErr w:type="spellStart"/>
        <w:r w:rsidR="00B0605B">
          <w:rPr>
            <w:rStyle w:val="Hypertextovodkaz"/>
            <w:rFonts w:ascii="Noto Sans" w:hAnsi="Noto Sans" w:cs="Arial"/>
            <w:color w:val="000000" w:themeColor="text1"/>
            <w:sz w:val="16"/>
            <w:szCs w:val="16"/>
            <w:u w:val="none"/>
          </w:rPr>
          <w:t>xxxxx</w:t>
        </w:r>
        <w:proofErr w:type="spellEnd"/>
      </w:hyperlink>
    </w:p>
    <w:p w:rsidR="009B003E" w:rsidRPr="00DE7B0E" w:rsidRDefault="00846A3A" w:rsidP="009B003E">
      <w:pPr>
        <w:rPr>
          <w:rFonts w:ascii="Noto Sans" w:hAnsi="Noto Sans"/>
          <w:b/>
        </w:rPr>
      </w:pPr>
      <w:proofErr w:type="gramStart"/>
      <w:r>
        <w:rPr>
          <w:rFonts w:ascii="Noto Sans" w:hAnsi="Noto Sans"/>
        </w:rPr>
        <w:t>zastoupeným</w:t>
      </w:r>
      <w:r w:rsidR="009B003E" w:rsidRPr="00DE7B0E">
        <w:rPr>
          <w:rFonts w:ascii="Noto Sans" w:hAnsi="Noto Sans"/>
        </w:rPr>
        <w:t xml:space="preserve"> :</w:t>
      </w:r>
      <w:r w:rsidR="009B003E">
        <w:rPr>
          <w:rFonts w:ascii="Noto Sans" w:hAnsi="Noto Sans"/>
        </w:rPr>
        <w:tab/>
      </w:r>
      <w:r w:rsidR="009B003E" w:rsidRPr="00DE7B0E">
        <w:rPr>
          <w:rFonts w:ascii="Noto Sans" w:hAnsi="Noto Sans"/>
        </w:rPr>
        <w:t xml:space="preserve"> </w:t>
      </w:r>
      <w:r w:rsidR="00234C1E">
        <w:rPr>
          <w:rFonts w:ascii="Noto Sans" w:hAnsi="Noto Sans"/>
          <w:b/>
        </w:rPr>
        <w:t>Ing.</w:t>
      </w:r>
      <w:proofErr w:type="gramEnd"/>
      <w:r w:rsidR="00234C1E">
        <w:rPr>
          <w:rFonts w:ascii="Noto Sans" w:hAnsi="Noto Sans"/>
          <w:b/>
        </w:rPr>
        <w:t xml:space="preserve"> Petrem Ivanovem</w:t>
      </w:r>
      <w:r w:rsidR="00306539">
        <w:rPr>
          <w:rFonts w:ascii="Noto Sans" w:hAnsi="Noto Sans"/>
          <w:b/>
        </w:rPr>
        <w:t>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AC4777">
        <w:rPr>
          <w:rFonts w:ascii="Noto Sans" w:hAnsi="Noto Sans"/>
          <w:sz w:val="16"/>
          <w:szCs w:val="16"/>
        </w:rPr>
        <w:t>1 listu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037AE8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DE0AA9" w:rsidRPr="00C11E9F" w:rsidRDefault="00DE0AA9" w:rsidP="00DE0AA9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>Vypůjčené předměty  musí být pojištěny na transport a celou dobu výpůjčky</w:t>
      </w:r>
      <w:r w:rsidRPr="00C11E9F">
        <w:rPr>
          <w:rFonts w:ascii="Noto Sans" w:hAnsi="Noto Sans"/>
          <w:sz w:val="16"/>
          <w:szCs w:val="16"/>
        </w:rPr>
        <w:t>, vypůjčitel  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DE0AA9" w:rsidRPr="009A79AE" w:rsidRDefault="00DE0AA9" w:rsidP="00DE0AA9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9A79AE">
        <w:rPr>
          <w:rFonts w:ascii="Noto Sans" w:hAnsi="Noto Sans"/>
          <w:color w:val="000000" w:themeColor="text1"/>
          <w:sz w:val="16"/>
          <w:szCs w:val="16"/>
        </w:rPr>
        <w:t>Pojistnou smlouvu bude uzavírat a zveřejňovat vypůjčitel. Vypůjčitel nesmí v Registru smluv zveřejnit citlivé informace  této pojistné smlouvy (zejména termín a trasa přepravy, doba platnosti pojištění, typ a SPZ vozidla provádějícího přepravu, seznam a pojistné ceny přepravovaných uměleckých předmětů, název výstavy, údaje v přílohách smlouvy atd.)</w:t>
      </w:r>
      <w:r w:rsidRPr="009A79AE">
        <w:rPr>
          <w:rFonts w:ascii="Noto Sans" w:hAnsi="Noto Sans"/>
          <w:color w:val="FF0000"/>
          <w:sz w:val="16"/>
          <w:szCs w:val="16"/>
        </w:rPr>
        <w:t xml:space="preserve"> </w:t>
      </w:r>
      <w:r w:rsidRPr="009A79AE">
        <w:rPr>
          <w:rFonts w:ascii="Noto Sans" w:hAnsi="Noto Sans"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DE0AA9" w:rsidRPr="00CE2FDD" w:rsidRDefault="00DE0AA9" w:rsidP="00DE0AA9">
      <w:pPr>
        <w:jc w:val="both"/>
        <w:rPr>
          <w:rFonts w:ascii="Noto Sans" w:hAnsi="Noto Sans"/>
          <w:b/>
          <w:color w:val="000000" w:themeColor="text1"/>
          <w:sz w:val="15"/>
          <w:szCs w:val="15"/>
        </w:rPr>
      </w:pPr>
      <w:r w:rsidRPr="00CE2FDD">
        <w:rPr>
          <w:rFonts w:ascii="Noto Sans" w:hAnsi="Noto Sans"/>
          <w:b/>
          <w:color w:val="000000" w:themeColor="text1"/>
          <w:sz w:val="16"/>
          <w:szCs w:val="16"/>
        </w:rPr>
        <w:t>Pojistka jako písemný doklad o uzavření pojištění musí být vypůjčitelem doručena  před  sjednaným započetím lhůty výpůjčky, jinak nelze předměty vydat k balení a transportu</w:t>
      </w:r>
      <w:r w:rsidRPr="00CE2FDD">
        <w:rPr>
          <w:rFonts w:ascii="Noto Sans" w:hAnsi="Noto Sans"/>
          <w:b/>
          <w:color w:val="000000" w:themeColor="text1"/>
          <w:sz w:val="15"/>
          <w:szCs w:val="15"/>
        </w:rPr>
        <w:t>.</w:t>
      </w:r>
    </w:p>
    <w:p w:rsidR="00DE0AA9" w:rsidRPr="00065942" w:rsidRDefault="00DE0AA9" w:rsidP="00DE0AA9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DE0AA9" w:rsidRDefault="00DE0AA9" w:rsidP="00DE0AA9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0012BB" w:rsidRPr="00196A1A" w:rsidRDefault="00234C1E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234C1E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234C1E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8C4195">
        <w:rPr>
          <w:rFonts w:ascii="Noto Sans" w:hAnsi="Noto Sans"/>
          <w:sz w:val="16"/>
          <w:szCs w:val="16"/>
        </w:rPr>
        <w:t>osvětlení nepřekročil</w:t>
      </w:r>
      <w:r w:rsidR="002D5F2A">
        <w:rPr>
          <w:rFonts w:ascii="Noto Sans" w:hAnsi="Noto Sans"/>
          <w:sz w:val="16"/>
          <w:szCs w:val="16"/>
        </w:rPr>
        <w:t xml:space="preserve">  </w:t>
      </w:r>
      <w:r>
        <w:rPr>
          <w:rFonts w:ascii="Noto Sans" w:hAnsi="Noto Sans"/>
          <w:sz w:val="16"/>
          <w:szCs w:val="16"/>
        </w:rPr>
        <w:t>2</w:t>
      </w:r>
      <w:r w:rsidR="00306539">
        <w:rPr>
          <w:rFonts w:ascii="Noto Sans" w:hAnsi="Noto Sans"/>
          <w:sz w:val="16"/>
          <w:szCs w:val="16"/>
        </w:rPr>
        <w:t>50</w:t>
      </w:r>
      <w:r w:rsidR="002D5F2A">
        <w:rPr>
          <w:rFonts w:ascii="Noto Sans" w:hAnsi="Noto Sans"/>
          <w:sz w:val="16"/>
          <w:szCs w:val="16"/>
        </w:rPr>
        <w:t xml:space="preserve"> luxů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D5338D">
        <w:rPr>
          <w:rFonts w:ascii="Noto Sans" w:hAnsi="Noto Sans"/>
          <w:sz w:val="16"/>
          <w:szCs w:val="16"/>
        </w:rPr>
        <w:t>55</w:t>
      </w:r>
      <w:r w:rsidR="00F01C0D">
        <w:rPr>
          <w:rFonts w:ascii="Noto Sans" w:hAnsi="Noto Sans"/>
          <w:sz w:val="16"/>
          <w:szCs w:val="16"/>
        </w:rPr>
        <w:t xml:space="preserve">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 bezplatn</w:t>
      </w:r>
      <w:r w:rsidR="00AC4777">
        <w:rPr>
          <w:rFonts w:ascii="Noto Sans" w:hAnsi="Noto Sans"/>
          <w:sz w:val="16"/>
          <w:szCs w:val="16"/>
        </w:rPr>
        <w:t>ě doručí MU v 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 w:rsidR="00604CC9">
        <w:rPr>
          <w:rFonts w:ascii="Noto Sans" w:hAnsi="Noto Sans"/>
          <w:sz w:val="16"/>
          <w:szCs w:val="16"/>
        </w:rPr>
        <w:t>1</w:t>
      </w:r>
      <w:r w:rsidR="009A79AE">
        <w:rPr>
          <w:rFonts w:ascii="Noto Sans" w:hAnsi="Noto Sans"/>
          <w:sz w:val="16"/>
          <w:szCs w:val="16"/>
        </w:rPr>
        <w:t xml:space="preserve"> katalog</w:t>
      </w:r>
      <w:r w:rsidR="00D5338D">
        <w:rPr>
          <w:rFonts w:ascii="Noto Sans" w:hAnsi="Noto Sans"/>
          <w:sz w:val="16"/>
          <w:szCs w:val="16"/>
        </w:rPr>
        <w:t xml:space="preserve">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AC3DE9" w:rsidRDefault="00AC3DE9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0012BB" w:rsidRPr="00C11E9F" w:rsidRDefault="000012BB" w:rsidP="000012BB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 xml:space="preserve">2. Smlouva nabývá </w:t>
      </w:r>
      <w:r w:rsidR="005F30BA" w:rsidRPr="00C11E9F">
        <w:rPr>
          <w:rFonts w:ascii="Noto Sans" w:hAnsi="Noto Sans"/>
          <w:sz w:val="16"/>
          <w:szCs w:val="16"/>
        </w:rPr>
        <w:t xml:space="preserve">účinnosti dnem zveřejnění v registru smluv a </w:t>
      </w:r>
      <w:r w:rsidRPr="00C11E9F">
        <w:rPr>
          <w:rFonts w:ascii="Noto Sans" w:hAnsi="Noto Sans"/>
          <w:sz w:val="16"/>
          <w:szCs w:val="16"/>
        </w:rPr>
        <w:t>platnosti dnem jejího podpisu oběma stranami.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AC3DE9" w:rsidRPr="00CE2FDD" w:rsidRDefault="00AC3DE9" w:rsidP="00AC3DE9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Provede-li zveřejnění příloh č. 1 a 2 této smlouvy vypůjčitel, nebo zveřejní-li citlivé údaje v pojistné 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AC3DE9" w:rsidRPr="00196A1A" w:rsidRDefault="00AC3DE9" w:rsidP="00AC3DE9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Pr="00196A1A">
        <w:rPr>
          <w:rFonts w:ascii="Noto Sans" w:hAnsi="Noto Sans"/>
          <w:sz w:val="16"/>
          <w:szCs w:val="16"/>
        </w:rPr>
        <w:t>. Pro případné spory z této smlouvy je příslušný Okresní soud v Olomouci.</w:t>
      </w:r>
    </w:p>
    <w:p w:rsidR="00AB6BC6" w:rsidRDefault="00AB6BC6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9"/>
      <w:footerReference w:type="default" r:id="rId10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E9" w:rsidRDefault="002D12E9" w:rsidP="00612B8C">
      <w:r>
        <w:separator/>
      </w:r>
    </w:p>
  </w:endnote>
  <w:endnote w:type="continuationSeparator" w:id="0">
    <w:p w:rsidR="002D12E9" w:rsidRDefault="002D12E9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05B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E9" w:rsidRDefault="002D12E9" w:rsidP="00612B8C">
      <w:r>
        <w:separator/>
      </w:r>
    </w:p>
  </w:footnote>
  <w:footnote w:type="continuationSeparator" w:id="0">
    <w:p w:rsidR="002D12E9" w:rsidRDefault="002D12E9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37AE8"/>
    <w:rsid w:val="00050344"/>
    <w:rsid w:val="00065942"/>
    <w:rsid w:val="000A228C"/>
    <w:rsid w:val="000C4828"/>
    <w:rsid w:val="00116E7D"/>
    <w:rsid w:val="001712B5"/>
    <w:rsid w:val="00181C8F"/>
    <w:rsid w:val="00234C1E"/>
    <w:rsid w:val="00267DCD"/>
    <w:rsid w:val="00282F62"/>
    <w:rsid w:val="00283EBD"/>
    <w:rsid w:val="002D12E9"/>
    <w:rsid w:val="002D5F2A"/>
    <w:rsid w:val="00306539"/>
    <w:rsid w:val="00316BDC"/>
    <w:rsid w:val="0033607F"/>
    <w:rsid w:val="00336132"/>
    <w:rsid w:val="00351038"/>
    <w:rsid w:val="0038789A"/>
    <w:rsid w:val="003904A8"/>
    <w:rsid w:val="003959E7"/>
    <w:rsid w:val="003A1907"/>
    <w:rsid w:val="003B5A8F"/>
    <w:rsid w:val="003B68AC"/>
    <w:rsid w:val="003C746E"/>
    <w:rsid w:val="003D113B"/>
    <w:rsid w:val="003D6125"/>
    <w:rsid w:val="003F18BE"/>
    <w:rsid w:val="003F6CB1"/>
    <w:rsid w:val="00400B7D"/>
    <w:rsid w:val="004077A2"/>
    <w:rsid w:val="00411D19"/>
    <w:rsid w:val="00495EC9"/>
    <w:rsid w:val="004A3ABF"/>
    <w:rsid w:val="004E5103"/>
    <w:rsid w:val="004F0005"/>
    <w:rsid w:val="004F229C"/>
    <w:rsid w:val="0052462D"/>
    <w:rsid w:val="00526EDA"/>
    <w:rsid w:val="005456F2"/>
    <w:rsid w:val="0055097A"/>
    <w:rsid w:val="00560E07"/>
    <w:rsid w:val="00576535"/>
    <w:rsid w:val="005942A2"/>
    <w:rsid w:val="005B441E"/>
    <w:rsid w:val="005D27E2"/>
    <w:rsid w:val="005E0B0E"/>
    <w:rsid w:val="005F225D"/>
    <w:rsid w:val="005F30BA"/>
    <w:rsid w:val="00604CC9"/>
    <w:rsid w:val="00612B8C"/>
    <w:rsid w:val="00634D12"/>
    <w:rsid w:val="00655257"/>
    <w:rsid w:val="00663EF7"/>
    <w:rsid w:val="006852F3"/>
    <w:rsid w:val="0069178D"/>
    <w:rsid w:val="006E19B1"/>
    <w:rsid w:val="0070139E"/>
    <w:rsid w:val="00736A5B"/>
    <w:rsid w:val="00742043"/>
    <w:rsid w:val="007C2999"/>
    <w:rsid w:val="007E45AA"/>
    <w:rsid w:val="00821FB1"/>
    <w:rsid w:val="00844A72"/>
    <w:rsid w:val="00846A3A"/>
    <w:rsid w:val="00874FBF"/>
    <w:rsid w:val="00884D67"/>
    <w:rsid w:val="008C4195"/>
    <w:rsid w:val="008D611B"/>
    <w:rsid w:val="008D7C4F"/>
    <w:rsid w:val="009A79AE"/>
    <w:rsid w:val="009B003E"/>
    <w:rsid w:val="009B174D"/>
    <w:rsid w:val="009D1007"/>
    <w:rsid w:val="009D7186"/>
    <w:rsid w:val="009E2714"/>
    <w:rsid w:val="00A06899"/>
    <w:rsid w:val="00A10732"/>
    <w:rsid w:val="00A17824"/>
    <w:rsid w:val="00A234B5"/>
    <w:rsid w:val="00A3076D"/>
    <w:rsid w:val="00A6557B"/>
    <w:rsid w:val="00A74612"/>
    <w:rsid w:val="00A762BF"/>
    <w:rsid w:val="00A860F6"/>
    <w:rsid w:val="00A9428B"/>
    <w:rsid w:val="00A966D3"/>
    <w:rsid w:val="00AB6BC6"/>
    <w:rsid w:val="00AC3DE9"/>
    <w:rsid w:val="00AC4777"/>
    <w:rsid w:val="00AD3380"/>
    <w:rsid w:val="00AF16CB"/>
    <w:rsid w:val="00B0605B"/>
    <w:rsid w:val="00B30DEC"/>
    <w:rsid w:val="00B36F3C"/>
    <w:rsid w:val="00B379F5"/>
    <w:rsid w:val="00BE2F6E"/>
    <w:rsid w:val="00C01F49"/>
    <w:rsid w:val="00C027EE"/>
    <w:rsid w:val="00C11E9F"/>
    <w:rsid w:val="00C24FE5"/>
    <w:rsid w:val="00C40C37"/>
    <w:rsid w:val="00C7637C"/>
    <w:rsid w:val="00CA3B7D"/>
    <w:rsid w:val="00CB20F4"/>
    <w:rsid w:val="00CC32B9"/>
    <w:rsid w:val="00D00C53"/>
    <w:rsid w:val="00D165EE"/>
    <w:rsid w:val="00D220E2"/>
    <w:rsid w:val="00D22851"/>
    <w:rsid w:val="00D32506"/>
    <w:rsid w:val="00D5338D"/>
    <w:rsid w:val="00D736BE"/>
    <w:rsid w:val="00D76C37"/>
    <w:rsid w:val="00DE0AA9"/>
    <w:rsid w:val="00DE7B0E"/>
    <w:rsid w:val="00E20254"/>
    <w:rsid w:val="00E349FE"/>
    <w:rsid w:val="00E508B1"/>
    <w:rsid w:val="00E70762"/>
    <w:rsid w:val="00EB37C4"/>
    <w:rsid w:val="00EB4E7E"/>
    <w:rsid w:val="00EB6346"/>
    <w:rsid w:val="00EC0CAC"/>
    <w:rsid w:val="00ED61C7"/>
    <w:rsid w:val="00ED64D9"/>
    <w:rsid w:val="00F01C0D"/>
    <w:rsid w:val="00F8239C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architectureweek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44A9-4A20-42D4-8E6A-40D89173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5</cp:revision>
  <cp:lastPrinted>2018-04-23T08:15:00Z</cp:lastPrinted>
  <dcterms:created xsi:type="dcterms:W3CDTF">2018-04-23T07:34:00Z</dcterms:created>
  <dcterms:modified xsi:type="dcterms:W3CDTF">2018-08-22T13:14:00Z</dcterms:modified>
</cp:coreProperties>
</file>