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A6" w:rsidRPr="00036207" w:rsidRDefault="00362FA6" w:rsidP="00E058F2">
      <w:pPr>
        <w:pStyle w:val="Vchozstyl"/>
        <w:spacing w:after="0" w:line="240" w:lineRule="auto"/>
        <w:jc w:val="center"/>
        <w:rPr>
          <w:rFonts w:ascii="Arial Narrow" w:hAnsi="Arial Narrow" w:cs="Arial"/>
          <w:sz w:val="24"/>
          <w:szCs w:val="24"/>
          <w:u w:val="single"/>
        </w:rPr>
      </w:pPr>
      <w:r w:rsidRPr="00036207">
        <w:rPr>
          <w:rFonts w:ascii="Arial Narrow" w:hAnsi="Arial Narrow" w:cs="Arial"/>
          <w:sz w:val="24"/>
          <w:szCs w:val="24"/>
          <w:u w:val="single"/>
        </w:rPr>
        <w:t>RÁMC</w:t>
      </w:r>
      <w:r w:rsidR="0050775B" w:rsidRPr="00036207">
        <w:rPr>
          <w:rFonts w:ascii="Arial Narrow" w:hAnsi="Arial Narrow" w:cs="Arial"/>
          <w:sz w:val="24"/>
          <w:szCs w:val="24"/>
          <w:u w:val="single"/>
        </w:rPr>
        <w:t xml:space="preserve">OVÁ SMLOUVA NA DODÁVKU </w:t>
      </w:r>
      <w:r w:rsidR="00F054D8" w:rsidRPr="00036207">
        <w:rPr>
          <w:rFonts w:ascii="Arial Narrow" w:hAnsi="Arial Narrow" w:cs="Arial"/>
          <w:sz w:val="24"/>
          <w:szCs w:val="24"/>
          <w:u w:val="single"/>
        </w:rPr>
        <w:t>JEDNORÁZOVÝC</w:t>
      </w:r>
      <w:r w:rsidR="0036431B" w:rsidRPr="00036207">
        <w:rPr>
          <w:rFonts w:ascii="Arial Narrow" w:hAnsi="Arial Narrow" w:cs="Arial"/>
          <w:sz w:val="24"/>
          <w:szCs w:val="24"/>
          <w:u w:val="single"/>
        </w:rPr>
        <w:t>H</w:t>
      </w:r>
      <w:r w:rsidR="00F054D8" w:rsidRPr="00036207">
        <w:rPr>
          <w:rFonts w:ascii="Arial Narrow" w:hAnsi="Arial Narrow" w:cs="Arial"/>
          <w:sz w:val="24"/>
          <w:szCs w:val="24"/>
          <w:u w:val="single"/>
        </w:rPr>
        <w:t xml:space="preserve"> ROUŠKOVACÍCH SETŮ</w:t>
      </w:r>
    </w:p>
    <w:p w:rsidR="0048494F" w:rsidRPr="00036207" w:rsidRDefault="0048494F" w:rsidP="00E058F2">
      <w:pPr>
        <w:jc w:val="center"/>
        <w:rPr>
          <w:rFonts w:ascii="Arial Narrow" w:hAnsi="Arial Narrow"/>
          <w:sz w:val="18"/>
          <w:szCs w:val="18"/>
        </w:rPr>
      </w:pPr>
      <w:r w:rsidRPr="00036207">
        <w:rPr>
          <w:rFonts w:ascii="Arial Narrow" w:hAnsi="Arial Narrow"/>
          <w:sz w:val="18"/>
          <w:szCs w:val="18"/>
        </w:rPr>
        <w:t>uzavřená dle ust. § 1746 odst. 2 zák. č. 89/2012 Sb., občanského zákoníku</w:t>
      </w:r>
    </w:p>
    <w:p w:rsidR="00362FA6" w:rsidRPr="00036207" w:rsidRDefault="00362FA6" w:rsidP="00E058F2">
      <w:pPr>
        <w:pStyle w:val="Vchozstyl"/>
        <w:spacing w:after="0" w:line="240" w:lineRule="auto"/>
        <w:jc w:val="center"/>
        <w:rPr>
          <w:rFonts w:ascii="Arial Narrow" w:hAnsi="Arial Narrow" w:cs="Arial"/>
          <w:sz w:val="24"/>
          <w:szCs w:val="24"/>
        </w:rPr>
      </w:pPr>
    </w:p>
    <w:p w:rsidR="00362FA6" w:rsidRPr="00036207" w:rsidRDefault="00362FA6" w:rsidP="00E058F2">
      <w:pPr>
        <w:pStyle w:val="Vchozstyl"/>
        <w:spacing w:after="0" w:line="240" w:lineRule="auto"/>
        <w:rPr>
          <w:rFonts w:ascii="Arial Narrow" w:hAnsi="Arial Narrow" w:cs="Arial"/>
          <w:sz w:val="24"/>
          <w:szCs w:val="24"/>
        </w:rPr>
      </w:pPr>
    </w:p>
    <w:p w:rsidR="008353BC" w:rsidRPr="00036207" w:rsidRDefault="008353BC" w:rsidP="00E058F2">
      <w:pPr>
        <w:rPr>
          <w:rFonts w:ascii="Arial Narrow" w:hAnsi="Arial Narrow"/>
          <w:b/>
          <w:sz w:val="24"/>
          <w:szCs w:val="24"/>
        </w:rPr>
      </w:pPr>
      <w:r w:rsidRPr="00036207">
        <w:rPr>
          <w:rFonts w:ascii="Arial Narrow" w:hAnsi="Arial Narrow"/>
          <w:b/>
          <w:sz w:val="24"/>
          <w:szCs w:val="24"/>
        </w:rPr>
        <w:t>Objednatel: Oblastní nemocnice Kolín, a.s., nemocnice Středočeského kraje</w:t>
      </w:r>
    </w:p>
    <w:p w:rsidR="008353BC" w:rsidRPr="00036207" w:rsidRDefault="008353BC" w:rsidP="00E058F2">
      <w:pPr>
        <w:rPr>
          <w:rFonts w:ascii="Arial Narrow" w:hAnsi="Arial Narrow"/>
          <w:sz w:val="24"/>
          <w:szCs w:val="24"/>
        </w:rPr>
      </w:pPr>
      <w:r w:rsidRPr="00036207">
        <w:rPr>
          <w:rFonts w:ascii="Arial Narrow" w:hAnsi="Arial Narrow"/>
          <w:sz w:val="24"/>
          <w:szCs w:val="24"/>
        </w:rPr>
        <w:t>Se sídlem: Žižkova 146, 280 00 Kolín III.</w:t>
      </w:r>
    </w:p>
    <w:p w:rsidR="008353BC" w:rsidRPr="00036207" w:rsidRDefault="008353BC" w:rsidP="00E058F2">
      <w:pPr>
        <w:tabs>
          <w:tab w:val="left" w:pos="1861"/>
        </w:tabs>
        <w:rPr>
          <w:rFonts w:ascii="Arial Narrow" w:hAnsi="Arial Narrow"/>
          <w:sz w:val="24"/>
          <w:szCs w:val="24"/>
        </w:rPr>
      </w:pPr>
      <w:r w:rsidRPr="00036207">
        <w:rPr>
          <w:rFonts w:ascii="Arial Narrow" w:hAnsi="Arial Narrow"/>
          <w:sz w:val="24"/>
          <w:szCs w:val="24"/>
        </w:rPr>
        <w:t>IČ: 272 56 391</w:t>
      </w:r>
      <w:r w:rsidRPr="00036207">
        <w:rPr>
          <w:rFonts w:ascii="Arial Narrow" w:hAnsi="Arial Narrow"/>
          <w:sz w:val="24"/>
          <w:szCs w:val="24"/>
        </w:rPr>
        <w:tab/>
      </w:r>
    </w:p>
    <w:p w:rsidR="008353BC" w:rsidRPr="00036207" w:rsidRDefault="008353BC" w:rsidP="00E058F2">
      <w:pPr>
        <w:rPr>
          <w:rFonts w:ascii="Arial Narrow" w:hAnsi="Arial Narrow"/>
          <w:sz w:val="24"/>
          <w:szCs w:val="24"/>
        </w:rPr>
      </w:pPr>
      <w:r w:rsidRPr="00036207">
        <w:rPr>
          <w:rFonts w:ascii="Arial Narrow" w:hAnsi="Arial Narrow"/>
          <w:sz w:val="24"/>
          <w:szCs w:val="24"/>
        </w:rPr>
        <w:t>DIČ: CZ 272 56 391</w:t>
      </w:r>
    </w:p>
    <w:p w:rsidR="008353BC" w:rsidRPr="00036207" w:rsidRDefault="008353BC" w:rsidP="00E058F2">
      <w:pPr>
        <w:rPr>
          <w:rFonts w:ascii="Arial Narrow" w:hAnsi="Arial Narrow"/>
          <w:sz w:val="24"/>
          <w:szCs w:val="24"/>
        </w:rPr>
      </w:pPr>
      <w:r w:rsidRPr="00036207">
        <w:rPr>
          <w:rFonts w:ascii="Arial Narrow" w:hAnsi="Arial Narrow"/>
          <w:sz w:val="24"/>
          <w:szCs w:val="24"/>
        </w:rPr>
        <w:t>Zastoupený: MUDr. Pe</w:t>
      </w:r>
      <w:r w:rsidR="0048494F" w:rsidRPr="00036207">
        <w:rPr>
          <w:rFonts w:ascii="Arial Narrow" w:hAnsi="Arial Narrow"/>
          <w:sz w:val="24"/>
          <w:szCs w:val="24"/>
        </w:rPr>
        <w:t>t</w:t>
      </w:r>
      <w:r w:rsidRPr="00036207">
        <w:rPr>
          <w:rFonts w:ascii="Arial Narrow" w:hAnsi="Arial Narrow"/>
          <w:sz w:val="24"/>
          <w:szCs w:val="24"/>
        </w:rPr>
        <w:t>rem Chudomelem, MBA</w:t>
      </w:r>
    </w:p>
    <w:p w:rsidR="008353BC" w:rsidRPr="00036207" w:rsidRDefault="008353BC" w:rsidP="00E058F2">
      <w:pPr>
        <w:rPr>
          <w:rFonts w:ascii="Arial Narrow" w:hAnsi="Arial Narrow"/>
          <w:sz w:val="24"/>
          <w:szCs w:val="24"/>
        </w:rPr>
      </w:pPr>
      <w:r w:rsidRPr="00036207">
        <w:rPr>
          <w:rFonts w:ascii="Arial Narrow" w:hAnsi="Arial Narrow"/>
          <w:sz w:val="24"/>
          <w:szCs w:val="24"/>
        </w:rPr>
        <w:t xml:space="preserve">Bankovní spojení: Komerční banka a.s. – pobočka Kolín </w:t>
      </w:r>
    </w:p>
    <w:p w:rsidR="008353BC" w:rsidRPr="00036207" w:rsidRDefault="008353BC" w:rsidP="00E058F2">
      <w:pPr>
        <w:rPr>
          <w:rFonts w:ascii="Arial Narrow" w:hAnsi="Arial Narrow"/>
          <w:sz w:val="24"/>
          <w:szCs w:val="24"/>
        </w:rPr>
      </w:pPr>
      <w:r w:rsidRPr="00036207">
        <w:rPr>
          <w:rFonts w:ascii="Arial Narrow" w:hAnsi="Arial Narrow"/>
          <w:sz w:val="24"/>
          <w:szCs w:val="24"/>
        </w:rPr>
        <w:t xml:space="preserve">č. účtu: </w:t>
      </w:r>
    </w:p>
    <w:p w:rsidR="008353BC" w:rsidRPr="00036207" w:rsidRDefault="008353BC" w:rsidP="00E058F2">
      <w:pPr>
        <w:rPr>
          <w:rFonts w:ascii="Arial Narrow" w:hAnsi="Arial Narrow"/>
          <w:bCs/>
          <w:sz w:val="24"/>
          <w:szCs w:val="24"/>
        </w:rPr>
      </w:pPr>
      <w:r w:rsidRPr="00036207">
        <w:rPr>
          <w:rFonts w:ascii="Arial Narrow" w:hAnsi="Arial Narrow"/>
          <w:bCs/>
          <w:sz w:val="24"/>
          <w:szCs w:val="24"/>
        </w:rPr>
        <w:t>Společnost je zapsána v Obchodním rejstříku vedeném Městským soudem v Praze, dne 21. června 2005, oddíl B, vložka 10018.</w:t>
      </w:r>
    </w:p>
    <w:p w:rsidR="008353BC" w:rsidRPr="00036207" w:rsidRDefault="008353BC" w:rsidP="00E058F2">
      <w:pPr>
        <w:rPr>
          <w:rFonts w:ascii="Arial Narrow" w:hAnsi="Arial Narrow"/>
          <w:sz w:val="24"/>
          <w:szCs w:val="24"/>
        </w:rPr>
      </w:pPr>
    </w:p>
    <w:p w:rsidR="008353BC" w:rsidRPr="00036207" w:rsidRDefault="008353BC" w:rsidP="00E058F2">
      <w:pPr>
        <w:rPr>
          <w:rFonts w:ascii="Arial Narrow" w:hAnsi="Arial Narrow"/>
          <w:sz w:val="24"/>
          <w:szCs w:val="24"/>
        </w:rPr>
      </w:pPr>
      <w:r w:rsidRPr="00036207">
        <w:rPr>
          <w:rFonts w:ascii="Arial Narrow" w:hAnsi="Arial Narrow"/>
          <w:sz w:val="24"/>
          <w:szCs w:val="24"/>
        </w:rPr>
        <w:t>na straně jedné (dále jen „</w:t>
      </w:r>
      <w:r w:rsidRPr="00036207">
        <w:rPr>
          <w:rFonts w:ascii="Arial Narrow" w:hAnsi="Arial Narrow"/>
          <w:b/>
          <w:sz w:val="24"/>
          <w:szCs w:val="24"/>
        </w:rPr>
        <w:t>Objednatel</w:t>
      </w:r>
      <w:r w:rsidRPr="00036207">
        <w:rPr>
          <w:rFonts w:ascii="Arial Narrow" w:hAnsi="Arial Narrow"/>
          <w:sz w:val="24"/>
          <w:szCs w:val="24"/>
        </w:rPr>
        <w:t>“)</w:t>
      </w:r>
    </w:p>
    <w:p w:rsidR="008353BC" w:rsidRPr="00036207" w:rsidRDefault="008353BC" w:rsidP="00E058F2">
      <w:pPr>
        <w:rPr>
          <w:rFonts w:ascii="Arial Narrow" w:hAnsi="Arial Narrow"/>
          <w:sz w:val="24"/>
          <w:szCs w:val="24"/>
        </w:rPr>
      </w:pPr>
    </w:p>
    <w:p w:rsidR="008353BC" w:rsidRPr="00036207" w:rsidRDefault="008353BC" w:rsidP="00E058F2">
      <w:pPr>
        <w:rPr>
          <w:rFonts w:ascii="Arial Narrow" w:hAnsi="Arial Narrow"/>
          <w:sz w:val="24"/>
          <w:szCs w:val="24"/>
        </w:rPr>
      </w:pPr>
      <w:r w:rsidRPr="00036207">
        <w:rPr>
          <w:rFonts w:ascii="Arial Narrow" w:hAnsi="Arial Narrow"/>
          <w:sz w:val="24"/>
          <w:szCs w:val="24"/>
        </w:rPr>
        <w:t>a</w:t>
      </w:r>
    </w:p>
    <w:p w:rsidR="008353BC" w:rsidRPr="00036207" w:rsidRDefault="008353BC" w:rsidP="00E058F2">
      <w:pPr>
        <w:rPr>
          <w:rFonts w:ascii="Arial Narrow" w:hAnsi="Arial Narrow"/>
          <w:sz w:val="24"/>
          <w:szCs w:val="24"/>
        </w:rPr>
      </w:pPr>
    </w:p>
    <w:p w:rsidR="00AE4C24" w:rsidRPr="00EB41B6" w:rsidRDefault="008353BC" w:rsidP="00EB41B6">
      <w:pPr>
        <w:autoSpaceDE w:val="0"/>
        <w:autoSpaceDN w:val="0"/>
        <w:adjustRightInd w:val="0"/>
        <w:rPr>
          <w:rFonts w:ascii="MS Shell Dlg 2" w:hAnsi="MS Shell Dlg 2" w:cs="MS Shell Dlg 2"/>
          <w:sz w:val="17"/>
          <w:szCs w:val="17"/>
        </w:rPr>
      </w:pPr>
      <w:r w:rsidRPr="00036207">
        <w:rPr>
          <w:rFonts w:ascii="Arial Narrow" w:hAnsi="Arial Narrow"/>
          <w:b/>
          <w:sz w:val="24"/>
          <w:szCs w:val="24"/>
        </w:rPr>
        <w:t xml:space="preserve">Zhotovitel: </w:t>
      </w:r>
      <w:r w:rsidR="00EB41B6" w:rsidRPr="00EB41B6">
        <w:rPr>
          <w:rFonts w:ascii="Arial Narrow" w:hAnsi="Arial Narrow"/>
          <w:b/>
          <w:sz w:val="24"/>
          <w:szCs w:val="24"/>
        </w:rPr>
        <w:t>M</w:t>
      </w:r>
      <w:r w:rsidR="00EB41B6" w:rsidRPr="00EB41B6">
        <w:rPr>
          <w:rFonts w:ascii="Arial Narrow" w:hAnsi="Arial Narrow" w:cs="Arial"/>
          <w:b/>
          <w:sz w:val="24"/>
          <w:szCs w:val="24"/>
        </w:rPr>
        <w:t>ölnlycke Health Care, s.r.o.</w:t>
      </w:r>
    </w:p>
    <w:p w:rsidR="008353BC" w:rsidRPr="00036207" w:rsidRDefault="00E03BC2" w:rsidP="00E058F2">
      <w:pPr>
        <w:rPr>
          <w:rFonts w:ascii="Arial Narrow" w:hAnsi="Arial Narrow"/>
          <w:sz w:val="24"/>
          <w:szCs w:val="24"/>
        </w:rPr>
      </w:pPr>
      <w:r>
        <w:rPr>
          <w:rFonts w:ascii="Arial Narrow" w:hAnsi="Arial Narrow"/>
          <w:sz w:val="24"/>
          <w:szCs w:val="24"/>
        </w:rPr>
        <w:t>Zapsán:</w:t>
      </w:r>
      <w:r w:rsidR="008353BC" w:rsidRPr="00036207">
        <w:rPr>
          <w:rFonts w:ascii="Arial Narrow" w:hAnsi="Arial Narrow"/>
          <w:sz w:val="24"/>
          <w:szCs w:val="24"/>
        </w:rPr>
        <w:t xml:space="preserve"> </w:t>
      </w:r>
      <w:r>
        <w:rPr>
          <w:rFonts w:ascii="Arial Narrow" w:hAnsi="Arial Narrow"/>
          <w:sz w:val="24"/>
          <w:szCs w:val="24"/>
        </w:rPr>
        <w:t>v obchodním rejstříku vedeného Městským soudem v </w:t>
      </w:r>
      <w:r w:rsidR="00EB41B6">
        <w:rPr>
          <w:rFonts w:ascii="Arial Narrow" w:hAnsi="Arial Narrow"/>
          <w:sz w:val="24"/>
          <w:szCs w:val="24"/>
        </w:rPr>
        <w:t>Praze</w:t>
      </w:r>
      <w:r>
        <w:rPr>
          <w:rFonts w:ascii="Arial Narrow" w:hAnsi="Arial Narrow"/>
          <w:sz w:val="24"/>
          <w:szCs w:val="24"/>
        </w:rPr>
        <w:t xml:space="preserve">, </w:t>
      </w:r>
      <w:r w:rsidR="008353BC" w:rsidRPr="00036207">
        <w:rPr>
          <w:rFonts w:ascii="Arial Narrow" w:hAnsi="Arial Narrow"/>
          <w:sz w:val="24"/>
          <w:szCs w:val="24"/>
        </w:rPr>
        <w:t>v</w:t>
      </w:r>
      <w:r w:rsidR="00EB41B6">
        <w:rPr>
          <w:rFonts w:ascii="Arial Narrow" w:hAnsi="Arial Narrow"/>
          <w:sz w:val="24"/>
          <w:szCs w:val="24"/>
        </w:rPr>
        <w:t> </w:t>
      </w:r>
      <w:r w:rsidR="008353BC" w:rsidRPr="00036207">
        <w:rPr>
          <w:rFonts w:ascii="Arial Narrow" w:hAnsi="Arial Narrow"/>
          <w:sz w:val="24"/>
          <w:szCs w:val="24"/>
        </w:rPr>
        <w:t>oddíle</w:t>
      </w:r>
      <w:r w:rsidR="00EB41B6">
        <w:rPr>
          <w:rFonts w:ascii="Arial Narrow" w:hAnsi="Arial Narrow"/>
          <w:sz w:val="24"/>
          <w:szCs w:val="24"/>
        </w:rPr>
        <w:t xml:space="preserve"> C</w:t>
      </w:r>
      <w:r>
        <w:rPr>
          <w:rFonts w:ascii="Arial Narrow" w:hAnsi="Arial Narrow"/>
          <w:sz w:val="24"/>
          <w:szCs w:val="24"/>
        </w:rPr>
        <w:t>,</w:t>
      </w:r>
      <w:r w:rsidR="008353BC" w:rsidRPr="00036207">
        <w:rPr>
          <w:rFonts w:ascii="Arial Narrow" w:hAnsi="Arial Narrow"/>
          <w:sz w:val="24"/>
          <w:szCs w:val="24"/>
        </w:rPr>
        <w:t xml:space="preserve"> vložce</w:t>
      </w:r>
      <w:r w:rsidR="00EB41B6">
        <w:rPr>
          <w:rFonts w:ascii="Arial Narrow" w:hAnsi="Arial Narrow"/>
          <w:sz w:val="24"/>
          <w:szCs w:val="24"/>
        </w:rPr>
        <w:t xml:space="preserve"> 59918</w:t>
      </w:r>
    </w:p>
    <w:p w:rsidR="008353BC" w:rsidRPr="00036207" w:rsidRDefault="008353BC" w:rsidP="00E058F2">
      <w:pPr>
        <w:rPr>
          <w:rFonts w:ascii="Arial Narrow" w:hAnsi="Arial Narrow"/>
          <w:sz w:val="24"/>
          <w:szCs w:val="24"/>
        </w:rPr>
      </w:pPr>
      <w:r w:rsidRPr="00036207">
        <w:rPr>
          <w:rFonts w:ascii="Arial Narrow" w:hAnsi="Arial Narrow"/>
          <w:sz w:val="24"/>
          <w:szCs w:val="24"/>
        </w:rPr>
        <w:t>Se sídlem:</w:t>
      </w:r>
      <w:r w:rsidRPr="00036207">
        <w:rPr>
          <w:rFonts w:ascii="Arial Narrow" w:hAnsi="Arial Narrow"/>
          <w:b/>
          <w:sz w:val="24"/>
          <w:szCs w:val="24"/>
        </w:rPr>
        <w:t xml:space="preserve"> </w:t>
      </w:r>
      <w:r w:rsidR="00EB41B6" w:rsidRPr="00EB41B6">
        <w:rPr>
          <w:rFonts w:ascii="Arial Narrow" w:hAnsi="Arial Narrow"/>
          <w:sz w:val="24"/>
          <w:szCs w:val="24"/>
        </w:rPr>
        <w:t>Hájkova 2747/22, 130 00 Praha 3</w:t>
      </w:r>
    </w:p>
    <w:p w:rsidR="008353BC" w:rsidRPr="00036207" w:rsidRDefault="00E03BC2" w:rsidP="00E058F2">
      <w:pPr>
        <w:rPr>
          <w:rFonts w:ascii="Arial Narrow" w:hAnsi="Arial Narrow"/>
          <w:sz w:val="24"/>
          <w:szCs w:val="24"/>
        </w:rPr>
      </w:pPr>
      <w:r>
        <w:rPr>
          <w:rFonts w:ascii="Arial Narrow" w:hAnsi="Arial Narrow"/>
          <w:sz w:val="24"/>
          <w:szCs w:val="24"/>
        </w:rPr>
        <w:t xml:space="preserve">IČ: </w:t>
      </w:r>
      <w:r w:rsidR="00EB41B6">
        <w:rPr>
          <w:rFonts w:ascii="Arial Narrow" w:hAnsi="Arial Narrow"/>
          <w:sz w:val="24"/>
          <w:szCs w:val="24"/>
        </w:rPr>
        <w:t>256 71 839</w:t>
      </w:r>
    </w:p>
    <w:p w:rsidR="008353BC" w:rsidRPr="00036207" w:rsidRDefault="008353BC" w:rsidP="00E058F2">
      <w:pPr>
        <w:rPr>
          <w:rFonts w:ascii="Arial Narrow" w:hAnsi="Arial Narrow"/>
          <w:sz w:val="24"/>
          <w:szCs w:val="24"/>
        </w:rPr>
      </w:pPr>
      <w:r w:rsidRPr="00036207">
        <w:rPr>
          <w:rFonts w:ascii="Arial Narrow" w:hAnsi="Arial Narrow"/>
          <w:sz w:val="24"/>
          <w:szCs w:val="24"/>
        </w:rPr>
        <w:t xml:space="preserve">DIČ: </w:t>
      </w:r>
      <w:r w:rsidR="00EB41B6">
        <w:rPr>
          <w:rFonts w:ascii="Arial Narrow" w:hAnsi="Arial Narrow"/>
          <w:sz w:val="24"/>
          <w:szCs w:val="24"/>
        </w:rPr>
        <w:t>CZ 256 71 839</w:t>
      </w:r>
    </w:p>
    <w:p w:rsidR="008353BC" w:rsidRPr="00036207" w:rsidRDefault="008353BC" w:rsidP="00E058F2">
      <w:pPr>
        <w:rPr>
          <w:rFonts w:ascii="Arial Narrow" w:hAnsi="Arial Narrow"/>
          <w:sz w:val="24"/>
          <w:szCs w:val="24"/>
        </w:rPr>
      </w:pPr>
      <w:r w:rsidRPr="00036207">
        <w:rPr>
          <w:rFonts w:ascii="Arial Narrow" w:hAnsi="Arial Narrow"/>
          <w:sz w:val="24"/>
          <w:szCs w:val="24"/>
        </w:rPr>
        <w:t xml:space="preserve">Zastoupený: </w:t>
      </w:r>
      <w:r w:rsidR="00EB41B6">
        <w:rPr>
          <w:rFonts w:ascii="Arial Narrow" w:hAnsi="Arial Narrow"/>
          <w:sz w:val="24"/>
          <w:szCs w:val="24"/>
        </w:rPr>
        <w:t>Mgr. Liborem Hendrychem, jednatelem</w:t>
      </w:r>
    </w:p>
    <w:p w:rsidR="00AE4C24" w:rsidRDefault="008353BC" w:rsidP="00E058F2">
      <w:pPr>
        <w:rPr>
          <w:rFonts w:ascii="Arial Narrow" w:hAnsi="Arial Narrow"/>
          <w:sz w:val="24"/>
          <w:szCs w:val="24"/>
        </w:rPr>
      </w:pPr>
      <w:r w:rsidRPr="00036207">
        <w:rPr>
          <w:rFonts w:ascii="Arial Narrow" w:hAnsi="Arial Narrow"/>
          <w:sz w:val="24"/>
          <w:szCs w:val="24"/>
        </w:rPr>
        <w:t xml:space="preserve">Bankovní spojení: </w:t>
      </w:r>
      <w:r w:rsidR="00EB41B6">
        <w:rPr>
          <w:rFonts w:ascii="Arial Narrow" w:hAnsi="Arial Narrow"/>
          <w:sz w:val="24"/>
          <w:szCs w:val="24"/>
        </w:rPr>
        <w:t>Komerční banka, a.s.</w:t>
      </w:r>
    </w:p>
    <w:p w:rsidR="008353BC" w:rsidRPr="00036207" w:rsidRDefault="00E03BC2" w:rsidP="00E058F2">
      <w:pPr>
        <w:rPr>
          <w:rFonts w:ascii="Arial Narrow" w:hAnsi="Arial Narrow"/>
          <w:sz w:val="24"/>
          <w:szCs w:val="24"/>
        </w:rPr>
      </w:pPr>
      <w:r>
        <w:rPr>
          <w:rFonts w:ascii="Arial Narrow" w:hAnsi="Arial Narrow"/>
          <w:sz w:val="24"/>
          <w:szCs w:val="24"/>
        </w:rPr>
        <w:t xml:space="preserve">č. účtu: </w:t>
      </w:r>
    </w:p>
    <w:p w:rsidR="008353BC" w:rsidRPr="00036207" w:rsidRDefault="008353BC" w:rsidP="00E058F2">
      <w:pPr>
        <w:rPr>
          <w:rFonts w:ascii="Arial Narrow" w:hAnsi="Arial Narrow"/>
          <w:sz w:val="24"/>
          <w:szCs w:val="24"/>
        </w:rPr>
      </w:pPr>
    </w:p>
    <w:p w:rsidR="008353BC" w:rsidRPr="00036207" w:rsidRDefault="008353BC" w:rsidP="00E058F2">
      <w:pPr>
        <w:rPr>
          <w:rFonts w:ascii="Arial Narrow" w:hAnsi="Arial Narrow"/>
          <w:sz w:val="24"/>
          <w:szCs w:val="24"/>
        </w:rPr>
      </w:pPr>
      <w:r w:rsidRPr="00036207">
        <w:rPr>
          <w:rFonts w:ascii="Arial Narrow" w:hAnsi="Arial Narrow"/>
          <w:sz w:val="24"/>
          <w:szCs w:val="24"/>
        </w:rPr>
        <w:t>na straně druhé (dále jen „</w:t>
      </w:r>
      <w:r w:rsidRPr="00036207">
        <w:rPr>
          <w:rFonts w:ascii="Arial Narrow" w:hAnsi="Arial Narrow"/>
          <w:b/>
          <w:sz w:val="24"/>
          <w:szCs w:val="24"/>
        </w:rPr>
        <w:t>Zhotovitel</w:t>
      </w:r>
      <w:r w:rsidRPr="00036207">
        <w:rPr>
          <w:rFonts w:ascii="Arial Narrow" w:hAnsi="Arial Narrow"/>
          <w:sz w:val="24"/>
          <w:szCs w:val="24"/>
        </w:rPr>
        <w:t>“)</w:t>
      </w:r>
    </w:p>
    <w:p w:rsidR="008353BC" w:rsidRPr="00036207" w:rsidRDefault="008353BC" w:rsidP="00E058F2">
      <w:pPr>
        <w:rPr>
          <w:rFonts w:ascii="Arial Narrow" w:hAnsi="Arial Narrow"/>
          <w:sz w:val="24"/>
          <w:szCs w:val="24"/>
        </w:rPr>
      </w:pPr>
    </w:p>
    <w:p w:rsidR="008353BC" w:rsidRPr="00036207" w:rsidRDefault="008353BC" w:rsidP="00E058F2">
      <w:pPr>
        <w:rPr>
          <w:rFonts w:ascii="Arial Narrow" w:hAnsi="Arial Narrow"/>
          <w:sz w:val="24"/>
          <w:szCs w:val="24"/>
        </w:rPr>
      </w:pPr>
      <w:r w:rsidRPr="00036207">
        <w:rPr>
          <w:rFonts w:ascii="Arial Narrow" w:hAnsi="Arial Narrow"/>
          <w:sz w:val="24"/>
          <w:szCs w:val="24"/>
        </w:rPr>
        <w:t>Zhotovitel a Objednatel dále také jako „</w:t>
      </w:r>
      <w:r w:rsidRPr="00036207">
        <w:rPr>
          <w:rFonts w:ascii="Arial Narrow" w:hAnsi="Arial Narrow"/>
          <w:b/>
          <w:sz w:val="24"/>
          <w:szCs w:val="24"/>
        </w:rPr>
        <w:t>smluvní strany</w:t>
      </w:r>
      <w:r w:rsidRPr="00036207">
        <w:rPr>
          <w:rFonts w:ascii="Arial Narrow" w:hAnsi="Arial Narrow"/>
          <w:sz w:val="24"/>
          <w:szCs w:val="24"/>
        </w:rPr>
        <w:t>“</w:t>
      </w:r>
    </w:p>
    <w:p w:rsidR="008353BC" w:rsidRPr="00036207" w:rsidRDefault="008353BC" w:rsidP="00E058F2">
      <w:pPr>
        <w:rPr>
          <w:rFonts w:ascii="Arial Narrow" w:hAnsi="Arial Narrow"/>
          <w:sz w:val="24"/>
          <w:szCs w:val="24"/>
        </w:rPr>
      </w:pPr>
      <w:r w:rsidRPr="00036207">
        <w:rPr>
          <w:rFonts w:ascii="Arial Narrow" w:hAnsi="Arial Narrow"/>
          <w:sz w:val="24"/>
          <w:szCs w:val="24"/>
        </w:rPr>
        <w:t>nebo jednotlivě jako „</w:t>
      </w:r>
      <w:r w:rsidRPr="00036207">
        <w:rPr>
          <w:rFonts w:ascii="Arial Narrow" w:hAnsi="Arial Narrow"/>
          <w:b/>
          <w:sz w:val="24"/>
          <w:szCs w:val="24"/>
        </w:rPr>
        <w:t>smluvní strana</w:t>
      </w:r>
      <w:r w:rsidRPr="00036207">
        <w:rPr>
          <w:rFonts w:ascii="Arial Narrow" w:hAnsi="Arial Narrow"/>
          <w:sz w:val="24"/>
          <w:szCs w:val="24"/>
        </w:rPr>
        <w:t>“</w:t>
      </w:r>
    </w:p>
    <w:p w:rsidR="00362FA6" w:rsidRPr="00036207" w:rsidRDefault="00362FA6" w:rsidP="00E058F2">
      <w:pPr>
        <w:pStyle w:val="Vchozstyl"/>
        <w:spacing w:after="0" w:line="240" w:lineRule="auto"/>
        <w:rPr>
          <w:rFonts w:ascii="Arial Narrow" w:hAnsi="Arial Narrow" w:cs="Arial"/>
          <w:sz w:val="24"/>
          <w:szCs w:val="24"/>
        </w:rPr>
      </w:pPr>
    </w:p>
    <w:p w:rsidR="008353BC" w:rsidRPr="00036207" w:rsidRDefault="008353BC" w:rsidP="00E058F2">
      <w:pPr>
        <w:jc w:val="both"/>
        <w:rPr>
          <w:rFonts w:ascii="Arial Narrow" w:hAnsi="Arial Narrow"/>
          <w:sz w:val="24"/>
          <w:szCs w:val="24"/>
        </w:rPr>
      </w:pPr>
      <w:r w:rsidRPr="00036207">
        <w:rPr>
          <w:rFonts w:ascii="Arial Narrow" w:hAnsi="Arial Narrow"/>
          <w:sz w:val="24"/>
          <w:szCs w:val="24"/>
        </w:rPr>
        <w:t>tímto uzavírají tuto Rámcovou smlouvu</w:t>
      </w:r>
      <w:r w:rsidR="0048494F" w:rsidRPr="00036207">
        <w:rPr>
          <w:rFonts w:ascii="Arial Narrow" w:hAnsi="Arial Narrow"/>
          <w:sz w:val="24"/>
          <w:szCs w:val="24"/>
        </w:rPr>
        <w:t xml:space="preserve"> </w:t>
      </w:r>
      <w:r w:rsidRPr="00036207">
        <w:rPr>
          <w:rFonts w:ascii="Arial Narrow" w:hAnsi="Arial Narrow"/>
          <w:sz w:val="24"/>
          <w:szCs w:val="24"/>
        </w:rPr>
        <w:t xml:space="preserve">v souladu s ustanovením § </w:t>
      </w:r>
      <w:r w:rsidR="008A6F79" w:rsidRPr="00036207">
        <w:rPr>
          <w:rFonts w:ascii="Arial Narrow" w:hAnsi="Arial Narrow"/>
          <w:sz w:val="24"/>
          <w:szCs w:val="24"/>
        </w:rPr>
        <w:t>1746</w:t>
      </w:r>
      <w:r w:rsidRPr="00036207">
        <w:rPr>
          <w:rFonts w:ascii="Arial Narrow" w:hAnsi="Arial Narrow"/>
          <w:sz w:val="24"/>
          <w:szCs w:val="24"/>
        </w:rPr>
        <w:t xml:space="preserve"> a násl. zákona č. 89/2012 Sb., občanský zákoník, v platném a účinném znění (dále jen „</w:t>
      </w:r>
      <w:r w:rsidRPr="00036207">
        <w:rPr>
          <w:rFonts w:ascii="Arial Narrow" w:hAnsi="Arial Narrow"/>
          <w:b/>
          <w:sz w:val="24"/>
          <w:szCs w:val="24"/>
        </w:rPr>
        <w:t>občanský zákoník</w:t>
      </w:r>
      <w:r w:rsidRPr="00036207">
        <w:rPr>
          <w:rFonts w:ascii="Arial Narrow" w:hAnsi="Arial Narrow"/>
          <w:sz w:val="24"/>
          <w:szCs w:val="24"/>
        </w:rPr>
        <w:t>“), jako výsledek zadávacího řízení na realizaci veřejné zakázky nazvané „</w:t>
      </w:r>
      <w:r w:rsidR="00C440DD" w:rsidRPr="00036207">
        <w:rPr>
          <w:rFonts w:ascii="Arial Narrow" w:hAnsi="Arial Narrow"/>
          <w:sz w:val="24"/>
          <w:szCs w:val="24"/>
        </w:rPr>
        <w:t>Jednorázové rouškovací sety</w:t>
      </w:r>
      <w:r w:rsidRPr="00036207">
        <w:rPr>
          <w:rFonts w:ascii="Arial Narrow" w:hAnsi="Arial Narrow"/>
          <w:sz w:val="24"/>
          <w:szCs w:val="24"/>
        </w:rPr>
        <w:t>“ (dále jen „</w:t>
      </w:r>
      <w:r w:rsidRPr="00036207">
        <w:rPr>
          <w:rFonts w:ascii="Arial Narrow" w:hAnsi="Arial Narrow"/>
          <w:b/>
          <w:sz w:val="24"/>
          <w:szCs w:val="24"/>
        </w:rPr>
        <w:t>veřejná</w:t>
      </w:r>
      <w:r w:rsidRPr="00036207">
        <w:rPr>
          <w:rFonts w:ascii="Arial Narrow" w:hAnsi="Arial Narrow"/>
          <w:sz w:val="24"/>
          <w:szCs w:val="24"/>
        </w:rPr>
        <w:t xml:space="preserve"> </w:t>
      </w:r>
      <w:r w:rsidRPr="00036207">
        <w:rPr>
          <w:rFonts w:ascii="Arial Narrow" w:hAnsi="Arial Narrow"/>
          <w:b/>
          <w:sz w:val="24"/>
          <w:szCs w:val="24"/>
        </w:rPr>
        <w:t>zakázka</w:t>
      </w:r>
      <w:r w:rsidRPr="00036207">
        <w:rPr>
          <w:rFonts w:ascii="Arial Narrow" w:hAnsi="Arial Narrow"/>
          <w:sz w:val="24"/>
          <w:szCs w:val="24"/>
        </w:rPr>
        <w:t>“</w:t>
      </w:r>
      <w:r w:rsidR="00DD7A61" w:rsidRPr="00036207">
        <w:rPr>
          <w:rFonts w:ascii="Arial Narrow" w:hAnsi="Arial Narrow"/>
          <w:sz w:val="24"/>
          <w:szCs w:val="24"/>
        </w:rPr>
        <w:t>).</w:t>
      </w:r>
    </w:p>
    <w:p w:rsidR="00362FA6" w:rsidRPr="00036207" w:rsidRDefault="00362FA6" w:rsidP="00E058F2">
      <w:pPr>
        <w:pStyle w:val="Vchozstyl"/>
        <w:spacing w:after="0" w:line="240" w:lineRule="auto"/>
        <w:rPr>
          <w:rFonts w:ascii="Arial Narrow" w:hAnsi="Arial Narrow" w:cs="Arial"/>
          <w:sz w:val="24"/>
          <w:szCs w:val="24"/>
        </w:rPr>
      </w:pPr>
    </w:p>
    <w:p w:rsidR="00362FA6" w:rsidRPr="00036207" w:rsidRDefault="00362FA6" w:rsidP="00E058F2">
      <w:pPr>
        <w:pStyle w:val="Vchozstyl"/>
        <w:spacing w:after="0" w:line="240" w:lineRule="auto"/>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PŘEDMĚT SMLOUVY</w:t>
      </w:r>
    </w:p>
    <w:p w:rsidR="00362FA6" w:rsidRPr="00036207" w:rsidRDefault="00362FA6" w:rsidP="00E058F2">
      <w:pPr>
        <w:pStyle w:val="Vchozstyl"/>
        <w:spacing w:after="0" w:line="240" w:lineRule="auto"/>
        <w:ind w:left="360"/>
        <w:rPr>
          <w:rFonts w:ascii="Arial Narrow" w:hAnsi="Arial Narrow" w:cs="Arial"/>
          <w:sz w:val="24"/>
          <w:szCs w:val="24"/>
        </w:rPr>
      </w:pPr>
    </w:p>
    <w:p w:rsidR="00362FA6" w:rsidRPr="00036207" w:rsidRDefault="009351DB"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Dodávky</w:t>
      </w:r>
      <w:r w:rsidR="00DD7A61" w:rsidRPr="00036207">
        <w:rPr>
          <w:rFonts w:ascii="Arial Narrow" w:hAnsi="Arial Narrow" w:cs="Arial"/>
          <w:sz w:val="24"/>
          <w:szCs w:val="24"/>
        </w:rPr>
        <w:t xml:space="preserve"> jednorázových rouškovacích setů (dále jen</w:t>
      </w:r>
      <w:r w:rsidR="00DD7A61" w:rsidRPr="00036207">
        <w:rPr>
          <w:rFonts w:ascii="Arial Narrow" w:hAnsi="Arial Narrow"/>
          <w:sz w:val="24"/>
          <w:szCs w:val="24"/>
        </w:rPr>
        <w:t xml:space="preserve"> „</w:t>
      </w:r>
      <w:r w:rsidR="00DD7A61" w:rsidRPr="00036207">
        <w:rPr>
          <w:rFonts w:ascii="Arial Narrow" w:hAnsi="Arial Narrow"/>
          <w:b/>
          <w:sz w:val="24"/>
          <w:szCs w:val="24"/>
        </w:rPr>
        <w:t>předmět plnění</w:t>
      </w:r>
      <w:r w:rsidR="00DD7A61" w:rsidRPr="00036207">
        <w:rPr>
          <w:rFonts w:ascii="Arial Narrow" w:hAnsi="Arial Narrow"/>
          <w:sz w:val="24"/>
          <w:szCs w:val="24"/>
        </w:rPr>
        <w:t>“</w:t>
      </w:r>
      <w:r w:rsidR="00142967" w:rsidRPr="00036207">
        <w:rPr>
          <w:rFonts w:ascii="Arial Narrow" w:hAnsi="Arial Narrow"/>
          <w:sz w:val="24"/>
          <w:szCs w:val="24"/>
        </w:rPr>
        <w:t xml:space="preserve"> nebo „</w:t>
      </w:r>
      <w:r w:rsidR="00142967" w:rsidRPr="00036207">
        <w:rPr>
          <w:rFonts w:ascii="Arial Narrow" w:hAnsi="Arial Narrow"/>
          <w:b/>
          <w:sz w:val="24"/>
          <w:szCs w:val="24"/>
        </w:rPr>
        <w:t>Zboží</w:t>
      </w:r>
      <w:r w:rsidR="00142967" w:rsidRPr="00036207">
        <w:rPr>
          <w:rFonts w:ascii="Arial Narrow" w:hAnsi="Arial Narrow"/>
          <w:sz w:val="24"/>
          <w:szCs w:val="24"/>
        </w:rPr>
        <w:t>“</w:t>
      </w:r>
      <w:r w:rsidR="00DD7A61" w:rsidRPr="00036207">
        <w:rPr>
          <w:rFonts w:ascii="Arial Narrow" w:hAnsi="Arial Narrow"/>
          <w:sz w:val="24"/>
          <w:szCs w:val="24"/>
        </w:rPr>
        <w:t>)</w:t>
      </w:r>
      <w:r w:rsidR="00EF66BD" w:rsidRPr="00036207">
        <w:rPr>
          <w:rFonts w:ascii="Arial Narrow" w:hAnsi="Arial Narrow" w:cs="Arial"/>
          <w:sz w:val="24"/>
          <w:szCs w:val="24"/>
        </w:rPr>
        <w:t xml:space="preserve"> </w:t>
      </w:r>
      <w:r w:rsidRPr="00036207">
        <w:rPr>
          <w:rFonts w:ascii="Arial Narrow" w:hAnsi="Arial Narrow" w:cs="Arial"/>
          <w:sz w:val="24"/>
          <w:szCs w:val="24"/>
        </w:rPr>
        <w:t>na základě této Rámcové smlouvy u</w:t>
      </w:r>
      <w:r w:rsidR="00362FA6" w:rsidRPr="00036207">
        <w:rPr>
          <w:rFonts w:ascii="Arial Narrow" w:hAnsi="Arial Narrow" w:cs="Arial"/>
          <w:sz w:val="24"/>
          <w:szCs w:val="24"/>
        </w:rPr>
        <w:t>prav</w:t>
      </w:r>
      <w:r w:rsidRPr="00036207">
        <w:rPr>
          <w:rFonts w:ascii="Arial Narrow" w:hAnsi="Arial Narrow" w:cs="Arial"/>
          <w:sz w:val="24"/>
          <w:szCs w:val="24"/>
        </w:rPr>
        <w:t>ují</w:t>
      </w:r>
      <w:r w:rsidR="00362FA6" w:rsidRPr="00036207">
        <w:rPr>
          <w:rFonts w:ascii="Arial Narrow" w:hAnsi="Arial Narrow" w:cs="Arial"/>
          <w:sz w:val="24"/>
          <w:szCs w:val="24"/>
        </w:rPr>
        <w:t xml:space="preserve"> podmínk</w:t>
      </w:r>
      <w:r w:rsidRPr="00036207">
        <w:rPr>
          <w:rFonts w:ascii="Arial Narrow" w:hAnsi="Arial Narrow" w:cs="Arial"/>
          <w:sz w:val="24"/>
          <w:szCs w:val="24"/>
        </w:rPr>
        <w:t>y</w:t>
      </w:r>
      <w:r w:rsidR="00EF66BD" w:rsidRPr="00036207">
        <w:rPr>
          <w:rFonts w:ascii="Arial Narrow" w:hAnsi="Arial Narrow" w:cs="Arial"/>
          <w:sz w:val="24"/>
          <w:szCs w:val="24"/>
        </w:rPr>
        <w:t xml:space="preserve"> smluvního vztahu mezi smluvními stranami, kter</w:t>
      </w:r>
      <w:r w:rsidRPr="00036207">
        <w:rPr>
          <w:rFonts w:ascii="Arial Narrow" w:hAnsi="Arial Narrow" w:cs="Arial"/>
          <w:sz w:val="24"/>
          <w:szCs w:val="24"/>
        </w:rPr>
        <w:t>é</w:t>
      </w:r>
      <w:r w:rsidR="00EF66BD" w:rsidRPr="00036207">
        <w:rPr>
          <w:rFonts w:ascii="Arial Narrow" w:hAnsi="Arial Narrow" w:cs="Arial"/>
          <w:sz w:val="24"/>
          <w:szCs w:val="24"/>
        </w:rPr>
        <w:t xml:space="preserve"> bud</w:t>
      </w:r>
      <w:r w:rsidRPr="00036207">
        <w:rPr>
          <w:rFonts w:ascii="Arial Narrow" w:hAnsi="Arial Narrow" w:cs="Arial"/>
          <w:sz w:val="24"/>
          <w:szCs w:val="24"/>
        </w:rPr>
        <w:t>ou</w:t>
      </w:r>
      <w:r w:rsidR="00EF66BD" w:rsidRPr="00036207">
        <w:rPr>
          <w:rFonts w:ascii="Arial Narrow" w:hAnsi="Arial Narrow" w:cs="Arial"/>
          <w:sz w:val="24"/>
          <w:szCs w:val="24"/>
        </w:rPr>
        <w:t xml:space="preserve"> realizován</w:t>
      </w:r>
      <w:r w:rsidRPr="00036207">
        <w:rPr>
          <w:rFonts w:ascii="Arial Narrow" w:hAnsi="Arial Narrow" w:cs="Arial"/>
          <w:sz w:val="24"/>
          <w:szCs w:val="24"/>
        </w:rPr>
        <w:t>y</w:t>
      </w:r>
      <w:r w:rsidR="00EF66BD" w:rsidRPr="00036207">
        <w:rPr>
          <w:rFonts w:ascii="Arial Narrow" w:hAnsi="Arial Narrow" w:cs="Arial"/>
          <w:sz w:val="24"/>
          <w:szCs w:val="24"/>
        </w:rPr>
        <w:t xml:space="preserve"> </w:t>
      </w:r>
      <w:r w:rsidR="00362FA6" w:rsidRPr="00036207">
        <w:rPr>
          <w:rFonts w:ascii="Arial Narrow" w:hAnsi="Arial Narrow" w:cs="Arial"/>
          <w:sz w:val="24"/>
          <w:szCs w:val="24"/>
        </w:rPr>
        <w:t>dílčím</w:t>
      </w:r>
      <w:r w:rsidR="00EF66BD" w:rsidRPr="00036207">
        <w:rPr>
          <w:rFonts w:ascii="Arial Narrow" w:hAnsi="Arial Narrow" w:cs="Arial"/>
          <w:sz w:val="24"/>
          <w:szCs w:val="24"/>
        </w:rPr>
        <w:t xml:space="preserve">i </w:t>
      </w:r>
      <w:r w:rsidR="00506285" w:rsidRPr="00036207">
        <w:rPr>
          <w:rFonts w:ascii="Arial Narrow" w:hAnsi="Arial Narrow" w:cs="Arial"/>
          <w:sz w:val="24"/>
          <w:szCs w:val="24"/>
        </w:rPr>
        <w:t xml:space="preserve">Objednávkami </w:t>
      </w:r>
      <w:r w:rsidR="00362FA6" w:rsidRPr="00036207">
        <w:rPr>
          <w:rFonts w:ascii="Arial Narrow" w:hAnsi="Arial Narrow" w:cs="Arial"/>
          <w:sz w:val="24"/>
          <w:szCs w:val="24"/>
        </w:rPr>
        <w:t>zadávaným</w:t>
      </w:r>
      <w:r w:rsidR="00EF66BD" w:rsidRPr="00036207">
        <w:rPr>
          <w:rFonts w:ascii="Arial Narrow" w:hAnsi="Arial Narrow" w:cs="Arial"/>
          <w:sz w:val="24"/>
          <w:szCs w:val="24"/>
        </w:rPr>
        <w:t>i</w:t>
      </w:r>
      <w:r w:rsidR="00362FA6" w:rsidRPr="00036207">
        <w:rPr>
          <w:rFonts w:ascii="Arial Narrow" w:hAnsi="Arial Narrow" w:cs="Arial"/>
          <w:sz w:val="24"/>
          <w:szCs w:val="24"/>
        </w:rPr>
        <w:t xml:space="preserve"> Objednatelem na základě a v rozsahu této Rámcové smlouvy po dobu trván</w:t>
      </w:r>
      <w:r w:rsidR="00EF66BD" w:rsidRPr="00036207">
        <w:rPr>
          <w:rFonts w:ascii="Arial Narrow" w:hAnsi="Arial Narrow" w:cs="Arial"/>
          <w:sz w:val="24"/>
          <w:szCs w:val="24"/>
        </w:rPr>
        <w:t>í této Rámcové smlouvy.</w:t>
      </w:r>
    </w:p>
    <w:p w:rsidR="00184E1E" w:rsidRPr="00036207" w:rsidRDefault="00FA675F" w:rsidP="00FA675F">
      <w:pPr>
        <w:pStyle w:val="Vchozstyl"/>
        <w:spacing w:after="0" w:line="240" w:lineRule="auto"/>
        <w:rPr>
          <w:rFonts w:ascii="Arial Narrow" w:hAnsi="Arial Narrow"/>
          <w:sz w:val="24"/>
          <w:szCs w:val="24"/>
        </w:rPr>
      </w:pPr>
      <w:r w:rsidRPr="00036207">
        <w:rPr>
          <w:rFonts w:ascii="Arial Narrow" w:hAnsi="Arial Narrow"/>
        </w:rPr>
        <w:t xml:space="preserve">       </w:t>
      </w:r>
      <w:r w:rsidR="003E7D94" w:rsidRPr="00036207">
        <w:rPr>
          <w:rFonts w:ascii="Arial Narrow" w:hAnsi="Arial Narrow"/>
        </w:rPr>
        <w:t xml:space="preserve"> </w:t>
      </w:r>
      <w:r w:rsidRPr="00036207">
        <w:rPr>
          <w:rFonts w:ascii="Arial Narrow" w:hAnsi="Arial Narrow"/>
        </w:rPr>
        <w:t xml:space="preserve"> </w:t>
      </w:r>
      <w:r w:rsidR="00184E1E" w:rsidRPr="00036207">
        <w:rPr>
          <w:rFonts w:ascii="Arial Narrow" w:hAnsi="Arial Narrow"/>
          <w:sz w:val="24"/>
          <w:szCs w:val="24"/>
        </w:rPr>
        <w:t xml:space="preserve">Předmětem veřejné zakázky je zabezpečení průběžných dílčích dodávek jednorázových rouškovacích </w:t>
      </w:r>
      <w:r w:rsidRPr="00036207">
        <w:rPr>
          <w:rFonts w:ascii="Arial Narrow" w:hAnsi="Arial Narrow"/>
          <w:sz w:val="24"/>
          <w:szCs w:val="24"/>
        </w:rPr>
        <w:t xml:space="preserve">  </w:t>
      </w:r>
      <w:r w:rsidRPr="00036207">
        <w:rPr>
          <w:rFonts w:ascii="Arial Narrow" w:hAnsi="Arial Narrow"/>
          <w:sz w:val="24"/>
          <w:szCs w:val="24"/>
        </w:rPr>
        <w:br/>
        <w:t xml:space="preserve">        </w:t>
      </w:r>
      <w:r w:rsidR="00184E1E" w:rsidRPr="00036207">
        <w:rPr>
          <w:rFonts w:ascii="Arial Narrow" w:hAnsi="Arial Narrow"/>
          <w:sz w:val="24"/>
          <w:szCs w:val="24"/>
        </w:rPr>
        <w:t xml:space="preserve">setů na základě objednávek Oblastní nemocnice Kolín, a.s., nemocnice Středočeského kraje, </w:t>
      </w:r>
      <w:r w:rsidRPr="00036207">
        <w:rPr>
          <w:rFonts w:ascii="Arial Narrow" w:hAnsi="Arial Narrow"/>
          <w:sz w:val="24"/>
          <w:szCs w:val="24"/>
        </w:rPr>
        <w:br/>
        <w:t xml:space="preserve">        </w:t>
      </w:r>
      <w:r w:rsidR="00184E1E" w:rsidRPr="00036207">
        <w:rPr>
          <w:rFonts w:ascii="Arial Narrow" w:hAnsi="Arial Narrow"/>
          <w:sz w:val="24"/>
          <w:szCs w:val="24"/>
        </w:rPr>
        <w:t>tj. předmětu zakázky</w:t>
      </w:r>
      <w:r w:rsidRPr="00036207">
        <w:rPr>
          <w:rFonts w:ascii="Arial Narrow" w:hAnsi="Arial Narrow"/>
          <w:sz w:val="24"/>
          <w:szCs w:val="24"/>
        </w:rPr>
        <w:t xml:space="preserve"> </w:t>
      </w:r>
      <w:r w:rsidR="00184E1E" w:rsidRPr="00036207">
        <w:rPr>
          <w:rFonts w:ascii="Arial Narrow" w:hAnsi="Arial Narrow"/>
          <w:sz w:val="24"/>
          <w:szCs w:val="24"/>
        </w:rPr>
        <w:t xml:space="preserve">vymezeného v příloze č. 2 výzvy – Vymezení předmětu plnění a detailně </w:t>
      </w:r>
      <w:r w:rsidR="003E7D94" w:rsidRPr="00036207">
        <w:rPr>
          <w:rFonts w:ascii="Arial Narrow" w:hAnsi="Arial Narrow"/>
          <w:sz w:val="24"/>
          <w:szCs w:val="24"/>
        </w:rPr>
        <w:br/>
        <w:t xml:space="preserve">        </w:t>
      </w:r>
      <w:r w:rsidR="00184E1E" w:rsidRPr="00036207">
        <w:rPr>
          <w:rFonts w:ascii="Arial Narrow" w:hAnsi="Arial Narrow"/>
          <w:sz w:val="24"/>
          <w:szCs w:val="24"/>
        </w:rPr>
        <w:t xml:space="preserve">vymezeného v příloze č. 3 výzvy – Specifikace položek předmětu plnění, a to po dobu </w:t>
      </w:r>
      <w:r w:rsidR="003E7D94" w:rsidRPr="00036207">
        <w:rPr>
          <w:rFonts w:ascii="Arial Narrow" w:hAnsi="Arial Narrow"/>
          <w:sz w:val="24"/>
          <w:szCs w:val="24"/>
        </w:rPr>
        <w:br/>
        <w:t xml:space="preserve">        </w:t>
      </w:r>
      <w:r w:rsidR="00184E1E" w:rsidRPr="00036207">
        <w:rPr>
          <w:rFonts w:ascii="Arial Narrow" w:hAnsi="Arial Narrow"/>
          <w:sz w:val="24"/>
          <w:szCs w:val="24"/>
        </w:rPr>
        <w:t>12 kalendářních měsíců.</w:t>
      </w:r>
    </w:p>
    <w:p w:rsidR="00184E1E" w:rsidRPr="00036207" w:rsidRDefault="00184E1E" w:rsidP="00FA675F">
      <w:pPr>
        <w:pStyle w:val="Odstavecseseznamem"/>
        <w:numPr>
          <w:ilvl w:val="0"/>
          <w:numId w:val="0"/>
        </w:numPr>
        <w:ind w:left="720"/>
        <w:jc w:val="left"/>
        <w:rPr>
          <w:rFonts w:ascii="Arial Narrow" w:hAnsi="Arial Narrow"/>
        </w:rPr>
      </w:pP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lastRenderedPageBreak/>
        <w:t xml:space="preserve">Předmět plnění veřejné zakázky musí být nový, nikdy předtím nepoužitý, nejvyšší kvality, zabalený v originálních obalech a nesmí porušovat žádná práva třetích osob </w:t>
      </w:r>
      <w:r w:rsidRPr="00036207">
        <w:rPr>
          <w:rFonts w:ascii="Arial Narrow" w:hAnsi="Arial Narrow"/>
          <w:sz w:val="24"/>
          <w:szCs w:val="24"/>
        </w:rPr>
        <w:br/>
        <w:t>k patentu nebo k jiné formě duševního vlastnictví.</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 xml:space="preserve">Veškeré nabízené (dodávané) zboží musí splňovat příslušné právní předpisy a normy, zejména zákon č. 22/1997 Sb., o technických požadavcích na výrobky a o změně </w:t>
      </w:r>
      <w:r w:rsidRPr="00036207">
        <w:rPr>
          <w:rFonts w:ascii="Arial Narrow" w:hAnsi="Arial Narrow"/>
          <w:sz w:val="24"/>
          <w:szCs w:val="24"/>
        </w:rPr>
        <w:br/>
        <w:t xml:space="preserve">a doplnění některých zákonů ve znění pozdějších předpisů, zákon č. 268/2014 Sb., </w:t>
      </w:r>
      <w:r w:rsidRPr="00036207">
        <w:rPr>
          <w:rFonts w:ascii="Arial Narrow" w:hAnsi="Arial Narrow"/>
          <w:sz w:val="24"/>
          <w:szCs w:val="24"/>
        </w:rPr>
        <w:br/>
        <w:t>o zdravotnických prostředcích a o změně zákona č. 634/2004 Sb., o správních poplatcích (dále jen ZZP) a normy EN 13795</w:t>
      </w:r>
    </w:p>
    <w:p w:rsidR="00184E1E" w:rsidRPr="00036207" w:rsidRDefault="00184E1E" w:rsidP="00184E1E">
      <w:pPr>
        <w:pStyle w:val="Odstavecseseznamem"/>
        <w:numPr>
          <w:ilvl w:val="0"/>
          <w:numId w:val="0"/>
        </w:numPr>
        <w:ind w:left="720"/>
        <w:rPr>
          <w:rFonts w:ascii="Arial Narrow" w:hAnsi="Arial Narrow"/>
          <w:sz w:val="24"/>
          <w:szCs w:val="24"/>
        </w:rPr>
      </w:pP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Veškeré dodávané zboží musí mít minimální exspiraci 2 roky.</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Předmětem plnění veřejné zakázky bude kromě vlastního dodání rovněž:</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w:t>
      </w:r>
      <w:r w:rsidRPr="00036207">
        <w:rPr>
          <w:rFonts w:ascii="Arial Narrow" w:hAnsi="Arial Narrow"/>
          <w:sz w:val="24"/>
          <w:szCs w:val="24"/>
        </w:rPr>
        <w:tab/>
        <w:t>doprava do sídla zadavatele;</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w:t>
      </w:r>
      <w:r w:rsidRPr="00036207">
        <w:rPr>
          <w:rFonts w:ascii="Arial Narrow" w:hAnsi="Arial Narrow"/>
          <w:sz w:val="24"/>
          <w:szCs w:val="24"/>
        </w:rPr>
        <w:tab/>
        <w:t>pojištění spojené s dodávkou zboží;</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w:t>
      </w:r>
      <w:r w:rsidRPr="00036207">
        <w:rPr>
          <w:rFonts w:ascii="Arial Narrow" w:hAnsi="Arial Narrow"/>
          <w:sz w:val="24"/>
          <w:szCs w:val="24"/>
        </w:rPr>
        <w:tab/>
        <w:t xml:space="preserve">veškeré poplatky spojené s dovozem zboží, cla, daně, dovozní a vývozní přirážky, licenční a veškeré další poplatky spojené s dodávkou zboží až do jejího funkčního předání v místě plnění; </w:t>
      </w:r>
    </w:p>
    <w:p w:rsidR="00184E1E" w:rsidRPr="00036207" w:rsidRDefault="00184E1E" w:rsidP="003E7D94">
      <w:pPr>
        <w:pStyle w:val="Odstavecseseznamem"/>
        <w:numPr>
          <w:ilvl w:val="0"/>
          <w:numId w:val="0"/>
        </w:numPr>
        <w:spacing w:line="240" w:lineRule="auto"/>
        <w:ind w:left="720"/>
        <w:rPr>
          <w:rFonts w:ascii="Arial Narrow" w:hAnsi="Arial Narrow"/>
          <w:sz w:val="24"/>
          <w:szCs w:val="24"/>
        </w:rPr>
      </w:pPr>
      <w:r w:rsidRPr="00036207">
        <w:rPr>
          <w:rFonts w:ascii="Arial Narrow" w:hAnsi="Arial Narrow"/>
          <w:sz w:val="24"/>
          <w:szCs w:val="24"/>
        </w:rPr>
        <w:t>•</w:t>
      </w:r>
      <w:r w:rsidRPr="00036207">
        <w:rPr>
          <w:rFonts w:ascii="Arial Narrow" w:hAnsi="Arial Narrow"/>
          <w:sz w:val="24"/>
          <w:szCs w:val="24"/>
        </w:rPr>
        <w:tab/>
        <w:t xml:space="preserve">technická dokumentace – prohlášení o shodě podle zákona č. 22/1997 Sb., </w:t>
      </w:r>
      <w:r w:rsidRPr="00036207">
        <w:rPr>
          <w:rFonts w:ascii="Arial Narrow" w:hAnsi="Arial Narrow"/>
          <w:sz w:val="24"/>
          <w:szCs w:val="24"/>
        </w:rPr>
        <w:br/>
        <w:t>o technických požadavcích na výrobky a o změně a doplnění některých zákonů.</w:t>
      </w:r>
    </w:p>
    <w:p w:rsidR="00184E1E" w:rsidRPr="00036207" w:rsidRDefault="00184E1E" w:rsidP="00184E1E">
      <w:pPr>
        <w:pStyle w:val="Odstavecseseznamem"/>
        <w:numPr>
          <w:ilvl w:val="0"/>
          <w:numId w:val="0"/>
        </w:numPr>
        <w:spacing w:after="0" w:line="240" w:lineRule="auto"/>
        <w:ind w:left="426"/>
        <w:rPr>
          <w:rFonts w:ascii="Arial Narrow" w:hAnsi="Arial Narrow" w:cs="Arial"/>
          <w:sz w:val="24"/>
          <w:szCs w:val="24"/>
        </w:rPr>
      </w:pPr>
    </w:p>
    <w:p w:rsidR="00362FA6" w:rsidRPr="00036207"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Tato Rámcová smlouva je uzavírána</w:t>
      </w:r>
      <w:r w:rsidR="00327576" w:rsidRPr="00036207">
        <w:rPr>
          <w:rFonts w:ascii="Arial Narrow" w:hAnsi="Arial Narrow" w:cs="Arial"/>
          <w:sz w:val="24"/>
          <w:szCs w:val="24"/>
        </w:rPr>
        <w:t xml:space="preserve"> se zhotovitelem</w:t>
      </w:r>
      <w:r w:rsidR="00EF66BD" w:rsidRPr="00036207">
        <w:rPr>
          <w:rFonts w:ascii="Arial Narrow" w:hAnsi="Arial Narrow" w:cs="Arial"/>
          <w:sz w:val="24"/>
          <w:szCs w:val="24"/>
        </w:rPr>
        <w:t xml:space="preserve"> jako</w:t>
      </w:r>
      <w:r w:rsidRPr="00036207">
        <w:rPr>
          <w:rFonts w:ascii="Arial Narrow" w:hAnsi="Arial Narrow" w:cs="Arial"/>
          <w:sz w:val="24"/>
          <w:szCs w:val="24"/>
        </w:rPr>
        <w:t xml:space="preserve"> s jedním </w:t>
      </w:r>
      <w:r w:rsidR="00327576" w:rsidRPr="00036207">
        <w:rPr>
          <w:rFonts w:ascii="Arial Narrow" w:hAnsi="Arial Narrow" w:cs="Arial"/>
          <w:sz w:val="24"/>
          <w:szCs w:val="24"/>
        </w:rPr>
        <w:t>účastníkem</w:t>
      </w:r>
      <w:r w:rsidRPr="00036207">
        <w:rPr>
          <w:rFonts w:ascii="Arial Narrow" w:hAnsi="Arial Narrow" w:cs="Arial"/>
          <w:sz w:val="24"/>
          <w:szCs w:val="24"/>
        </w:rPr>
        <w:t xml:space="preserve">. </w:t>
      </w:r>
      <w:r w:rsidR="00327576" w:rsidRPr="00036207">
        <w:rPr>
          <w:rFonts w:ascii="Arial Narrow" w:hAnsi="Arial Narrow" w:cs="Arial"/>
          <w:sz w:val="24"/>
          <w:szCs w:val="24"/>
        </w:rPr>
        <w:t>Zhotovitel</w:t>
      </w:r>
      <w:r w:rsidRPr="00036207">
        <w:rPr>
          <w:rFonts w:ascii="Arial Narrow" w:hAnsi="Arial Narrow" w:cs="Arial"/>
          <w:sz w:val="24"/>
          <w:szCs w:val="24"/>
        </w:rPr>
        <w:t xml:space="preserve"> j</w:t>
      </w:r>
      <w:r w:rsidR="008A6F79" w:rsidRPr="00036207">
        <w:rPr>
          <w:rFonts w:ascii="Arial Narrow" w:hAnsi="Arial Narrow" w:cs="Arial"/>
          <w:sz w:val="24"/>
          <w:szCs w:val="24"/>
        </w:rPr>
        <w:t>e po celou dobu účinnosti této R</w:t>
      </w:r>
      <w:r w:rsidRPr="00036207">
        <w:rPr>
          <w:rFonts w:ascii="Arial Narrow" w:hAnsi="Arial Narrow" w:cs="Arial"/>
          <w:sz w:val="24"/>
          <w:szCs w:val="24"/>
        </w:rPr>
        <w:t>ámcové smlouvy vázán svojí nabídkou podan</w:t>
      </w:r>
      <w:r w:rsidR="00DD7A61" w:rsidRPr="00036207">
        <w:rPr>
          <w:rFonts w:ascii="Arial Narrow" w:hAnsi="Arial Narrow" w:cs="Arial"/>
          <w:sz w:val="24"/>
          <w:szCs w:val="24"/>
        </w:rPr>
        <w:t>ou ve výše uvedeném</w:t>
      </w:r>
      <w:r w:rsidR="0050775B" w:rsidRPr="00036207">
        <w:rPr>
          <w:rFonts w:ascii="Arial Narrow" w:hAnsi="Arial Narrow" w:cs="Arial"/>
          <w:sz w:val="24"/>
          <w:szCs w:val="24"/>
        </w:rPr>
        <w:t xml:space="preserve"> výběrovém </w:t>
      </w:r>
      <w:r w:rsidRPr="00036207">
        <w:rPr>
          <w:rFonts w:ascii="Arial Narrow" w:hAnsi="Arial Narrow" w:cs="Arial"/>
          <w:sz w:val="24"/>
          <w:szCs w:val="24"/>
        </w:rPr>
        <w:t xml:space="preserve">řízení </w:t>
      </w:r>
      <w:r w:rsidR="00DD7A61" w:rsidRPr="00036207">
        <w:rPr>
          <w:rFonts w:ascii="Arial Narrow" w:hAnsi="Arial Narrow" w:cs="Arial"/>
          <w:sz w:val="24"/>
          <w:szCs w:val="24"/>
        </w:rPr>
        <w:t>veřejné</w:t>
      </w:r>
      <w:r w:rsidR="0050775B" w:rsidRPr="00036207">
        <w:rPr>
          <w:rFonts w:ascii="Arial Narrow" w:hAnsi="Arial Narrow" w:cs="Arial"/>
          <w:sz w:val="24"/>
          <w:szCs w:val="24"/>
        </w:rPr>
        <w:t xml:space="preserve"> zakázk</w:t>
      </w:r>
      <w:r w:rsidR="00DD7A61" w:rsidRPr="00036207">
        <w:rPr>
          <w:rFonts w:ascii="Arial Narrow" w:hAnsi="Arial Narrow" w:cs="Arial"/>
          <w:sz w:val="24"/>
          <w:szCs w:val="24"/>
        </w:rPr>
        <w:t>y malého rozsahu</w:t>
      </w:r>
      <w:r w:rsidR="00EF66BD" w:rsidRPr="00036207">
        <w:rPr>
          <w:rFonts w:ascii="Arial Narrow" w:hAnsi="Arial Narrow" w:cs="Arial"/>
          <w:sz w:val="24"/>
          <w:szCs w:val="24"/>
        </w:rPr>
        <w:t>.</w:t>
      </w:r>
    </w:p>
    <w:p w:rsidR="00362FA6" w:rsidRPr="00036207" w:rsidRDefault="00327576"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 xml:space="preserve">Zhotovitel </w:t>
      </w:r>
      <w:r w:rsidR="00362FA6" w:rsidRPr="00036207">
        <w:rPr>
          <w:rFonts w:ascii="Arial Narrow" w:hAnsi="Arial Narrow" w:cs="Arial"/>
          <w:sz w:val="24"/>
          <w:szCs w:val="24"/>
        </w:rPr>
        <w:t>se na základě této smlouvy zavazuje dodávat Objednateli zboží specifikov</w:t>
      </w:r>
      <w:r w:rsidR="00F17A10" w:rsidRPr="00036207">
        <w:rPr>
          <w:rFonts w:ascii="Arial Narrow" w:hAnsi="Arial Narrow" w:cs="Arial"/>
          <w:sz w:val="24"/>
          <w:szCs w:val="24"/>
        </w:rPr>
        <w:t>ané</w:t>
      </w:r>
      <w:r w:rsidR="0050775B" w:rsidRPr="00036207">
        <w:rPr>
          <w:rFonts w:ascii="Arial Narrow" w:hAnsi="Arial Narrow" w:cs="Arial"/>
          <w:sz w:val="24"/>
          <w:szCs w:val="24"/>
        </w:rPr>
        <w:t xml:space="preserve"> </w:t>
      </w:r>
      <w:r w:rsidR="00362FA6" w:rsidRPr="00036207">
        <w:rPr>
          <w:rFonts w:ascii="Arial Narrow" w:hAnsi="Arial Narrow" w:cs="Arial"/>
          <w:sz w:val="24"/>
          <w:szCs w:val="24"/>
        </w:rPr>
        <w:t>v příloze č. 1 této Rámcové smlouvy, a to postupem popsaným níže</w:t>
      </w:r>
      <w:r w:rsidR="00F17A10" w:rsidRPr="00036207">
        <w:rPr>
          <w:rFonts w:ascii="Arial Narrow" w:hAnsi="Arial Narrow" w:cs="Arial"/>
          <w:sz w:val="24"/>
          <w:szCs w:val="24"/>
        </w:rPr>
        <w:t xml:space="preserve"> v této smlouvě</w:t>
      </w:r>
      <w:r w:rsidR="00362FA6" w:rsidRPr="00036207">
        <w:rPr>
          <w:rFonts w:ascii="Arial Narrow" w:hAnsi="Arial Narrow" w:cs="Arial"/>
          <w:sz w:val="24"/>
          <w:szCs w:val="24"/>
        </w:rPr>
        <w:t xml:space="preserve">. Objednatel se zavazuje zaplatit </w:t>
      </w:r>
      <w:r w:rsidRPr="00036207">
        <w:rPr>
          <w:rFonts w:ascii="Arial Narrow" w:hAnsi="Arial Narrow" w:cs="Arial"/>
          <w:sz w:val="24"/>
          <w:szCs w:val="24"/>
        </w:rPr>
        <w:t>Zhotoviteli</w:t>
      </w:r>
      <w:r w:rsidR="00EF66BD" w:rsidRPr="00036207">
        <w:rPr>
          <w:rFonts w:ascii="Arial Narrow" w:hAnsi="Arial Narrow" w:cs="Arial"/>
          <w:sz w:val="24"/>
          <w:szCs w:val="24"/>
        </w:rPr>
        <w:t xml:space="preserve"> </w:t>
      </w:r>
      <w:r w:rsidR="00362FA6" w:rsidRPr="00036207">
        <w:rPr>
          <w:rFonts w:ascii="Arial Narrow" w:hAnsi="Arial Narrow" w:cs="Arial"/>
          <w:sz w:val="24"/>
          <w:szCs w:val="24"/>
        </w:rPr>
        <w:t>za řádně dod</w:t>
      </w:r>
      <w:r w:rsidR="00B325F9" w:rsidRPr="00036207">
        <w:rPr>
          <w:rFonts w:ascii="Arial Narrow" w:hAnsi="Arial Narrow" w:cs="Arial"/>
          <w:sz w:val="24"/>
          <w:szCs w:val="24"/>
        </w:rPr>
        <w:t>an</w:t>
      </w:r>
      <w:r w:rsidR="00F17A10" w:rsidRPr="00036207">
        <w:rPr>
          <w:rFonts w:ascii="Arial Narrow" w:hAnsi="Arial Narrow" w:cs="Arial"/>
          <w:sz w:val="24"/>
          <w:szCs w:val="24"/>
        </w:rPr>
        <w:t xml:space="preserve">é zboží </w:t>
      </w:r>
      <w:r w:rsidR="00362FA6" w:rsidRPr="00036207">
        <w:rPr>
          <w:rFonts w:ascii="Arial Narrow" w:hAnsi="Arial Narrow" w:cs="Arial"/>
          <w:sz w:val="24"/>
          <w:szCs w:val="24"/>
        </w:rPr>
        <w:t>sjednanou cenu.</w:t>
      </w:r>
    </w:p>
    <w:p w:rsidR="008A6F79" w:rsidRPr="00036207" w:rsidRDefault="009351DB"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Předmět plnění</w:t>
      </w:r>
      <w:r w:rsidR="00DD7A61" w:rsidRPr="00036207">
        <w:rPr>
          <w:rFonts w:ascii="Arial Narrow" w:hAnsi="Arial Narrow" w:cs="Arial"/>
          <w:sz w:val="24"/>
          <w:szCs w:val="24"/>
        </w:rPr>
        <w:t xml:space="preserve"> musí být nový, nikdy předtím nepoužitý, nejvyšší kvality, zabalený v originálních obalech a nesmí porušovat žádná práva třetích osob k patentu nebo k jiné formě duševního vlastnictví. </w:t>
      </w:r>
    </w:p>
    <w:p w:rsidR="009351DB" w:rsidRPr="00036207" w:rsidRDefault="009351DB" w:rsidP="00E058F2">
      <w:pPr>
        <w:pStyle w:val="Zkladntextodsazen2"/>
        <w:numPr>
          <w:ilvl w:val="0"/>
          <w:numId w:val="1"/>
        </w:numPr>
        <w:spacing w:after="0" w:line="240" w:lineRule="auto"/>
        <w:ind w:left="426" w:hanging="426"/>
        <w:jc w:val="both"/>
        <w:rPr>
          <w:rFonts w:ascii="Arial Narrow" w:hAnsi="Arial Narrow"/>
        </w:rPr>
      </w:pPr>
      <w:r w:rsidRPr="00036207">
        <w:rPr>
          <w:rFonts w:ascii="Arial Narrow" w:hAnsi="Arial Narrow"/>
        </w:rPr>
        <w:t xml:space="preserve">Veškeré dodávané zboží musí splňovat příslušné právní předpisy a normy, zejména zákon č. 22/1997 Sb., o technických požadavcích na výrobky a o změně </w:t>
      </w:r>
      <w:r w:rsidRPr="00036207">
        <w:rPr>
          <w:rFonts w:ascii="Arial Narrow" w:hAnsi="Arial Narrow"/>
        </w:rPr>
        <w:br/>
        <w:t>a doplnění některých zákonů ve znění pozdějších předpisů, zákon č. 268/2014 Sb., o zdravotnických prostředcích a o změně zákona č. 634/2004 Sb., o správních poplatcích (dále jen ZZP) a normy EN 13795</w:t>
      </w:r>
    </w:p>
    <w:p w:rsidR="009351DB" w:rsidRPr="00036207" w:rsidRDefault="009351DB" w:rsidP="00E058F2">
      <w:pPr>
        <w:pStyle w:val="Zkladntextodsazen2"/>
        <w:numPr>
          <w:ilvl w:val="0"/>
          <w:numId w:val="1"/>
        </w:numPr>
        <w:spacing w:after="0" w:line="240" w:lineRule="auto"/>
        <w:ind w:left="426" w:hanging="426"/>
        <w:jc w:val="both"/>
        <w:rPr>
          <w:rFonts w:ascii="Arial Narrow" w:hAnsi="Arial Narrow"/>
        </w:rPr>
      </w:pPr>
      <w:r w:rsidRPr="00036207">
        <w:rPr>
          <w:rFonts w:ascii="Arial Narrow" w:hAnsi="Arial Narrow"/>
        </w:rPr>
        <w:t>Veškeré dodávané zboží musí mít minimální exspiraci 2 roky.</w:t>
      </w:r>
    </w:p>
    <w:p w:rsidR="00362FA6" w:rsidRPr="00036207"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 xml:space="preserve">Objednatel si vyhrazuje </w:t>
      </w:r>
      <w:r w:rsidR="00B325F9" w:rsidRPr="00036207">
        <w:rPr>
          <w:rFonts w:ascii="Arial Narrow" w:hAnsi="Arial Narrow" w:cs="Arial"/>
          <w:sz w:val="24"/>
          <w:szCs w:val="24"/>
        </w:rPr>
        <w:t xml:space="preserve">právo odebrat </w:t>
      </w:r>
      <w:r w:rsidR="009351DB" w:rsidRPr="00036207">
        <w:rPr>
          <w:rFonts w:ascii="Arial Narrow" w:hAnsi="Arial Narrow" w:cs="Arial"/>
          <w:sz w:val="24"/>
          <w:szCs w:val="24"/>
        </w:rPr>
        <w:t xml:space="preserve">jednorázové rouškovací sety </w:t>
      </w:r>
      <w:r w:rsidR="00B325F9" w:rsidRPr="00036207">
        <w:rPr>
          <w:rFonts w:ascii="Arial Narrow" w:hAnsi="Arial Narrow" w:cs="Arial"/>
          <w:sz w:val="24"/>
          <w:szCs w:val="24"/>
        </w:rPr>
        <w:t>v objemu, který</w:t>
      </w:r>
      <w:r w:rsidRPr="00036207">
        <w:rPr>
          <w:rFonts w:ascii="Arial Narrow" w:hAnsi="Arial Narrow" w:cs="Arial"/>
          <w:sz w:val="24"/>
          <w:szCs w:val="24"/>
        </w:rPr>
        <w:t xml:space="preserve"> bude odpovídat jeho </w:t>
      </w:r>
      <w:r w:rsidR="00B325F9" w:rsidRPr="00036207">
        <w:rPr>
          <w:rFonts w:ascii="Arial Narrow" w:hAnsi="Arial Narrow" w:cs="Arial"/>
          <w:sz w:val="24"/>
          <w:szCs w:val="24"/>
        </w:rPr>
        <w:t xml:space="preserve">skutečné </w:t>
      </w:r>
      <w:r w:rsidRPr="00036207">
        <w:rPr>
          <w:rFonts w:ascii="Arial Narrow" w:hAnsi="Arial Narrow" w:cs="Arial"/>
          <w:sz w:val="24"/>
          <w:szCs w:val="24"/>
        </w:rPr>
        <w:t>potřebě, a ne</w:t>
      </w:r>
      <w:r w:rsidR="00425C66" w:rsidRPr="00036207">
        <w:rPr>
          <w:rFonts w:ascii="Arial Narrow" w:hAnsi="Arial Narrow" w:cs="Arial"/>
          <w:sz w:val="24"/>
          <w:szCs w:val="24"/>
        </w:rPr>
        <w:t>ní tedy povinen odebrat dodávku</w:t>
      </w:r>
      <w:r w:rsidRPr="00036207">
        <w:rPr>
          <w:rFonts w:ascii="Arial Narrow" w:hAnsi="Arial Narrow" w:cs="Arial"/>
          <w:sz w:val="24"/>
          <w:szCs w:val="24"/>
        </w:rPr>
        <w:t xml:space="preserve"> v </w:t>
      </w:r>
      <w:r w:rsidR="00425C66" w:rsidRPr="00036207">
        <w:rPr>
          <w:rFonts w:ascii="Arial Narrow" w:hAnsi="Arial Narrow" w:cs="Arial"/>
          <w:sz w:val="24"/>
          <w:szCs w:val="24"/>
        </w:rPr>
        <w:t>celém objemu specifikovaném v příloze č. 1 této Rámcové smlouvy</w:t>
      </w:r>
      <w:r w:rsidRPr="00036207">
        <w:rPr>
          <w:rFonts w:ascii="Arial Narrow" w:hAnsi="Arial Narrow" w:cs="Arial"/>
          <w:sz w:val="24"/>
          <w:szCs w:val="24"/>
        </w:rPr>
        <w:t>.</w:t>
      </w:r>
    </w:p>
    <w:p w:rsidR="00B325F9" w:rsidRPr="00036207" w:rsidRDefault="00B325F9" w:rsidP="00E058F2">
      <w:pPr>
        <w:pStyle w:val="Odstavecseseznamem"/>
        <w:numPr>
          <w:ilvl w:val="0"/>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Tato R</w:t>
      </w:r>
      <w:r w:rsidR="00327576" w:rsidRPr="00036207">
        <w:rPr>
          <w:rFonts w:ascii="Arial Narrow" w:hAnsi="Arial Narrow" w:cs="Arial"/>
          <w:sz w:val="24"/>
          <w:szCs w:val="24"/>
        </w:rPr>
        <w:t>ámcová smlouva není ve vztahu ke Zhotoviteli</w:t>
      </w:r>
      <w:r w:rsidRPr="00036207">
        <w:rPr>
          <w:rFonts w:ascii="Arial Narrow" w:hAnsi="Arial Narrow" w:cs="Arial"/>
          <w:sz w:val="24"/>
          <w:szCs w:val="24"/>
        </w:rPr>
        <w:t xml:space="preserve"> </w:t>
      </w:r>
      <w:r w:rsidR="00F17A10" w:rsidRPr="00036207">
        <w:rPr>
          <w:rFonts w:ascii="Arial Narrow" w:hAnsi="Arial Narrow" w:cs="Arial"/>
          <w:sz w:val="24"/>
          <w:szCs w:val="24"/>
        </w:rPr>
        <w:t>e</w:t>
      </w:r>
      <w:r w:rsidRPr="00036207">
        <w:rPr>
          <w:rFonts w:ascii="Arial Narrow" w:hAnsi="Arial Narrow" w:cs="Arial"/>
          <w:sz w:val="24"/>
          <w:szCs w:val="24"/>
        </w:rPr>
        <w:t xml:space="preserve">xklusivní. Právo Objednatele zvolit </w:t>
      </w:r>
      <w:r w:rsidR="00F17A10" w:rsidRPr="00036207">
        <w:rPr>
          <w:rFonts w:ascii="Arial Narrow" w:hAnsi="Arial Narrow" w:cs="Arial"/>
          <w:sz w:val="24"/>
          <w:szCs w:val="24"/>
        </w:rPr>
        <w:t xml:space="preserve">si za trvání této Rámcové smlouvy </w:t>
      </w:r>
      <w:r w:rsidRPr="00036207">
        <w:rPr>
          <w:rFonts w:ascii="Arial Narrow" w:hAnsi="Arial Narrow" w:cs="Arial"/>
          <w:sz w:val="24"/>
          <w:szCs w:val="24"/>
        </w:rPr>
        <w:t xml:space="preserve">jiného dodavatele pro </w:t>
      </w:r>
      <w:r w:rsidR="00F17A10" w:rsidRPr="00036207">
        <w:rPr>
          <w:rFonts w:ascii="Arial Narrow" w:hAnsi="Arial Narrow" w:cs="Arial"/>
          <w:sz w:val="24"/>
          <w:szCs w:val="24"/>
        </w:rPr>
        <w:t xml:space="preserve">zboží </w:t>
      </w:r>
      <w:r w:rsidRPr="00036207">
        <w:rPr>
          <w:rFonts w:ascii="Arial Narrow" w:hAnsi="Arial Narrow" w:cs="Arial"/>
          <w:sz w:val="24"/>
          <w:szCs w:val="24"/>
        </w:rPr>
        <w:t>shodného druhu zůstává nedotčeno.</w:t>
      </w:r>
    </w:p>
    <w:p w:rsidR="00362FA6" w:rsidRPr="00036207" w:rsidRDefault="00362FA6" w:rsidP="00E058F2">
      <w:pPr>
        <w:pStyle w:val="Odstavecseseznamem"/>
        <w:numPr>
          <w:ilvl w:val="0"/>
          <w:numId w:val="0"/>
        </w:numPr>
        <w:spacing w:after="0" w:line="240" w:lineRule="auto"/>
        <w:rPr>
          <w:rFonts w:ascii="Arial Narrow" w:hAnsi="Arial Narrow" w:cs="Arial"/>
          <w:sz w:val="24"/>
          <w:szCs w:val="24"/>
        </w:rPr>
      </w:pPr>
      <w:r w:rsidRPr="00036207">
        <w:rPr>
          <w:rFonts w:ascii="Arial Narrow" w:hAnsi="Arial Narrow" w:cs="Arial"/>
          <w:sz w:val="24"/>
          <w:szCs w:val="24"/>
        </w:rPr>
        <w:t xml:space="preserve"> </w:t>
      </w:r>
    </w:p>
    <w:p w:rsidR="008353BC" w:rsidRPr="00036207" w:rsidRDefault="008353BC" w:rsidP="00E058F2">
      <w:pPr>
        <w:pStyle w:val="Odstavecseseznamem"/>
        <w:numPr>
          <w:ilvl w:val="0"/>
          <w:numId w:val="0"/>
        </w:numPr>
        <w:spacing w:after="0" w:line="240" w:lineRule="auto"/>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RE</w:t>
      </w:r>
      <w:r w:rsidR="00B325F9" w:rsidRPr="00036207">
        <w:rPr>
          <w:rFonts w:ascii="Arial Narrow" w:hAnsi="Arial Narrow" w:cs="Arial"/>
          <w:sz w:val="24"/>
          <w:szCs w:val="24"/>
        </w:rPr>
        <w:t>ALIZACE DÍLČÍCH ZAKÁZEK A OBJEDNÁVKY</w:t>
      </w:r>
    </w:p>
    <w:p w:rsidR="00142967" w:rsidRPr="00036207" w:rsidRDefault="00142967" w:rsidP="00E058F2">
      <w:pPr>
        <w:jc w:val="center"/>
        <w:rPr>
          <w:rFonts w:ascii="Arial Narrow" w:hAnsi="Arial Narrow" w:cs="Arial"/>
          <w:sz w:val="24"/>
          <w:szCs w:val="24"/>
        </w:rPr>
      </w:pPr>
    </w:p>
    <w:p w:rsidR="00E058F2" w:rsidRPr="00036207" w:rsidRDefault="00142967" w:rsidP="00E058F2">
      <w:pPr>
        <w:pStyle w:val="Odstavecseseznamem"/>
        <w:numPr>
          <w:ilvl w:val="1"/>
          <w:numId w:val="1"/>
        </w:numPr>
        <w:spacing w:after="0" w:line="240" w:lineRule="auto"/>
        <w:ind w:left="426" w:hanging="426"/>
        <w:rPr>
          <w:rFonts w:ascii="Arial Narrow" w:hAnsi="Arial Narrow" w:cs="Arial"/>
          <w:sz w:val="24"/>
          <w:szCs w:val="24"/>
        </w:rPr>
      </w:pPr>
      <w:r w:rsidRPr="00036207">
        <w:rPr>
          <w:rFonts w:ascii="Arial Narrow" w:hAnsi="Arial Narrow" w:cs="Arial"/>
          <w:sz w:val="24"/>
          <w:szCs w:val="24"/>
        </w:rPr>
        <w:t>Jednotlivé dílčí zakázky (objednávky) na základě této Rámcové smlouvy budou Objednatelem zadávány Objednávkami, a to následujícím způsobem:</w:t>
      </w:r>
    </w:p>
    <w:p w:rsidR="00142967" w:rsidRPr="00CA5F01" w:rsidRDefault="00142967" w:rsidP="00E058F2">
      <w:pPr>
        <w:pStyle w:val="Odstavecseseznamem"/>
        <w:numPr>
          <w:ilvl w:val="1"/>
          <w:numId w:val="10"/>
        </w:numPr>
        <w:spacing w:after="0" w:line="240" w:lineRule="auto"/>
        <w:ind w:left="851" w:hanging="425"/>
        <w:rPr>
          <w:rFonts w:ascii="Arial Narrow" w:hAnsi="Arial Narrow" w:cs="Arial"/>
          <w:sz w:val="24"/>
          <w:szCs w:val="24"/>
        </w:rPr>
      </w:pPr>
      <w:r w:rsidRPr="00036207">
        <w:rPr>
          <w:rFonts w:ascii="Arial Narrow" w:hAnsi="Arial Narrow" w:cs="Arial"/>
          <w:sz w:val="24"/>
          <w:szCs w:val="24"/>
        </w:rPr>
        <w:t xml:space="preserve">Dílčí Objednávku zadá Objednatel Dodavateli </w:t>
      </w:r>
      <w:r w:rsidR="00CF3630" w:rsidRPr="00F3156F">
        <w:rPr>
          <w:rFonts w:ascii="Arial Narrow" w:hAnsi="Arial Narrow" w:cs="Arial"/>
          <w:b/>
          <w:sz w:val="24"/>
          <w:szCs w:val="24"/>
        </w:rPr>
        <w:t>elektronickým</w:t>
      </w:r>
      <w:r w:rsidRPr="00F3156F">
        <w:rPr>
          <w:rFonts w:ascii="Arial Narrow" w:hAnsi="Arial Narrow" w:cs="Arial"/>
          <w:sz w:val="24"/>
          <w:szCs w:val="24"/>
        </w:rPr>
        <w:t xml:space="preserve"> zasláním Objednávky (dále jen „Objednávka“), kter</w:t>
      </w:r>
      <w:r w:rsidR="00CF3630" w:rsidRPr="00F3156F">
        <w:rPr>
          <w:rFonts w:ascii="Arial Narrow" w:hAnsi="Arial Narrow" w:cs="Arial"/>
          <w:sz w:val="24"/>
          <w:szCs w:val="24"/>
        </w:rPr>
        <w:t xml:space="preserve">ou je Zhotovitel </w:t>
      </w:r>
      <w:r w:rsidR="00CF3630" w:rsidRPr="00F3156F">
        <w:rPr>
          <w:rFonts w:ascii="Arial Narrow" w:hAnsi="Arial Narrow" w:cs="Arial"/>
          <w:b/>
          <w:sz w:val="24"/>
          <w:szCs w:val="24"/>
        </w:rPr>
        <w:t>povinen</w:t>
      </w:r>
      <w:r w:rsidRPr="00F3156F">
        <w:rPr>
          <w:rFonts w:ascii="Arial Narrow" w:hAnsi="Arial Narrow" w:cs="Arial"/>
          <w:b/>
          <w:sz w:val="24"/>
          <w:szCs w:val="24"/>
        </w:rPr>
        <w:t xml:space="preserve"> potvrdit</w:t>
      </w:r>
      <w:r w:rsidR="00CF3630" w:rsidRPr="00F3156F">
        <w:rPr>
          <w:rFonts w:ascii="Arial Narrow" w:hAnsi="Arial Narrow" w:cs="Arial"/>
          <w:b/>
          <w:sz w:val="24"/>
          <w:szCs w:val="24"/>
        </w:rPr>
        <w:t xml:space="preserve"> na e-mail Objednatele</w:t>
      </w:r>
      <w:r w:rsidRPr="00CA5F01">
        <w:rPr>
          <w:rFonts w:ascii="Arial Narrow" w:hAnsi="Arial Narrow" w:cs="Arial"/>
          <w:sz w:val="24"/>
          <w:szCs w:val="24"/>
        </w:rPr>
        <w:t>.</w:t>
      </w:r>
    </w:p>
    <w:p w:rsidR="00142967" w:rsidRPr="00CA5F01" w:rsidRDefault="00142967" w:rsidP="00CF3630">
      <w:pPr>
        <w:pStyle w:val="Odstavecseseznamem"/>
        <w:numPr>
          <w:ilvl w:val="1"/>
          <w:numId w:val="10"/>
        </w:numPr>
        <w:spacing w:after="0" w:line="240" w:lineRule="auto"/>
        <w:ind w:left="851" w:hanging="425"/>
        <w:rPr>
          <w:rFonts w:ascii="Arial Narrow" w:hAnsi="Arial Narrow" w:cs="Arial"/>
          <w:sz w:val="24"/>
          <w:szCs w:val="24"/>
        </w:rPr>
      </w:pPr>
      <w:r w:rsidRPr="00CA5F01">
        <w:rPr>
          <w:rFonts w:ascii="Arial Narrow" w:hAnsi="Arial Narrow" w:cs="Arial"/>
          <w:sz w:val="24"/>
          <w:szCs w:val="24"/>
        </w:rPr>
        <w:lastRenderedPageBreak/>
        <w:t xml:space="preserve">Objednávky budou Objednatelem Zhotoviteli zasílány na kontaktní </w:t>
      </w:r>
      <w:r w:rsidR="00CF3630" w:rsidRPr="00F3156F">
        <w:rPr>
          <w:rFonts w:ascii="Arial Narrow" w:hAnsi="Arial Narrow" w:cs="Arial"/>
          <w:b/>
          <w:sz w:val="24"/>
          <w:szCs w:val="24"/>
        </w:rPr>
        <w:t>e-mai</w:t>
      </w:r>
      <w:r w:rsidR="00F506ED" w:rsidRPr="00F3156F">
        <w:rPr>
          <w:rFonts w:ascii="Arial Narrow" w:hAnsi="Arial Narrow" w:cs="Arial"/>
          <w:b/>
          <w:sz w:val="24"/>
          <w:szCs w:val="24"/>
        </w:rPr>
        <w:t>l určený pro zasílání objednávek z nemocničního elektronického objednávkového systému</w:t>
      </w:r>
      <w:r w:rsidR="00F506ED" w:rsidRPr="00CA5F01">
        <w:rPr>
          <w:rFonts w:ascii="Arial Narrow" w:hAnsi="Arial Narrow" w:cs="Arial"/>
          <w:b/>
          <w:sz w:val="24"/>
          <w:szCs w:val="24"/>
        </w:rPr>
        <w:t xml:space="preserve"> </w:t>
      </w:r>
      <w:r w:rsidRPr="00CA5F01">
        <w:rPr>
          <w:rFonts w:ascii="Arial Narrow" w:hAnsi="Arial Narrow" w:cs="Arial"/>
          <w:sz w:val="24"/>
          <w:szCs w:val="24"/>
        </w:rPr>
        <w:t>uvedené v čl. II.2. Rámcové smlouvy elektronicky, a budou obsahovat minimálně:</w:t>
      </w:r>
    </w:p>
    <w:p w:rsidR="00CA5F01" w:rsidRDefault="00142967" w:rsidP="00CA5F01">
      <w:pPr>
        <w:pStyle w:val="Odstavecseseznamem"/>
        <w:numPr>
          <w:ilvl w:val="0"/>
          <w:numId w:val="2"/>
        </w:numPr>
        <w:spacing w:after="0" w:line="240" w:lineRule="auto"/>
        <w:rPr>
          <w:rFonts w:ascii="Arial Narrow" w:hAnsi="Arial Narrow" w:cs="Arial"/>
          <w:sz w:val="24"/>
          <w:szCs w:val="24"/>
        </w:rPr>
      </w:pPr>
      <w:r w:rsidRPr="00CA5F01">
        <w:rPr>
          <w:rFonts w:ascii="Arial Narrow" w:hAnsi="Arial Narrow" w:cs="Arial"/>
          <w:sz w:val="24"/>
          <w:szCs w:val="24"/>
        </w:rPr>
        <w:t>Označení a identifikační údaje Objednatele a Zhotovitele,</w:t>
      </w:r>
    </w:p>
    <w:p w:rsidR="00142967" w:rsidRPr="00F3156F" w:rsidRDefault="00811B6B" w:rsidP="00CA5F01">
      <w:pPr>
        <w:pStyle w:val="Odstavecseseznamem"/>
        <w:numPr>
          <w:ilvl w:val="0"/>
          <w:numId w:val="2"/>
        </w:numPr>
        <w:spacing w:after="0" w:line="240" w:lineRule="auto"/>
        <w:rPr>
          <w:rFonts w:ascii="Arial Narrow" w:hAnsi="Arial Narrow" w:cs="Arial"/>
          <w:sz w:val="24"/>
          <w:szCs w:val="24"/>
        </w:rPr>
      </w:pPr>
      <w:r w:rsidRPr="00CA5F01">
        <w:rPr>
          <w:rFonts w:ascii="Arial Narrow" w:hAnsi="Arial Narrow" w:cs="Arial"/>
          <w:sz w:val="24"/>
          <w:szCs w:val="24"/>
        </w:rPr>
        <w:t xml:space="preserve">Určení konkrétní </w:t>
      </w:r>
      <w:r w:rsidRPr="00F3156F">
        <w:rPr>
          <w:rFonts w:ascii="Arial Narrow" w:hAnsi="Arial Narrow" w:cs="Arial"/>
          <w:b/>
          <w:sz w:val="24"/>
          <w:szCs w:val="24"/>
        </w:rPr>
        <w:t>objednávané položky</w:t>
      </w:r>
      <w:r w:rsidR="00142967" w:rsidRPr="00F3156F">
        <w:rPr>
          <w:rFonts w:ascii="Arial Narrow" w:hAnsi="Arial Narrow" w:cs="Arial"/>
          <w:b/>
          <w:sz w:val="24"/>
          <w:szCs w:val="24"/>
        </w:rPr>
        <w:t xml:space="preserve">, </w:t>
      </w:r>
      <w:r w:rsidR="00142967" w:rsidRPr="00F3156F">
        <w:rPr>
          <w:rFonts w:ascii="Arial Narrow" w:hAnsi="Arial Narrow" w:cs="Arial"/>
          <w:sz w:val="24"/>
          <w:szCs w:val="24"/>
        </w:rPr>
        <w:t>včetně množství objednaného plnění</w:t>
      </w:r>
      <w:r w:rsidR="00142967" w:rsidRPr="00F3156F">
        <w:rPr>
          <w:rFonts w:ascii="Arial Narrow" w:hAnsi="Arial Narrow" w:cs="Arial"/>
          <w:b/>
          <w:sz w:val="24"/>
          <w:szCs w:val="24"/>
        </w:rPr>
        <w:t xml:space="preserve"> </w:t>
      </w:r>
      <w:r w:rsidR="003703CE" w:rsidRPr="00F3156F">
        <w:rPr>
          <w:rFonts w:ascii="Arial Narrow" w:hAnsi="Arial Narrow" w:cs="Arial"/>
          <w:b/>
          <w:sz w:val="24"/>
          <w:szCs w:val="24"/>
        </w:rPr>
        <w:t>a jednotkové ceny s DPH</w:t>
      </w:r>
    </w:p>
    <w:p w:rsidR="00142967" w:rsidRPr="00CA5F01" w:rsidRDefault="00CF3630" w:rsidP="00E058F2">
      <w:pPr>
        <w:pStyle w:val="Odstavecseseznamem"/>
        <w:numPr>
          <w:ilvl w:val="0"/>
          <w:numId w:val="2"/>
        </w:numPr>
        <w:spacing w:after="0" w:line="240" w:lineRule="auto"/>
        <w:rPr>
          <w:rFonts w:ascii="Arial Narrow" w:hAnsi="Arial Narrow" w:cs="Arial"/>
          <w:sz w:val="24"/>
          <w:szCs w:val="24"/>
        </w:rPr>
      </w:pPr>
      <w:r w:rsidRPr="00F3156F">
        <w:rPr>
          <w:rFonts w:ascii="Arial Narrow" w:hAnsi="Arial Narrow" w:cs="Arial"/>
          <w:b/>
          <w:sz w:val="24"/>
          <w:szCs w:val="24"/>
        </w:rPr>
        <w:t>E-mail</w:t>
      </w:r>
      <w:r w:rsidR="00142967" w:rsidRPr="00CA5F01">
        <w:rPr>
          <w:rFonts w:ascii="Arial Narrow" w:hAnsi="Arial Narrow" w:cs="Arial"/>
          <w:sz w:val="24"/>
          <w:szCs w:val="24"/>
        </w:rPr>
        <w:t xml:space="preserve"> pro potvrzení Objednávky uvedené v čl. II.2. této Rámcové smlouvy.</w:t>
      </w:r>
    </w:p>
    <w:p w:rsidR="00142967" w:rsidRPr="00CA5F01" w:rsidRDefault="00142967" w:rsidP="002D4039">
      <w:pPr>
        <w:pStyle w:val="Odstavecseseznamem"/>
        <w:numPr>
          <w:ilvl w:val="1"/>
          <w:numId w:val="10"/>
        </w:numPr>
        <w:spacing w:after="0" w:line="240" w:lineRule="auto"/>
        <w:ind w:left="851" w:hanging="425"/>
        <w:rPr>
          <w:rFonts w:ascii="Arial Narrow" w:hAnsi="Arial Narrow" w:cs="Arial"/>
          <w:sz w:val="24"/>
          <w:szCs w:val="24"/>
        </w:rPr>
      </w:pPr>
      <w:r w:rsidRPr="00CA5F01">
        <w:rPr>
          <w:rFonts w:ascii="Arial Narrow" w:hAnsi="Arial Narrow" w:cs="Arial"/>
          <w:sz w:val="24"/>
          <w:szCs w:val="24"/>
        </w:rPr>
        <w:t>Potvrzení Objednávky bude ze strany Zhotovitele podáváno elektronicky nejpozději v následující pracovní den po doručení Objednávky, a to na kont</w:t>
      </w:r>
      <w:r w:rsidR="00FC00D4" w:rsidRPr="00CA5F01">
        <w:rPr>
          <w:rFonts w:ascii="Arial Narrow" w:hAnsi="Arial Narrow" w:cs="Arial"/>
          <w:sz w:val="24"/>
          <w:szCs w:val="24"/>
        </w:rPr>
        <w:t xml:space="preserve">aktní </w:t>
      </w:r>
      <w:r w:rsidR="00CF3630" w:rsidRPr="00F3156F">
        <w:rPr>
          <w:rFonts w:ascii="Arial Narrow" w:hAnsi="Arial Narrow" w:cs="Arial"/>
          <w:b/>
          <w:sz w:val="24"/>
          <w:szCs w:val="24"/>
        </w:rPr>
        <w:t>e-mail uvedený</w:t>
      </w:r>
      <w:r w:rsidR="00FC00D4" w:rsidRPr="00CA5F01">
        <w:rPr>
          <w:rFonts w:ascii="Arial Narrow" w:hAnsi="Arial Narrow" w:cs="Arial"/>
          <w:sz w:val="24"/>
          <w:szCs w:val="24"/>
        </w:rPr>
        <w:t xml:space="preserve"> v čl. II.2. </w:t>
      </w:r>
      <w:r w:rsidRPr="00CA5F01">
        <w:rPr>
          <w:rFonts w:ascii="Arial Narrow" w:hAnsi="Arial Narrow" w:cs="Arial"/>
          <w:sz w:val="24"/>
          <w:szCs w:val="24"/>
        </w:rPr>
        <w:t>této Rámcové smlouvy nebo uvedená v Objednávce.</w:t>
      </w:r>
    </w:p>
    <w:p w:rsidR="00142967" w:rsidRPr="00CA5F01" w:rsidRDefault="00142967" w:rsidP="002D4039">
      <w:pPr>
        <w:pStyle w:val="Odstavecseseznamem"/>
        <w:numPr>
          <w:ilvl w:val="1"/>
          <w:numId w:val="1"/>
        </w:numPr>
        <w:spacing w:after="0" w:line="240" w:lineRule="auto"/>
        <w:ind w:left="426" w:hanging="426"/>
        <w:rPr>
          <w:rFonts w:ascii="Arial Narrow" w:hAnsi="Arial Narrow" w:cs="Arial"/>
          <w:sz w:val="24"/>
          <w:szCs w:val="24"/>
        </w:rPr>
      </w:pPr>
      <w:r w:rsidRPr="00CA5F01">
        <w:rPr>
          <w:rFonts w:ascii="Arial Narrow" w:hAnsi="Arial Narrow" w:cs="Arial"/>
          <w:sz w:val="24"/>
          <w:szCs w:val="24"/>
        </w:rPr>
        <w:t xml:space="preserve">Veškeré Objednávky a potvrzení těchto objednávek, jakož i další dokumenty budou doručovány na </w:t>
      </w:r>
      <w:r w:rsidR="00811B6B" w:rsidRPr="00F3156F">
        <w:rPr>
          <w:rFonts w:ascii="Arial Narrow" w:hAnsi="Arial Narrow" w:cs="Arial"/>
          <w:b/>
          <w:sz w:val="24"/>
          <w:szCs w:val="24"/>
        </w:rPr>
        <w:t xml:space="preserve">e-mailovou adresu uvedenou níže.  V případě písemné </w:t>
      </w:r>
      <w:r w:rsidR="00AA6F2E" w:rsidRPr="00F3156F">
        <w:rPr>
          <w:rFonts w:ascii="Arial Narrow" w:hAnsi="Arial Narrow" w:cs="Arial"/>
          <w:b/>
          <w:sz w:val="24"/>
          <w:szCs w:val="24"/>
        </w:rPr>
        <w:t>formy</w:t>
      </w:r>
      <w:r w:rsidR="00811B6B" w:rsidRPr="00CA5F01">
        <w:rPr>
          <w:rFonts w:ascii="Arial Narrow" w:hAnsi="Arial Narrow" w:cs="Arial"/>
          <w:b/>
          <w:sz w:val="24"/>
          <w:szCs w:val="24"/>
        </w:rPr>
        <w:t xml:space="preserve"> </w:t>
      </w:r>
      <w:r w:rsidRPr="00CA5F01">
        <w:rPr>
          <w:rFonts w:ascii="Arial Narrow" w:hAnsi="Arial Narrow" w:cs="Arial"/>
          <w:sz w:val="24"/>
          <w:szCs w:val="24"/>
        </w:rPr>
        <w:t>k rukám níže uvedených osob:</w:t>
      </w:r>
    </w:p>
    <w:p w:rsidR="00142967" w:rsidRPr="00CA5F01" w:rsidRDefault="00142967" w:rsidP="00E058F2">
      <w:pPr>
        <w:pStyle w:val="Odstavecseseznamem"/>
        <w:numPr>
          <w:ilvl w:val="0"/>
          <w:numId w:val="0"/>
        </w:numPr>
        <w:spacing w:after="0" w:line="240" w:lineRule="auto"/>
        <w:ind w:left="360"/>
        <w:rPr>
          <w:rFonts w:ascii="Arial Narrow" w:hAnsi="Arial Narrow" w:cs="Arial"/>
          <w:sz w:val="12"/>
          <w:szCs w:val="12"/>
        </w:rPr>
      </w:pPr>
    </w:p>
    <w:p w:rsidR="00142967" w:rsidRPr="00036207" w:rsidRDefault="002D4039" w:rsidP="002D4039">
      <w:pPr>
        <w:pStyle w:val="Odstavecseseznamem"/>
        <w:tabs>
          <w:tab w:val="clear" w:pos="587"/>
          <w:tab w:val="num" w:pos="709"/>
        </w:tabs>
        <w:spacing w:after="0" w:line="240" w:lineRule="auto"/>
        <w:rPr>
          <w:rFonts w:ascii="Arial Narrow" w:hAnsi="Arial Narrow" w:cs="Arial"/>
          <w:sz w:val="24"/>
          <w:szCs w:val="24"/>
        </w:rPr>
      </w:pPr>
      <w:r w:rsidRPr="00036207">
        <w:rPr>
          <w:rFonts w:ascii="Arial Narrow" w:hAnsi="Arial Narrow" w:cs="Arial"/>
          <w:sz w:val="24"/>
          <w:szCs w:val="24"/>
        </w:rPr>
        <w:tab/>
      </w:r>
      <w:r w:rsidR="00142967" w:rsidRPr="00036207">
        <w:rPr>
          <w:rFonts w:ascii="Arial Narrow" w:hAnsi="Arial Narrow" w:cs="Arial"/>
          <w:sz w:val="24"/>
          <w:szCs w:val="24"/>
        </w:rPr>
        <w:t>Objednateli:</w:t>
      </w:r>
    </w:p>
    <w:p w:rsidR="00142967" w:rsidRPr="00036207" w:rsidRDefault="00142967" w:rsidP="002D4039">
      <w:pPr>
        <w:pStyle w:val="Vchozstyl"/>
        <w:tabs>
          <w:tab w:val="left" w:pos="709"/>
        </w:tabs>
        <w:spacing w:after="0" w:line="240" w:lineRule="auto"/>
        <w:ind w:firstLine="227"/>
        <w:rPr>
          <w:rFonts w:ascii="Arial Narrow" w:hAnsi="Arial Narrow" w:cs="Arial"/>
          <w:sz w:val="24"/>
          <w:szCs w:val="24"/>
        </w:rPr>
      </w:pPr>
      <w:r w:rsidRPr="00036207">
        <w:rPr>
          <w:rFonts w:ascii="Arial Narrow" w:hAnsi="Arial Narrow" w:cs="Arial"/>
          <w:sz w:val="24"/>
          <w:szCs w:val="24"/>
        </w:rPr>
        <w:tab/>
        <w:t>Oblastní nemocnice Kolín a.s., nemocnice Středočeského kraje</w:t>
      </w:r>
      <w:r w:rsidRPr="00036207">
        <w:rPr>
          <w:rFonts w:ascii="Arial Narrow" w:hAnsi="Arial Narrow" w:cs="Arial"/>
          <w:sz w:val="24"/>
          <w:szCs w:val="24"/>
        </w:rPr>
        <w:br/>
      </w:r>
      <w:r w:rsidRPr="00036207">
        <w:rPr>
          <w:rFonts w:ascii="Arial Narrow" w:hAnsi="Arial Narrow" w:cs="Arial"/>
          <w:sz w:val="24"/>
          <w:szCs w:val="24"/>
        </w:rPr>
        <w:tab/>
        <w:t>Žižkova 146, 280 02 Kolín III.</w:t>
      </w:r>
    </w:p>
    <w:p w:rsidR="00F3156F" w:rsidRDefault="00142967" w:rsidP="00F3156F">
      <w:pPr>
        <w:pStyle w:val="Vchozstyl"/>
        <w:tabs>
          <w:tab w:val="left" w:pos="567"/>
          <w:tab w:val="left" w:pos="709"/>
        </w:tabs>
        <w:spacing w:after="0" w:line="240" w:lineRule="auto"/>
        <w:rPr>
          <w:rFonts w:ascii="Arial Narrow" w:hAnsi="Arial Narrow" w:cs="Arial"/>
          <w:sz w:val="24"/>
          <w:szCs w:val="24"/>
        </w:rPr>
      </w:pPr>
      <w:r w:rsidRPr="00036207">
        <w:rPr>
          <w:rFonts w:ascii="Arial Narrow" w:hAnsi="Arial Narrow" w:cs="Arial"/>
          <w:sz w:val="24"/>
          <w:szCs w:val="24"/>
        </w:rPr>
        <w:tab/>
      </w:r>
      <w:r w:rsidR="002D4039" w:rsidRPr="00036207">
        <w:rPr>
          <w:rFonts w:ascii="Arial Narrow" w:hAnsi="Arial Narrow" w:cs="Arial"/>
          <w:sz w:val="24"/>
          <w:szCs w:val="24"/>
        </w:rPr>
        <w:tab/>
      </w:r>
      <w:r w:rsidRPr="00036207">
        <w:rPr>
          <w:rFonts w:ascii="Arial Narrow" w:hAnsi="Arial Narrow" w:cs="Arial"/>
          <w:sz w:val="24"/>
          <w:szCs w:val="24"/>
        </w:rPr>
        <w:t xml:space="preserve">K rukám: </w:t>
      </w:r>
    </w:p>
    <w:p w:rsidR="00142967" w:rsidRPr="00036207" w:rsidRDefault="002D4039" w:rsidP="00F3156F">
      <w:pPr>
        <w:pStyle w:val="Vchozstyl"/>
        <w:tabs>
          <w:tab w:val="left" w:pos="567"/>
          <w:tab w:val="left" w:pos="709"/>
        </w:tabs>
        <w:spacing w:after="0" w:line="240" w:lineRule="auto"/>
        <w:rPr>
          <w:rFonts w:ascii="Arial Narrow" w:hAnsi="Arial Narrow" w:cs="Arial"/>
          <w:sz w:val="12"/>
          <w:szCs w:val="12"/>
        </w:rPr>
      </w:pPr>
      <w:r w:rsidRPr="00036207">
        <w:rPr>
          <w:rFonts w:ascii="Arial Narrow" w:hAnsi="Arial Narrow" w:cs="Arial"/>
          <w:sz w:val="24"/>
          <w:szCs w:val="24"/>
        </w:rPr>
        <w:tab/>
      </w:r>
      <w:r w:rsidR="00F3156F">
        <w:rPr>
          <w:rFonts w:ascii="Arial Narrow" w:hAnsi="Arial Narrow" w:cs="Arial"/>
          <w:sz w:val="24"/>
          <w:szCs w:val="24"/>
        </w:rPr>
        <w:t xml:space="preserve">  </w:t>
      </w:r>
      <w:r w:rsidR="00142967" w:rsidRPr="00036207">
        <w:rPr>
          <w:rFonts w:ascii="Arial Narrow" w:hAnsi="Arial Narrow" w:cs="Arial"/>
          <w:sz w:val="24"/>
          <w:szCs w:val="24"/>
        </w:rPr>
        <w:t>Email:</w:t>
      </w:r>
      <w:r w:rsidR="00EB41B6">
        <w:rPr>
          <w:rFonts w:ascii="Arial Narrow" w:hAnsi="Arial Narrow" w:cs="Arial"/>
          <w:sz w:val="24"/>
          <w:szCs w:val="24"/>
        </w:rPr>
        <w:t xml:space="preserve"> </w:t>
      </w:r>
      <w:r w:rsidR="00142967" w:rsidRPr="00036207">
        <w:rPr>
          <w:rFonts w:ascii="Arial Narrow" w:hAnsi="Arial Narrow" w:cs="Arial"/>
          <w:sz w:val="24"/>
          <w:szCs w:val="24"/>
        </w:rPr>
        <w:br/>
      </w:r>
    </w:p>
    <w:p w:rsidR="00142967" w:rsidRPr="00036207" w:rsidRDefault="00142967" w:rsidP="002D4039">
      <w:pPr>
        <w:pStyle w:val="Vchozstyl"/>
        <w:numPr>
          <w:ilvl w:val="0"/>
          <w:numId w:val="11"/>
        </w:numPr>
        <w:spacing w:after="0" w:line="240" w:lineRule="auto"/>
        <w:ind w:left="709" w:hanging="283"/>
        <w:rPr>
          <w:rFonts w:ascii="Arial Narrow" w:hAnsi="Arial Narrow" w:cs="Arial"/>
          <w:sz w:val="24"/>
          <w:szCs w:val="24"/>
        </w:rPr>
      </w:pPr>
      <w:r w:rsidRPr="00036207">
        <w:rPr>
          <w:rFonts w:ascii="Arial Narrow" w:hAnsi="Arial Narrow" w:cs="Arial"/>
          <w:sz w:val="24"/>
          <w:szCs w:val="24"/>
        </w:rPr>
        <w:t>Zhotoviteli:</w:t>
      </w:r>
      <w:r w:rsidR="00EB41B6">
        <w:rPr>
          <w:rFonts w:ascii="Arial Narrow" w:hAnsi="Arial Narrow" w:cs="Arial"/>
          <w:sz w:val="24"/>
          <w:szCs w:val="24"/>
        </w:rPr>
        <w:t xml:space="preserve"> </w:t>
      </w:r>
    </w:p>
    <w:p w:rsidR="00142967" w:rsidRPr="00036207" w:rsidRDefault="00142967" w:rsidP="002D4039">
      <w:pPr>
        <w:pStyle w:val="Vchozstyl"/>
        <w:tabs>
          <w:tab w:val="left" w:pos="709"/>
        </w:tabs>
        <w:spacing w:after="0" w:line="240" w:lineRule="auto"/>
        <w:rPr>
          <w:rFonts w:ascii="Arial Narrow" w:hAnsi="Arial Narrow" w:cs="Arial"/>
          <w:sz w:val="24"/>
          <w:szCs w:val="24"/>
        </w:rPr>
      </w:pPr>
      <w:r w:rsidRPr="00036207">
        <w:rPr>
          <w:rFonts w:ascii="Arial Narrow" w:hAnsi="Arial Narrow" w:cs="Arial"/>
          <w:sz w:val="24"/>
          <w:szCs w:val="24"/>
        </w:rPr>
        <w:tab/>
      </w:r>
      <w:r w:rsidR="00E03BC2">
        <w:rPr>
          <w:rFonts w:ascii="Arial Narrow" w:hAnsi="Arial Narrow" w:cs="Arial"/>
          <w:sz w:val="24"/>
          <w:szCs w:val="24"/>
        </w:rPr>
        <w:t xml:space="preserve">Obchodní firma/jméno: </w:t>
      </w:r>
      <w:r w:rsidR="00EB41B6" w:rsidRPr="00EB41B6">
        <w:rPr>
          <w:rFonts w:ascii="Arial Narrow" w:hAnsi="Arial Narrow"/>
          <w:sz w:val="24"/>
          <w:szCs w:val="24"/>
        </w:rPr>
        <w:t>M</w:t>
      </w:r>
      <w:r w:rsidR="00EB41B6" w:rsidRPr="00EB41B6">
        <w:rPr>
          <w:rFonts w:ascii="Arial Narrow" w:hAnsi="Arial Narrow" w:cs="Arial"/>
          <w:sz w:val="24"/>
          <w:szCs w:val="24"/>
        </w:rPr>
        <w:t>ölnlycke Health Care, s.r.o.</w:t>
      </w:r>
    </w:p>
    <w:p w:rsidR="00142967" w:rsidRPr="00036207" w:rsidRDefault="00142967" w:rsidP="002D4039">
      <w:pPr>
        <w:pStyle w:val="Vchozstyl"/>
        <w:tabs>
          <w:tab w:val="left" w:pos="709"/>
        </w:tabs>
        <w:spacing w:after="0" w:line="240" w:lineRule="auto"/>
        <w:rPr>
          <w:rFonts w:ascii="Arial Narrow" w:hAnsi="Arial Narrow" w:cs="Arial"/>
          <w:sz w:val="24"/>
          <w:szCs w:val="24"/>
        </w:rPr>
      </w:pPr>
      <w:r w:rsidRPr="00036207">
        <w:rPr>
          <w:rFonts w:ascii="Arial Narrow" w:hAnsi="Arial Narrow" w:cs="Arial"/>
          <w:sz w:val="24"/>
          <w:szCs w:val="24"/>
        </w:rPr>
        <w:tab/>
        <w:t xml:space="preserve">Se sídlem: </w:t>
      </w:r>
      <w:r w:rsidR="00EB41B6">
        <w:rPr>
          <w:rFonts w:ascii="Arial Narrow" w:hAnsi="Arial Narrow" w:cs="Arial"/>
          <w:sz w:val="24"/>
          <w:szCs w:val="24"/>
        </w:rPr>
        <w:t>Hájkova 2747/22, 130 00 Praha 3</w:t>
      </w:r>
    </w:p>
    <w:p w:rsidR="00F3156F" w:rsidRDefault="00142967" w:rsidP="00F3156F">
      <w:pPr>
        <w:pStyle w:val="Vchozstyl"/>
        <w:tabs>
          <w:tab w:val="left" w:pos="709"/>
        </w:tabs>
        <w:spacing w:after="0" w:line="240" w:lineRule="auto"/>
        <w:rPr>
          <w:rFonts w:ascii="Arial Narrow" w:hAnsi="Arial Narrow" w:cs="Arial"/>
          <w:sz w:val="24"/>
          <w:szCs w:val="24"/>
        </w:rPr>
      </w:pPr>
      <w:r w:rsidRPr="00036207">
        <w:rPr>
          <w:rFonts w:ascii="Arial Narrow" w:hAnsi="Arial Narrow" w:cs="Arial"/>
          <w:sz w:val="24"/>
          <w:szCs w:val="24"/>
        </w:rPr>
        <w:tab/>
        <w:t xml:space="preserve">K rukám: </w:t>
      </w:r>
    </w:p>
    <w:p w:rsidR="00142967" w:rsidRPr="00036207" w:rsidRDefault="002D4039" w:rsidP="00F3156F">
      <w:pPr>
        <w:pStyle w:val="Vchozstyl"/>
        <w:tabs>
          <w:tab w:val="left" w:pos="709"/>
        </w:tabs>
        <w:spacing w:after="0" w:line="240" w:lineRule="auto"/>
        <w:rPr>
          <w:rFonts w:ascii="Arial Narrow" w:hAnsi="Arial Narrow" w:cs="Arial"/>
          <w:sz w:val="24"/>
          <w:szCs w:val="24"/>
        </w:rPr>
      </w:pPr>
      <w:r w:rsidRPr="00036207">
        <w:rPr>
          <w:rFonts w:ascii="Arial Narrow" w:hAnsi="Arial Narrow" w:cs="Arial"/>
          <w:sz w:val="24"/>
          <w:szCs w:val="24"/>
        </w:rPr>
        <w:tab/>
      </w:r>
      <w:r w:rsidR="00142967" w:rsidRPr="00036207">
        <w:rPr>
          <w:rFonts w:ascii="Arial Narrow" w:hAnsi="Arial Narrow" w:cs="Arial"/>
          <w:sz w:val="24"/>
          <w:szCs w:val="24"/>
        </w:rPr>
        <w:t>Email:</w:t>
      </w:r>
      <w:r w:rsidR="00EB41B6">
        <w:rPr>
          <w:rFonts w:ascii="Arial Narrow" w:hAnsi="Arial Narrow" w:cs="Arial"/>
          <w:sz w:val="24"/>
          <w:szCs w:val="24"/>
        </w:rPr>
        <w:t xml:space="preserve"> cs.cz@molnlycke.com</w:t>
      </w:r>
      <w:r w:rsidR="00E03BC2">
        <w:rPr>
          <w:rFonts w:ascii="Arial Narrow" w:hAnsi="Arial Narrow" w:cs="Arial"/>
          <w:sz w:val="24"/>
          <w:szCs w:val="24"/>
        </w:rPr>
        <w:t xml:space="preserve">, Tel.: </w:t>
      </w:r>
      <w:r w:rsidR="00EB41B6">
        <w:rPr>
          <w:rFonts w:ascii="Arial Narrow" w:hAnsi="Arial Narrow" w:cs="Arial"/>
          <w:sz w:val="24"/>
          <w:szCs w:val="24"/>
        </w:rPr>
        <w:t>+420 221 890 511/512</w:t>
      </w:r>
    </w:p>
    <w:p w:rsidR="002D4039" w:rsidRPr="00036207" w:rsidRDefault="002D4039" w:rsidP="00E058F2">
      <w:pPr>
        <w:pStyle w:val="Vchozstyl"/>
        <w:tabs>
          <w:tab w:val="left" w:pos="567"/>
        </w:tabs>
        <w:spacing w:after="0" w:line="240" w:lineRule="auto"/>
        <w:ind w:left="567"/>
        <w:rPr>
          <w:rFonts w:ascii="Arial Narrow" w:hAnsi="Arial Narrow" w:cs="Arial"/>
          <w:sz w:val="24"/>
          <w:szCs w:val="24"/>
        </w:rPr>
      </w:pPr>
    </w:p>
    <w:p w:rsidR="00142967" w:rsidRPr="00036207" w:rsidRDefault="00142967" w:rsidP="00E058F2">
      <w:pPr>
        <w:pStyle w:val="Vchozstyl"/>
        <w:tabs>
          <w:tab w:val="left" w:pos="567"/>
        </w:tabs>
        <w:spacing w:after="0" w:line="240" w:lineRule="auto"/>
        <w:ind w:left="567"/>
        <w:rPr>
          <w:rFonts w:ascii="Arial Narrow" w:hAnsi="Arial Narrow" w:cs="Arial"/>
          <w:sz w:val="24"/>
          <w:szCs w:val="24"/>
        </w:rPr>
      </w:pPr>
      <w:r w:rsidRPr="00036207">
        <w:rPr>
          <w:rFonts w:ascii="Arial Narrow" w:hAnsi="Arial Narrow" w:cs="Arial"/>
          <w:sz w:val="24"/>
          <w:szCs w:val="24"/>
        </w:rPr>
        <w:t>Nebo jiné osobě či na jinou adresu, pokud takovou změnu oznámí příslušná smluvní strana druhé smluvní straně a toto oznámení je druhé smluvní straně prokazatelně doručeno.</w:t>
      </w:r>
    </w:p>
    <w:p w:rsidR="00142967" w:rsidRPr="00036207" w:rsidRDefault="00142967" w:rsidP="00E058F2">
      <w:pPr>
        <w:pStyle w:val="Vchozstyl"/>
        <w:spacing w:after="0" w:line="240" w:lineRule="auto"/>
        <w:rPr>
          <w:rFonts w:ascii="Arial Narrow" w:hAnsi="Arial Narrow" w:cs="Arial"/>
          <w:sz w:val="24"/>
          <w:szCs w:val="24"/>
        </w:rPr>
      </w:pPr>
    </w:p>
    <w:p w:rsidR="00142967" w:rsidRPr="00036207" w:rsidRDefault="00142967" w:rsidP="00E058F2">
      <w:pPr>
        <w:pStyle w:val="Odstavecseseznamem"/>
        <w:numPr>
          <w:ilvl w:val="1"/>
          <w:numId w:val="1"/>
        </w:numPr>
        <w:spacing w:after="0" w:line="240" w:lineRule="auto"/>
        <w:ind w:left="426"/>
        <w:rPr>
          <w:rFonts w:ascii="Arial Narrow" w:hAnsi="Arial Narrow" w:cs="Arial"/>
          <w:sz w:val="24"/>
          <w:szCs w:val="24"/>
        </w:rPr>
      </w:pPr>
      <w:r w:rsidRPr="00036207">
        <w:rPr>
          <w:rFonts w:ascii="Arial Narrow" w:hAnsi="Arial Narrow" w:cs="Arial"/>
          <w:sz w:val="24"/>
          <w:szCs w:val="24"/>
        </w:rPr>
        <w:t>Objednané zboží je povinen zhotovitel Objednateli doručit v souladu s touto Rámcovou smlouvu a dílčí Objednávkou na místo určené Objednatelem jak bude uvedeno v Objednávce, dopravními prostředky, které zajistí Zhotovitel na svou odpovědnost a náklady, a to nejpozději do dvou (</w:t>
      </w:r>
      <w:r w:rsidRPr="00036207">
        <w:rPr>
          <w:rFonts w:ascii="Arial Narrow" w:hAnsi="Arial Narrow" w:cs="Arial"/>
          <w:bCs/>
          <w:sz w:val="24"/>
          <w:szCs w:val="24"/>
        </w:rPr>
        <w:t>2)</w:t>
      </w:r>
      <w:r w:rsidRPr="00036207">
        <w:rPr>
          <w:rFonts w:ascii="Arial Narrow" w:hAnsi="Arial Narrow" w:cs="Arial"/>
          <w:bCs/>
          <w:color w:val="FF0000"/>
          <w:sz w:val="24"/>
          <w:szCs w:val="24"/>
        </w:rPr>
        <w:t xml:space="preserve"> </w:t>
      </w:r>
      <w:r w:rsidRPr="00036207">
        <w:rPr>
          <w:rFonts w:ascii="Arial Narrow" w:hAnsi="Arial Narrow" w:cs="Arial"/>
          <w:sz w:val="24"/>
          <w:szCs w:val="24"/>
        </w:rPr>
        <w:t xml:space="preserve">pracovních dnů od přijetí dílčí Objednávky Zhotovitelem. </w:t>
      </w:r>
    </w:p>
    <w:p w:rsidR="00142967" w:rsidRPr="00036207" w:rsidRDefault="00142967" w:rsidP="00E058F2">
      <w:pPr>
        <w:pStyle w:val="Odstavecseseznamem"/>
        <w:numPr>
          <w:ilvl w:val="0"/>
          <w:numId w:val="0"/>
        </w:numPr>
        <w:spacing w:after="0" w:line="240" w:lineRule="auto"/>
        <w:ind w:left="426"/>
        <w:rPr>
          <w:rFonts w:ascii="Arial Narrow" w:hAnsi="Arial Narrow" w:cs="Arial"/>
          <w:sz w:val="24"/>
          <w:szCs w:val="24"/>
        </w:rPr>
      </w:pPr>
      <w:r w:rsidRPr="00036207">
        <w:rPr>
          <w:rFonts w:ascii="Arial Narrow" w:hAnsi="Arial Narrow"/>
          <w:sz w:val="24"/>
          <w:szCs w:val="24"/>
        </w:rPr>
        <w:t>Veškeré poplatky spojené s dovozem zboží, cla, daně, dovozní a vývozní přirážky, licenční a veškeré další poplatky spojené s dodávkou zboží až do jejího funkčního předání v místě plnění, včetně pojištění dodávky zboží.</w:t>
      </w:r>
    </w:p>
    <w:p w:rsidR="00142967" w:rsidRPr="00036207" w:rsidRDefault="00142967" w:rsidP="00E058F2">
      <w:pPr>
        <w:pStyle w:val="Odstavecseseznamem"/>
        <w:numPr>
          <w:ilvl w:val="0"/>
          <w:numId w:val="0"/>
        </w:numPr>
        <w:spacing w:after="0" w:line="240" w:lineRule="auto"/>
        <w:ind w:left="426"/>
        <w:rPr>
          <w:rFonts w:ascii="Arial Narrow" w:hAnsi="Arial Narrow" w:cs="Arial"/>
          <w:sz w:val="24"/>
          <w:szCs w:val="24"/>
        </w:rPr>
      </w:pPr>
      <w:r w:rsidRPr="00036207">
        <w:rPr>
          <w:rFonts w:ascii="Arial Narrow" w:hAnsi="Arial Narrow" w:cs="Arial"/>
          <w:sz w:val="24"/>
          <w:szCs w:val="24"/>
        </w:rPr>
        <w:t>Převzetí zboží bude potvrzeno formou předávacího protokolu, který bude opatřen datem a podpisem osob oprávněných k převzetí zboží podle této Rámcové smlouvy.</w:t>
      </w:r>
      <w:r w:rsidRPr="00036207">
        <w:rPr>
          <w:rFonts w:ascii="Arial Narrow" w:hAnsi="Arial Narrow" w:cs="Arial"/>
          <w:i/>
          <w:color w:val="FF0000"/>
          <w:sz w:val="24"/>
          <w:szCs w:val="24"/>
        </w:rPr>
        <w:t xml:space="preserve"> </w:t>
      </w:r>
      <w:r w:rsidRPr="00036207">
        <w:rPr>
          <w:rFonts w:ascii="Arial Narrow" w:hAnsi="Arial Narrow" w:cs="Arial"/>
          <w:sz w:val="24"/>
          <w:szCs w:val="24"/>
        </w:rPr>
        <w:t>Osobou oprávněnou k převzetí podle této Rámcové smlouvy a k podpisu předávacího protokolu je osoba oprávněná jednat ve věcech technických uvedená v článku II.2. této Rámcové smlouvy, popř. osoba touto osobou pověřená. Předání veškerých součástí a příslušenství a souvisejících dokumentů současně se zbožím podle této Rámcové smlouvy bude potvrzeno v předávacím protokolu.</w:t>
      </w:r>
    </w:p>
    <w:p w:rsidR="00142967" w:rsidRPr="00036207" w:rsidRDefault="00142967" w:rsidP="00E058F2">
      <w:pPr>
        <w:pStyle w:val="Odstavecseseznamem"/>
        <w:numPr>
          <w:ilvl w:val="1"/>
          <w:numId w:val="1"/>
        </w:numPr>
        <w:spacing w:after="0" w:line="240" w:lineRule="auto"/>
        <w:ind w:left="426"/>
        <w:rPr>
          <w:rFonts w:ascii="Arial Narrow" w:hAnsi="Arial Narrow" w:cs="Arial"/>
          <w:sz w:val="24"/>
          <w:szCs w:val="24"/>
        </w:rPr>
      </w:pPr>
      <w:r w:rsidRPr="00036207">
        <w:rPr>
          <w:rFonts w:ascii="Arial Narrow" w:hAnsi="Arial Narrow" w:cs="Arial"/>
          <w:sz w:val="24"/>
          <w:szCs w:val="24"/>
        </w:rPr>
        <w:t>Objednatel je oprávněn, v odůvodněných případech, zejména z důvodu mimořádné naléhavosti, stanovit kratší lhůtu pro dodání zboží uvedenou v článku II.3. této Rámcové smlouvy, přičemž tato doba nebude kratší než jeden (1) den.</w:t>
      </w:r>
    </w:p>
    <w:p w:rsidR="00142967" w:rsidRPr="00036207" w:rsidRDefault="00142967" w:rsidP="00E058F2">
      <w:pPr>
        <w:pStyle w:val="Odstavecseseznamem"/>
        <w:numPr>
          <w:ilvl w:val="1"/>
          <w:numId w:val="1"/>
        </w:numPr>
        <w:spacing w:after="0" w:line="240" w:lineRule="auto"/>
        <w:ind w:left="426"/>
        <w:rPr>
          <w:rFonts w:ascii="Arial Narrow" w:hAnsi="Arial Narrow" w:cs="Arial"/>
          <w:sz w:val="24"/>
          <w:szCs w:val="24"/>
        </w:rPr>
      </w:pPr>
      <w:r w:rsidRPr="00036207">
        <w:rPr>
          <w:rFonts w:ascii="Arial Narrow" w:hAnsi="Arial Narrow" w:cs="Arial"/>
          <w:sz w:val="24"/>
          <w:szCs w:val="24"/>
        </w:rPr>
        <w:t>Nebezpečí škody na věci a vlastnické právo k jednotlivému zboží podle této Rámcové smlouvy přechází na Objednatele okamžikem řádného převzetí dodané zboží po potvrzení předávacího protokolu.</w:t>
      </w:r>
    </w:p>
    <w:p w:rsidR="00E058F2" w:rsidRPr="00036207" w:rsidRDefault="00E058F2" w:rsidP="00E058F2">
      <w:pPr>
        <w:jc w:val="center"/>
        <w:rPr>
          <w:rFonts w:ascii="Arial Narrow" w:hAnsi="Arial Narrow" w:cs="Arial"/>
          <w:sz w:val="24"/>
          <w:szCs w:val="24"/>
        </w:rPr>
      </w:pPr>
    </w:p>
    <w:p w:rsidR="002D4039" w:rsidRPr="00036207" w:rsidRDefault="002D4039" w:rsidP="00E058F2">
      <w:pPr>
        <w:jc w:val="center"/>
        <w:rPr>
          <w:rFonts w:ascii="Arial Narrow" w:hAnsi="Arial Narrow" w:cs="Arial"/>
          <w:sz w:val="24"/>
          <w:szCs w:val="24"/>
        </w:rPr>
      </w:pPr>
    </w:p>
    <w:p w:rsidR="00142967" w:rsidRPr="00036207" w:rsidRDefault="00142967"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lastRenderedPageBreak/>
        <w:t>ÚPLATA A PLATEBNÍ PODMÍNKY</w:t>
      </w:r>
    </w:p>
    <w:p w:rsidR="00E058F2" w:rsidRPr="00036207" w:rsidRDefault="00E058F2" w:rsidP="00E058F2">
      <w:pPr>
        <w:jc w:val="center"/>
        <w:rPr>
          <w:rFonts w:ascii="Arial Narrow" w:hAnsi="Arial Narrow" w:cs="Arial"/>
          <w:sz w:val="24"/>
          <w:szCs w:val="24"/>
        </w:rPr>
      </w:pPr>
    </w:p>
    <w:p w:rsidR="00142967" w:rsidRPr="00036207" w:rsidRDefault="00142967" w:rsidP="00E058F2">
      <w:pPr>
        <w:pStyle w:val="Odstavecseseznamem"/>
        <w:numPr>
          <w:ilvl w:val="0"/>
          <w:numId w:val="13"/>
        </w:numPr>
        <w:spacing w:after="0" w:line="240" w:lineRule="auto"/>
        <w:ind w:left="426"/>
        <w:rPr>
          <w:rFonts w:ascii="Arial Narrow" w:hAnsi="Arial Narrow" w:cs="Arial"/>
          <w:sz w:val="24"/>
          <w:szCs w:val="24"/>
        </w:rPr>
      </w:pPr>
      <w:r w:rsidRPr="00036207">
        <w:rPr>
          <w:rFonts w:ascii="Arial Narrow" w:hAnsi="Arial Narrow" w:cs="Arial"/>
          <w:sz w:val="24"/>
          <w:szCs w:val="24"/>
        </w:rPr>
        <w:t>Zhotovitel bude dodávat zboží Objednateli za maximální nepřekročitelné jednotkové ceny (bez DPH), tak jak jsou uvedeny v příloze č. 1 této Rámcové smlouvy.</w:t>
      </w:r>
    </w:p>
    <w:p w:rsidR="00142967" w:rsidRPr="00036207" w:rsidRDefault="00142967" w:rsidP="00E058F2">
      <w:pPr>
        <w:pStyle w:val="Odstavecseseznamem"/>
        <w:numPr>
          <w:ilvl w:val="0"/>
          <w:numId w:val="13"/>
        </w:numPr>
        <w:spacing w:after="0" w:line="240" w:lineRule="auto"/>
        <w:ind w:left="426"/>
        <w:rPr>
          <w:rFonts w:ascii="Arial Narrow" w:hAnsi="Arial Narrow" w:cs="Arial"/>
          <w:sz w:val="24"/>
          <w:szCs w:val="24"/>
        </w:rPr>
      </w:pPr>
      <w:r w:rsidRPr="00036207">
        <w:rPr>
          <w:rFonts w:ascii="Arial Narrow" w:hAnsi="Arial Narrow" w:cs="Arial"/>
          <w:sz w:val="24"/>
          <w:szCs w:val="24"/>
        </w:rPr>
        <w:t>Objednatel se zavazuje uhradit zhotoviteli cenu za řádně dodané a převzaté jednorázové rouškovací sety na základě daňového dokladu – faktury do třiceti (30) dnů od jejího doručení Objednateli, za předpokladu, že daňový doklad bude obsahovat všechny náležitosti, zejména dostatečně určitou identifikaci předmětu plnění, a dále za předpokladu, že cena bude určena v souladu s nabídkou Zhotovitele. Zhotovitel je oprávněn daňový doklad – fakturu vystavit vždy až po prokazatelném protokolárním převzetí bezvadného plnění Objednatelem. Úplata bude uhrazena bankovním převodem na účet Zhotovitele uvedený ve faktuře.</w:t>
      </w:r>
    </w:p>
    <w:p w:rsidR="00142967" w:rsidRPr="00036207" w:rsidRDefault="00142967" w:rsidP="00E058F2">
      <w:pPr>
        <w:pStyle w:val="Odstavecseseznamem"/>
        <w:numPr>
          <w:ilvl w:val="0"/>
          <w:numId w:val="13"/>
        </w:numPr>
        <w:spacing w:after="0" w:line="240" w:lineRule="auto"/>
        <w:ind w:left="426"/>
        <w:rPr>
          <w:rFonts w:ascii="Arial Narrow" w:hAnsi="Arial Narrow" w:cs="Arial"/>
          <w:sz w:val="24"/>
          <w:szCs w:val="24"/>
        </w:rPr>
      </w:pPr>
      <w:r w:rsidRPr="00036207">
        <w:rPr>
          <w:rFonts w:ascii="Arial Narrow" w:hAnsi="Arial Narrow" w:cs="Arial"/>
          <w:sz w:val="24"/>
          <w:szCs w:val="24"/>
        </w:rPr>
        <w:t>Objednatel nebude poskytovat Zhotoviteli jakékoli zálohy.</w:t>
      </w:r>
    </w:p>
    <w:p w:rsidR="00142967" w:rsidRPr="00036207" w:rsidRDefault="00142967" w:rsidP="00E058F2">
      <w:pPr>
        <w:jc w:val="center"/>
        <w:rPr>
          <w:rFonts w:ascii="Arial Narrow" w:hAnsi="Arial Narrow" w:cs="Arial"/>
          <w:sz w:val="24"/>
          <w:szCs w:val="24"/>
        </w:rPr>
      </w:pPr>
    </w:p>
    <w:p w:rsidR="00142967" w:rsidRPr="00036207" w:rsidRDefault="00142967" w:rsidP="00E058F2">
      <w:pPr>
        <w:jc w:val="center"/>
        <w:rPr>
          <w:rFonts w:ascii="Arial Narrow" w:hAnsi="Arial Narrow" w:cs="Arial"/>
          <w:sz w:val="24"/>
          <w:szCs w:val="24"/>
        </w:rPr>
      </w:pPr>
    </w:p>
    <w:p w:rsidR="00142967" w:rsidRPr="00036207" w:rsidRDefault="00142967"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TECHNICKÉ PODMÍNKY DODÁVKY</w:t>
      </w:r>
    </w:p>
    <w:p w:rsidR="00A56A6E" w:rsidRPr="00036207" w:rsidRDefault="00A56A6E" w:rsidP="00E058F2">
      <w:pPr>
        <w:pStyle w:val="Odstavecseseznamem"/>
        <w:numPr>
          <w:ilvl w:val="0"/>
          <w:numId w:val="0"/>
        </w:numPr>
        <w:spacing w:after="0" w:line="240" w:lineRule="auto"/>
        <w:ind w:left="360"/>
        <w:rPr>
          <w:rFonts w:ascii="Arial Narrow" w:hAnsi="Arial Narrow" w:cs="Arial"/>
          <w:sz w:val="24"/>
          <w:szCs w:val="24"/>
        </w:rPr>
      </w:pPr>
    </w:p>
    <w:p w:rsidR="003F1B19" w:rsidRPr="00036207" w:rsidRDefault="009E720A" w:rsidP="00E058F2">
      <w:pPr>
        <w:pStyle w:val="Odstavecseseznamem"/>
        <w:numPr>
          <w:ilvl w:val="0"/>
          <w:numId w:val="14"/>
        </w:numPr>
        <w:spacing w:after="0" w:line="240" w:lineRule="auto"/>
        <w:ind w:left="426"/>
        <w:rPr>
          <w:rFonts w:ascii="Arial Narrow" w:hAnsi="Arial Narrow" w:cs="Arial"/>
          <w:sz w:val="24"/>
          <w:szCs w:val="24"/>
        </w:rPr>
      </w:pPr>
      <w:r w:rsidRPr="00036207">
        <w:rPr>
          <w:rFonts w:ascii="Arial Narrow" w:hAnsi="Arial Narrow" w:cs="Arial"/>
          <w:sz w:val="24"/>
          <w:szCs w:val="24"/>
        </w:rPr>
        <w:t>Všechny z</w:t>
      </w:r>
      <w:r w:rsidR="00A837A2" w:rsidRPr="00036207">
        <w:rPr>
          <w:rFonts w:ascii="Arial Narrow" w:hAnsi="Arial Narrow" w:cs="Arial"/>
          <w:sz w:val="24"/>
          <w:szCs w:val="24"/>
        </w:rPr>
        <w:t>hotovitel</w:t>
      </w:r>
      <w:r w:rsidRPr="00036207">
        <w:rPr>
          <w:rFonts w:ascii="Arial Narrow" w:hAnsi="Arial Narrow" w:cs="Arial"/>
          <w:sz w:val="24"/>
          <w:szCs w:val="24"/>
        </w:rPr>
        <w:t xml:space="preserve">em dodávané jednorázové rouškovací sety </w:t>
      </w:r>
      <w:r w:rsidR="0005621C" w:rsidRPr="00036207">
        <w:rPr>
          <w:rFonts w:ascii="Arial Narrow" w:hAnsi="Arial Narrow" w:cs="Arial"/>
          <w:sz w:val="24"/>
          <w:szCs w:val="24"/>
        </w:rPr>
        <w:t xml:space="preserve">musí splňovat následující </w:t>
      </w:r>
      <w:r w:rsidR="00F3156F">
        <w:rPr>
          <w:rFonts w:ascii="Arial Narrow" w:hAnsi="Arial Narrow" w:cs="Arial"/>
          <w:sz w:val="24"/>
          <w:szCs w:val="24"/>
        </w:rPr>
        <w:t>nepo</w:t>
      </w:r>
      <w:r w:rsidR="006561FD" w:rsidRPr="00036207">
        <w:rPr>
          <w:rFonts w:ascii="Arial Narrow" w:hAnsi="Arial Narrow" w:cs="Arial"/>
          <w:sz w:val="24"/>
          <w:szCs w:val="24"/>
        </w:rPr>
        <w:t>k</w:t>
      </w:r>
      <w:r w:rsidR="003F1B19" w:rsidRPr="00036207">
        <w:rPr>
          <w:rFonts w:ascii="Arial Narrow" w:hAnsi="Arial Narrow" w:cs="Arial"/>
          <w:sz w:val="24"/>
          <w:szCs w:val="24"/>
        </w:rPr>
        <w:t xml:space="preserve">ročitelné </w:t>
      </w:r>
      <w:r w:rsidRPr="00036207">
        <w:rPr>
          <w:rFonts w:ascii="Arial Narrow" w:hAnsi="Arial Narrow" w:cs="Arial"/>
          <w:sz w:val="24"/>
          <w:szCs w:val="24"/>
        </w:rPr>
        <w:t>základní jakostní a technické požadavky:</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s="Arial"/>
          <w:color w:val="000000"/>
          <w:sz w:val="24"/>
          <w:szCs w:val="24"/>
        </w:rPr>
        <w:t>roušky musí být vyrobeny z materiálů bez latexu;</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roušky musí být vysoce savé pro biologický materiál (krev);</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samolepící zóny roušek musí vykazovat dobrou lepivost během celého operačního výkonu;</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materiál roušek musí být bezprašný, netřepivý;</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roušky musí být odolné vůči mikrobiální penetraci za sucha i za vlhka, odolné proti protržení za sucha i za vlhka, musí být odolné v tahu za sucha i za vlhka, musí být nepropustné;</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všechny definované komponenty setu musí být zabaleny společně v jednom sterilním obalu při splnění hygienických norem, sety musí být zabaleny ve dvou obalech: transportní karton / vnitřní karton;</w:t>
      </w:r>
    </w:p>
    <w:p w:rsidR="009E720A"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 xml:space="preserve">jednotlivé sety musí obsahovat všechny roušky </w:t>
      </w:r>
      <w:r w:rsidR="00D14C8E" w:rsidRPr="00036207">
        <w:rPr>
          <w:rFonts w:ascii="Arial Narrow" w:hAnsi="Arial Narrow"/>
          <w:color w:val="000000"/>
          <w:sz w:val="24"/>
          <w:szCs w:val="24"/>
        </w:rPr>
        <w:t>v souladu s příloho</w:t>
      </w:r>
      <w:r w:rsidR="00D14C8E" w:rsidRPr="00036207">
        <w:rPr>
          <w:rFonts w:ascii="Arial Narrow" w:hAnsi="Arial Narrow"/>
          <w:sz w:val="24"/>
          <w:szCs w:val="24"/>
        </w:rPr>
        <w:t>u</w:t>
      </w:r>
      <w:r w:rsidRPr="00036207">
        <w:rPr>
          <w:rFonts w:ascii="Arial Narrow" w:hAnsi="Arial Narrow"/>
          <w:sz w:val="24"/>
          <w:szCs w:val="24"/>
        </w:rPr>
        <w:t xml:space="preserve"> č</w:t>
      </w:r>
      <w:r w:rsidR="00E826BD" w:rsidRPr="00036207">
        <w:rPr>
          <w:rFonts w:ascii="Arial Narrow" w:hAnsi="Arial Narrow"/>
          <w:sz w:val="24"/>
          <w:szCs w:val="24"/>
        </w:rPr>
        <w:t>. 1 – Specifikace předmětu plnění</w:t>
      </w:r>
      <w:r w:rsidRPr="00036207">
        <w:rPr>
          <w:rFonts w:ascii="Arial Narrow" w:hAnsi="Arial Narrow"/>
          <w:sz w:val="24"/>
          <w:szCs w:val="24"/>
        </w:rPr>
        <w:t xml:space="preserve">, kde </w:t>
      </w:r>
      <w:r w:rsidRPr="00036207">
        <w:rPr>
          <w:rFonts w:ascii="Arial Narrow" w:hAnsi="Arial Narrow"/>
          <w:color w:val="000000"/>
          <w:sz w:val="24"/>
          <w:szCs w:val="24"/>
        </w:rPr>
        <w:t>je definován rovněž požadovaný počet vrstev materiálu, počet kusů v setu a bližší specifikace komponent, a jejich řazení v jednotlivých setech;</w:t>
      </w:r>
    </w:p>
    <w:p w:rsidR="00D14C8E" w:rsidRPr="00036207" w:rsidRDefault="009E720A" w:rsidP="00E058F2">
      <w:pPr>
        <w:pStyle w:val="Odstavecseseznamem"/>
        <w:widowControl w:val="0"/>
        <w:numPr>
          <w:ilvl w:val="0"/>
          <w:numId w:val="28"/>
        </w:numPr>
        <w:tabs>
          <w:tab w:val="left" w:pos="746"/>
        </w:tabs>
        <w:suppressAutoHyphens w:val="0"/>
        <w:spacing w:after="0" w:line="240" w:lineRule="auto"/>
        <w:ind w:right="20"/>
        <w:outlineLvl w:val="4"/>
        <w:rPr>
          <w:rFonts w:ascii="Arial Narrow" w:hAnsi="Arial Narrow" w:cs="Arial"/>
          <w:sz w:val="24"/>
          <w:szCs w:val="24"/>
        </w:rPr>
      </w:pPr>
      <w:r w:rsidRPr="00036207">
        <w:rPr>
          <w:rFonts w:ascii="Arial Narrow" w:hAnsi="Arial Narrow"/>
          <w:color w:val="000000"/>
          <w:sz w:val="24"/>
          <w:szCs w:val="24"/>
        </w:rPr>
        <w:t xml:space="preserve">rozměry roušek musí odpovídat účelu, pro který je příslušný set určen; </w:t>
      </w:r>
    </w:p>
    <w:p w:rsidR="007C3303" w:rsidRPr="00036207" w:rsidRDefault="007C3303" w:rsidP="00E058F2">
      <w:pPr>
        <w:pStyle w:val="Odstavecseseznamem"/>
        <w:widowControl w:val="0"/>
        <w:numPr>
          <w:ilvl w:val="0"/>
          <w:numId w:val="0"/>
        </w:numPr>
        <w:tabs>
          <w:tab w:val="left" w:pos="746"/>
        </w:tabs>
        <w:suppressAutoHyphens w:val="0"/>
        <w:spacing w:after="0" w:line="240" w:lineRule="auto"/>
        <w:ind w:left="720" w:right="20"/>
        <w:outlineLvl w:val="4"/>
        <w:rPr>
          <w:rFonts w:ascii="Arial Narrow" w:hAnsi="Arial Narrow" w:cs="Arial"/>
          <w:sz w:val="24"/>
          <w:szCs w:val="24"/>
        </w:rPr>
      </w:pPr>
    </w:p>
    <w:p w:rsidR="00AB248D" w:rsidRPr="00036207" w:rsidRDefault="00AB248D" w:rsidP="00E058F2">
      <w:pPr>
        <w:pStyle w:val="Odstavecseseznamem"/>
        <w:numPr>
          <w:ilvl w:val="0"/>
          <w:numId w:val="14"/>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Pokud by byl </w:t>
      </w:r>
      <w:r w:rsidR="00EF0858" w:rsidRPr="00036207">
        <w:rPr>
          <w:rFonts w:ascii="Arial Narrow" w:hAnsi="Arial Narrow" w:cs="Arial"/>
          <w:sz w:val="24"/>
          <w:szCs w:val="24"/>
        </w:rPr>
        <w:t>Zhotovitelem</w:t>
      </w:r>
      <w:r w:rsidR="0006652C" w:rsidRPr="00036207">
        <w:rPr>
          <w:rFonts w:ascii="Arial Narrow" w:hAnsi="Arial Narrow" w:cs="Arial"/>
          <w:sz w:val="24"/>
          <w:szCs w:val="24"/>
        </w:rPr>
        <w:t xml:space="preserve"> </w:t>
      </w:r>
      <w:r w:rsidRPr="00036207">
        <w:rPr>
          <w:rFonts w:ascii="Arial Narrow" w:hAnsi="Arial Narrow" w:cs="Arial"/>
          <w:sz w:val="24"/>
          <w:szCs w:val="24"/>
        </w:rPr>
        <w:t xml:space="preserve">v době </w:t>
      </w:r>
      <w:r w:rsidR="00142967" w:rsidRPr="00036207">
        <w:rPr>
          <w:rFonts w:ascii="Arial Narrow" w:hAnsi="Arial Narrow" w:cs="Arial"/>
          <w:sz w:val="24"/>
          <w:szCs w:val="24"/>
        </w:rPr>
        <w:t>účinnosti smlouvy dodáván jiný předmět plnění</w:t>
      </w:r>
      <w:r w:rsidRPr="00036207">
        <w:rPr>
          <w:rFonts w:ascii="Arial Narrow" w:hAnsi="Arial Narrow" w:cs="Arial"/>
          <w:sz w:val="24"/>
          <w:szCs w:val="24"/>
        </w:rPr>
        <w:t xml:space="preserve"> (s jinými vlastnostmi a v jiném provedení), </w:t>
      </w:r>
      <w:r w:rsidR="00D44BA8" w:rsidRPr="00036207">
        <w:rPr>
          <w:rFonts w:ascii="Arial Narrow" w:hAnsi="Arial Narrow" w:cs="Arial"/>
          <w:sz w:val="24"/>
          <w:szCs w:val="24"/>
        </w:rPr>
        <w:t xml:space="preserve">než </w:t>
      </w:r>
      <w:r w:rsidR="00125196" w:rsidRPr="00036207">
        <w:rPr>
          <w:rFonts w:ascii="Arial Narrow" w:hAnsi="Arial Narrow" w:cs="Arial"/>
          <w:sz w:val="24"/>
          <w:szCs w:val="24"/>
        </w:rPr>
        <w:t>kter</w:t>
      </w:r>
      <w:r w:rsidR="00142967" w:rsidRPr="00036207">
        <w:rPr>
          <w:rFonts w:ascii="Arial Narrow" w:hAnsi="Arial Narrow" w:cs="Arial"/>
          <w:sz w:val="24"/>
          <w:szCs w:val="24"/>
        </w:rPr>
        <w:t>ý</w:t>
      </w:r>
      <w:r w:rsidR="00125196" w:rsidRPr="00036207">
        <w:rPr>
          <w:rFonts w:ascii="Arial Narrow" w:hAnsi="Arial Narrow" w:cs="Arial"/>
          <w:sz w:val="24"/>
          <w:szCs w:val="24"/>
        </w:rPr>
        <w:t xml:space="preserve"> </w:t>
      </w:r>
      <w:r w:rsidR="00142967" w:rsidRPr="00036207">
        <w:rPr>
          <w:rFonts w:ascii="Arial Narrow" w:hAnsi="Arial Narrow" w:cs="Arial"/>
          <w:sz w:val="24"/>
          <w:szCs w:val="24"/>
        </w:rPr>
        <w:t>byl</w:t>
      </w:r>
      <w:r w:rsidR="00D44BA8" w:rsidRPr="00036207">
        <w:rPr>
          <w:rFonts w:ascii="Arial Narrow" w:hAnsi="Arial Narrow" w:cs="Arial"/>
          <w:sz w:val="24"/>
          <w:szCs w:val="24"/>
        </w:rPr>
        <w:t xml:space="preserve"> </w:t>
      </w:r>
      <w:r w:rsidR="00125196" w:rsidRPr="00036207">
        <w:rPr>
          <w:rFonts w:ascii="Arial Narrow" w:hAnsi="Arial Narrow" w:cs="Arial"/>
          <w:sz w:val="24"/>
          <w:szCs w:val="24"/>
        </w:rPr>
        <w:t xml:space="preserve">předmětem </w:t>
      </w:r>
      <w:r w:rsidR="00D44BA8" w:rsidRPr="00036207">
        <w:rPr>
          <w:rFonts w:ascii="Arial Narrow" w:hAnsi="Arial Narrow" w:cs="Arial"/>
          <w:sz w:val="24"/>
          <w:szCs w:val="24"/>
        </w:rPr>
        <w:t>nabíd</w:t>
      </w:r>
      <w:r w:rsidR="00125196" w:rsidRPr="00036207">
        <w:rPr>
          <w:rFonts w:ascii="Arial Narrow" w:hAnsi="Arial Narrow" w:cs="Arial"/>
          <w:sz w:val="24"/>
          <w:szCs w:val="24"/>
        </w:rPr>
        <w:t xml:space="preserve">ky </w:t>
      </w:r>
      <w:r w:rsidR="00EF0858" w:rsidRPr="00036207">
        <w:rPr>
          <w:rFonts w:ascii="Arial Narrow" w:hAnsi="Arial Narrow" w:cs="Arial"/>
          <w:sz w:val="24"/>
          <w:szCs w:val="24"/>
        </w:rPr>
        <w:t>Zhotovitele,</w:t>
      </w:r>
      <w:r w:rsidR="00D44BA8" w:rsidRPr="00036207">
        <w:rPr>
          <w:rFonts w:ascii="Arial Narrow" w:hAnsi="Arial Narrow" w:cs="Arial"/>
          <w:sz w:val="24"/>
          <w:szCs w:val="24"/>
        </w:rPr>
        <w:t xml:space="preserve"> je O</w:t>
      </w:r>
      <w:r w:rsidR="00BE4851" w:rsidRPr="00036207">
        <w:rPr>
          <w:rFonts w:ascii="Arial Narrow" w:hAnsi="Arial Narrow" w:cs="Arial"/>
          <w:sz w:val="24"/>
          <w:szCs w:val="24"/>
        </w:rPr>
        <w:t>bjednatel</w:t>
      </w:r>
      <w:r w:rsidRPr="00036207">
        <w:rPr>
          <w:rFonts w:ascii="Arial Narrow" w:hAnsi="Arial Narrow" w:cs="Arial"/>
          <w:sz w:val="24"/>
          <w:szCs w:val="24"/>
        </w:rPr>
        <w:t xml:space="preserve"> oprávněn</w:t>
      </w:r>
      <w:r w:rsidR="00BE4851" w:rsidRPr="00036207">
        <w:rPr>
          <w:rFonts w:ascii="Arial Narrow" w:hAnsi="Arial Narrow" w:cs="Arial"/>
          <w:sz w:val="24"/>
          <w:szCs w:val="24"/>
        </w:rPr>
        <w:t xml:space="preserve"> </w:t>
      </w:r>
      <w:r w:rsidR="00125196" w:rsidRPr="00036207">
        <w:rPr>
          <w:rFonts w:ascii="Arial Narrow" w:hAnsi="Arial Narrow" w:cs="Arial"/>
          <w:sz w:val="24"/>
          <w:szCs w:val="24"/>
        </w:rPr>
        <w:t xml:space="preserve">od této Rámcové smlouvy odstoupit. </w:t>
      </w:r>
      <w:r w:rsidR="00EF0858" w:rsidRPr="00036207">
        <w:rPr>
          <w:rFonts w:ascii="Arial Narrow" w:hAnsi="Arial Narrow" w:cs="Arial"/>
          <w:sz w:val="24"/>
          <w:szCs w:val="24"/>
        </w:rPr>
        <w:t>Zhotovite</w:t>
      </w:r>
      <w:r w:rsidR="00BE4851" w:rsidRPr="00036207">
        <w:rPr>
          <w:rFonts w:ascii="Arial Narrow" w:hAnsi="Arial Narrow" w:cs="Arial"/>
          <w:sz w:val="24"/>
          <w:szCs w:val="24"/>
        </w:rPr>
        <w:t>l</w:t>
      </w:r>
      <w:r w:rsidRPr="00036207">
        <w:rPr>
          <w:rFonts w:ascii="Arial Narrow" w:hAnsi="Arial Narrow" w:cs="Arial"/>
          <w:sz w:val="24"/>
          <w:szCs w:val="24"/>
        </w:rPr>
        <w:t xml:space="preserve"> </w:t>
      </w:r>
      <w:r w:rsidR="00125196" w:rsidRPr="00036207">
        <w:rPr>
          <w:rFonts w:ascii="Arial Narrow" w:hAnsi="Arial Narrow" w:cs="Arial"/>
          <w:sz w:val="24"/>
          <w:szCs w:val="24"/>
        </w:rPr>
        <w:t>v takovém případě bude povinen uhradit</w:t>
      </w:r>
      <w:r w:rsidRPr="00036207">
        <w:rPr>
          <w:rFonts w:ascii="Arial Narrow" w:hAnsi="Arial Narrow" w:cs="Arial"/>
          <w:sz w:val="24"/>
          <w:szCs w:val="24"/>
        </w:rPr>
        <w:t xml:space="preserve"> náhradu škody, která vznik</w:t>
      </w:r>
      <w:r w:rsidR="00125196" w:rsidRPr="00036207">
        <w:rPr>
          <w:rFonts w:ascii="Arial Narrow" w:hAnsi="Arial Narrow" w:cs="Arial"/>
          <w:sz w:val="24"/>
          <w:szCs w:val="24"/>
        </w:rPr>
        <w:t>ne</w:t>
      </w:r>
      <w:r w:rsidRPr="00036207">
        <w:rPr>
          <w:rFonts w:ascii="Arial Narrow" w:hAnsi="Arial Narrow" w:cs="Arial"/>
          <w:sz w:val="24"/>
          <w:szCs w:val="24"/>
        </w:rPr>
        <w:t xml:space="preserve"> v důsledku odstoupení od smlouvy </w:t>
      </w:r>
      <w:r w:rsidR="00125196" w:rsidRPr="00036207">
        <w:rPr>
          <w:rFonts w:ascii="Arial Narrow" w:hAnsi="Arial Narrow" w:cs="Arial"/>
          <w:sz w:val="24"/>
          <w:szCs w:val="24"/>
        </w:rPr>
        <w:t xml:space="preserve">v podobě </w:t>
      </w:r>
      <w:r w:rsidRPr="00036207">
        <w:rPr>
          <w:rFonts w:ascii="Arial Narrow" w:hAnsi="Arial Narrow" w:cs="Arial"/>
          <w:sz w:val="24"/>
          <w:szCs w:val="24"/>
        </w:rPr>
        <w:t>rozdíl</w:t>
      </w:r>
      <w:r w:rsidR="00125196" w:rsidRPr="00036207">
        <w:rPr>
          <w:rFonts w:ascii="Arial Narrow" w:hAnsi="Arial Narrow" w:cs="Arial"/>
          <w:sz w:val="24"/>
          <w:szCs w:val="24"/>
        </w:rPr>
        <w:t>u</w:t>
      </w:r>
      <w:r w:rsidRPr="00036207">
        <w:rPr>
          <w:rFonts w:ascii="Arial Narrow" w:hAnsi="Arial Narrow" w:cs="Arial"/>
          <w:sz w:val="24"/>
          <w:szCs w:val="24"/>
        </w:rPr>
        <w:t xml:space="preserve"> mezi nákupní </w:t>
      </w:r>
      <w:r w:rsidR="00125196" w:rsidRPr="00036207">
        <w:rPr>
          <w:rFonts w:ascii="Arial Narrow" w:hAnsi="Arial Narrow" w:cs="Arial"/>
          <w:sz w:val="24"/>
          <w:szCs w:val="24"/>
        </w:rPr>
        <w:t>(tj.</w:t>
      </w:r>
      <w:r w:rsidRPr="00036207">
        <w:rPr>
          <w:rFonts w:ascii="Arial Narrow" w:hAnsi="Arial Narrow" w:cs="Arial"/>
          <w:sz w:val="24"/>
          <w:szCs w:val="24"/>
        </w:rPr>
        <w:t xml:space="preserve"> vysoutěženou</w:t>
      </w:r>
      <w:r w:rsidR="00125196" w:rsidRPr="00036207">
        <w:rPr>
          <w:rFonts w:ascii="Arial Narrow" w:hAnsi="Arial Narrow" w:cs="Arial"/>
          <w:sz w:val="24"/>
          <w:szCs w:val="24"/>
        </w:rPr>
        <w:t>)</w:t>
      </w:r>
      <w:r w:rsidRPr="00036207">
        <w:rPr>
          <w:rFonts w:ascii="Arial Narrow" w:hAnsi="Arial Narrow" w:cs="Arial"/>
          <w:sz w:val="24"/>
          <w:szCs w:val="24"/>
        </w:rPr>
        <w:t xml:space="preserve"> cenou </w:t>
      </w:r>
      <w:r w:rsidR="00EF0858" w:rsidRPr="00036207">
        <w:rPr>
          <w:rFonts w:ascii="Arial Narrow" w:hAnsi="Arial Narrow" w:cs="Arial"/>
          <w:sz w:val="24"/>
          <w:szCs w:val="24"/>
        </w:rPr>
        <w:t>Zhotovitele</w:t>
      </w:r>
      <w:r w:rsidR="00125196" w:rsidRPr="00036207">
        <w:rPr>
          <w:rFonts w:ascii="Arial Narrow" w:hAnsi="Arial Narrow" w:cs="Arial"/>
          <w:sz w:val="24"/>
          <w:szCs w:val="24"/>
        </w:rPr>
        <w:t xml:space="preserve"> </w:t>
      </w:r>
      <w:r w:rsidRPr="00036207">
        <w:rPr>
          <w:rFonts w:ascii="Arial Narrow" w:hAnsi="Arial Narrow" w:cs="Arial"/>
          <w:sz w:val="24"/>
          <w:szCs w:val="24"/>
        </w:rPr>
        <w:t xml:space="preserve">a cenou od jiného </w:t>
      </w:r>
      <w:r w:rsidR="00EF0858" w:rsidRPr="00036207">
        <w:rPr>
          <w:rFonts w:ascii="Arial Narrow" w:hAnsi="Arial Narrow" w:cs="Arial"/>
          <w:sz w:val="24"/>
          <w:szCs w:val="24"/>
        </w:rPr>
        <w:t>Zhotovitele</w:t>
      </w:r>
      <w:r w:rsidR="00125196" w:rsidRPr="00036207">
        <w:rPr>
          <w:rFonts w:ascii="Arial Narrow" w:hAnsi="Arial Narrow" w:cs="Arial"/>
          <w:sz w:val="24"/>
          <w:szCs w:val="24"/>
        </w:rPr>
        <w:t>, která bude následně ze strany Objednatele realizována</w:t>
      </w:r>
      <w:r w:rsidRPr="00036207">
        <w:rPr>
          <w:rFonts w:ascii="Arial Narrow" w:hAnsi="Arial Narrow" w:cs="Arial"/>
          <w:sz w:val="24"/>
          <w:szCs w:val="24"/>
        </w:rPr>
        <w:t xml:space="preserve">. </w:t>
      </w:r>
    </w:p>
    <w:p w:rsidR="005249F1" w:rsidRPr="00036207" w:rsidRDefault="00AB248D" w:rsidP="00E058F2">
      <w:pPr>
        <w:pStyle w:val="Odstavecseseznamem"/>
        <w:numPr>
          <w:ilvl w:val="0"/>
          <w:numId w:val="0"/>
        </w:numPr>
        <w:spacing w:after="0" w:line="240" w:lineRule="auto"/>
        <w:ind w:left="227" w:hanging="227"/>
        <w:rPr>
          <w:rFonts w:ascii="Arial Narrow" w:hAnsi="Arial Narrow" w:cs="Arial"/>
          <w:sz w:val="24"/>
          <w:szCs w:val="24"/>
        </w:rPr>
      </w:pPr>
      <w:r w:rsidRPr="00036207">
        <w:rPr>
          <w:rFonts w:ascii="Arial Narrow" w:hAnsi="Arial Narrow" w:cs="Arial"/>
          <w:sz w:val="24"/>
          <w:szCs w:val="24"/>
        </w:rPr>
        <w:tab/>
      </w:r>
      <w:r w:rsidRPr="00036207">
        <w:rPr>
          <w:rFonts w:ascii="Arial Narrow" w:hAnsi="Arial Narrow" w:cs="Arial"/>
          <w:sz w:val="24"/>
          <w:szCs w:val="24"/>
        </w:rPr>
        <w:tab/>
      </w:r>
    </w:p>
    <w:p w:rsidR="005249F1" w:rsidRPr="00036207" w:rsidRDefault="005249F1" w:rsidP="00E058F2">
      <w:pPr>
        <w:pStyle w:val="Odstavecseseznamem"/>
        <w:numPr>
          <w:ilvl w:val="0"/>
          <w:numId w:val="0"/>
        </w:numPr>
        <w:spacing w:after="0" w:line="240" w:lineRule="auto"/>
        <w:ind w:left="1080"/>
        <w:jc w:val="center"/>
        <w:rPr>
          <w:rFonts w:ascii="Arial Narrow" w:hAnsi="Arial Narrow" w:cs="Arial"/>
          <w:sz w:val="24"/>
          <w:szCs w:val="24"/>
        </w:rPr>
      </w:pPr>
    </w:p>
    <w:p w:rsidR="002D4039" w:rsidRPr="00036207" w:rsidRDefault="002D4039" w:rsidP="00E058F2">
      <w:pPr>
        <w:pStyle w:val="Odstavecseseznamem"/>
        <w:numPr>
          <w:ilvl w:val="0"/>
          <w:numId w:val="0"/>
        </w:numPr>
        <w:spacing w:after="0" w:line="240" w:lineRule="auto"/>
        <w:ind w:left="1080"/>
        <w:jc w:val="center"/>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PRÁVA A POVINNOSTI ÚČASTNÍKŮ</w:t>
      </w:r>
    </w:p>
    <w:p w:rsidR="00362FA6" w:rsidRPr="00036207" w:rsidRDefault="00362FA6" w:rsidP="00E058F2">
      <w:pPr>
        <w:pStyle w:val="Vchozstyl"/>
        <w:spacing w:after="0" w:line="240" w:lineRule="auto"/>
        <w:ind w:left="360"/>
        <w:rPr>
          <w:rFonts w:ascii="Arial Narrow" w:hAnsi="Arial Narrow" w:cs="Arial"/>
          <w:sz w:val="24"/>
          <w:szCs w:val="24"/>
        </w:rPr>
      </w:pPr>
    </w:p>
    <w:p w:rsidR="005249F1" w:rsidRPr="00036207" w:rsidRDefault="00EF0858" w:rsidP="00E058F2">
      <w:pPr>
        <w:pStyle w:val="Odstavecseseznamem"/>
        <w:numPr>
          <w:ilvl w:val="0"/>
          <w:numId w:val="16"/>
        </w:numPr>
        <w:spacing w:after="0" w:line="240" w:lineRule="auto"/>
        <w:rPr>
          <w:rFonts w:ascii="Arial Narrow" w:hAnsi="Arial Narrow" w:cs="Arial"/>
          <w:sz w:val="24"/>
          <w:szCs w:val="24"/>
        </w:rPr>
      </w:pPr>
      <w:r w:rsidRPr="00036207">
        <w:rPr>
          <w:rFonts w:ascii="Arial Narrow" w:hAnsi="Arial Narrow" w:cs="Arial"/>
          <w:sz w:val="24"/>
          <w:szCs w:val="24"/>
        </w:rPr>
        <w:t>Zhotovitel</w:t>
      </w:r>
      <w:r w:rsidR="00362FA6" w:rsidRPr="00036207">
        <w:rPr>
          <w:rFonts w:ascii="Arial Narrow" w:hAnsi="Arial Narrow" w:cs="Arial"/>
          <w:sz w:val="24"/>
          <w:szCs w:val="24"/>
        </w:rPr>
        <w:t xml:space="preserve"> je povinen dodávat zbož</w:t>
      </w:r>
      <w:r w:rsidR="00BB3AB7" w:rsidRPr="00036207">
        <w:rPr>
          <w:rFonts w:ascii="Arial Narrow" w:hAnsi="Arial Narrow" w:cs="Arial"/>
          <w:sz w:val="24"/>
          <w:szCs w:val="24"/>
        </w:rPr>
        <w:t xml:space="preserve">í specifikované </w:t>
      </w:r>
      <w:r w:rsidR="00362FA6" w:rsidRPr="00036207">
        <w:rPr>
          <w:rFonts w:ascii="Arial Narrow" w:hAnsi="Arial Narrow" w:cs="Arial"/>
          <w:sz w:val="24"/>
          <w:szCs w:val="24"/>
        </w:rPr>
        <w:t>v příloze č. 1 této Rámcové smlouvy na z</w:t>
      </w:r>
      <w:r w:rsidR="00D44BA8" w:rsidRPr="00036207">
        <w:rPr>
          <w:rFonts w:ascii="Arial Narrow" w:hAnsi="Arial Narrow" w:cs="Arial"/>
          <w:sz w:val="24"/>
          <w:szCs w:val="24"/>
        </w:rPr>
        <w:t xml:space="preserve">ákladě Objednávek Objednatele dle </w:t>
      </w:r>
      <w:r w:rsidR="00362FA6" w:rsidRPr="00036207">
        <w:rPr>
          <w:rFonts w:ascii="Arial Narrow" w:hAnsi="Arial Narrow" w:cs="Arial"/>
          <w:sz w:val="24"/>
          <w:szCs w:val="24"/>
        </w:rPr>
        <w:t>této Rámcové smlouvy.</w:t>
      </w:r>
    </w:p>
    <w:p w:rsidR="00362FA6" w:rsidRPr="00036207" w:rsidRDefault="00362FA6" w:rsidP="00E058F2">
      <w:pPr>
        <w:pStyle w:val="Odstavecseseznamem"/>
        <w:numPr>
          <w:ilvl w:val="0"/>
          <w:numId w:val="16"/>
        </w:numPr>
        <w:spacing w:after="0" w:line="240" w:lineRule="auto"/>
        <w:rPr>
          <w:rFonts w:ascii="Arial Narrow" w:hAnsi="Arial Narrow" w:cs="Arial"/>
          <w:sz w:val="24"/>
          <w:szCs w:val="24"/>
        </w:rPr>
      </w:pPr>
      <w:r w:rsidRPr="00036207">
        <w:rPr>
          <w:rFonts w:ascii="Arial Narrow" w:hAnsi="Arial Narrow" w:cs="Arial"/>
          <w:sz w:val="24"/>
          <w:szCs w:val="24"/>
        </w:rPr>
        <w:t xml:space="preserve">Objednatel se zavazuje poskytovat </w:t>
      </w:r>
      <w:r w:rsidR="00EF0858" w:rsidRPr="00036207">
        <w:rPr>
          <w:rFonts w:ascii="Arial Narrow" w:hAnsi="Arial Narrow" w:cs="Arial"/>
          <w:sz w:val="24"/>
          <w:szCs w:val="24"/>
        </w:rPr>
        <w:t>Zhotoviteli</w:t>
      </w:r>
      <w:r w:rsidRPr="00036207">
        <w:rPr>
          <w:rFonts w:ascii="Arial Narrow" w:hAnsi="Arial Narrow" w:cs="Arial"/>
          <w:sz w:val="24"/>
          <w:szCs w:val="24"/>
        </w:rPr>
        <w:t xml:space="preserve"> nezbytnou součinnost potřebnou k plnění účelu této Rámcové smlouvy.</w:t>
      </w:r>
    </w:p>
    <w:p w:rsidR="00362FA6" w:rsidRPr="00036207" w:rsidRDefault="00362FA6" w:rsidP="00E058F2">
      <w:pPr>
        <w:pStyle w:val="Odstavecseseznamem"/>
        <w:numPr>
          <w:ilvl w:val="0"/>
          <w:numId w:val="0"/>
        </w:numPr>
        <w:spacing w:after="0" w:line="240" w:lineRule="auto"/>
        <w:rPr>
          <w:rFonts w:ascii="Arial Narrow" w:hAnsi="Arial Narrow" w:cs="Arial"/>
          <w:sz w:val="20"/>
          <w:szCs w:val="20"/>
        </w:rPr>
      </w:pPr>
    </w:p>
    <w:p w:rsidR="002D4039" w:rsidRPr="00036207" w:rsidRDefault="002D4039" w:rsidP="00E058F2">
      <w:pPr>
        <w:pStyle w:val="Odstavecseseznamem"/>
        <w:numPr>
          <w:ilvl w:val="0"/>
          <w:numId w:val="0"/>
        </w:numPr>
        <w:spacing w:after="0" w:line="240" w:lineRule="auto"/>
        <w:rPr>
          <w:rFonts w:ascii="Arial Narrow" w:hAnsi="Arial Narrow" w:cs="Arial"/>
          <w:sz w:val="20"/>
          <w:szCs w:val="20"/>
        </w:rPr>
      </w:pPr>
    </w:p>
    <w:p w:rsidR="002D4039" w:rsidRPr="00036207" w:rsidRDefault="002D4039" w:rsidP="00E058F2">
      <w:pPr>
        <w:pStyle w:val="Odstavecseseznamem"/>
        <w:numPr>
          <w:ilvl w:val="0"/>
          <w:numId w:val="0"/>
        </w:numPr>
        <w:spacing w:after="0" w:line="240" w:lineRule="auto"/>
        <w:rPr>
          <w:rFonts w:ascii="Arial Narrow" w:hAnsi="Arial Narrow" w:cs="Arial"/>
          <w:sz w:val="20"/>
          <w:szCs w:val="20"/>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ZÁRUKA</w:t>
      </w:r>
    </w:p>
    <w:p w:rsidR="00362FA6" w:rsidRPr="00036207" w:rsidRDefault="00362FA6" w:rsidP="00E058F2">
      <w:pPr>
        <w:pStyle w:val="Vchozstyl"/>
        <w:spacing w:after="0" w:line="240" w:lineRule="auto"/>
        <w:ind w:left="360"/>
        <w:rPr>
          <w:rFonts w:ascii="Arial Narrow" w:hAnsi="Arial Narrow" w:cs="Arial"/>
          <w:sz w:val="24"/>
          <w:szCs w:val="24"/>
        </w:rPr>
      </w:pPr>
    </w:p>
    <w:p w:rsidR="00362FA6" w:rsidRPr="00036207" w:rsidRDefault="00EF0858" w:rsidP="00E058F2">
      <w:pPr>
        <w:pStyle w:val="Odstavecseseznamem"/>
        <w:numPr>
          <w:ilvl w:val="0"/>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Zhotovite</w:t>
      </w:r>
      <w:r w:rsidR="00362FA6" w:rsidRPr="00036207">
        <w:rPr>
          <w:rFonts w:ascii="Arial Narrow" w:hAnsi="Arial Narrow" w:cs="Arial"/>
          <w:sz w:val="24"/>
          <w:szCs w:val="24"/>
        </w:rPr>
        <w:t>l poskytuje</w:t>
      </w:r>
      <w:r w:rsidR="00D44BA8" w:rsidRPr="00036207">
        <w:rPr>
          <w:rFonts w:ascii="Arial Narrow" w:hAnsi="Arial Narrow" w:cs="Arial"/>
          <w:sz w:val="24"/>
          <w:szCs w:val="24"/>
        </w:rPr>
        <w:t xml:space="preserve"> Objednateli na zboží dodané dle dílčích Objednávek na základě této Rámcové smlouvy</w:t>
      </w:r>
      <w:r w:rsidR="00EF7449" w:rsidRPr="00036207">
        <w:rPr>
          <w:rFonts w:ascii="Arial Narrow" w:hAnsi="Arial Narrow" w:cs="Arial"/>
          <w:sz w:val="24"/>
          <w:szCs w:val="24"/>
        </w:rPr>
        <w:t xml:space="preserve"> záruku</w:t>
      </w:r>
      <w:r w:rsidR="00D44BA8" w:rsidRPr="00036207">
        <w:rPr>
          <w:rFonts w:ascii="Arial Narrow" w:hAnsi="Arial Narrow" w:cs="Arial"/>
          <w:sz w:val="24"/>
          <w:szCs w:val="24"/>
        </w:rPr>
        <w:t xml:space="preserve"> za kvalitu v délce</w:t>
      </w:r>
      <w:r w:rsidR="00EF7449" w:rsidRPr="00036207">
        <w:rPr>
          <w:rFonts w:ascii="Arial Narrow" w:hAnsi="Arial Narrow" w:cs="Arial"/>
          <w:sz w:val="24"/>
          <w:szCs w:val="24"/>
        </w:rPr>
        <w:t xml:space="preserve"> 24</w:t>
      </w:r>
      <w:r w:rsidR="00D44BA8" w:rsidRPr="00036207">
        <w:rPr>
          <w:rFonts w:ascii="Arial Narrow" w:hAnsi="Arial Narrow" w:cs="Arial"/>
          <w:sz w:val="24"/>
          <w:szCs w:val="24"/>
        </w:rPr>
        <w:t xml:space="preserve"> měsíců.</w:t>
      </w:r>
    </w:p>
    <w:p w:rsidR="00DD7309" w:rsidRPr="00036207" w:rsidRDefault="00DD7309" w:rsidP="00E058F2">
      <w:pPr>
        <w:pStyle w:val="Odstavecseseznamem"/>
        <w:numPr>
          <w:ilvl w:val="0"/>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Záruční doba počíná běžet ode dne podpisu protokolu o předání a převzetí dodaného zboží Objednatelem. </w:t>
      </w:r>
    </w:p>
    <w:p w:rsidR="00DD7309" w:rsidRPr="00036207" w:rsidRDefault="00DD7309" w:rsidP="00E058F2">
      <w:pPr>
        <w:pStyle w:val="Odstavecseseznamem"/>
        <w:numPr>
          <w:ilvl w:val="0"/>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Vady musí Objednatel uplatnit u Zhotovitele bez zbytečného odkladu poté, co se o nich dozví, nejpozději však do konce záruční doby. </w:t>
      </w:r>
    </w:p>
    <w:p w:rsidR="002D4039" w:rsidRPr="00036207" w:rsidRDefault="00362FA6" w:rsidP="00E058F2">
      <w:pPr>
        <w:pStyle w:val="Odstavecseseznamem"/>
        <w:numPr>
          <w:ilvl w:val="0"/>
          <w:numId w:val="0"/>
        </w:numPr>
        <w:spacing w:after="0" w:line="240" w:lineRule="auto"/>
        <w:ind w:left="1440"/>
        <w:rPr>
          <w:rFonts w:ascii="Arial Narrow" w:hAnsi="Arial Narrow" w:cs="Arial"/>
          <w:sz w:val="24"/>
          <w:szCs w:val="24"/>
        </w:rPr>
      </w:pPr>
      <w:r w:rsidRPr="00036207">
        <w:rPr>
          <w:rFonts w:ascii="Arial Narrow" w:hAnsi="Arial Narrow" w:cs="Arial"/>
          <w:sz w:val="24"/>
          <w:szCs w:val="24"/>
        </w:rPr>
        <w:t xml:space="preserve">   </w:t>
      </w:r>
    </w:p>
    <w:p w:rsidR="002D4039" w:rsidRPr="00036207" w:rsidRDefault="002D4039" w:rsidP="00E058F2">
      <w:pPr>
        <w:pStyle w:val="Odstavecseseznamem"/>
        <w:numPr>
          <w:ilvl w:val="0"/>
          <w:numId w:val="0"/>
        </w:numPr>
        <w:spacing w:after="0" w:line="240" w:lineRule="auto"/>
        <w:ind w:left="1440"/>
        <w:rPr>
          <w:rFonts w:ascii="Arial Narrow" w:hAnsi="Arial Narrow" w:cs="Arial"/>
          <w:sz w:val="24"/>
          <w:szCs w:val="24"/>
        </w:rPr>
      </w:pPr>
    </w:p>
    <w:p w:rsidR="005249F1" w:rsidRPr="00036207" w:rsidRDefault="005249F1" w:rsidP="00E058F2">
      <w:pPr>
        <w:pStyle w:val="Odstavecseseznamem"/>
        <w:numPr>
          <w:ilvl w:val="0"/>
          <w:numId w:val="0"/>
        </w:numPr>
        <w:spacing w:after="0" w:line="240" w:lineRule="auto"/>
        <w:ind w:left="1080"/>
        <w:jc w:val="center"/>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ODPOVĚDNOST ZA VADY A REKLAMACE</w:t>
      </w:r>
    </w:p>
    <w:p w:rsidR="00362FA6" w:rsidRPr="00036207" w:rsidRDefault="00362FA6" w:rsidP="00E058F2">
      <w:pPr>
        <w:pStyle w:val="Vchozstyl"/>
        <w:spacing w:after="0" w:line="240" w:lineRule="auto"/>
        <w:ind w:left="360"/>
        <w:rPr>
          <w:rFonts w:ascii="Arial Narrow" w:hAnsi="Arial Narrow" w:cs="Arial"/>
          <w:sz w:val="24"/>
          <w:szCs w:val="24"/>
        </w:rPr>
      </w:pPr>
    </w:p>
    <w:p w:rsidR="00362FA6" w:rsidRPr="00036207" w:rsidRDefault="00EF0858" w:rsidP="00E058F2">
      <w:pPr>
        <w:pStyle w:val="Odstavecseseznamem"/>
        <w:numPr>
          <w:ilvl w:val="1"/>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Zhotovitel </w:t>
      </w:r>
      <w:r w:rsidR="00362FA6" w:rsidRPr="00036207">
        <w:rPr>
          <w:rFonts w:ascii="Arial Narrow" w:hAnsi="Arial Narrow" w:cs="Arial"/>
          <w:sz w:val="24"/>
          <w:szCs w:val="24"/>
        </w:rPr>
        <w:t xml:space="preserve">přejímá záruku za jakost zboží </w:t>
      </w:r>
      <w:r w:rsidR="002537B2" w:rsidRPr="00036207">
        <w:rPr>
          <w:rFonts w:ascii="Arial Narrow" w:hAnsi="Arial Narrow" w:cs="Arial"/>
          <w:sz w:val="24"/>
          <w:szCs w:val="24"/>
        </w:rPr>
        <w:t xml:space="preserve">v délce trvání dvanácti (12) měsíců ode dne dodání a převzetí zboží. </w:t>
      </w:r>
      <w:r w:rsidR="00D44BA8" w:rsidRPr="00036207">
        <w:rPr>
          <w:rFonts w:ascii="Arial Narrow" w:hAnsi="Arial Narrow" w:cs="Arial"/>
          <w:sz w:val="24"/>
          <w:szCs w:val="24"/>
        </w:rPr>
        <w:t>Objednatel</w:t>
      </w:r>
      <w:r w:rsidR="00E029CC" w:rsidRPr="00036207">
        <w:rPr>
          <w:rFonts w:ascii="Arial Narrow" w:hAnsi="Arial Narrow" w:cs="Arial"/>
          <w:sz w:val="24"/>
          <w:szCs w:val="24"/>
        </w:rPr>
        <w:t xml:space="preserve"> může dle svého uvážení zvolit kterýkoli z nároků z vad plnění upravený zákonem</w:t>
      </w:r>
      <w:r w:rsidR="00D44BA8" w:rsidRPr="00036207">
        <w:rPr>
          <w:rFonts w:ascii="Arial Narrow" w:hAnsi="Arial Narrow" w:cs="Arial"/>
          <w:sz w:val="24"/>
          <w:szCs w:val="24"/>
        </w:rPr>
        <w:t>.</w:t>
      </w:r>
    </w:p>
    <w:p w:rsidR="00362FA6" w:rsidRPr="00036207" w:rsidRDefault="00362FA6" w:rsidP="00E058F2">
      <w:pPr>
        <w:pStyle w:val="Odstavecseseznamem"/>
        <w:numPr>
          <w:ilvl w:val="1"/>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Reklamaci vady je Objednatel povinen učinit písemně, prostřednictvím emailu či faxem s technickým popisem vady.</w:t>
      </w:r>
      <w:r w:rsidR="002537B2" w:rsidRPr="00036207">
        <w:rPr>
          <w:rFonts w:ascii="Arial Narrow" w:hAnsi="Arial Narrow" w:cs="Arial"/>
          <w:sz w:val="24"/>
          <w:szCs w:val="24"/>
        </w:rPr>
        <w:t xml:space="preserve"> Odchylně od ustanovení zákona se sjednává, že Objednatel není povinen prohlédnout dodané zboží po dodání a že Objednatel bude oprávněn uplatnit zjištěné vady kdykoliv v průběhu záruční doby.</w:t>
      </w:r>
    </w:p>
    <w:p w:rsidR="00362FA6" w:rsidRPr="00036207" w:rsidRDefault="00EA3BC0" w:rsidP="00E058F2">
      <w:pPr>
        <w:pStyle w:val="Odstavecseseznamem"/>
        <w:numPr>
          <w:ilvl w:val="1"/>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Zhotovitel</w:t>
      </w:r>
      <w:r w:rsidR="00362FA6" w:rsidRPr="00036207">
        <w:rPr>
          <w:rFonts w:ascii="Arial Narrow" w:hAnsi="Arial Narrow" w:cs="Arial"/>
          <w:sz w:val="24"/>
          <w:szCs w:val="24"/>
        </w:rPr>
        <w:t xml:space="preserve"> se zavazuje, že převezme reklamované zboží v sídle Objednatele nebo na jiném míst</w:t>
      </w:r>
      <w:r w:rsidR="00D44BA8" w:rsidRPr="00036207">
        <w:rPr>
          <w:rFonts w:ascii="Arial Narrow" w:hAnsi="Arial Narrow" w:cs="Arial"/>
          <w:sz w:val="24"/>
          <w:szCs w:val="24"/>
        </w:rPr>
        <w:t>ě určeném Objednatelem a vyřídí reklamaci bez zbytečného odkladu</w:t>
      </w:r>
      <w:r w:rsidR="002537B2" w:rsidRPr="00036207">
        <w:rPr>
          <w:rFonts w:ascii="Arial Narrow" w:hAnsi="Arial Narrow" w:cs="Arial"/>
          <w:sz w:val="24"/>
          <w:szCs w:val="24"/>
        </w:rPr>
        <w:t>, nejpozději však do třiceti (30) dnů</w:t>
      </w:r>
      <w:r w:rsidR="00D44BA8" w:rsidRPr="00036207">
        <w:rPr>
          <w:rFonts w:ascii="Arial Narrow" w:hAnsi="Arial Narrow" w:cs="Arial"/>
          <w:sz w:val="24"/>
          <w:szCs w:val="24"/>
        </w:rPr>
        <w:t>.</w:t>
      </w:r>
      <w:r w:rsidR="00362FA6" w:rsidRPr="00036207">
        <w:rPr>
          <w:rFonts w:ascii="Arial Narrow" w:hAnsi="Arial Narrow" w:cs="Arial"/>
          <w:sz w:val="24"/>
          <w:szCs w:val="24"/>
        </w:rPr>
        <w:t xml:space="preserve"> </w:t>
      </w:r>
    </w:p>
    <w:p w:rsidR="00362FA6" w:rsidRPr="00036207" w:rsidRDefault="00362FA6" w:rsidP="00E058F2">
      <w:pPr>
        <w:pStyle w:val="Odstavecseseznamem"/>
        <w:numPr>
          <w:ilvl w:val="1"/>
          <w:numId w:val="17"/>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Po dobu </w:t>
      </w:r>
      <w:r w:rsidR="00EA3BC0" w:rsidRPr="00036207">
        <w:rPr>
          <w:rFonts w:ascii="Arial Narrow" w:hAnsi="Arial Narrow" w:cs="Arial"/>
          <w:sz w:val="24"/>
          <w:szCs w:val="24"/>
        </w:rPr>
        <w:t xml:space="preserve">vyřizování reklamace </w:t>
      </w:r>
      <w:r w:rsidR="002537B2" w:rsidRPr="00036207">
        <w:rPr>
          <w:rFonts w:ascii="Arial Narrow" w:hAnsi="Arial Narrow" w:cs="Arial"/>
          <w:sz w:val="24"/>
          <w:szCs w:val="24"/>
        </w:rPr>
        <w:t>se</w:t>
      </w:r>
      <w:r w:rsidRPr="00036207">
        <w:rPr>
          <w:rFonts w:ascii="Arial Narrow" w:hAnsi="Arial Narrow" w:cs="Arial"/>
          <w:sz w:val="24"/>
          <w:szCs w:val="24"/>
        </w:rPr>
        <w:t xml:space="preserve"> přerušuje běh záruční doby.</w:t>
      </w:r>
    </w:p>
    <w:p w:rsidR="002D4039" w:rsidRPr="00036207" w:rsidRDefault="002D4039" w:rsidP="002D4039">
      <w:pPr>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ODPOVĚDNOST ZA ŠKODU</w:t>
      </w:r>
    </w:p>
    <w:p w:rsidR="00362FA6" w:rsidRPr="00036207" w:rsidRDefault="00362FA6" w:rsidP="00E058F2">
      <w:pPr>
        <w:pStyle w:val="Odstavecseseznamem"/>
        <w:numPr>
          <w:ilvl w:val="0"/>
          <w:numId w:val="0"/>
        </w:numPr>
        <w:spacing w:after="0" w:line="240" w:lineRule="auto"/>
        <w:ind w:left="1080"/>
        <w:rPr>
          <w:rFonts w:ascii="Arial Narrow" w:hAnsi="Arial Narrow" w:cs="Arial"/>
          <w:sz w:val="24"/>
          <w:szCs w:val="24"/>
        </w:rPr>
      </w:pPr>
    </w:p>
    <w:p w:rsidR="00362FA6" w:rsidRPr="00036207" w:rsidRDefault="005249F1" w:rsidP="00E058F2">
      <w:pPr>
        <w:pStyle w:val="Odstavecseseznamem"/>
        <w:numPr>
          <w:ilvl w:val="0"/>
          <w:numId w:val="0"/>
        </w:numPr>
        <w:tabs>
          <w:tab w:val="left" w:pos="284"/>
        </w:tabs>
        <w:spacing w:after="0" w:line="240" w:lineRule="auto"/>
        <w:rPr>
          <w:rFonts w:ascii="Arial Narrow" w:hAnsi="Arial Narrow" w:cs="Arial"/>
          <w:sz w:val="24"/>
          <w:szCs w:val="24"/>
        </w:rPr>
      </w:pPr>
      <w:r w:rsidRPr="00036207">
        <w:rPr>
          <w:rFonts w:ascii="Arial Narrow" w:hAnsi="Arial Narrow" w:cs="Arial"/>
          <w:sz w:val="24"/>
          <w:szCs w:val="24"/>
        </w:rPr>
        <w:t xml:space="preserve">1. </w:t>
      </w:r>
      <w:r w:rsidR="00362FA6" w:rsidRPr="00036207">
        <w:rPr>
          <w:rFonts w:ascii="Arial Narrow" w:hAnsi="Arial Narrow" w:cs="Arial"/>
          <w:sz w:val="24"/>
          <w:szCs w:val="24"/>
        </w:rPr>
        <w:t xml:space="preserve">Smluvní strany odpovídají za škodu způsobenou druhé smluvní straně v důsledku porušení svých </w:t>
      </w:r>
      <w:r w:rsidRPr="00036207">
        <w:rPr>
          <w:rFonts w:ascii="Arial Narrow" w:hAnsi="Arial Narrow" w:cs="Arial"/>
          <w:sz w:val="24"/>
          <w:szCs w:val="24"/>
        </w:rPr>
        <w:tab/>
      </w:r>
      <w:r w:rsidR="00362FA6" w:rsidRPr="00036207">
        <w:rPr>
          <w:rFonts w:ascii="Arial Narrow" w:hAnsi="Arial Narrow" w:cs="Arial"/>
          <w:sz w:val="24"/>
          <w:szCs w:val="24"/>
        </w:rPr>
        <w:t>povinností vyplývajících z této Rámcové smlouvy.</w:t>
      </w:r>
    </w:p>
    <w:p w:rsidR="00362FA6" w:rsidRPr="00036207" w:rsidRDefault="00362FA6" w:rsidP="00E058F2">
      <w:pPr>
        <w:pStyle w:val="Vchozstyl"/>
        <w:spacing w:after="0" w:line="240" w:lineRule="auto"/>
        <w:rPr>
          <w:rFonts w:ascii="Arial Narrow" w:hAnsi="Arial Narrow" w:cs="Arial"/>
          <w:sz w:val="24"/>
          <w:szCs w:val="24"/>
        </w:rPr>
      </w:pPr>
    </w:p>
    <w:p w:rsidR="00220D69" w:rsidRPr="00036207" w:rsidRDefault="00220D69" w:rsidP="00E058F2">
      <w:pPr>
        <w:pStyle w:val="Odstavecseseznamem"/>
        <w:numPr>
          <w:ilvl w:val="0"/>
          <w:numId w:val="0"/>
        </w:numPr>
        <w:spacing w:after="0" w:line="240" w:lineRule="auto"/>
        <w:ind w:left="1080"/>
        <w:jc w:val="center"/>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TRVÁNÍ SMLOUVY</w:t>
      </w:r>
    </w:p>
    <w:p w:rsidR="00220D69" w:rsidRPr="00036207" w:rsidRDefault="00220D69" w:rsidP="00E058F2">
      <w:pPr>
        <w:tabs>
          <w:tab w:val="left" w:pos="-1985"/>
        </w:tabs>
        <w:ind w:left="720"/>
        <w:rPr>
          <w:rFonts w:ascii="Arial Narrow" w:hAnsi="Arial Narrow" w:cs="Arial"/>
          <w:sz w:val="16"/>
          <w:szCs w:val="16"/>
        </w:rPr>
      </w:pPr>
    </w:p>
    <w:p w:rsidR="007D628F" w:rsidRPr="00036207" w:rsidRDefault="00362FA6" w:rsidP="00E058F2">
      <w:pPr>
        <w:pStyle w:val="Odstavecseseznamem"/>
        <w:numPr>
          <w:ilvl w:val="1"/>
          <w:numId w:val="9"/>
        </w:numPr>
        <w:tabs>
          <w:tab w:val="left" w:pos="-1985"/>
          <w:tab w:val="left" w:pos="426"/>
        </w:tabs>
        <w:spacing w:after="0" w:line="240" w:lineRule="auto"/>
        <w:ind w:left="426"/>
        <w:rPr>
          <w:rFonts w:ascii="Arial Narrow" w:hAnsi="Arial Narrow" w:cs="Arial"/>
          <w:sz w:val="24"/>
          <w:szCs w:val="24"/>
        </w:rPr>
      </w:pPr>
      <w:r w:rsidRPr="00036207">
        <w:rPr>
          <w:rFonts w:ascii="Arial Narrow" w:hAnsi="Arial Narrow" w:cs="Arial"/>
          <w:sz w:val="24"/>
          <w:szCs w:val="24"/>
        </w:rPr>
        <w:t xml:space="preserve">Tato Rámcová smlouva se uzavírá na dobu </w:t>
      </w:r>
      <w:r w:rsidR="00E726C5" w:rsidRPr="00036207">
        <w:rPr>
          <w:rFonts w:ascii="Arial Narrow" w:hAnsi="Arial Narrow" w:cs="Arial"/>
          <w:sz w:val="24"/>
          <w:szCs w:val="24"/>
        </w:rPr>
        <w:t>určitou 12</w:t>
      </w:r>
      <w:r w:rsidR="00E31AF9" w:rsidRPr="00036207">
        <w:rPr>
          <w:rFonts w:ascii="Arial Narrow" w:hAnsi="Arial Narrow" w:cs="Arial"/>
          <w:sz w:val="24"/>
          <w:szCs w:val="24"/>
        </w:rPr>
        <w:t xml:space="preserve"> měsíců od podpisu smlouvy</w:t>
      </w:r>
      <w:r w:rsidR="007D628F" w:rsidRPr="00036207">
        <w:rPr>
          <w:rFonts w:ascii="Arial Narrow" w:hAnsi="Arial Narrow" w:cs="Arial"/>
          <w:sz w:val="24"/>
          <w:szCs w:val="24"/>
        </w:rPr>
        <w:t xml:space="preserve">. </w:t>
      </w:r>
    </w:p>
    <w:p w:rsidR="00362FA6" w:rsidRPr="00036207" w:rsidRDefault="00362FA6" w:rsidP="00E058F2">
      <w:pPr>
        <w:pStyle w:val="Odstavecseseznamem"/>
        <w:numPr>
          <w:ilvl w:val="1"/>
          <w:numId w:val="9"/>
        </w:numPr>
        <w:tabs>
          <w:tab w:val="left" w:pos="-1985"/>
          <w:tab w:val="left" w:pos="426"/>
        </w:tabs>
        <w:spacing w:after="0" w:line="240" w:lineRule="auto"/>
        <w:ind w:left="426"/>
        <w:rPr>
          <w:rFonts w:ascii="Arial Narrow" w:hAnsi="Arial Narrow" w:cs="Arial"/>
          <w:sz w:val="24"/>
          <w:szCs w:val="24"/>
        </w:rPr>
      </w:pPr>
      <w:r w:rsidRPr="00036207">
        <w:rPr>
          <w:rFonts w:ascii="Arial Narrow" w:hAnsi="Arial Narrow" w:cs="Arial"/>
          <w:sz w:val="24"/>
          <w:szCs w:val="24"/>
        </w:rPr>
        <w:t>Každá ze smluvních stran je oprávněna od této smlouvy odstoupit v případě podstatného porušení této smlouvy druhou stra</w:t>
      </w:r>
      <w:r w:rsidR="00D468EF" w:rsidRPr="00036207">
        <w:rPr>
          <w:rFonts w:ascii="Arial Narrow" w:hAnsi="Arial Narrow" w:cs="Arial"/>
          <w:sz w:val="24"/>
          <w:szCs w:val="24"/>
        </w:rPr>
        <w:t xml:space="preserve">nou. Za </w:t>
      </w:r>
      <w:r w:rsidRPr="00036207">
        <w:rPr>
          <w:rFonts w:ascii="Arial Narrow" w:hAnsi="Arial Narrow" w:cs="Arial"/>
          <w:sz w:val="24"/>
          <w:szCs w:val="24"/>
        </w:rPr>
        <w:t>podstatné porušení povinností</w:t>
      </w:r>
      <w:r w:rsidR="00D468EF" w:rsidRPr="00036207">
        <w:rPr>
          <w:rFonts w:ascii="Arial Narrow" w:hAnsi="Arial Narrow" w:cs="Arial"/>
          <w:sz w:val="24"/>
          <w:szCs w:val="24"/>
        </w:rPr>
        <w:t xml:space="preserve"> ze strany </w:t>
      </w:r>
      <w:r w:rsidR="00EA3BC0" w:rsidRPr="00036207">
        <w:rPr>
          <w:rFonts w:ascii="Arial Narrow" w:hAnsi="Arial Narrow" w:cs="Arial"/>
          <w:sz w:val="24"/>
          <w:szCs w:val="24"/>
        </w:rPr>
        <w:t>Zhotovitele</w:t>
      </w:r>
      <w:r w:rsidR="00D468EF" w:rsidRPr="00036207">
        <w:rPr>
          <w:rFonts w:ascii="Arial Narrow" w:hAnsi="Arial Narrow" w:cs="Arial"/>
          <w:sz w:val="24"/>
          <w:szCs w:val="24"/>
        </w:rPr>
        <w:t xml:space="preserve"> </w:t>
      </w:r>
      <w:r w:rsidRPr="00036207">
        <w:rPr>
          <w:rFonts w:ascii="Arial Narrow" w:hAnsi="Arial Narrow" w:cs="Arial"/>
          <w:sz w:val="24"/>
          <w:szCs w:val="24"/>
        </w:rPr>
        <w:t>se považuje zejména:</w:t>
      </w:r>
    </w:p>
    <w:p w:rsidR="00362FA6" w:rsidRPr="00036207" w:rsidRDefault="00362FA6" w:rsidP="00E058F2">
      <w:pPr>
        <w:pStyle w:val="Odstavecseseznamem"/>
        <w:numPr>
          <w:ilvl w:val="0"/>
          <w:numId w:val="3"/>
        </w:numPr>
        <w:spacing w:after="0" w:line="240" w:lineRule="auto"/>
        <w:ind w:left="709"/>
        <w:rPr>
          <w:rFonts w:ascii="Arial Narrow" w:hAnsi="Arial Narrow" w:cs="Arial"/>
          <w:sz w:val="24"/>
          <w:szCs w:val="24"/>
        </w:rPr>
      </w:pPr>
      <w:r w:rsidRPr="00036207">
        <w:rPr>
          <w:rFonts w:ascii="Arial Narrow" w:hAnsi="Arial Narrow" w:cs="Arial"/>
          <w:sz w:val="24"/>
          <w:szCs w:val="24"/>
        </w:rPr>
        <w:t xml:space="preserve">Prodlení </w:t>
      </w:r>
      <w:r w:rsidR="00164044" w:rsidRPr="00036207">
        <w:rPr>
          <w:rFonts w:ascii="Arial Narrow" w:hAnsi="Arial Narrow" w:cs="Arial"/>
          <w:sz w:val="24"/>
          <w:szCs w:val="24"/>
        </w:rPr>
        <w:t>Zhotovitele</w:t>
      </w:r>
      <w:r w:rsidRPr="00036207">
        <w:rPr>
          <w:rFonts w:ascii="Arial Narrow" w:hAnsi="Arial Narrow" w:cs="Arial"/>
          <w:sz w:val="24"/>
          <w:szCs w:val="24"/>
        </w:rPr>
        <w:t xml:space="preserve"> s písemným potv</w:t>
      </w:r>
      <w:r w:rsidR="00D468EF" w:rsidRPr="00036207">
        <w:rPr>
          <w:rFonts w:ascii="Arial Narrow" w:hAnsi="Arial Narrow" w:cs="Arial"/>
          <w:sz w:val="24"/>
          <w:szCs w:val="24"/>
        </w:rPr>
        <w:t>rzením Objednávky</w:t>
      </w:r>
      <w:r w:rsidRPr="00036207">
        <w:rPr>
          <w:rFonts w:ascii="Arial Narrow" w:hAnsi="Arial Narrow" w:cs="Arial"/>
          <w:sz w:val="24"/>
          <w:szCs w:val="24"/>
        </w:rPr>
        <w:t xml:space="preserve"> o více než </w:t>
      </w:r>
      <w:r w:rsidR="00D468EF" w:rsidRPr="00036207">
        <w:rPr>
          <w:rFonts w:ascii="Arial Narrow" w:hAnsi="Arial Narrow" w:cs="Arial"/>
          <w:sz w:val="24"/>
          <w:szCs w:val="24"/>
        </w:rPr>
        <w:t>tři (</w:t>
      </w:r>
      <w:r w:rsidRPr="00036207">
        <w:rPr>
          <w:rFonts w:ascii="Arial Narrow" w:hAnsi="Arial Narrow" w:cs="Arial"/>
          <w:sz w:val="24"/>
          <w:szCs w:val="24"/>
        </w:rPr>
        <w:t>3</w:t>
      </w:r>
      <w:r w:rsidR="00D468EF" w:rsidRPr="00036207">
        <w:rPr>
          <w:rFonts w:ascii="Arial Narrow" w:hAnsi="Arial Narrow" w:cs="Arial"/>
          <w:sz w:val="24"/>
          <w:szCs w:val="24"/>
        </w:rPr>
        <w:t>)</w:t>
      </w:r>
      <w:r w:rsidRPr="00036207">
        <w:rPr>
          <w:rFonts w:ascii="Arial Narrow" w:hAnsi="Arial Narrow" w:cs="Arial"/>
          <w:sz w:val="24"/>
          <w:szCs w:val="24"/>
        </w:rPr>
        <w:t xml:space="preserve"> dny oproti termínu určen</w:t>
      </w:r>
      <w:r w:rsidR="00D468EF" w:rsidRPr="00036207">
        <w:rPr>
          <w:rFonts w:ascii="Arial Narrow" w:hAnsi="Arial Narrow" w:cs="Arial"/>
          <w:sz w:val="24"/>
          <w:szCs w:val="24"/>
        </w:rPr>
        <w:t>ém v Objednávce n</w:t>
      </w:r>
      <w:r w:rsidR="00B3005B" w:rsidRPr="00036207">
        <w:rPr>
          <w:rFonts w:ascii="Arial Narrow" w:hAnsi="Arial Narrow" w:cs="Arial"/>
          <w:sz w:val="24"/>
          <w:szCs w:val="24"/>
        </w:rPr>
        <w:t>ebo této smlouvě,</w:t>
      </w:r>
    </w:p>
    <w:p w:rsidR="00362FA6" w:rsidRPr="00036207" w:rsidRDefault="00362FA6" w:rsidP="00E058F2">
      <w:pPr>
        <w:pStyle w:val="Odstavecseseznamem"/>
        <w:numPr>
          <w:ilvl w:val="0"/>
          <w:numId w:val="3"/>
        </w:numPr>
        <w:spacing w:after="0" w:line="240" w:lineRule="auto"/>
        <w:ind w:left="709"/>
        <w:rPr>
          <w:rFonts w:ascii="Arial Narrow" w:hAnsi="Arial Narrow" w:cs="Arial"/>
          <w:sz w:val="24"/>
          <w:szCs w:val="24"/>
        </w:rPr>
      </w:pPr>
      <w:r w:rsidRPr="00036207">
        <w:rPr>
          <w:rFonts w:ascii="Arial Narrow" w:hAnsi="Arial Narrow" w:cs="Arial"/>
          <w:sz w:val="24"/>
          <w:szCs w:val="24"/>
        </w:rPr>
        <w:t xml:space="preserve">Prodlení </w:t>
      </w:r>
      <w:r w:rsidR="00164044" w:rsidRPr="00036207">
        <w:rPr>
          <w:rFonts w:ascii="Arial Narrow" w:hAnsi="Arial Narrow" w:cs="Arial"/>
          <w:sz w:val="24"/>
          <w:szCs w:val="24"/>
        </w:rPr>
        <w:t xml:space="preserve">Zhotovitele </w:t>
      </w:r>
      <w:r w:rsidRPr="00036207">
        <w:rPr>
          <w:rFonts w:ascii="Arial Narrow" w:hAnsi="Arial Narrow" w:cs="Arial"/>
          <w:sz w:val="24"/>
          <w:szCs w:val="24"/>
        </w:rPr>
        <w:t xml:space="preserve">se splněním závazku dodat zboží /a dle termínů sjednaných způsobem uvedených v této Rámcové smlouvě po dobu delší než </w:t>
      </w:r>
      <w:r w:rsidR="00B3005B" w:rsidRPr="00036207">
        <w:rPr>
          <w:rFonts w:ascii="Arial Narrow" w:hAnsi="Arial Narrow" w:cs="Arial"/>
          <w:sz w:val="24"/>
          <w:szCs w:val="24"/>
        </w:rPr>
        <w:t>sedm (</w:t>
      </w:r>
      <w:r w:rsidRPr="00036207">
        <w:rPr>
          <w:rFonts w:ascii="Arial Narrow" w:hAnsi="Arial Narrow" w:cs="Arial"/>
          <w:sz w:val="24"/>
          <w:szCs w:val="24"/>
        </w:rPr>
        <w:t>7</w:t>
      </w:r>
      <w:r w:rsidR="00B3005B" w:rsidRPr="00036207">
        <w:rPr>
          <w:rFonts w:ascii="Arial Narrow" w:hAnsi="Arial Narrow" w:cs="Arial"/>
          <w:sz w:val="24"/>
          <w:szCs w:val="24"/>
        </w:rPr>
        <w:t>)</w:t>
      </w:r>
      <w:r w:rsidRPr="00036207">
        <w:rPr>
          <w:rFonts w:ascii="Arial Narrow" w:hAnsi="Arial Narrow" w:cs="Arial"/>
          <w:sz w:val="24"/>
          <w:szCs w:val="24"/>
        </w:rPr>
        <w:t xml:space="preserve"> dnů</w:t>
      </w:r>
      <w:r w:rsidR="00B3005B" w:rsidRPr="00036207">
        <w:rPr>
          <w:rFonts w:ascii="Arial Narrow" w:hAnsi="Arial Narrow" w:cs="Arial"/>
          <w:sz w:val="24"/>
          <w:szCs w:val="24"/>
        </w:rPr>
        <w:t>,</w:t>
      </w:r>
    </w:p>
    <w:p w:rsidR="00362FA6" w:rsidRPr="00036207" w:rsidRDefault="00B3005B" w:rsidP="00E058F2">
      <w:pPr>
        <w:pStyle w:val="Odstavecseseznamem"/>
        <w:numPr>
          <w:ilvl w:val="0"/>
          <w:numId w:val="3"/>
        </w:numPr>
        <w:spacing w:after="0" w:line="240" w:lineRule="auto"/>
        <w:ind w:left="709"/>
        <w:rPr>
          <w:rFonts w:ascii="Arial Narrow" w:hAnsi="Arial Narrow" w:cs="Arial"/>
          <w:sz w:val="24"/>
          <w:szCs w:val="24"/>
        </w:rPr>
      </w:pPr>
      <w:r w:rsidRPr="00036207">
        <w:rPr>
          <w:rFonts w:ascii="Arial Narrow" w:hAnsi="Arial Narrow" w:cs="Arial"/>
          <w:sz w:val="24"/>
          <w:szCs w:val="24"/>
        </w:rPr>
        <w:t xml:space="preserve">Jestliže </w:t>
      </w:r>
      <w:r w:rsidR="00362FA6" w:rsidRPr="00036207">
        <w:rPr>
          <w:rFonts w:ascii="Arial Narrow" w:hAnsi="Arial Narrow" w:cs="Arial"/>
          <w:sz w:val="24"/>
          <w:szCs w:val="24"/>
        </w:rPr>
        <w:t xml:space="preserve">bylo vůči </w:t>
      </w:r>
      <w:r w:rsidR="00164044" w:rsidRPr="00036207">
        <w:rPr>
          <w:rFonts w:ascii="Arial Narrow" w:hAnsi="Arial Narrow" w:cs="Arial"/>
          <w:sz w:val="24"/>
          <w:szCs w:val="24"/>
        </w:rPr>
        <w:t>Zhotoviteli</w:t>
      </w:r>
      <w:r w:rsidR="00362FA6" w:rsidRPr="00036207">
        <w:rPr>
          <w:rFonts w:ascii="Arial Narrow" w:hAnsi="Arial Narrow" w:cs="Arial"/>
          <w:sz w:val="24"/>
          <w:szCs w:val="24"/>
        </w:rPr>
        <w:t xml:space="preserve"> zahájeno </w:t>
      </w:r>
      <w:r w:rsidR="006A129E" w:rsidRPr="00036207">
        <w:rPr>
          <w:rFonts w:ascii="Arial Narrow" w:hAnsi="Arial Narrow" w:cs="Arial"/>
          <w:sz w:val="24"/>
          <w:szCs w:val="24"/>
        </w:rPr>
        <w:t xml:space="preserve">insolvenční </w:t>
      </w:r>
      <w:r w:rsidR="00362FA6" w:rsidRPr="00036207">
        <w:rPr>
          <w:rFonts w:ascii="Arial Narrow" w:hAnsi="Arial Narrow" w:cs="Arial"/>
          <w:sz w:val="24"/>
          <w:szCs w:val="24"/>
        </w:rPr>
        <w:t>řízení podle zákona č. 182/2006 Sb., o úpadku a způsobech jeho řešení, ve znění pozdějších předpisů</w:t>
      </w:r>
      <w:r w:rsidRPr="00036207">
        <w:rPr>
          <w:rFonts w:ascii="Arial Narrow" w:hAnsi="Arial Narrow" w:cs="Arial"/>
          <w:sz w:val="24"/>
          <w:szCs w:val="24"/>
        </w:rPr>
        <w:t>,</w:t>
      </w:r>
    </w:p>
    <w:p w:rsidR="00B3005B" w:rsidRPr="00036207" w:rsidRDefault="009B506B" w:rsidP="00E058F2">
      <w:pPr>
        <w:numPr>
          <w:ilvl w:val="0"/>
          <w:numId w:val="3"/>
        </w:numPr>
        <w:ind w:left="709"/>
        <w:jc w:val="both"/>
        <w:rPr>
          <w:rFonts w:ascii="Arial Narrow" w:eastAsia="SimSun" w:hAnsi="Arial Narrow" w:cs="Arial"/>
          <w:sz w:val="24"/>
          <w:szCs w:val="24"/>
          <w:lang w:eastAsia="en-US"/>
        </w:rPr>
      </w:pPr>
      <w:r w:rsidRPr="00036207">
        <w:rPr>
          <w:rFonts w:ascii="Arial Narrow" w:eastAsia="SimSun" w:hAnsi="Arial Narrow" w:cs="Arial"/>
          <w:sz w:val="24"/>
          <w:szCs w:val="24"/>
          <w:lang w:eastAsia="en-US"/>
        </w:rPr>
        <w:t xml:space="preserve">Jestliže </w:t>
      </w:r>
      <w:r w:rsidR="00164044" w:rsidRPr="00036207">
        <w:rPr>
          <w:rFonts w:ascii="Arial Narrow" w:eastAsia="SimSun" w:hAnsi="Arial Narrow" w:cs="Arial"/>
          <w:sz w:val="24"/>
          <w:szCs w:val="24"/>
          <w:lang w:eastAsia="en-US"/>
        </w:rPr>
        <w:t>Zhotovitel</w:t>
      </w:r>
      <w:r w:rsidRPr="00036207">
        <w:rPr>
          <w:rFonts w:ascii="Arial Narrow" w:eastAsia="SimSun" w:hAnsi="Arial Narrow" w:cs="Arial"/>
          <w:sz w:val="24"/>
          <w:szCs w:val="24"/>
          <w:lang w:eastAsia="en-US"/>
        </w:rPr>
        <w:t xml:space="preserve"> porušuje jakoukoliv povinnost dle této smlouvy a toto porušení nenapraví ani v dodatečné lhůtě sedmi (7) dnů ode dne doručení výzvy k nápravě.</w:t>
      </w:r>
    </w:p>
    <w:p w:rsidR="006B6E65" w:rsidRPr="00036207" w:rsidRDefault="006B6E65" w:rsidP="00E058F2">
      <w:pPr>
        <w:pStyle w:val="Odstavecseseznamem"/>
        <w:numPr>
          <w:ilvl w:val="0"/>
          <w:numId w:val="0"/>
        </w:numPr>
        <w:spacing w:after="0" w:line="240" w:lineRule="auto"/>
        <w:ind w:left="587"/>
        <w:rPr>
          <w:rFonts w:ascii="Arial Narrow" w:hAnsi="Arial Narrow" w:cs="Arial"/>
          <w:sz w:val="24"/>
          <w:szCs w:val="24"/>
        </w:rPr>
      </w:pPr>
    </w:p>
    <w:p w:rsidR="00B3005B" w:rsidRPr="00036207" w:rsidRDefault="006B6E65" w:rsidP="00E058F2">
      <w:pPr>
        <w:pStyle w:val="Odstavecseseznamem"/>
        <w:numPr>
          <w:ilvl w:val="0"/>
          <w:numId w:val="0"/>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Odstoupení od smlouvy musí mít písemnou formu, musí v něm být přesně popsán důvod odstoupení, a musí být podepsáno odstupující smluvní stranou, jinak je odstoupení od této smlouvy neplatné. Tato </w:t>
      </w:r>
      <w:r w:rsidRPr="00036207">
        <w:rPr>
          <w:rFonts w:ascii="Arial Narrow" w:hAnsi="Arial Narrow" w:cs="Arial"/>
          <w:sz w:val="24"/>
          <w:szCs w:val="24"/>
        </w:rPr>
        <w:lastRenderedPageBreak/>
        <w:t xml:space="preserve">Rámcová smlouva pak zaniká ke dni doručení oznámení odstupující smluvní strany o odstoupení druhé smluvní straně. </w:t>
      </w:r>
    </w:p>
    <w:p w:rsidR="006B6E65" w:rsidRPr="00036207" w:rsidRDefault="006B6E65" w:rsidP="00E058F2">
      <w:pPr>
        <w:pStyle w:val="Odstavecseseznamem"/>
        <w:numPr>
          <w:ilvl w:val="0"/>
          <w:numId w:val="0"/>
        </w:numPr>
        <w:spacing w:after="0" w:line="240" w:lineRule="auto"/>
        <w:ind w:left="426"/>
        <w:rPr>
          <w:rFonts w:ascii="Arial Narrow" w:hAnsi="Arial Narrow" w:cs="Arial"/>
          <w:sz w:val="24"/>
          <w:szCs w:val="24"/>
        </w:rPr>
      </w:pPr>
    </w:p>
    <w:p w:rsidR="00362FA6" w:rsidRPr="00036207" w:rsidRDefault="00362FA6" w:rsidP="00E058F2">
      <w:pPr>
        <w:pStyle w:val="Odstavecseseznamem"/>
        <w:numPr>
          <w:ilvl w:val="1"/>
          <w:numId w:val="9"/>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Objednatel je </w:t>
      </w:r>
      <w:r w:rsidR="009B506B" w:rsidRPr="00036207">
        <w:rPr>
          <w:rFonts w:ascii="Arial Narrow" w:hAnsi="Arial Narrow" w:cs="Arial"/>
          <w:sz w:val="24"/>
          <w:szCs w:val="24"/>
        </w:rPr>
        <w:t xml:space="preserve">dále </w:t>
      </w:r>
      <w:r w:rsidRPr="00036207">
        <w:rPr>
          <w:rFonts w:ascii="Arial Narrow" w:hAnsi="Arial Narrow" w:cs="Arial"/>
          <w:sz w:val="24"/>
          <w:szCs w:val="24"/>
        </w:rPr>
        <w:t>oprávn</w:t>
      </w:r>
      <w:r w:rsidR="009B506B" w:rsidRPr="00036207">
        <w:rPr>
          <w:rFonts w:ascii="Arial Narrow" w:hAnsi="Arial Narrow" w:cs="Arial"/>
          <w:sz w:val="24"/>
          <w:szCs w:val="24"/>
        </w:rPr>
        <w:t>ěn ukončit tuto Rámcovou smlouvu odstoupením bez uvedení důvodu, které nabude účinnosti uplynutím doby jednoho</w:t>
      </w:r>
      <w:r w:rsidRPr="00036207">
        <w:rPr>
          <w:rFonts w:ascii="Arial Narrow" w:hAnsi="Arial Narrow" w:cs="Arial"/>
          <w:sz w:val="24"/>
          <w:szCs w:val="24"/>
        </w:rPr>
        <w:t xml:space="preserve"> měsíc</w:t>
      </w:r>
      <w:r w:rsidR="009B506B" w:rsidRPr="00036207">
        <w:rPr>
          <w:rFonts w:ascii="Arial Narrow" w:hAnsi="Arial Narrow" w:cs="Arial"/>
          <w:sz w:val="24"/>
          <w:szCs w:val="24"/>
        </w:rPr>
        <w:t xml:space="preserve">e od doručení odstoupení od smlouvy </w:t>
      </w:r>
      <w:r w:rsidR="00164044" w:rsidRPr="00036207">
        <w:rPr>
          <w:rFonts w:ascii="Arial Narrow" w:hAnsi="Arial Narrow" w:cs="Arial"/>
          <w:sz w:val="24"/>
          <w:szCs w:val="24"/>
        </w:rPr>
        <w:t>Zhotoviteli</w:t>
      </w:r>
      <w:r w:rsidR="009B506B" w:rsidRPr="00036207">
        <w:rPr>
          <w:rFonts w:ascii="Arial Narrow" w:hAnsi="Arial Narrow" w:cs="Arial"/>
          <w:sz w:val="24"/>
          <w:szCs w:val="24"/>
        </w:rPr>
        <w:t>.</w:t>
      </w:r>
    </w:p>
    <w:p w:rsidR="00362FA6" w:rsidRPr="00036207" w:rsidRDefault="00362FA6" w:rsidP="00E058F2">
      <w:pPr>
        <w:pStyle w:val="Vchozstyl"/>
        <w:spacing w:after="0" w:line="240" w:lineRule="auto"/>
        <w:ind w:left="360"/>
        <w:rPr>
          <w:rFonts w:ascii="Arial Narrow" w:hAnsi="Arial Narrow" w:cs="Arial"/>
          <w:sz w:val="24"/>
          <w:szCs w:val="24"/>
        </w:rPr>
      </w:pPr>
    </w:p>
    <w:p w:rsidR="006B6E65" w:rsidRPr="00036207" w:rsidRDefault="006B6E65" w:rsidP="00E058F2">
      <w:pPr>
        <w:pStyle w:val="Vchozstyl"/>
        <w:spacing w:after="0" w:line="240" w:lineRule="auto"/>
        <w:ind w:left="360"/>
        <w:rPr>
          <w:rFonts w:ascii="Arial Narrow" w:hAnsi="Arial Narrow" w:cs="Arial"/>
          <w:sz w:val="24"/>
          <w:szCs w:val="24"/>
        </w:rPr>
      </w:pPr>
    </w:p>
    <w:p w:rsidR="006B6E65" w:rsidRPr="00036207" w:rsidRDefault="006B6E65" w:rsidP="00E058F2">
      <w:pPr>
        <w:pStyle w:val="Vchozstyl"/>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 xml:space="preserve">PODDODAVATELÉ PRODÁVAJÍCÍHO </w:t>
      </w:r>
    </w:p>
    <w:p w:rsidR="006B6E65" w:rsidRPr="00036207" w:rsidRDefault="006B6E65" w:rsidP="00E058F2">
      <w:pPr>
        <w:pStyle w:val="Vchozstyl"/>
        <w:spacing w:after="0" w:line="240" w:lineRule="auto"/>
        <w:jc w:val="center"/>
        <w:rPr>
          <w:rFonts w:ascii="Arial Narrow" w:hAnsi="Arial Narrow" w:cs="Arial"/>
          <w:sz w:val="16"/>
          <w:szCs w:val="16"/>
        </w:rPr>
      </w:pPr>
    </w:p>
    <w:p w:rsidR="006B6E65" w:rsidRPr="00036207" w:rsidRDefault="006B6E65" w:rsidP="00E058F2">
      <w:pPr>
        <w:pStyle w:val="Odstavecseseznamem"/>
        <w:numPr>
          <w:ilvl w:val="0"/>
          <w:numId w:val="29"/>
        </w:numPr>
        <w:spacing w:after="0" w:line="240" w:lineRule="auto"/>
        <w:ind w:left="426"/>
        <w:rPr>
          <w:rFonts w:ascii="Arial Narrow" w:eastAsia="Calibri" w:hAnsi="Arial Narrow"/>
          <w:sz w:val="24"/>
          <w:szCs w:val="24"/>
        </w:rPr>
      </w:pPr>
      <w:r w:rsidRPr="00036207">
        <w:rPr>
          <w:rFonts w:ascii="Arial Narrow" w:eastAsia="Calibri" w:hAnsi="Arial Narrow"/>
          <w:sz w:val="24"/>
          <w:szCs w:val="24"/>
        </w:rPr>
        <w:t xml:space="preserve">Zhotovitel se zavazuje při poskytování předmětu plnění využít výhradně poddodavatele, kteří jsou uvedeni v příloze </w:t>
      </w:r>
      <w:r w:rsidR="00E826BD" w:rsidRPr="00036207">
        <w:rPr>
          <w:rFonts w:ascii="Arial Narrow" w:eastAsia="Calibri" w:hAnsi="Arial Narrow"/>
          <w:sz w:val="24"/>
          <w:szCs w:val="24"/>
        </w:rPr>
        <w:t>č. 4</w:t>
      </w:r>
      <w:r w:rsidRPr="00036207">
        <w:rPr>
          <w:rFonts w:ascii="Arial Narrow" w:eastAsia="Calibri" w:hAnsi="Arial Narrow"/>
          <w:sz w:val="24"/>
          <w:szCs w:val="24"/>
        </w:rPr>
        <w:t xml:space="preserve"> této smlouvy. Poddodavatelé jsou povinni plnit ty části předmětu plnění, které specifikuje příloha </w:t>
      </w:r>
      <w:r w:rsidR="00E826BD" w:rsidRPr="00036207">
        <w:rPr>
          <w:rFonts w:ascii="Arial Narrow" w:eastAsia="Calibri" w:hAnsi="Arial Narrow"/>
          <w:sz w:val="24"/>
          <w:szCs w:val="24"/>
        </w:rPr>
        <w:t>č. 4</w:t>
      </w:r>
      <w:r w:rsidRPr="00036207">
        <w:rPr>
          <w:rFonts w:ascii="Arial Narrow" w:eastAsia="Calibri" w:hAnsi="Arial Narrow"/>
          <w:sz w:val="24"/>
          <w:szCs w:val="24"/>
        </w:rPr>
        <w:t xml:space="preserve"> smlouvy, a to plně v souladu s podmínkami této smlouvy. Zhotovitel však odpovídá za plnění svých závazků podle této smlouvy bez ohledu na to, že k jejímu plnění bude užívat poddodavatele, a to včetně plné odpovědnosti za vznik škody způsobené poddodavateli.</w:t>
      </w:r>
    </w:p>
    <w:p w:rsidR="006B6E65" w:rsidRPr="00036207" w:rsidRDefault="006B6E65" w:rsidP="00E058F2">
      <w:pPr>
        <w:pStyle w:val="Odstavecseseznamem"/>
        <w:numPr>
          <w:ilvl w:val="0"/>
          <w:numId w:val="29"/>
        </w:numPr>
        <w:spacing w:after="0" w:line="240" w:lineRule="auto"/>
        <w:ind w:left="426"/>
        <w:rPr>
          <w:rFonts w:ascii="Arial Narrow" w:eastAsia="Calibri" w:hAnsi="Arial Narrow"/>
          <w:sz w:val="24"/>
          <w:szCs w:val="24"/>
        </w:rPr>
      </w:pPr>
      <w:bookmarkStart w:id="0" w:name="_Ref336248914"/>
      <w:r w:rsidRPr="00036207">
        <w:rPr>
          <w:rFonts w:ascii="Arial Narrow" w:eastAsia="Calibri" w:hAnsi="Arial Narrow"/>
          <w:sz w:val="24"/>
          <w:szCs w:val="24"/>
        </w:rPr>
        <w:t xml:space="preserve">Výměna kteréhokoli z poddodavatelů uvedených v příloze č. </w:t>
      </w:r>
      <w:r w:rsidR="00E058F2" w:rsidRPr="00036207">
        <w:rPr>
          <w:rFonts w:ascii="Arial Narrow" w:eastAsia="Calibri" w:hAnsi="Arial Narrow"/>
          <w:sz w:val="24"/>
          <w:szCs w:val="24"/>
        </w:rPr>
        <w:t>4</w:t>
      </w:r>
      <w:r w:rsidRPr="00036207">
        <w:rPr>
          <w:rFonts w:ascii="Arial Narrow" w:eastAsia="Calibri" w:hAnsi="Arial Narrow"/>
          <w:sz w:val="24"/>
          <w:szCs w:val="24"/>
        </w:rPr>
        <w:t xml:space="preserve"> této smlouvy je možná jen s předchozím písemným souhlasem Objednatele, který svůj souhlas nebude bezdůvodně odpírat či zdržovat. Za důvod k odepření souhlasu se však považuje, pokud má jít o výměnu poddodavatele, pomocí kterého Zhotovitel prokazoval v Zadávacím řízení kvalifikaci a Zhotovitel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0"/>
      <w:r w:rsidRPr="00036207">
        <w:rPr>
          <w:rFonts w:ascii="Arial Narrow" w:eastAsia="Calibri" w:hAnsi="Arial Narrow"/>
          <w:sz w:val="24"/>
          <w:szCs w:val="24"/>
        </w:rPr>
        <w:t>je subjektem, který již poskytoval</w:t>
      </w:r>
      <w:r w:rsidR="00F3156F">
        <w:rPr>
          <w:rFonts w:ascii="Arial Narrow" w:eastAsia="Calibri" w:hAnsi="Arial Narrow"/>
          <w:sz w:val="24"/>
          <w:szCs w:val="24"/>
        </w:rPr>
        <w:t xml:space="preserve"> Objednateli služby, na jeji</w:t>
      </w:r>
      <w:bookmarkStart w:id="1" w:name="_GoBack"/>
      <w:bookmarkEnd w:id="1"/>
      <w:r w:rsidRPr="00036207">
        <w:rPr>
          <w:rFonts w:ascii="Arial Narrow" w:eastAsia="Calibri" w:hAnsi="Arial Narrow"/>
          <w:sz w:val="24"/>
          <w:szCs w:val="24"/>
        </w:rPr>
        <w:t xml:space="preserve">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Zhotovitel je povinen této žádosti vyhovět. </w:t>
      </w:r>
    </w:p>
    <w:p w:rsidR="006B6E65" w:rsidRPr="00036207" w:rsidRDefault="006B6E65" w:rsidP="00E058F2">
      <w:pPr>
        <w:pStyle w:val="Odstavecseseznamem"/>
        <w:numPr>
          <w:ilvl w:val="0"/>
          <w:numId w:val="29"/>
        </w:numPr>
        <w:spacing w:after="0" w:line="240" w:lineRule="auto"/>
        <w:ind w:left="426"/>
        <w:rPr>
          <w:rFonts w:ascii="Arial Narrow" w:eastAsia="Calibri" w:hAnsi="Arial Narrow"/>
          <w:sz w:val="24"/>
          <w:szCs w:val="24"/>
        </w:rPr>
      </w:pPr>
      <w:r w:rsidRPr="00036207">
        <w:rPr>
          <w:rFonts w:ascii="Arial Narrow" w:eastAsia="Calibri" w:hAnsi="Arial Narrow"/>
          <w:sz w:val="24"/>
          <w:szCs w:val="24"/>
        </w:rPr>
        <w:t>Porušení jakékoli povinnosti dle tohoto článku Zhotovitelem opravňuje Objednatele k odstoupení od této smlouvy.</w:t>
      </w:r>
    </w:p>
    <w:p w:rsidR="006B6E65" w:rsidRPr="00036207" w:rsidRDefault="006B6E65" w:rsidP="00E058F2">
      <w:pPr>
        <w:pStyle w:val="Vchozstyl"/>
        <w:spacing w:after="0" w:line="240" w:lineRule="auto"/>
        <w:ind w:left="426"/>
        <w:rPr>
          <w:rFonts w:ascii="Arial Narrow" w:hAnsi="Arial Narrow" w:cs="Arial"/>
          <w:sz w:val="24"/>
          <w:szCs w:val="24"/>
        </w:rPr>
      </w:pPr>
    </w:p>
    <w:p w:rsidR="00E058F2" w:rsidRPr="00036207" w:rsidRDefault="00E058F2" w:rsidP="00E058F2">
      <w:pPr>
        <w:pStyle w:val="Vchozstyl"/>
        <w:spacing w:after="0" w:line="240" w:lineRule="auto"/>
        <w:ind w:left="426"/>
        <w:rPr>
          <w:rFonts w:ascii="Arial Narrow" w:hAnsi="Arial Narrow" w:cs="Arial"/>
          <w:sz w:val="24"/>
          <w:szCs w:val="24"/>
        </w:rPr>
      </w:pPr>
    </w:p>
    <w:p w:rsidR="00362FA6" w:rsidRPr="00036207" w:rsidRDefault="00362FA6" w:rsidP="00E058F2">
      <w:pPr>
        <w:pStyle w:val="Odstavecseseznamem"/>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SANKCE</w:t>
      </w:r>
    </w:p>
    <w:p w:rsidR="00362FA6" w:rsidRPr="00036207" w:rsidRDefault="00362FA6" w:rsidP="00E058F2">
      <w:pPr>
        <w:pStyle w:val="Vchozstyl"/>
        <w:spacing w:after="0" w:line="240" w:lineRule="auto"/>
        <w:ind w:left="360"/>
        <w:rPr>
          <w:rFonts w:ascii="Arial Narrow" w:hAnsi="Arial Narrow" w:cs="Arial"/>
          <w:sz w:val="24"/>
          <w:szCs w:val="24"/>
        </w:rPr>
      </w:pPr>
    </w:p>
    <w:p w:rsidR="007D628F" w:rsidRPr="00036207" w:rsidRDefault="00362FA6" w:rsidP="00E058F2">
      <w:pPr>
        <w:pStyle w:val="Odstavecseseznamem"/>
        <w:numPr>
          <w:ilvl w:val="0"/>
          <w:numId w:val="23"/>
        </w:numPr>
        <w:spacing w:after="0" w:line="240" w:lineRule="auto"/>
        <w:ind w:left="426"/>
        <w:rPr>
          <w:rFonts w:ascii="Arial Narrow" w:hAnsi="Arial Narrow" w:cs="Arial"/>
          <w:sz w:val="24"/>
          <w:szCs w:val="24"/>
        </w:rPr>
      </w:pPr>
      <w:r w:rsidRPr="00036207">
        <w:rPr>
          <w:rFonts w:ascii="Arial Narrow" w:hAnsi="Arial Narrow" w:cs="Arial"/>
          <w:sz w:val="24"/>
          <w:szCs w:val="24"/>
        </w:rPr>
        <w:t xml:space="preserve">V případě prodlení Objednatele s platbou jakékoliv částky dle této Rámcové smlouvy je Objednatel povinen zaplatit </w:t>
      </w:r>
      <w:r w:rsidR="00164044" w:rsidRPr="00036207">
        <w:rPr>
          <w:rFonts w:ascii="Arial Narrow" w:hAnsi="Arial Narrow" w:cs="Arial"/>
          <w:sz w:val="24"/>
          <w:szCs w:val="24"/>
        </w:rPr>
        <w:t>Zhotoviteli</w:t>
      </w:r>
      <w:r w:rsidRPr="00036207">
        <w:rPr>
          <w:rFonts w:ascii="Arial Narrow" w:hAnsi="Arial Narrow" w:cs="Arial"/>
          <w:sz w:val="24"/>
          <w:szCs w:val="24"/>
        </w:rPr>
        <w:t xml:space="preserve"> úrok z prodlení </w:t>
      </w:r>
      <w:r w:rsidR="006A129E" w:rsidRPr="00036207">
        <w:rPr>
          <w:rFonts w:ascii="Arial Narrow" w:hAnsi="Arial Narrow" w:cs="Arial"/>
          <w:sz w:val="24"/>
          <w:szCs w:val="24"/>
        </w:rPr>
        <w:t xml:space="preserve">ve výši </w:t>
      </w:r>
      <w:r w:rsidRPr="00036207">
        <w:rPr>
          <w:rFonts w:ascii="Arial Narrow" w:hAnsi="Arial Narrow" w:cs="Arial"/>
          <w:sz w:val="24"/>
          <w:szCs w:val="24"/>
        </w:rPr>
        <w:t xml:space="preserve">0,01% dlužné částky denně. </w:t>
      </w:r>
      <w:r w:rsidR="00164044" w:rsidRPr="00036207">
        <w:rPr>
          <w:rFonts w:ascii="Arial Narrow" w:hAnsi="Arial Narrow" w:cs="Arial"/>
          <w:sz w:val="24"/>
          <w:szCs w:val="24"/>
        </w:rPr>
        <w:t>Zhotovitel</w:t>
      </w:r>
      <w:r w:rsidRPr="00036207">
        <w:rPr>
          <w:rFonts w:ascii="Arial Narrow" w:hAnsi="Arial Narrow" w:cs="Arial"/>
          <w:sz w:val="24"/>
          <w:szCs w:val="24"/>
        </w:rPr>
        <w:t xml:space="preserve"> nemá nárok na další náhradu škody způsobenou prodlením Objednatele s úhradou finančních částek dle této Rámcové smlouvy.</w:t>
      </w:r>
    </w:p>
    <w:p w:rsidR="00362FA6" w:rsidRPr="00036207" w:rsidRDefault="00164044" w:rsidP="00E058F2">
      <w:pPr>
        <w:pStyle w:val="Odstavecseseznamem"/>
        <w:numPr>
          <w:ilvl w:val="0"/>
          <w:numId w:val="23"/>
        </w:numPr>
        <w:spacing w:after="0" w:line="240" w:lineRule="auto"/>
        <w:ind w:left="426"/>
        <w:rPr>
          <w:rFonts w:ascii="Arial Narrow" w:hAnsi="Arial Narrow" w:cs="Arial"/>
          <w:sz w:val="24"/>
          <w:szCs w:val="24"/>
        </w:rPr>
      </w:pPr>
      <w:r w:rsidRPr="00036207">
        <w:rPr>
          <w:rFonts w:ascii="Arial Narrow" w:hAnsi="Arial Narrow" w:cs="Arial"/>
          <w:sz w:val="24"/>
          <w:szCs w:val="24"/>
        </w:rPr>
        <w:t>Zhotovitel</w:t>
      </w:r>
      <w:r w:rsidR="00362FA6" w:rsidRPr="00036207">
        <w:rPr>
          <w:rFonts w:ascii="Arial Narrow" w:hAnsi="Arial Narrow" w:cs="Arial"/>
          <w:sz w:val="24"/>
          <w:szCs w:val="24"/>
        </w:rPr>
        <w:t xml:space="preserve"> se zavazuje Objednateli zaplatit smluvní pokutu:</w:t>
      </w:r>
    </w:p>
    <w:p w:rsidR="00362FA6" w:rsidRPr="00036207" w:rsidRDefault="00362FA6" w:rsidP="00E058F2">
      <w:pPr>
        <w:pStyle w:val="Odstavecseseznamem"/>
        <w:numPr>
          <w:ilvl w:val="0"/>
          <w:numId w:val="4"/>
        </w:numPr>
        <w:spacing w:after="0" w:line="240" w:lineRule="auto"/>
        <w:rPr>
          <w:rFonts w:ascii="Arial Narrow" w:hAnsi="Arial Narrow" w:cs="Arial"/>
          <w:sz w:val="24"/>
          <w:szCs w:val="24"/>
        </w:rPr>
      </w:pPr>
      <w:r w:rsidRPr="00036207">
        <w:rPr>
          <w:rFonts w:ascii="Arial Narrow" w:hAnsi="Arial Narrow" w:cs="Arial"/>
          <w:sz w:val="24"/>
          <w:szCs w:val="24"/>
        </w:rPr>
        <w:t xml:space="preserve">Ve výši 0,1% </w:t>
      </w:r>
      <w:r w:rsidR="00AD5EBA" w:rsidRPr="00036207">
        <w:rPr>
          <w:rFonts w:ascii="Arial Narrow" w:hAnsi="Arial Narrow" w:cs="Arial"/>
          <w:sz w:val="24"/>
          <w:szCs w:val="24"/>
        </w:rPr>
        <w:t xml:space="preserve">z celkové hodnoty dané Objednávky </w:t>
      </w:r>
      <w:r w:rsidR="006A129E" w:rsidRPr="00036207">
        <w:rPr>
          <w:rFonts w:ascii="Arial Narrow" w:hAnsi="Arial Narrow" w:cs="Arial"/>
          <w:sz w:val="24"/>
          <w:szCs w:val="24"/>
        </w:rPr>
        <w:t xml:space="preserve">vč. DPH </w:t>
      </w:r>
      <w:r w:rsidRPr="00036207">
        <w:rPr>
          <w:rFonts w:ascii="Arial Narrow" w:hAnsi="Arial Narrow" w:cs="Arial"/>
          <w:sz w:val="24"/>
          <w:szCs w:val="24"/>
        </w:rPr>
        <w:t xml:space="preserve">pro případ prodlení </w:t>
      </w:r>
      <w:r w:rsidR="00164044" w:rsidRPr="00036207">
        <w:rPr>
          <w:rFonts w:ascii="Arial Narrow" w:hAnsi="Arial Narrow" w:cs="Arial"/>
          <w:sz w:val="24"/>
          <w:szCs w:val="24"/>
        </w:rPr>
        <w:t xml:space="preserve">Zhotovitele </w:t>
      </w:r>
      <w:r w:rsidRPr="00036207">
        <w:rPr>
          <w:rFonts w:ascii="Arial Narrow" w:hAnsi="Arial Narrow" w:cs="Arial"/>
          <w:sz w:val="24"/>
          <w:szCs w:val="24"/>
        </w:rPr>
        <w:t>s písemným p</w:t>
      </w:r>
      <w:r w:rsidR="009B506B" w:rsidRPr="00036207">
        <w:rPr>
          <w:rFonts w:ascii="Arial Narrow" w:hAnsi="Arial Narrow" w:cs="Arial"/>
          <w:sz w:val="24"/>
          <w:szCs w:val="24"/>
        </w:rPr>
        <w:t xml:space="preserve">otvrzením </w:t>
      </w:r>
      <w:r w:rsidR="00AD5EBA" w:rsidRPr="00036207">
        <w:rPr>
          <w:rFonts w:ascii="Arial Narrow" w:hAnsi="Arial Narrow" w:cs="Arial"/>
          <w:sz w:val="24"/>
          <w:szCs w:val="24"/>
        </w:rPr>
        <w:t xml:space="preserve">dané </w:t>
      </w:r>
      <w:r w:rsidR="009B506B" w:rsidRPr="00036207">
        <w:rPr>
          <w:rFonts w:ascii="Arial Narrow" w:hAnsi="Arial Narrow" w:cs="Arial"/>
          <w:sz w:val="24"/>
          <w:szCs w:val="24"/>
        </w:rPr>
        <w:t>O</w:t>
      </w:r>
      <w:r w:rsidRPr="00036207">
        <w:rPr>
          <w:rFonts w:ascii="Arial Narrow" w:hAnsi="Arial Narrow" w:cs="Arial"/>
          <w:sz w:val="24"/>
          <w:szCs w:val="24"/>
        </w:rPr>
        <w:t>b</w:t>
      </w:r>
      <w:r w:rsidR="00E2279C" w:rsidRPr="00036207">
        <w:rPr>
          <w:rFonts w:ascii="Arial Narrow" w:hAnsi="Arial Narrow" w:cs="Arial"/>
          <w:sz w:val="24"/>
          <w:szCs w:val="24"/>
        </w:rPr>
        <w:t>j</w:t>
      </w:r>
      <w:r w:rsidRPr="00036207">
        <w:rPr>
          <w:rFonts w:ascii="Arial Narrow" w:hAnsi="Arial Narrow" w:cs="Arial"/>
          <w:sz w:val="24"/>
          <w:szCs w:val="24"/>
        </w:rPr>
        <w:t>ednávky v termínu urče</w:t>
      </w:r>
      <w:r w:rsidR="009B506B" w:rsidRPr="00036207">
        <w:rPr>
          <w:rFonts w:ascii="Arial Narrow" w:hAnsi="Arial Narrow" w:cs="Arial"/>
          <w:sz w:val="24"/>
          <w:szCs w:val="24"/>
        </w:rPr>
        <w:t xml:space="preserve">ném v Objednávce, </w:t>
      </w:r>
      <w:r w:rsidRPr="00036207">
        <w:rPr>
          <w:rFonts w:ascii="Arial Narrow" w:hAnsi="Arial Narrow" w:cs="Arial"/>
          <w:sz w:val="24"/>
          <w:szCs w:val="24"/>
        </w:rPr>
        <w:t>a to za každý započatý den prodlení</w:t>
      </w:r>
      <w:r w:rsidR="009B506B" w:rsidRPr="00036207">
        <w:rPr>
          <w:rFonts w:ascii="Arial Narrow" w:hAnsi="Arial Narrow" w:cs="Arial"/>
          <w:sz w:val="24"/>
          <w:szCs w:val="24"/>
        </w:rPr>
        <w:t>,</w:t>
      </w:r>
    </w:p>
    <w:p w:rsidR="00362FA6" w:rsidRPr="00036207" w:rsidRDefault="00362FA6" w:rsidP="00E058F2">
      <w:pPr>
        <w:pStyle w:val="Odstavecseseznamem"/>
        <w:numPr>
          <w:ilvl w:val="0"/>
          <w:numId w:val="4"/>
        </w:numPr>
        <w:spacing w:after="0" w:line="240" w:lineRule="auto"/>
        <w:rPr>
          <w:rFonts w:ascii="Arial Narrow" w:hAnsi="Arial Narrow" w:cs="Arial"/>
          <w:sz w:val="24"/>
          <w:szCs w:val="24"/>
        </w:rPr>
      </w:pPr>
      <w:r w:rsidRPr="00036207">
        <w:rPr>
          <w:rFonts w:ascii="Arial Narrow" w:hAnsi="Arial Narrow" w:cs="Arial"/>
          <w:sz w:val="24"/>
          <w:szCs w:val="24"/>
        </w:rPr>
        <w:t xml:space="preserve">Ve výši </w:t>
      </w:r>
      <w:r w:rsidR="006A129E" w:rsidRPr="00036207">
        <w:rPr>
          <w:rFonts w:ascii="Arial Narrow" w:hAnsi="Arial Narrow" w:cs="Arial"/>
          <w:sz w:val="24"/>
          <w:szCs w:val="24"/>
        </w:rPr>
        <w:t xml:space="preserve">0,1% </w:t>
      </w:r>
      <w:r w:rsidR="00AD5EBA" w:rsidRPr="00036207">
        <w:rPr>
          <w:rFonts w:ascii="Arial Narrow" w:hAnsi="Arial Narrow" w:cs="Arial"/>
          <w:sz w:val="24"/>
          <w:szCs w:val="24"/>
        </w:rPr>
        <w:t>z celkové hodnoty dané Objednávky</w:t>
      </w:r>
      <w:r w:rsidR="00506285" w:rsidRPr="00036207">
        <w:rPr>
          <w:rFonts w:ascii="Arial Narrow" w:hAnsi="Arial Narrow" w:cs="Arial"/>
          <w:sz w:val="24"/>
          <w:szCs w:val="24"/>
        </w:rPr>
        <w:t xml:space="preserve"> (tj. plnění zahrnutého v rámci dané objednávky)</w:t>
      </w:r>
      <w:r w:rsidR="00AD5EBA" w:rsidRPr="00036207">
        <w:rPr>
          <w:rFonts w:ascii="Arial Narrow" w:hAnsi="Arial Narrow" w:cs="Arial"/>
          <w:sz w:val="24"/>
          <w:szCs w:val="24"/>
        </w:rPr>
        <w:t xml:space="preserve"> </w:t>
      </w:r>
      <w:r w:rsidR="006A129E" w:rsidRPr="00036207">
        <w:rPr>
          <w:rFonts w:ascii="Arial Narrow" w:hAnsi="Arial Narrow" w:cs="Arial"/>
          <w:sz w:val="24"/>
          <w:szCs w:val="24"/>
        </w:rPr>
        <w:t xml:space="preserve">vč. DPH </w:t>
      </w:r>
      <w:r w:rsidRPr="00036207">
        <w:rPr>
          <w:rFonts w:ascii="Arial Narrow" w:hAnsi="Arial Narrow" w:cs="Arial"/>
          <w:sz w:val="24"/>
          <w:szCs w:val="24"/>
        </w:rPr>
        <w:t xml:space="preserve">pro případ prodlení </w:t>
      </w:r>
      <w:r w:rsidR="00164044" w:rsidRPr="00036207">
        <w:rPr>
          <w:rFonts w:ascii="Arial Narrow" w:hAnsi="Arial Narrow" w:cs="Arial"/>
          <w:sz w:val="24"/>
          <w:szCs w:val="24"/>
        </w:rPr>
        <w:t>Zhotovitele</w:t>
      </w:r>
      <w:r w:rsidR="009B506B" w:rsidRPr="00036207">
        <w:rPr>
          <w:rFonts w:ascii="Arial Narrow" w:hAnsi="Arial Narrow" w:cs="Arial"/>
          <w:sz w:val="24"/>
          <w:szCs w:val="24"/>
        </w:rPr>
        <w:t xml:space="preserve"> se splněním závazku dod</w:t>
      </w:r>
      <w:r w:rsidR="006A129E" w:rsidRPr="00036207">
        <w:rPr>
          <w:rFonts w:ascii="Arial Narrow" w:hAnsi="Arial Narrow" w:cs="Arial"/>
          <w:sz w:val="24"/>
          <w:szCs w:val="24"/>
        </w:rPr>
        <w:t>at</w:t>
      </w:r>
      <w:r w:rsidR="009B506B" w:rsidRPr="00036207">
        <w:rPr>
          <w:rFonts w:ascii="Arial Narrow" w:hAnsi="Arial Narrow" w:cs="Arial"/>
          <w:sz w:val="24"/>
          <w:szCs w:val="24"/>
        </w:rPr>
        <w:t xml:space="preserve"> zboží </w:t>
      </w:r>
      <w:r w:rsidR="00AD5EBA" w:rsidRPr="00036207">
        <w:rPr>
          <w:rFonts w:ascii="Arial Narrow" w:hAnsi="Arial Narrow" w:cs="Arial"/>
          <w:sz w:val="24"/>
          <w:szCs w:val="24"/>
        </w:rPr>
        <w:t xml:space="preserve">dle dané Objednávky </w:t>
      </w:r>
      <w:r w:rsidR="009B506B" w:rsidRPr="00036207">
        <w:rPr>
          <w:rFonts w:ascii="Arial Narrow" w:hAnsi="Arial Narrow" w:cs="Arial"/>
          <w:sz w:val="24"/>
          <w:szCs w:val="24"/>
        </w:rPr>
        <w:t>v termínu dle čl. II.3. případně čl. II</w:t>
      </w:r>
      <w:r w:rsidRPr="00036207">
        <w:rPr>
          <w:rFonts w:ascii="Arial Narrow" w:hAnsi="Arial Narrow" w:cs="Arial"/>
          <w:sz w:val="24"/>
          <w:szCs w:val="24"/>
        </w:rPr>
        <w:t>.4. této Rámcové smlouvy, a to za každý započatý den prodlení.</w:t>
      </w:r>
      <w:r w:rsidR="00AD5EBA" w:rsidRPr="00036207">
        <w:rPr>
          <w:rFonts w:ascii="Arial Narrow" w:hAnsi="Arial Narrow" w:cs="Arial"/>
          <w:sz w:val="24"/>
          <w:szCs w:val="24"/>
        </w:rPr>
        <w:t xml:space="preserve"> </w:t>
      </w:r>
    </w:p>
    <w:p w:rsidR="00362FA6" w:rsidRPr="00036207" w:rsidRDefault="00362FA6" w:rsidP="00E058F2">
      <w:pPr>
        <w:pStyle w:val="Odstavecseseznamem"/>
        <w:numPr>
          <w:ilvl w:val="0"/>
          <w:numId w:val="4"/>
        </w:numPr>
        <w:spacing w:after="0" w:line="240" w:lineRule="auto"/>
        <w:rPr>
          <w:rFonts w:ascii="Arial Narrow" w:hAnsi="Arial Narrow" w:cs="Arial"/>
          <w:sz w:val="24"/>
          <w:szCs w:val="24"/>
        </w:rPr>
      </w:pPr>
      <w:r w:rsidRPr="00036207">
        <w:rPr>
          <w:rFonts w:ascii="Arial Narrow" w:hAnsi="Arial Narrow" w:cs="Arial"/>
          <w:sz w:val="24"/>
          <w:szCs w:val="24"/>
        </w:rPr>
        <w:t xml:space="preserve">Ve výši </w:t>
      </w:r>
      <w:r w:rsidR="00AD5EBA" w:rsidRPr="00036207">
        <w:rPr>
          <w:rFonts w:ascii="Arial Narrow" w:hAnsi="Arial Narrow" w:cs="Arial"/>
          <w:sz w:val="24"/>
          <w:szCs w:val="24"/>
        </w:rPr>
        <w:t>1</w:t>
      </w:r>
      <w:r w:rsidR="006A129E" w:rsidRPr="00036207">
        <w:rPr>
          <w:rFonts w:ascii="Arial Narrow" w:hAnsi="Arial Narrow" w:cs="Arial"/>
          <w:sz w:val="24"/>
          <w:szCs w:val="24"/>
        </w:rPr>
        <w:t>.</w:t>
      </w:r>
      <w:r w:rsidR="00AD5EBA" w:rsidRPr="00036207">
        <w:rPr>
          <w:rFonts w:ascii="Arial Narrow" w:hAnsi="Arial Narrow" w:cs="Arial"/>
          <w:sz w:val="24"/>
          <w:szCs w:val="24"/>
        </w:rPr>
        <w:t>000</w:t>
      </w:r>
      <w:r w:rsidR="006A129E" w:rsidRPr="00036207">
        <w:rPr>
          <w:rFonts w:ascii="Arial Narrow" w:hAnsi="Arial Narrow" w:cs="Arial"/>
          <w:sz w:val="24"/>
          <w:szCs w:val="24"/>
        </w:rPr>
        <w:t>,-</w:t>
      </w:r>
      <w:r w:rsidRPr="00036207">
        <w:rPr>
          <w:rFonts w:ascii="Arial Narrow" w:hAnsi="Arial Narrow" w:cs="Arial"/>
          <w:sz w:val="24"/>
          <w:szCs w:val="24"/>
        </w:rPr>
        <w:t xml:space="preserve"> Kč pro případ prodlení </w:t>
      </w:r>
      <w:r w:rsidR="00164044" w:rsidRPr="00036207">
        <w:rPr>
          <w:rFonts w:ascii="Arial Narrow" w:hAnsi="Arial Narrow" w:cs="Arial"/>
          <w:sz w:val="24"/>
          <w:szCs w:val="24"/>
        </w:rPr>
        <w:t>Zhotovitele</w:t>
      </w:r>
      <w:r w:rsidRPr="00036207">
        <w:rPr>
          <w:rFonts w:ascii="Arial Narrow" w:hAnsi="Arial Narrow" w:cs="Arial"/>
          <w:sz w:val="24"/>
          <w:szCs w:val="24"/>
        </w:rPr>
        <w:t xml:space="preserve"> s vyříz</w:t>
      </w:r>
      <w:r w:rsidR="009B506B" w:rsidRPr="00036207">
        <w:rPr>
          <w:rFonts w:ascii="Arial Narrow" w:hAnsi="Arial Narrow" w:cs="Arial"/>
          <w:sz w:val="24"/>
          <w:szCs w:val="24"/>
        </w:rPr>
        <w:t xml:space="preserve">ením reklamace, </w:t>
      </w:r>
      <w:r w:rsidRPr="00036207">
        <w:rPr>
          <w:rFonts w:ascii="Arial Narrow" w:hAnsi="Arial Narrow" w:cs="Arial"/>
          <w:sz w:val="24"/>
          <w:szCs w:val="24"/>
        </w:rPr>
        <w:t>a to za každý započatý den prodlení.</w:t>
      </w:r>
    </w:p>
    <w:p w:rsidR="00362FA6" w:rsidRPr="00036207" w:rsidRDefault="00362FA6" w:rsidP="00E058F2">
      <w:pPr>
        <w:pStyle w:val="Odstavecseseznamem"/>
        <w:numPr>
          <w:ilvl w:val="0"/>
          <w:numId w:val="23"/>
        </w:numPr>
        <w:spacing w:after="0" w:line="240" w:lineRule="auto"/>
        <w:ind w:left="426"/>
        <w:rPr>
          <w:rFonts w:ascii="Arial Narrow" w:hAnsi="Arial Narrow" w:cs="Arial"/>
          <w:sz w:val="24"/>
          <w:szCs w:val="24"/>
        </w:rPr>
      </w:pPr>
      <w:r w:rsidRPr="00036207">
        <w:rPr>
          <w:rFonts w:ascii="Arial Narrow" w:hAnsi="Arial Narrow" w:cs="Arial"/>
          <w:sz w:val="24"/>
          <w:szCs w:val="24"/>
        </w:rPr>
        <w:t>Uplatněním nár</w:t>
      </w:r>
      <w:r w:rsidR="009B506B" w:rsidRPr="00036207">
        <w:rPr>
          <w:rFonts w:ascii="Arial Narrow" w:hAnsi="Arial Narrow" w:cs="Arial"/>
          <w:sz w:val="24"/>
          <w:szCs w:val="24"/>
        </w:rPr>
        <w:t>oku na smluvní pokutu dle čl. XI</w:t>
      </w:r>
      <w:r w:rsidRPr="00036207">
        <w:rPr>
          <w:rFonts w:ascii="Arial Narrow" w:hAnsi="Arial Narrow" w:cs="Arial"/>
          <w:sz w:val="24"/>
          <w:szCs w:val="24"/>
        </w:rPr>
        <w:t xml:space="preserve">.2. není dotčeno právo Objednatele na náhradu škody, ani jejím zaplacením nezanikne povinnost </w:t>
      </w:r>
      <w:r w:rsidR="00164044" w:rsidRPr="00036207">
        <w:rPr>
          <w:rFonts w:ascii="Arial Narrow" w:hAnsi="Arial Narrow" w:cs="Arial"/>
          <w:sz w:val="24"/>
          <w:szCs w:val="24"/>
        </w:rPr>
        <w:t>Zhotovitele</w:t>
      </w:r>
      <w:r w:rsidRPr="00036207">
        <w:rPr>
          <w:rFonts w:ascii="Arial Narrow" w:hAnsi="Arial Narrow" w:cs="Arial"/>
          <w:sz w:val="24"/>
          <w:szCs w:val="24"/>
        </w:rPr>
        <w:t xml:space="preserve"> splnit povinnost, jejíž plnění bylo zajištěno </w:t>
      </w:r>
      <w:r w:rsidRPr="00036207">
        <w:rPr>
          <w:rFonts w:ascii="Arial Narrow" w:hAnsi="Arial Narrow" w:cs="Arial"/>
          <w:sz w:val="24"/>
          <w:szCs w:val="24"/>
        </w:rPr>
        <w:lastRenderedPageBreak/>
        <w:t xml:space="preserve">smluvní pokutou, a </w:t>
      </w:r>
      <w:r w:rsidR="00164044" w:rsidRPr="00036207">
        <w:rPr>
          <w:rFonts w:ascii="Arial Narrow" w:hAnsi="Arial Narrow" w:cs="Arial"/>
          <w:sz w:val="24"/>
          <w:szCs w:val="24"/>
        </w:rPr>
        <w:t>Zhotovitel</w:t>
      </w:r>
      <w:r w:rsidRPr="00036207">
        <w:rPr>
          <w:rFonts w:ascii="Arial Narrow" w:hAnsi="Arial Narrow" w:cs="Arial"/>
          <w:sz w:val="24"/>
          <w:szCs w:val="24"/>
        </w:rPr>
        <w:t xml:space="preserve"> tak bude i nadále povinen ke splnění takovéto povinnosti.</w:t>
      </w:r>
      <w:r w:rsidR="006C06CD" w:rsidRPr="00036207">
        <w:rPr>
          <w:rFonts w:ascii="Arial Narrow" w:hAnsi="Arial Narrow" w:cs="Arial"/>
          <w:sz w:val="24"/>
          <w:szCs w:val="24"/>
        </w:rPr>
        <w:t xml:space="preserve"> Jakékoli nároky vůči </w:t>
      </w:r>
      <w:r w:rsidR="00164044" w:rsidRPr="00036207">
        <w:rPr>
          <w:rFonts w:ascii="Arial Narrow" w:hAnsi="Arial Narrow" w:cs="Arial"/>
          <w:sz w:val="24"/>
          <w:szCs w:val="24"/>
        </w:rPr>
        <w:t>Zhotoviteli</w:t>
      </w:r>
      <w:r w:rsidR="006C06CD" w:rsidRPr="00036207">
        <w:rPr>
          <w:rFonts w:ascii="Arial Narrow" w:hAnsi="Arial Narrow" w:cs="Arial"/>
          <w:sz w:val="24"/>
          <w:szCs w:val="24"/>
        </w:rPr>
        <w:t xml:space="preserve"> je Objednatel oprávněn jednostranně započíst proti jakýmkoli nárokům či objednávkám </w:t>
      </w:r>
      <w:r w:rsidR="00164044" w:rsidRPr="00036207">
        <w:rPr>
          <w:rFonts w:ascii="Arial Narrow" w:hAnsi="Arial Narrow" w:cs="Arial"/>
          <w:sz w:val="24"/>
          <w:szCs w:val="24"/>
        </w:rPr>
        <w:t>Zhotovitele</w:t>
      </w:r>
      <w:r w:rsidR="006C06CD" w:rsidRPr="00036207">
        <w:rPr>
          <w:rFonts w:ascii="Arial Narrow" w:hAnsi="Arial Narrow" w:cs="Arial"/>
          <w:sz w:val="24"/>
          <w:szCs w:val="24"/>
        </w:rPr>
        <w:t xml:space="preserve">. Proti pohledávkám či nárokům Objednatele z této smlouvy není </w:t>
      </w:r>
      <w:r w:rsidR="00164044" w:rsidRPr="00036207">
        <w:rPr>
          <w:rFonts w:ascii="Arial Narrow" w:hAnsi="Arial Narrow" w:cs="Arial"/>
          <w:sz w:val="24"/>
          <w:szCs w:val="24"/>
        </w:rPr>
        <w:t>Zhotovite</w:t>
      </w:r>
      <w:r w:rsidR="006C06CD" w:rsidRPr="00036207">
        <w:rPr>
          <w:rFonts w:ascii="Arial Narrow" w:hAnsi="Arial Narrow" w:cs="Arial"/>
          <w:sz w:val="24"/>
          <w:szCs w:val="24"/>
        </w:rPr>
        <w:t xml:space="preserve">l oprávněn započíst jakékoli své nároky či pohledávky.  </w:t>
      </w:r>
    </w:p>
    <w:p w:rsidR="0093329E" w:rsidRPr="00036207" w:rsidRDefault="0093329E" w:rsidP="00E058F2">
      <w:pPr>
        <w:pStyle w:val="Odstavecseseznamem"/>
        <w:numPr>
          <w:ilvl w:val="0"/>
          <w:numId w:val="0"/>
        </w:numPr>
        <w:spacing w:after="0" w:line="240" w:lineRule="auto"/>
        <w:ind w:left="720"/>
        <w:rPr>
          <w:rFonts w:ascii="Arial Narrow" w:hAnsi="Arial Narrow" w:cs="Arial"/>
          <w:sz w:val="24"/>
          <w:szCs w:val="24"/>
        </w:rPr>
      </w:pPr>
    </w:p>
    <w:p w:rsidR="007D628F" w:rsidRPr="00036207" w:rsidRDefault="007D628F" w:rsidP="00E058F2">
      <w:pPr>
        <w:pStyle w:val="Vchozstyl"/>
        <w:spacing w:after="0" w:line="240" w:lineRule="auto"/>
        <w:jc w:val="center"/>
        <w:rPr>
          <w:rFonts w:ascii="Arial Narrow" w:hAnsi="Arial Narrow" w:cs="Arial"/>
          <w:sz w:val="24"/>
          <w:szCs w:val="24"/>
        </w:rPr>
      </w:pPr>
    </w:p>
    <w:p w:rsidR="00362FA6" w:rsidRPr="00036207" w:rsidRDefault="00362FA6" w:rsidP="00E058F2">
      <w:pPr>
        <w:pStyle w:val="Vchozstyl"/>
        <w:numPr>
          <w:ilvl w:val="0"/>
          <w:numId w:val="26"/>
        </w:numPr>
        <w:spacing w:after="0" w:line="240" w:lineRule="auto"/>
        <w:jc w:val="center"/>
        <w:rPr>
          <w:rFonts w:ascii="Arial Narrow" w:hAnsi="Arial Narrow" w:cs="Arial"/>
          <w:sz w:val="24"/>
          <w:szCs w:val="24"/>
        </w:rPr>
      </w:pPr>
      <w:r w:rsidRPr="00036207">
        <w:rPr>
          <w:rFonts w:ascii="Arial Narrow" w:hAnsi="Arial Narrow" w:cs="Arial"/>
          <w:sz w:val="24"/>
          <w:szCs w:val="24"/>
        </w:rPr>
        <w:t>ZÁVĚREČNÁ USTANOVENÍ</w:t>
      </w:r>
    </w:p>
    <w:p w:rsidR="00362FA6" w:rsidRPr="00036207" w:rsidRDefault="00362FA6" w:rsidP="00E058F2">
      <w:pPr>
        <w:pStyle w:val="Vchozstyl"/>
        <w:spacing w:after="0" w:line="240" w:lineRule="auto"/>
        <w:rPr>
          <w:rFonts w:ascii="Arial Narrow" w:hAnsi="Arial Narrow" w:cs="Arial"/>
          <w:sz w:val="16"/>
          <w:szCs w:val="16"/>
        </w:rPr>
      </w:pPr>
    </w:p>
    <w:p w:rsidR="001D148A" w:rsidRPr="00036207" w:rsidRDefault="001D148A" w:rsidP="00E058F2">
      <w:pPr>
        <w:pStyle w:val="Vchozstyl"/>
        <w:numPr>
          <w:ilvl w:val="0"/>
          <w:numId w:val="25"/>
        </w:numPr>
        <w:spacing w:after="0" w:line="240" w:lineRule="auto"/>
        <w:ind w:left="426"/>
        <w:jc w:val="both"/>
        <w:rPr>
          <w:rFonts w:ascii="Arial Narrow" w:hAnsi="Arial Narrow" w:cs="Arial"/>
          <w:sz w:val="24"/>
          <w:szCs w:val="24"/>
        </w:rPr>
      </w:pPr>
      <w:r w:rsidRPr="00036207">
        <w:rPr>
          <w:rFonts w:ascii="Arial Narrow" w:hAnsi="Arial Narrow" w:cs="Arial"/>
          <w:sz w:val="24"/>
          <w:szCs w:val="24"/>
        </w:rPr>
        <w:t>Tato smlouva nabývá platnosti a účinnosti dnem jejího podpisu smluvními stranami.</w:t>
      </w:r>
    </w:p>
    <w:p w:rsidR="001D148A" w:rsidRPr="00036207" w:rsidRDefault="001D148A" w:rsidP="00E058F2">
      <w:pPr>
        <w:pStyle w:val="Vchozstyl"/>
        <w:numPr>
          <w:ilvl w:val="0"/>
          <w:numId w:val="25"/>
        </w:numPr>
        <w:spacing w:after="0" w:line="240" w:lineRule="auto"/>
        <w:ind w:left="426"/>
        <w:jc w:val="both"/>
        <w:rPr>
          <w:rFonts w:ascii="Arial Narrow" w:hAnsi="Arial Narrow" w:cs="Arial"/>
          <w:sz w:val="24"/>
          <w:szCs w:val="24"/>
        </w:rPr>
      </w:pPr>
      <w:r w:rsidRPr="00036207">
        <w:rPr>
          <w:rFonts w:ascii="Arial Narrow" w:hAnsi="Arial Narrow" w:cs="Arial"/>
          <w:sz w:val="24"/>
          <w:szCs w:val="24"/>
        </w:rPr>
        <w:t>Tato smlouva se uzavírá ve dvou (2) vyhotoveních, z nichž každá smluvní strana obdrží po jednom (1) vyhotovení.</w:t>
      </w:r>
    </w:p>
    <w:p w:rsidR="007D628F" w:rsidRPr="00036207" w:rsidRDefault="00362FA6" w:rsidP="00E058F2">
      <w:pPr>
        <w:pStyle w:val="Vchozstyl"/>
        <w:numPr>
          <w:ilvl w:val="0"/>
          <w:numId w:val="25"/>
        </w:numPr>
        <w:spacing w:after="0" w:line="240" w:lineRule="auto"/>
        <w:ind w:left="426"/>
        <w:jc w:val="both"/>
        <w:rPr>
          <w:rFonts w:ascii="Arial Narrow" w:hAnsi="Arial Narrow" w:cs="Arial"/>
          <w:sz w:val="24"/>
          <w:szCs w:val="24"/>
        </w:rPr>
      </w:pPr>
      <w:r w:rsidRPr="00036207">
        <w:rPr>
          <w:rFonts w:ascii="Arial Narrow" w:hAnsi="Arial Narrow" w:cs="Arial"/>
          <w:sz w:val="24"/>
          <w:szCs w:val="24"/>
        </w:rPr>
        <w:t>Ustanovení neupravená touto smlouvou se řídí obecně</w:t>
      </w:r>
      <w:r w:rsidR="00E2279C" w:rsidRPr="00036207">
        <w:rPr>
          <w:rFonts w:ascii="Arial Narrow" w:hAnsi="Arial Narrow" w:cs="Arial"/>
          <w:sz w:val="24"/>
          <w:szCs w:val="24"/>
        </w:rPr>
        <w:t xml:space="preserve"> platnými právními předpisy České repub</w:t>
      </w:r>
      <w:r w:rsidRPr="00036207">
        <w:rPr>
          <w:rFonts w:ascii="Arial Narrow" w:hAnsi="Arial Narrow" w:cs="Arial"/>
          <w:sz w:val="24"/>
          <w:szCs w:val="24"/>
        </w:rPr>
        <w:t xml:space="preserve">liky, zejména zákonem č. </w:t>
      </w:r>
      <w:r w:rsidR="006A129E" w:rsidRPr="00036207">
        <w:rPr>
          <w:rFonts w:ascii="Arial Narrow" w:hAnsi="Arial Narrow" w:cs="Arial"/>
          <w:sz w:val="24"/>
          <w:szCs w:val="24"/>
        </w:rPr>
        <w:t>89</w:t>
      </w:r>
      <w:r w:rsidRPr="00036207">
        <w:rPr>
          <w:rFonts w:ascii="Arial Narrow" w:hAnsi="Arial Narrow" w:cs="Arial"/>
          <w:sz w:val="24"/>
          <w:szCs w:val="24"/>
        </w:rPr>
        <w:t>/</w:t>
      </w:r>
      <w:r w:rsidR="006A129E" w:rsidRPr="00036207">
        <w:rPr>
          <w:rFonts w:ascii="Arial Narrow" w:hAnsi="Arial Narrow" w:cs="Arial"/>
          <w:sz w:val="24"/>
          <w:szCs w:val="24"/>
        </w:rPr>
        <w:t xml:space="preserve">2012 </w:t>
      </w:r>
      <w:r w:rsidRPr="00036207">
        <w:rPr>
          <w:rFonts w:ascii="Arial Narrow" w:hAnsi="Arial Narrow" w:cs="Arial"/>
          <w:sz w:val="24"/>
          <w:szCs w:val="24"/>
        </w:rPr>
        <w:t xml:space="preserve">Sb., </w:t>
      </w:r>
      <w:r w:rsidR="006A129E" w:rsidRPr="00036207">
        <w:rPr>
          <w:rFonts w:ascii="Arial Narrow" w:hAnsi="Arial Narrow" w:cs="Arial"/>
          <w:sz w:val="24"/>
          <w:szCs w:val="24"/>
        </w:rPr>
        <w:t xml:space="preserve">občanským </w:t>
      </w:r>
      <w:r w:rsidRPr="00036207">
        <w:rPr>
          <w:rFonts w:ascii="Arial Narrow" w:hAnsi="Arial Narrow" w:cs="Arial"/>
          <w:sz w:val="24"/>
          <w:szCs w:val="24"/>
        </w:rPr>
        <w:t>zákoník</w:t>
      </w:r>
      <w:r w:rsidR="006A129E" w:rsidRPr="00036207">
        <w:rPr>
          <w:rFonts w:ascii="Arial Narrow" w:hAnsi="Arial Narrow" w:cs="Arial"/>
          <w:sz w:val="24"/>
          <w:szCs w:val="24"/>
        </w:rPr>
        <w:t>em</w:t>
      </w:r>
      <w:r w:rsidRPr="00036207">
        <w:rPr>
          <w:rFonts w:ascii="Arial Narrow" w:hAnsi="Arial Narrow" w:cs="Arial"/>
          <w:sz w:val="24"/>
          <w:szCs w:val="24"/>
        </w:rPr>
        <w:t>, v platném znění.</w:t>
      </w:r>
    </w:p>
    <w:p w:rsidR="001D148A" w:rsidRPr="00036207" w:rsidRDefault="001D148A" w:rsidP="00E058F2">
      <w:pPr>
        <w:pStyle w:val="Smlouva-slo"/>
        <w:widowControl w:val="0"/>
        <w:numPr>
          <w:ilvl w:val="0"/>
          <w:numId w:val="25"/>
        </w:numPr>
        <w:tabs>
          <w:tab w:val="left" w:pos="0"/>
        </w:tabs>
        <w:spacing w:before="0" w:line="240" w:lineRule="auto"/>
        <w:ind w:left="426"/>
        <w:rPr>
          <w:rFonts w:ascii="Arial Narrow" w:hAnsi="Arial Narrow"/>
        </w:rPr>
      </w:pPr>
      <w:r w:rsidRPr="00036207">
        <w:rPr>
          <w:rFonts w:ascii="Arial Narrow" w:hAnsi="Arial Narrow"/>
        </w:rPr>
        <w:t>Změna nebo doplnění smlouvy může být uskutečněna pouze písemným dodatkem k této smlouvě podepsaným oběma smluvními stranami.</w:t>
      </w:r>
    </w:p>
    <w:p w:rsidR="007D628F" w:rsidRPr="00036207" w:rsidRDefault="00362FA6" w:rsidP="00E058F2">
      <w:pPr>
        <w:pStyle w:val="Vchozstyl"/>
        <w:numPr>
          <w:ilvl w:val="0"/>
          <w:numId w:val="25"/>
        </w:numPr>
        <w:spacing w:after="0" w:line="240" w:lineRule="auto"/>
        <w:ind w:left="426"/>
        <w:jc w:val="both"/>
        <w:rPr>
          <w:rFonts w:ascii="Arial Narrow" w:hAnsi="Arial Narrow" w:cs="Arial"/>
          <w:sz w:val="24"/>
          <w:szCs w:val="24"/>
        </w:rPr>
      </w:pPr>
      <w:r w:rsidRPr="00036207">
        <w:rPr>
          <w:rFonts w:ascii="Arial Narrow" w:hAnsi="Arial Narrow" w:cs="Arial"/>
          <w:sz w:val="24"/>
          <w:szCs w:val="24"/>
        </w:rPr>
        <w:t>Obě smluvní strany prohlašují, že si tuto smlouvu před podpisem přečetly, porozuměly jejímu obsahu, s obsahem souhlasí, a že je tato smlouva projevem jejich svobodné vůle.</w:t>
      </w:r>
    </w:p>
    <w:p w:rsidR="001D148A" w:rsidRPr="00036207" w:rsidRDefault="00362FA6"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cs="Arial"/>
          <w:sz w:val="24"/>
          <w:szCs w:val="24"/>
        </w:rPr>
        <w:t xml:space="preserve"> </w:t>
      </w:r>
      <w:r w:rsidR="001D148A" w:rsidRPr="00036207">
        <w:rPr>
          <w:rFonts w:ascii="Arial Narrow" w:hAnsi="Arial Narrow"/>
          <w:sz w:val="24"/>
          <w:szCs w:val="24"/>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Zhotovitel je povinen v souladu s ustanovením § 147a odst. 4 a 5 zákona o veřejných zakázkách („ZVZ“), předložit Objednateli seznam, ve kterém uvede subdodavatele, jímž za plnění subdodávky uhradil více než 10 % z celkové ceny Díla. V případě, že Zhotovitel nepoužije pro plnění této smlouvy subdodavatele v rozsahu větším než 10 %, je povinen v termínu dle § 147a odst. 5 písm. a) ZVZ předložit Objednateli prohlášení, že neměl takové subdodavatele, kterým by za plnění subdodávky uhradil více než 10 % z celkové ceny Díla. Má-li subdodavatel formu akciové společnosti, je přílohou seznamu i seznam vlastníků akcií společnosti subdodavatele, jejichž souhrnná jmenovitá hodnota přesahuje 10% základního kapitálu, vyhotovený ve lhůtě 90 dní před dnem předložení seznamu subdodavatelů.</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Práva vzniklá z této smlouvy nesmí být postoupena bez předchozího písemného souhlasu druhé smluvní strany. Za písemnou formu nebude pro tento účel považována výměna e-mailových, či jiných elektronických zpráv.</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1D148A" w:rsidRPr="00036207" w:rsidRDefault="001D148A" w:rsidP="00E058F2">
      <w:pPr>
        <w:pStyle w:val="Vchozstyl"/>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 xml:space="preserve">Smluvní strany si nepřejí, aby nad rámec výslovných ustanovení této smlouvy byla jakákoliv práva a povinnosti dovozovány z dosavadní či budoucí praxe zavedené mezi smluvními stranami či zvyklostí </w:t>
      </w:r>
      <w:r w:rsidRPr="00036207">
        <w:rPr>
          <w:rFonts w:ascii="Arial Narrow" w:hAnsi="Arial Narrow"/>
          <w:sz w:val="24"/>
          <w:szCs w:val="24"/>
        </w:rPr>
        <w:lastRenderedPageBreak/>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D148A" w:rsidRPr="00036207" w:rsidRDefault="001D148A" w:rsidP="00E058F2">
      <w:pPr>
        <w:pStyle w:val="Vchozstyl"/>
        <w:widowControl w:val="0"/>
        <w:numPr>
          <w:ilvl w:val="0"/>
          <w:numId w:val="25"/>
        </w:numPr>
        <w:spacing w:after="0" w:line="240" w:lineRule="auto"/>
        <w:ind w:left="426"/>
        <w:jc w:val="both"/>
        <w:rPr>
          <w:rFonts w:ascii="Arial Narrow" w:hAnsi="Arial Narrow"/>
          <w:sz w:val="24"/>
          <w:szCs w:val="24"/>
        </w:rPr>
      </w:pPr>
      <w:r w:rsidRPr="00036207">
        <w:rPr>
          <w:rFonts w:ascii="Arial Narrow" w:hAnsi="Arial Narrow"/>
          <w:sz w:val="24"/>
          <w:szCs w:val="24"/>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0B0F24" w:rsidRPr="00036207" w:rsidRDefault="000B0F24" w:rsidP="00E058F2">
      <w:pPr>
        <w:pStyle w:val="Vchozstyl"/>
        <w:widowControl w:val="0"/>
        <w:spacing w:after="0" w:line="240" w:lineRule="auto"/>
        <w:jc w:val="both"/>
        <w:rPr>
          <w:rFonts w:ascii="Arial Narrow" w:hAnsi="Arial Narrow"/>
          <w:sz w:val="24"/>
          <w:szCs w:val="24"/>
        </w:rPr>
      </w:pPr>
    </w:p>
    <w:p w:rsidR="000B0F24" w:rsidRPr="00036207" w:rsidRDefault="001D148A" w:rsidP="00E058F2">
      <w:pPr>
        <w:pStyle w:val="Smlouva-slo"/>
        <w:widowControl w:val="0"/>
        <w:numPr>
          <w:ilvl w:val="0"/>
          <w:numId w:val="25"/>
        </w:numPr>
        <w:tabs>
          <w:tab w:val="left" w:pos="0"/>
        </w:tabs>
        <w:spacing w:before="0" w:line="240" w:lineRule="auto"/>
        <w:ind w:left="426"/>
        <w:rPr>
          <w:rFonts w:ascii="Arial Narrow" w:hAnsi="Arial Narrow"/>
        </w:rPr>
      </w:pPr>
      <w:r w:rsidRPr="00036207">
        <w:rPr>
          <w:rFonts w:ascii="Arial Narrow" w:hAnsi="Arial Narrow"/>
        </w:rPr>
        <w:t>Nedílnou součástí této smlouvy jsou její přílohy:</w:t>
      </w:r>
    </w:p>
    <w:p w:rsidR="001D148A" w:rsidRPr="00036207" w:rsidRDefault="001D148A" w:rsidP="00E058F2">
      <w:pPr>
        <w:pStyle w:val="Vchozstyl"/>
        <w:spacing w:after="0" w:line="240" w:lineRule="auto"/>
        <w:jc w:val="both"/>
        <w:rPr>
          <w:rFonts w:ascii="Arial Narrow" w:hAnsi="Arial Narrow" w:cs="Arial"/>
          <w:sz w:val="24"/>
          <w:szCs w:val="24"/>
        </w:rPr>
      </w:pPr>
    </w:p>
    <w:p w:rsidR="00B82186" w:rsidRPr="00036207" w:rsidRDefault="00B82186" w:rsidP="00E058F2">
      <w:pPr>
        <w:pStyle w:val="Vchozstyl"/>
        <w:spacing w:after="0" w:line="240" w:lineRule="auto"/>
        <w:jc w:val="center"/>
        <w:rPr>
          <w:rFonts w:ascii="Arial Narrow" w:hAnsi="Arial Narrow" w:cs="Arial"/>
          <w:sz w:val="24"/>
          <w:szCs w:val="24"/>
        </w:rPr>
      </w:pPr>
    </w:p>
    <w:p w:rsidR="003F6B85" w:rsidRPr="00036207" w:rsidRDefault="003F6B85" w:rsidP="00E058F2">
      <w:pPr>
        <w:pStyle w:val="Vchozstyl"/>
        <w:spacing w:after="0" w:line="240" w:lineRule="auto"/>
        <w:jc w:val="both"/>
        <w:rPr>
          <w:rFonts w:ascii="Arial Narrow" w:hAnsi="Arial Narrow" w:cs="Arial"/>
          <w:sz w:val="24"/>
          <w:szCs w:val="24"/>
        </w:rPr>
      </w:pPr>
      <w:r w:rsidRPr="00036207">
        <w:rPr>
          <w:rFonts w:ascii="Arial Narrow" w:hAnsi="Arial Narrow" w:cs="Arial"/>
          <w:sz w:val="24"/>
          <w:szCs w:val="24"/>
        </w:rPr>
        <w:t xml:space="preserve">Příloha č. 1 </w:t>
      </w:r>
      <w:r w:rsidR="00E62BF4" w:rsidRPr="00036207">
        <w:rPr>
          <w:rFonts w:ascii="Arial Narrow" w:hAnsi="Arial Narrow" w:cs="Arial"/>
          <w:sz w:val="24"/>
          <w:szCs w:val="24"/>
        </w:rPr>
        <w:t xml:space="preserve">– </w:t>
      </w:r>
      <w:r w:rsidR="00E62BF4" w:rsidRPr="00036207">
        <w:rPr>
          <w:rFonts w:ascii="Arial Narrow" w:hAnsi="Arial Narrow" w:cs="Arial"/>
          <w:sz w:val="24"/>
          <w:szCs w:val="24"/>
        </w:rPr>
        <w:tab/>
        <w:t xml:space="preserve">Specifikace předmětu plnění </w:t>
      </w:r>
      <w:r w:rsidR="00164044" w:rsidRPr="00036207">
        <w:rPr>
          <w:rFonts w:ascii="Arial Narrow" w:hAnsi="Arial Narrow" w:cs="Arial"/>
          <w:sz w:val="24"/>
          <w:szCs w:val="24"/>
        </w:rPr>
        <w:t>Zhotovitele</w:t>
      </w:r>
      <w:r w:rsidRPr="00036207">
        <w:rPr>
          <w:rFonts w:ascii="Arial Narrow" w:hAnsi="Arial Narrow" w:cs="Arial"/>
          <w:sz w:val="24"/>
          <w:szCs w:val="24"/>
        </w:rPr>
        <w:t>, dl</w:t>
      </w:r>
      <w:r w:rsidR="00164044" w:rsidRPr="00036207">
        <w:rPr>
          <w:rFonts w:ascii="Arial Narrow" w:hAnsi="Arial Narrow" w:cs="Arial"/>
          <w:sz w:val="24"/>
          <w:szCs w:val="24"/>
        </w:rPr>
        <w:t xml:space="preserve">e předpokládaného objemu plnění </w:t>
      </w:r>
      <w:r w:rsidR="00164044" w:rsidRPr="00036207">
        <w:rPr>
          <w:rFonts w:ascii="Arial Narrow" w:hAnsi="Arial Narrow" w:cs="Arial"/>
          <w:sz w:val="24"/>
          <w:szCs w:val="24"/>
        </w:rPr>
        <w:tab/>
      </w:r>
      <w:r w:rsidR="00164044" w:rsidRPr="00036207">
        <w:rPr>
          <w:rFonts w:ascii="Arial Narrow" w:hAnsi="Arial Narrow" w:cs="Arial"/>
          <w:sz w:val="24"/>
          <w:szCs w:val="24"/>
        </w:rPr>
        <w:tab/>
      </w:r>
      <w:r w:rsidR="00164044" w:rsidRPr="00036207">
        <w:rPr>
          <w:rFonts w:ascii="Arial Narrow" w:hAnsi="Arial Narrow" w:cs="Arial"/>
          <w:sz w:val="24"/>
          <w:szCs w:val="24"/>
        </w:rPr>
        <w:tab/>
      </w:r>
      <w:r w:rsidR="00164044" w:rsidRPr="00036207">
        <w:rPr>
          <w:rFonts w:ascii="Arial Narrow" w:hAnsi="Arial Narrow" w:cs="Arial"/>
          <w:sz w:val="24"/>
          <w:szCs w:val="24"/>
        </w:rPr>
        <w:tab/>
      </w:r>
      <w:r w:rsidR="00E62BF4" w:rsidRPr="00036207">
        <w:rPr>
          <w:rFonts w:ascii="Arial Narrow" w:hAnsi="Arial Narrow" w:cs="Arial"/>
          <w:sz w:val="24"/>
          <w:szCs w:val="24"/>
        </w:rPr>
        <w:t>O</w:t>
      </w:r>
      <w:r w:rsidRPr="00036207">
        <w:rPr>
          <w:rFonts w:ascii="Arial Narrow" w:hAnsi="Arial Narrow" w:cs="Arial"/>
          <w:sz w:val="24"/>
          <w:szCs w:val="24"/>
        </w:rPr>
        <w:t>bjednatele</w:t>
      </w:r>
    </w:p>
    <w:p w:rsidR="00AB248D" w:rsidRPr="00036207" w:rsidRDefault="00AB248D" w:rsidP="00E058F2">
      <w:pPr>
        <w:pStyle w:val="Vchozstyl"/>
        <w:spacing w:after="0" w:line="240" w:lineRule="auto"/>
        <w:jc w:val="both"/>
        <w:rPr>
          <w:rFonts w:ascii="Arial Narrow" w:hAnsi="Arial Narrow" w:cs="Arial"/>
          <w:sz w:val="24"/>
          <w:szCs w:val="24"/>
        </w:rPr>
      </w:pPr>
      <w:r w:rsidRPr="00036207">
        <w:rPr>
          <w:rFonts w:ascii="Arial Narrow" w:hAnsi="Arial Narrow" w:cs="Arial"/>
          <w:sz w:val="24"/>
          <w:szCs w:val="24"/>
        </w:rPr>
        <w:t xml:space="preserve">Příloha č. </w:t>
      </w:r>
      <w:r w:rsidR="00CA5F01">
        <w:rPr>
          <w:rFonts w:ascii="Arial Narrow" w:hAnsi="Arial Narrow" w:cs="Arial"/>
          <w:sz w:val="24"/>
          <w:szCs w:val="24"/>
        </w:rPr>
        <w:t>2</w:t>
      </w:r>
      <w:r w:rsidRPr="00036207">
        <w:rPr>
          <w:rFonts w:ascii="Arial Narrow" w:hAnsi="Arial Narrow" w:cs="Arial"/>
          <w:sz w:val="24"/>
          <w:szCs w:val="24"/>
        </w:rPr>
        <w:t xml:space="preserve"> - </w:t>
      </w:r>
      <w:r w:rsidRPr="00036207">
        <w:rPr>
          <w:rFonts w:ascii="Arial Narrow" w:hAnsi="Arial Narrow" w:cs="Arial"/>
          <w:sz w:val="24"/>
          <w:szCs w:val="24"/>
        </w:rPr>
        <w:tab/>
      </w:r>
      <w:r w:rsidR="000B0F24" w:rsidRPr="00036207">
        <w:rPr>
          <w:rFonts w:ascii="Arial Narrow" w:hAnsi="Arial Narrow" w:cs="Arial"/>
          <w:sz w:val="24"/>
          <w:szCs w:val="24"/>
        </w:rPr>
        <w:t xml:space="preserve">Prohlášení o shodě podle zákona č. 22/1997 Sb., o technických požadavcích na výrobky </w:t>
      </w:r>
      <w:r w:rsidR="000B0F24" w:rsidRPr="00036207">
        <w:rPr>
          <w:rFonts w:ascii="Arial Narrow" w:hAnsi="Arial Narrow" w:cs="Arial"/>
          <w:sz w:val="24"/>
          <w:szCs w:val="24"/>
        </w:rPr>
        <w:tab/>
      </w:r>
      <w:r w:rsidR="000B0F24" w:rsidRPr="00036207">
        <w:rPr>
          <w:rFonts w:ascii="Arial Narrow" w:hAnsi="Arial Narrow" w:cs="Arial"/>
          <w:sz w:val="24"/>
          <w:szCs w:val="24"/>
        </w:rPr>
        <w:tab/>
        <w:t>a související předpisy</w:t>
      </w:r>
    </w:p>
    <w:p w:rsidR="00AD5EBA" w:rsidRPr="00036207" w:rsidRDefault="00AD5EBA" w:rsidP="00E058F2">
      <w:pPr>
        <w:pStyle w:val="Vchozstyl"/>
        <w:spacing w:after="0" w:line="240" w:lineRule="auto"/>
        <w:jc w:val="both"/>
        <w:rPr>
          <w:rFonts w:ascii="Arial Narrow" w:hAnsi="Arial Narrow" w:cs="Arial"/>
          <w:sz w:val="24"/>
          <w:szCs w:val="24"/>
        </w:rPr>
      </w:pPr>
      <w:r w:rsidRPr="00036207">
        <w:rPr>
          <w:rFonts w:ascii="Arial Narrow" w:hAnsi="Arial Narrow" w:cs="Arial"/>
          <w:sz w:val="24"/>
          <w:szCs w:val="24"/>
        </w:rPr>
        <w:t xml:space="preserve">Příloha č. </w:t>
      </w:r>
      <w:r w:rsidR="00CA5F01">
        <w:rPr>
          <w:rFonts w:ascii="Arial Narrow" w:hAnsi="Arial Narrow" w:cs="Arial"/>
          <w:sz w:val="24"/>
          <w:szCs w:val="24"/>
        </w:rPr>
        <w:t>3</w:t>
      </w:r>
      <w:r w:rsidRPr="00036207">
        <w:rPr>
          <w:rFonts w:ascii="Arial Narrow" w:hAnsi="Arial Narrow" w:cs="Arial"/>
          <w:sz w:val="24"/>
          <w:szCs w:val="24"/>
        </w:rPr>
        <w:t xml:space="preserve"> -   </w:t>
      </w:r>
      <w:r w:rsidR="00993BAA" w:rsidRPr="00036207">
        <w:rPr>
          <w:rFonts w:ascii="Arial Narrow" w:eastAsia="Arial" w:hAnsi="Arial Narrow" w:cs="Arial"/>
          <w:sz w:val="24"/>
          <w:szCs w:val="24"/>
        </w:rPr>
        <w:t>Seznam poddodavatelů</w:t>
      </w:r>
      <w:r w:rsidRPr="00036207">
        <w:rPr>
          <w:rFonts w:ascii="Arial Narrow" w:eastAsia="Arial" w:hAnsi="Arial Narrow" w:cs="Arial"/>
          <w:sz w:val="24"/>
          <w:szCs w:val="24"/>
        </w:rPr>
        <w:t xml:space="preserve"> </w:t>
      </w:r>
    </w:p>
    <w:p w:rsidR="00164044" w:rsidRPr="00036207" w:rsidRDefault="00164044" w:rsidP="00E058F2">
      <w:pPr>
        <w:pStyle w:val="Vchozstyl"/>
        <w:spacing w:after="0" w:line="240" w:lineRule="auto"/>
        <w:rPr>
          <w:rFonts w:ascii="Arial Narrow" w:hAnsi="Arial Narrow" w:cs="Arial"/>
          <w:color w:val="FF0000"/>
          <w:sz w:val="24"/>
          <w:szCs w:val="24"/>
        </w:rPr>
      </w:pPr>
    </w:p>
    <w:p w:rsidR="00164044" w:rsidRPr="00036207" w:rsidRDefault="00164044" w:rsidP="00E058F2">
      <w:pPr>
        <w:pStyle w:val="Vchozstyl"/>
        <w:spacing w:after="0" w:line="240" w:lineRule="auto"/>
        <w:rPr>
          <w:rFonts w:ascii="Arial Narrow" w:hAnsi="Arial Narrow" w:cs="Arial"/>
          <w:sz w:val="24"/>
          <w:szCs w:val="24"/>
        </w:rPr>
      </w:pPr>
    </w:p>
    <w:p w:rsidR="00362FA6" w:rsidRPr="00036207" w:rsidRDefault="00362FA6" w:rsidP="00E058F2">
      <w:pPr>
        <w:pStyle w:val="Vchozstyl"/>
        <w:spacing w:after="0" w:line="240" w:lineRule="auto"/>
        <w:rPr>
          <w:rFonts w:ascii="Arial Narrow" w:hAnsi="Arial Narrow" w:cs="Arial"/>
          <w:sz w:val="24"/>
          <w:szCs w:val="24"/>
        </w:rPr>
      </w:pPr>
      <w:r w:rsidRPr="00036207">
        <w:rPr>
          <w:rFonts w:ascii="Arial Narrow" w:hAnsi="Arial Narrow" w:cs="Arial"/>
          <w:sz w:val="24"/>
          <w:szCs w:val="24"/>
        </w:rPr>
        <w:t>V Kolíně d</w:t>
      </w:r>
      <w:r w:rsidR="00E2279C" w:rsidRPr="00036207">
        <w:rPr>
          <w:rFonts w:ascii="Arial Narrow" w:hAnsi="Arial Narrow" w:cs="Arial"/>
          <w:sz w:val="24"/>
          <w:szCs w:val="24"/>
        </w:rPr>
        <w:t>ne ……………….</w:t>
      </w:r>
    </w:p>
    <w:p w:rsidR="00CA5F01" w:rsidRDefault="00CA5F01" w:rsidP="00E058F2">
      <w:pPr>
        <w:pStyle w:val="Vchozstyl"/>
        <w:spacing w:after="0" w:line="240" w:lineRule="auto"/>
        <w:rPr>
          <w:rFonts w:ascii="Arial Narrow" w:hAnsi="Arial Narrow" w:cs="Arial"/>
          <w:sz w:val="24"/>
          <w:szCs w:val="24"/>
        </w:rPr>
      </w:pPr>
    </w:p>
    <w:p w:rsidR="00362FA6" w:rsidRPr="00036207" w:rsidRDefault="00164044" w:rsidP="00E058F2">
      <w:pPr>
        <w:pStyle w:val="Vchozstyl"/>
        <w:spacing w:after="0" w:line="240" w:lineRule="auto"/>
        <w:rPr>
          <w:rFonts w:ascii="Arial Narrow" w:hAnsi="Arial Narrow" w:cs="Arial"/>
          <w:sz w:val="24"/>
          <w:szCs w:val="24"/>
        </w:rPr>
      </w:pPr>
      <w:r w:rsidRPr="00036207">
        <w:rPr>
          <w:rFonts w:ascii="Arial Narrow" w:hAnsi="Arial Narrow" w:cs="Arial"/>
          <w:sz w:val="24"/>
          <w:szCs w:val="24"/>
        </w:rPr>
        <w:t>OBJEDNATEL</w:t>
      </w:r>
      <w:r w:rsidR="00CA5F01">
        <w:rPr>
          <w:rFonts w:ascii="Arial Narrow" w:hAnsi="Arial Narrow" w:cs="Arial"/>
          <w:sz w:val="24"/>
          <w:szCs w:val="24"/>
        </w:rPr>
        <w:tab/>
      </w:r>
      <w:r w:rsidR="00CA5F01">
        <w:rPr>
          <w:rFonts w:ascii="Arial Narrow" w:hAnsi="Arial Narrow" w:cs="Arial"/>
          <w:sz w:val="24"/>
          <w:szCs w:val="24"/>
        </w:rPr>
        <w:tab/>
      </w:r>
      <w:r w:rsidRPr="00036207">
        <w:rPr>
          <w:rFonts w:ascii="Arial Narrow" w:hAnsi="Arial Narrow" w:cs="Arial"/>
          <w:sz w:val="24"/>
          <w:szCs w:val="24"/>
        </w:rPr>
        <w:tab/>
      </w:r>
      <w:r w:rsidRPr="00036207">
        <w:rPr>
          <w:rFonts w:ascii="Arial Narrow" w:hAnsi="Arial Narrow" w:cs="Arial"/>
          <w:sz w:val="24"/>
          <w:szCs w:val="24"/>
        </w:rPr>
        <w:tab/>
      </w:r>
      <w:r w:rsidRPr="00036207">
        <w:rPr>
          <w:rFonts w:ascii="Arial Narrow" w:hAnsi="Arial Narrow" w:cs="Arial"/>
          <w:sz w:val="24"/>
          <w:szCs w:val="24"/>
        </w:rPr>
        <w:tab/>
      </w:r>
      <w:r w:rsidRPr="00036207">
        <w:rPr>
          <w:rFonts w:ascii="Arial Narrow" w:hAnsi="Arial Narrow" w:cs="Arial"/>
          <w:sz w:val="24"/>
          <w:szCs w:val="24"/>
        </w:rPr>
        <w:tab/>
      </w:r>
      <w:r w:rsidRPr="00036207">
        <w:rPr>
          <w:rFonts w:ascii="Arial Narrow" w:hAnsi="Arial Narrow" w:cs="Arial"/>
          <w:sz w:val="24"/>
          <w:szCs w:val="24"/>
        </w:rPr>
        <w:tab/>
      </w:r>
      <w:r w:rsidR="00D24508" w:rsidRPr="00036207">
        <w:rPr>
          <w:rFonts w:ascii="Arial Narrow" w:hAnsi="Arial Narrow" w:cs="Arial"/>
          <w:sz w:val="24"/>
          <w:szCs w:val="24"/>
        </w:rPr>
        <w:t>ZHOTOVITEL</w:t>
      </w:r>
    </w:p>
    <w:p w:rsidR="00CA5F01" w:rsidRDefault="00CA5F01" w:rsidP="00CA5F01">
      <w:pPr>
        <w:pStyle w:val="Vchozstyl"/>
        <w:spacing w:after="0" w:line="240" w:lineRule="auto"/>
        <w:rPr>
          <w:rFonts w:ascii="Arial Narrow" w:hAnsi="Arial Narrow" w:cs="Arial"/>
          <w:sz w:val="24"/>
          <w:szCs w:val="24"/>
        </w:rPr>
      </w:pPr>
      <w:r>
        <w:rPr>
          <w:rFonts w:ascii="Arial Narrow" w:hAnsi="Arial Narrow" w:cs="Arial"/>
        </w:rPr>
        <w:t xml:space="preserve">za </w:t>
      </w:r>
      <w:r>
        <w:rPr>
          <w:rFonts w:ascii="Arial Narrow" w:hAnsi="Arial Narrow" w:cs="Arial"/>
          <w:sz w:val="24"/>
          <w:szCs w:val="24"/>
        </w:rPr>
        <w:t>Oblastní nemocnici Kolín a.s.,</w:t>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p>
    <w:p w:rsidR="00CA5F01" w:rsidRDefault="00CA5F01" w:rsidP="00CA5F01">
      <w:pPr>
        <w:pStyle w:val="Vchozstyl"/>
        <w:spacing w:after="0" w:line="240" w:lineRule="auto"/>
        <w:rPr>
          <w:rFonts w:ascii="Arial Narrow" w:hAnsi="Arial Narrow" w:cs="Arial"/>
          <w:sz w:val="24"/>
          <w:szCs w:val="24"/>
        </w:rPr>
      </w:pPr>
      <w:r>
        <w:rPr>
          <w:rFonts w:ascii="Arial Narrow" w:hAnsi="Arial Narrow" w:cs="Arial"/>
          <w:sz w:val="24"/>
          <w:szCs w:val="24"/>
        </w:rPr>
        <w:t>nemocnici Středočeského kraje zast.</w:t>
      </w:r>
    </w:p>
    <w:p w:rsidR="00362FA6" w:rsidRPr="00036207" w:rsidRDefault="00362FA6" w:rsidP="00E058F2">
      <w:pPr>
        <w:pStyle w:val="Vchozstyl"/>
        <w:spacing w:after="0" w:line="240" w:lineRule="auto"/>
        <w:rPr>
          <w:rFonts w:ascii="Arial Narrow" w:hAnsi="Arial Narrow" w:cs="Arial"/>
        </w:rPr>
      </w:pPr>
    </w:p>
    <w:p w:rsidR="002D4039" w:rsidRDefault="002D4039" w:rsidP="00E058F2">
      <w:pPr>
        <w:pStyle w:val="Vchozstyl"/>
        <w:spacing w:after="0" w:line="240" w:lineRule="auto"/>
        <w:rPr>
          <w:rFonts w:ascii="Arial Narrow" w:hAnsi="Arial Narrow" w:cs="Arial"/>
        </w:rPr>
      </w:pPr>
    </w:p>
    <w:p w:rsidR="00CA5F01" w:rsidRPr="00036207" w:rsidRDefault="00CA5F01" w:rsidP="00E058F2">
      <w:pPr>
        <w:pStyle w:val="Vchozstyl"/>
        <w:spacing w:after="0" w:line="240" w:lineRule="auto"/>
        <w:rPr>
          <w:rFonts w:ascii="Arial Narrow" w:hAnsi="Arial Narrow" w:cs="Arial"/>
        </w:rPr>
      </w:pPr>
    </w:p>
    <w:p w:rsidR="00362FA6" w:rsidRPr="00036207" w:rsidRDefault="00362FA6" w:rsidP="00E058F2">
      <w:pPr>
        <w:pStyle w:val="Vchozstyl"/>
        <w:spacing w:after="0" w:line="240" w:lineRule="auto"/>
        <w:jc w:val="both"/>
        <w:rPr>
          <w:rFonts w:ascii="Arial Narrow" w:hAnsi="Arial Narrow" w:cs="Arial"/>
          <w:sz w:val="24"/>
          <w:szCs w:val="24"/>
        </w:rPr>
      </w:pPr>
      <w:r w:rsidRPr="00036207">
        <w:rPr>
          <w:rFonts w:ascii="Arial Narrow" w:hAnsi="Arial Narrow" w:cs="Arial"/>
          <w:sz w:val="24"/>
          <w:szCs w:val="24"/>
        </w:rPr>
        <w:t>….......................................</w:t>
      </w:r>
      <w:r w:rsidR="00164044" w:rsidRPr="00036207">
        <w:rPr>
          <w:rFonts w:ascii="Arial Narrow" w:hAnsi="Arial Narrow" w:cs="Arial"/>
          <w:sz w:val="24"/>
          <w:szCs w:val="24"/>
        </w:rPr>
        <w:t>........................</w:t>
      </w:r>
      <w:r w:rsidR="00B363E4">
        <w:rPr>
          <w:rFonts w:ascii="Arial Narrow" w:hAnsi="Arial Narrow" w:cs="Arial"/>
          <w:sz w:val="24"/>
          <w:szCs w:val="24"/>
        </w:rPr>
        <w:t>...</w:t>
      </w:r>
      <w:r w:rsidRPr="00036207">
        <w:rPr>
          <w:rFonts w:ascii="Arial Narrow" w:hAnsi="Arial Narrow" w:cs="Arial"/>
          <w:sz w:val="24"/>
          <w:szCs w:val="24"/>
        </w:rPr>
        <w:t>.</w:t>
      </w:r>
      <w:r w:rsidRPr="00036207">
        <w:rPr>
          <w:rFonts w:ascii="Arial Narrow" w:hAnsi="Arial Narrow" w:cs="Arial"/>
          <w:sz w:val="24"/>
          <w:szCs w:val="24"/>
        </w:rPr>
        <w:tab/>
      </w:r>
      <w:r w:rsidRPr="00036207">
        <w:rPr>
          <w:rFonts w:ascii="Arial Narrow" w:hAnsi="Arial Narrow" w:cs="Arial"/>
          <w:sz w:val="24"/>
          <w:szCs w:val="24"/>
        </w:rPr>
        <w:tab/>
      </w:r>
      <w:r w:rsidRPr="00036207">
        <w:rPr>
          <w:rFonts w:ascii="Arial Narrow" w:hAnsi="Arial Narrow" w:cs="Arial"/>
          <w:sz w:val="24"/>
          <w:szCs w:val="24"/>
        </w:rPr>
        <w:tab/>
        <w:t>…..............</w:t>
      </w:r>
      <w:r w:rsidR="00164044" w:rsidRPr="00036207">
        <w:rPr>
          <w:rFonts w:ascii="Arial Narrow" w:hAnsi="Arial Narrow" w:cs="Arial"/>
          <w:sz w:val="24"/>
          <w:szCs w:val="24"/>
        </w:rPr>
        <w:t>............................</w:t>
      </w:r>
      <w:r w:rsidRPr="00036207">
        <w:rPr>
          <w:rFonts w:ascii="Arial Narrow" w:hAnsi="Arial Narrow" w:cs="Arial"/>
          <w:sz w:val="24"/>
          <w:szCs w:val="24"/>
        </w:rPr>
        <w:t>..................</w:t>
      </w:r>
    </w:p>
    <w:p w:rsidR="000B0F24" w:rsidRDefault="000B0F24" w:rsidP="00E058F2">
      <w:pPr>
        <w:pStyle w:val="Vchozstyl"/>
        <w:spacing w:after="0" w:line="240" w:lineRule="auto"/>
        <w:rPr>
          <w:rFonts w:ascii="Arial Narrow" w:hAnsi="Arial Narrow" w:cs="Arial"/>
          <w:sz w:val="24"/>
          <w:szCs w:val="24"/>
        </w:rPr>
      </w:pPr>
      <w:r w:rsidRPr="00036207">
        <w:rPr>
          <w:rFonts w:ascii="Arial Narrow" w:hAnsi="Arial Narrow" w:cs="Arial"/>
          <w:sz w:val="24"/>
          <w:szCs w:val="24"/>
        </w:rPr>
        <w:t>MUDr. Petr Chudomel, MBA</w:t>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p>
    <w:p w:rsidR="00B363E4" w:rsidRDefault="00B363E4" w:rsidP="00E058F2">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r w:rsidR="00E03BC2">
        <w:rPr>
          <w:rFonts w:ascii="Arial Narrow" w:hAnsi="Arial Narrow" w:cs="Arial"/>
          <w:sz w:val="24"/>
          <w:szCs w:val="24"/>
        </w:rPr>
        <w:tab/>
      </w:r>
    </w:p>
    <w:p w:rsidR="00B363E4" w:rsidRDefault="00B363E4" w:rsidP="00E058F2">
      <w:pPr>
        <w:pStyle w:val="Vchozstyl"/>
        <w:spacing w:after="0" w:line="240" w:lineRule="auto"/>
        <w:rPr>
          <w:rFonts w:ascii="Arial Narrow" w:hAnsi="Arial Narrow" w:cs="Arial"/>
          <w:sz w:val="24"/>
          <w:szCs w:val="24"/>
        </w:rPr>
      </w:pPr>
    </w:p>
    <w:p w:rsidR="00B363E4" w:rsidRDefault="00B363E4" w:rsidP="00E058F2">
      <w:pPr>
        <w:pStyle w:val="Vchozstyl"/>
        <w:spacing w:after="0" w:line="240" w:lineRule="auto"/>
        <w:rPr>
          <w:rFonts w:ascii="Arial Narrow" w:hAnsi="Arial Narrow" w:cs="Arial"/>
          <w:sz w:val="24"/>
          <w:szCs w:val="24"/>
        </w:rPr>
      </w:pPr>
    </w:p>
    <w:p w:rsidR="00B363E4" w:rsidRDefault="00B363E4" w:rsidP="00E058F2">
      <w:pPr>
        <w:pStyle w:val="Vchozstyl"/>
        <w:spacing w:after="0" w:line="240" w:lineRule="auto"/>
        <w:rPr>
          <w:rFonts w:ascii="Arial Narrow" w:hAnsi="Arial Narrow" w:cs="Arial"/>
          <w:sz w:val="24"/>
          <w:szCs w:val="24"/>
        </w:rPr>
      </w:pPr>
    </w:p>
    <w:p w:rsidR="00B363E4" w:rsidRDefault="00B363E4" w:rsidP="00E058F2">
      <w:pPr>
        <w:pStyle w:val="Vchozstyl"/>
        <w:spacing w:after="0" w:line="240" w:lineRule="auto"/>
        <w:rPr>
          <w:rFonts w:ascii="Arial Narrow" w:hAnsi="Arial Narrow" w:cs="Arial"/>
          <w:sz w:val="24"/>
          <w:szCs w:val="24"/>
        </w:rPr>
      </w:pPr>
      <w:r>
        <w:rPr>
          <w:rFonts w:ascii="Arial Narrow" w:hAnsi="Arial Narrow" w:cs="Arial"/>
          <w:sz w:val="24"/>
          <w:szCs w:val="24"/>
        </w:rPr>
        <w:t>…………………………………………………….…</w:t>
      </w:r>
    </w:p>
    <w:p w:rsidR="00B363E4" w:rsidRDefault="00B363E4" w:rsidP="00E058F2">
      <w:pPr>
        <w:pStyle w:val="Vchozstyl"/>
        <w:spacing w:after="0" w:line="240" w:lineRule="auto"/>
        <w:rPr>
          <w:rFonts w:ascii="Arial Narrow" w:hAnsi="Arial Narrow" w:cs="Arial"/>
          <w:sz w:val="24"/>
          <w:szCs w:val="24"/>
        </w:rPr>
      </w:pPr>
      <w:r>
        <w:rPr>
          <w:rFonts w:ascii="Arial Narrow" w:hAnsi="Arial Narrow" w:cs="Arial"/>
          <w:sz w:val="24"/>
          <w:szCs w:val="24"/>
        </w:rPr>
        <w:t>Martin Herman</w:t>
      </w:r>
    </w:p>
    <w:p w:rsidR="00B363E4" w:rsidRDefault="00B363E4" w:rsidP="00E058F2">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rsidR="00B363E4" w:rsidRPr="00E058F2" w:rsidRDefault="00B363E4" w:rsidP="00E058F2">
      <w:pPr>
        <w:pStyle w:val="Vchozstyl"/>
        <w:spacing w:after="0" w:line="240" w:lineRule="auto"/>
        <w:rPr>
          <w:rFonts w:ascii="Arial Narrow" w:hAnsi="Arial Narrow" w:cs="Arial"/>
          <w:sz w:val="24"/>
          <w:szCs w:val="24"/>
        </w:rPr>
      </w:pPr>
    </w:p>
    <w:sectPr w:rsidR="00B363E4" w:rsidRPr="00E058F2" w:rsidSect="00E058F2">
      <w:headerReference w:type="default" r:id="rId8"/>
      <w:footerReference w:type="default" r:id="rId9"/>
      <w:pgSz w:w="11906" w:h="16838"/>
      <w:pgMar w:top="1417" w:right="1274" w:bottom="1417" w:left="1276" w:header="708" w:footer="34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F9" w:rsidRDefault="00123AF9" w:rsidP="00407E98">
      <w:r>
        <w:separator/>
      </w:r>
    </w:p>
  </w:endnote>
  <w:endnote w:type="continuationSeparator" w:id="0">
    <w:p w:rsidR="00123AF9" w:rsidRDefault="00123AF9"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Shell Dlg 2">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DE" w:rsidRDefault="00D541DE" w:rsidP="00E058F2">
    <w:pPr>
      <w:pStyle w:val="Zpat"/>
      <w:pBdr>
        <w:top w:val="single" w:sz="2" w:space="1" w:color="7F7F7F" w:themeColor="text1" w:themeTint="80"/>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F3156F">
      <w:rPr>
        <w:rStyle w:val="Standardnpsmoodstavce1"/>
        <w:rFonts w:cs="Arial"/>
        <w:b/>
        <w:noProof/>
        <w:sz w:val="16"/>
        <w:szCs w:val="16"/>
      </w:rPr>
      <w:t>8</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F3156F">
      <w:rPr>
        <w:rStyle w:val="Standardnpsmoodstavce1"/>
        <w:rFonts w:cs="Arial"/>
        <w:b/>
        <w:noProof/>
        <w:sz w:val="16"/>
        <w:szCs w:val="16"/>
      </w:rPr>
      <w:t>8</w:t>
    </w:r>
    <w:r>
      <w:rPr>
        <w:rStyle w:val="Standardnpsmoodstavce1"/>
        <w:rFonts w:cs="Arial"/>
        <w:b/>
        <w:sz w:val="16"/>
        <w:szCs w:val="16"/>
      </w:rPr>
      <w:fldChar w:fldCharType="end"/>
    </w:r>
  </w:p>
  <w:p w:rsidR="00D541DE" w:rsidRDefault="00D541DE" w:rsidP="00D541DE">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rsidR="00D541DE" w:rsidRDefault="00D541DE" w:rsidP="00D541DE">
    <w:pPr>
      <w:pStyle w:val="Zpat"/>
      <w:rPr>
        <w:rFonts w:ascii="Arial" w:hAnsi="Arial" w:cs="Arial"/>
        <w:sz w:val="16"/>
        <w:szCs w:val="16"/>
      </w:rPr>
    </w:pPr>
  </w:p>
  <w:p w:rsidR="00D541DE" w:rsidRDefault="00D541DE" w:rsidP="00D541DE">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rsidR="00D541DE" w:rsidRDefault="00D541DE" w:rsidP="00D541DE">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e-mail: info</w:t>
    </w:r>
    <w:r w:rsidRPr="00E03BC2">
      <w:rPr>
        <w:rStyle w:val="Standardnpsmoodstavce1"/>
        <w:rFonts w:ascii="Arial" w:hAnsi="Arial" w:cs="Arial"/>
        <w:sz w:val="16"/>
        <w:szCs w:val="16"/>
      </w:rPr>
      <w:t>@</w:t>
    </w:r>
    <w:r>
      <w:rPr>
        <w:rStyle w:val="Standardnpsmoodstavce1"/>
        <w:rFonts w:ascii="Arial" w:hAnsi="Arial" w:cs="Arial"/>
        <w:sz w:val="16"/>
        <w:szCs w:val="16"/>
      </w:rPr>
      <w:t xml:space="preserve">nemocnicekolin.cz; www.nemocnicekolin.cz </w:t>
    </w:r>
  </w:p>
  <w:p w:rsidR="00D541DE" w:rsidRDefault="00D541DE" w:rsidP="00D541DE">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rsidR="00D541DE" w:rsidRDefault="00D541DE" w:rsidP="00D541DE">
    <w:pPr>
      <w:pStyle w:val="Zpat"/>
      <w:rPr>
        <w:rFonts w:ascii="Arial" w:hAnsi="Arial" w:cs="Arial"/>
        <w:sz w:val="16"/>
        <w:szCs w:val="16"/>
      </w:rPr>
    </w:pPr>
  </w:p>
  <w:p w:rsidR="00362FA6" w:rsidRDefault="00D541DE">
    <w:pPr>
      <w:pStyle w:val="Zpat"/>
    </w:pPr>
    <w:r>
      <w:rPr>
        <w:rFonts w:ascii="Arial" w:hAnsi="Arial" w:cs="Arial"/>
        <w:sz w:val="12"/>
        <w:szCs w:val="12"/>
      </w:rPr>
      <w:t>Společnost je zapsána v Obchodním rejstříku vedeném Městským soudem v Praze, dne 21. června 2005, oddíl B, vložka 10018.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F9" w:rsidRDefault="00123AF9" w:rsidP="00407E98">
      <w:r>
        <w:separator/>
      </w:r>
    </w:p>
  </w:footnote>
  <w:footnote w:type="continuationSeparator" w:id="0">
    <w:p w:rsidR="00123AF9" w:rsidRDefault="00123AF9"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BC" w:rsidRDefault="008353BC">
    <w:pPr>
      <w:pStyle w:val="Zhlav"/>
    </w:pPr>
    <w:r>
      <w:rPr>
        <w:noProof/>
        <w:lang w:eastAsia="cs-CZ"/>
      </w:rPr>
      <w:drawing>
        <wp:inline distT="0" distB="0" distL="0" distR="0" wp14:anchorId="5ABEDB74" wp14:editId="66F5CD60">
          <wp:extent cx="2305050" cy="48577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r w:rsidR="007C7250">
      <w:rPr>
        <w:noProof/>
        <w:lang w:eastAsia="cs-CZ"/>
      </w:rPr>
      <w:drawing>
        <wp:inline distT="0" distB="0" distL="0" distR="0" wp14:anchorId="7ED4CCB7" wp14:editId="44BE7773">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sidR="007C7250">
      <w:rPr>
        <w:noProof/>
        <w:lang w:eastAsia="cs-CZ"/>
      </w:rPr>
      <mc:AlternateContent>
        <mc:Choice Requires="wps">
          <w:drawing>
            <wp:anchor distT="0" distB="0" distL="0" distR="0" simplePos="0" relativeHeight="251657728" behindDoc="1" locked="0" layoutInCell="1" allowOverlap="1" wp14:anchorId="59F95111" wp14:editId="4CA7CE4B">
              <wp:simplePos x="0" y="0"/>
              <wp:positionH relativeFrom="character">
                <wp:posOffset>4884420</wp:posOffset>
              </wp:positionH>
              <wp:positionV relativeFrom="line">
                <wp:posOffset>3810</wp:posOffset>
              </wp:positionV>
              <wp:extent cx="876300" cy="504825"/>
              <wp:effectExtent l="0" t="3810" r="1905"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D1851ED"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" filled="f" stroked="f">
              <o:lock v:ext="edit" aspectratio="t"/>
              <w10:wrap type="square" anchory="line"/>
            </v:rect>
          </w:pict>
        </mc:Fallback>
      </mc:AlternateContent>
    </w:r>
  </w:p>
  <w:p w:rsidR="00923855" w:rsidRPr="00D541DE" w:rsidRDefault="00923855">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537C4"/>
    <w:multiLevelType w:val="hybridMultilevel"/>
    <w:tmpl w:val="C8306A3C"/>
    <w:lvl w:ilvl="0" w:tplc="09263D6C">
      <w:start w:val="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720126E"/>
    <w:multiLevelType w:val="hybridMultilevel"/>
    <w:tmpl w:val="57ACF0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76D29"/>
    <w:multiLevelType w:val="multilevel"/>
    <w:tmpl w:val="4F0CD0E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DA406A6"/>
    <w:multiLevelType w:val="hybridMultilevel"/>
    <w:tmpl w:val="9D045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603EC"/>
    <w:multiLevelType w:val="multilevel"/>
    <w:tmpl w:val="FFFFFFFF"/>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6" w15:restartNumberingAfterBreak="0">
    <w:nsid w:val="1EE021EA"/>
    <w:multiLevelType w:val="multilevel"/>
    <w:tmpl w:val="FFFFFFF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2244455F"/>
    <w:multiLevelType w:val="hybridMultilevel"/>
    <w:tmpl w:val="A192D6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E116D3"/>
    <w:multiLevelType w:val="multilevel"/>
    <w:tmpl w:val="D62E336E"/>
    <w:lvl w:ilvl="0">
      <w:start w:val="1"/>
      <w:numFmt w:val="lowerLetter"/>
      <w:lvlText w:val="%1)"/>
      <w:lvlJc w:val="left"/>
      <w:pPr>
        <w:ind w:left="1416" w:hanging="360"/>
      </w:pPr>
      <w:rPr>
        <w:rFonts w:hint="default"/>
      </w:rPr>
    </w:lvl>
    <w:lvl w:ilvl="1">
      <w:start w:val="1"/>
      <w:numFmt w:val="decimal"/>
      <w:lvlText w:val="%2."/>
      <w:lvlJc w:val="left"/>
      <w:pPr>
        <w:ind w:left="2136" w:hanging="360"/>
      </w:pPr>
      <w:rPr>
        <w:rFonts w:hint="default"/>
      </w:rPr>
    </w:lvl>
    <w:lvl w:ilvl="2" w:tentative="1">
      <w:start w:val="1"/>
      <w:numFmt w:val="bullet"/>
      <w:lvlText w:val=""/>
      <w:lvlJc w:val="left"/>
      <w:pPr>
        <w:ind w:left="2856" w:hanging="360"/>
      </w:pPr>
      <w:rPr>
        <w:rFonts w:ascii="Wingdings" w:hAnsi="Wingdings" w:hint="default"/>
      </w:rPr>
    </w:lvl>
    <w:lvl w:ilvl="3" w:tentative="1">
      <w:start w:val="1"/>
      <w:numFmt w:val="bullet"/>
      <w:lvlText w:val=""/>
      <w:lvlJc w:val="left"/>
      <w:pPr>
        <w:ind w:left="3576" w:hanging="360"/>
      </w:pPr>
      <w:rPr>
        <w:rFonts w:ascii="Symbol" w:hAnsi="Symbol" w:hint="default"/>
      </w:rPr>
    </w:lvl>
    <w:lvl w:ilvl="4" w:tentative="1">
      <w:start w:val="1"/>
      <w:numFmt w:val="bullet"/>
      <w:lvlText w:val="o"/>
      <w:lvlJc w:val="left"/>
      <w:pPr>
        <w:ind w:left="4296" w:hanging="360"/>
      </w:pPr>
      <w:rPr>
        <w:rFonts w:ascii="Courier New" w:hAnsi="Courier New" w:cs="Courier New" w:hint="default"/>
      </w:rPr>
    </w:lvl>
    <w:lvl w:ilvl="5" w:tentative="1">
      <w:start w:val="1"/>
      <w:numFmt w:val="bullet"/>
      <w:lvlText w:val=""/>
      <w:lvlJc w:val="left"/>
      <w:pPr>
        <w:ind w:left="5016" w:hanging="360"/>
      </w:pPr>
      <w:rPr>
        <w:rFonts w:ascii="Wingdings" w:hAnsi="Wingdings" w:hint="default"/>
      </w:rPr>
    </w:lvl>
    <w:lvl w:ilvl="6" w:tentative="1">
      <w:start w:val="1"/>
      <w:numFmt w:val="bullet"/>
      <w:lvlText w:val=""/>
      <w:lvlJc w:val="left"/>
      <w:pPr>
        <w:ind w:left="5736" w:hanging="360"/>
      </w:pPr>
      <w:rPr>
        <w:rFonts w:ascii="Symbol" w:hAnsi="Symbol" w:hint="default"/>
      </w:rPr>
    </w:lvl>
    <w:lvl w:ilvl="7" w:tentative="1">
      <w:start w:val="1"/>
      <w:numFmt w:val="bullet"/>
      <w:lvlText w:val="o"/>
      <w:lvlJc w:val="left"/>
      <w:pPr>
        <w:ind w:left="6456" w:hanging="360"/>
      </w:pPr>
      <w:rPr>
        <w:rFonts w:ascii="Courier New" w:hAnsi="Courier New" w:cs="Courier New" w:hint="default"/>
      </w:rPr>
    </w:lvl>
    <w:lvl w:ilvl="8" w:tentative="1">
      <w:start w:val="1"/>
      <w:numFmt w:val="bullet"/>
      <w:lvlText w:val=""/>
      <w:lvlJc w:val="left"/>
      <w:pPr>
        <w:ind w:left="7176" w:hanging="360"/>
      </w:pPr>
      <w:rPr>
        <w:rFonts w:ascii="Wingdings" w:hAnsi="Wingdings" w:hint="default"/>
      </w:rPr>
    </w:lvl>
  </w:abstractNum>
  <w:abstractNum w:abstractNumId="9" w15:restartNumberingAfterBreak="0">
    <w:nsid w:val="26B17B48"/>
    <w:multiLevelType w:val="hybridMultilevel"/>
    <w:tmpl w:val="B8E6D60A"/>
    <w:lvl w:ilvl="0" w:tplc="04050001">
      <w:start w:val="1"/>
      <w:numFmt w:val="bullet"/>
      <w:lvlText w:val=""/>
      <w:lvlJc w:val="left"/>
      <w:pPr>
        <w:ind w:left="1542" w:hanging="360"/>
      </w:pPr>
      <w:rPr>
        <w:rFonts w:ascii="Symbol" w:hAnsi="Symbol" w:hint="default"/>
      </w:rPr>
    </w:lvl>
    <w:lvl w:ilvl="1" w:tplc="04050003" w:tentative="1">
      <w:start w:val="1"/>
      <w:numFmt w:val="bullet"/>
      <w:lvlText w:val="o"/>
      <w:lvlJc w:val="left"/>
      <w:pPr>
        <w:ind w:left="2262" w:hanging="360"/>
      </w:pPr>
      <w:rPr>
        <w:rFonts w:ascii="Courier New" w:hAnsi="Courier New" w:cs="Courier New" w:hint="default"/>
      </w:rPr>
    </w:lvl>
    <w:lvl w:ilvl="2" w:tplc="04050005" w:tentative="1">
      <w:start w:val="1"/>
      <w:numFmt w:val="bullet"/>
      <w:lvlText w:val=""/>
      <w:lvlJc w:val="left"/>
      <w:pPr>
        <w:ind w:left="2982" w:hanging="360"/>
      </w:pPr>
      <w:rPr>
        <w:rFonts w:ascii="Wingdings" w:hAnsi="Wingdings" w:hint="default"/>
      </w:rPr>
    </w:lvl>
    <w:lvl w:ilvl="3" w:tplc="04050001" w:tentative="1">
      <w:start w:val="1"/>
      <w:numFmt w:val="bullet"/>
      <w:lvlText w:val=""/>
      <w:lvlJc w:val="left"/>
      <w:pPr>
        <w:ind w:left="3702" w:hanging="360"/>
      </w:pPr>
      <w:rPr>
        <w:rFonts w:ascii="Symbol" w:hAnsi="Symbol" w:hint="default"/>
      </w:rPr>
    </w:lvl>
    <w:lvl w:ilvl="4" w:tplc="04050003" w:tentative="1">
      <w:start w:val="1"/>
      <w:numFmt w:val="bullet"/>
      <w:lvlText w:val="o"/>
      <w:lvlJc w:val="left"/>
      <w:pPr>
        <w:ind w:left="4422" w:hanging="360"/>
      </w:pPr>
      <w:rPr>
        <w:rFonts w:ascii="Courier New" w:hAnsi="Courier New" w:cs="Courier New" w:hint="default"/>
      </w:rPr>
    </w:lvl>
    <w:lvl w:ilvl="5" w:tplc="04050005" w:tentative="1">
      <w:start w:val="1"/>
      <w:numFmt w:val="bullet"/>
      <w:lvlText w:val=""/>
      <w:lvlJc w:val="left"/>
      <w:pPr>
        <w:ind w:left="5142" w:hanging="360"/>
      </w:pPr>
      <w:rPr>
        <w:rFonts w:ascii="Wingdings" w:hAnsi="Wingdings" w:hint="default"/>
      </w:rPr>
    </w:lvl>
    <w:lvl w:ilvl="6" w:tplc="04050001" w:tentative="1">
      <w:start w:val="1"/>
      <w:numFmt w:val="bullet"/>
      <w:lvlText w:val=""/>
      <w:lvlJc w:val="left"/>
      <w:pPr>
        <w:ind w:left="5862" w:hanging="360"/>
      </w:pPr>
      <w:rPr>
        <w:rFonts w:ascii="Symbol" w:hAnsi="Symbol" w:hint="default"/>
      </w:rPr>
    </w:lvl>
    <w:lvl w:ilvl="7" w:tplc="04050003" w:tentative="1">
      <w:start w:val="1"/>
      <w:numFmt w:val="bullet"/>
      <w:lvlText w:val="o"/>
      <w:lvlJc w:val="left"/>
      <w:pPr>
        <w:ind w:left="6582" w:hanging="360"/>
      </w:pPr>
      <w:rPr>
        <w:rFonts w:ascii="Courier New" w:hAnsi="Courier New" w:cs="Courier New" w:hint="default"/>
      </w:rPr>
    </w:lvl>
    <w:lvl w:ilvl="8" w:tplc="04050005" w:tentative="1">
      <w:start w:val="1"/>
      <w:numFmt w:val="bullet"/>
      <w:lvlText w:val=""/>
      <w:lvlJc w:val="left"/>
      <w:pPr>
        <w:ind w:left="7302" w:hanging="360"/>
      </w:pPr>
      <w:rPr>
        <w:rFonts w:ascii="Wingdings" w:hAnsi="Wingdings" w:hint="default"/>
      </w:rPr>
    </w:lvl>
  </w:abstractNum>
  <w:abstractNum w:abstractNumId="10" w15:restartNumberingAfterBreak="0">
    <w:nsid w:val="295F6D4E"/>
    <w:multiLevelType w:val="hybridMultilevel"/>
    <w:tmpl w:val="26060A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A8A300A"/>
    <w:multiLevelType w:val="hybridMultilevel"/>
    <w:tmpl w:val="E50CB976"/>
    <w:lvl w:ilvl="0" w:tplc="928C952C">
      <w:start w:val="1"/>
      <w:numFmt w:val="decimal"/>
      <w:lvlText w:val="%1."/>
      <w:lvlJc w:val="left"/>
      <w:pPr>
        <w:ind w:left="1440" w:hanging="360"/>
      </w:pPr>
      <w:rPr>
        <w:rFonts w:hint="default"/>
      </w:rPr>
    </w:lvl>
    <w:lvl w:ilvl="1" w:tplc="6498AFE8">
      <w:start w:val="1"/>
      <w:numFmt w:val="decimal"/>
      <w:lvlText w:val="%2."/>
      <w:lvlJc w:val="left"/>
      <w:pPr>
        <w:ind w:left="2160" w:hanging="360"/>
      </w:pPr>
      <w:rPr>
        <w:rFonts w:ascii="Arial Narrow" w:eastAsia="SimSun" w:hAnsi="Arial Narrow" w:cs="Arial"/>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AAB0BB2"/>
    <w:multiLevelType w:val="multilevel"/>
    <w:tmpl w:val="8836F7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401101"/>
    <w:multiLevelType w:val="hybridMultilevel"/>
    <w:tmpl w:val="D62E336E"/>
    <w:lvl w:ilvl="0" w:tplc="04050017">
      <w:start w:val="1"/>
      <w:numFmt w:val="lowerLetter"/>
      <w:lvlText w:val="%1)"/>
      <w:lvlJc w:val="left"/>
      <w:pPr>
        <w:ind w:left="1416" w:hanging="360"/>
      </w:pPr>
      <w:rPr>
        <w:rFonts w:hint="default"/>
      </w:rPr>
    </w:lvl>
    <w:lvl w:ilvl="1" w:tplc="61265622">
      <w:start w:val="1"/>
      <w:numFmt w:val="decimal"/>
      <w:lvlText w:val="%2."/>
      <w:lvlJc w:val="left"/>
      <w:pPr>
        <w:ind w:left="2136" w:hanging="360"/>
      </w:pPr>
      <w:rPr>
        <w:rFonts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4" w15:restartNumberingAfterBreak="0">
    <w:nsid w:val="3267483A"/>
    <w:multiLevelType w:val="hybridMultilevel"/>
    <w:tmpl w:val="C31A42B8"/>
    <w:lvl w:ilvl="0" w:tplc="89E0D8CC">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8403000"/>
    <w:multiLevelType w:val="multilevel"/>
    <w:tmpl w:val="FFFFFFFF"/>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7"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18" w15:restartNumberingAfterBreak="0">
    <w:nsid w:val="3CD745C5"/>
    <w:multiLevelType w:val="hybridMultilevel"/>
    <w:tmpl w:val="7234A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9F1B5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0"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21" w15:restartNumberingAfterBreak="0">
    <w:nsid w:val="50522B0E"/>
    <w:multiLevelType w:val="hybridMultilevel"/>
    <w:tmpl w:val="D0C84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434CEB"/>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54D1173A"/>
    <w:multiLevelType w:val="hybridMultilevel"/>
    <w:tmpl w:val="E444BEF6"/>
    <w:lvl w:ilvl="0" w:tplc="7868881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8A33F6B"/>
    <w:multiLevelType w:val="multilevel"/>
    <w:tmpl w:val="4F0CD0E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5" w15:restartNumberingAfterBreak="0">
    <w:nsid w:val="5BA75AB4"/>
    <w:multiLevelType w:val="multilevel"/>
    <w:tmpl w:val="D62E336E"/>
    <w:lvl w:ilvl="0">
      <w:start w:val="1"/>
      <w:numFmt w:val="lowerLetter"/>
      <w:lvlText w:val="%1)"/>
      <w:lvlJc w:val="left"/>
      <w:pPr>
        <w:ind w:left="1416" w:hanging="360"/>
      </w:pPr>
      <w:rPr>
        <w:rFonts w:hint="default"/>
      </w:rPr>
    </w:lvl>
    <w:lvl w:ilvl="1">
      <w:start w:val="1"/>
      <w:numFmt w:val="decimal"/>
      <w:lvlText w:val="%2."/>
      <w:lvlJc w:val="left"/>
      <w:pPr>
        <w:ind w:left="2136" w:hanging="360"/>
      </w:pPr>
      <w:rPr>
        <w:rFonts w:hint="default"/>
      </w:rPr>
    </w:lvl>
    <w:lvl w:ilvl="2" w:tentative="1">
      <w:start w:val="1"/>
      <w:numFmt w:val="bullet"/>
      <w:lvlText w:val=""/>
      <w:lvlJc w:val="left"/>
      <w:pPr>
        <w:ind w:left="2856" w:hanging="360"/>
      </w:pPr>
      <w:rPr>
        <w:rFonts w:ascii="Wingdings" w:hAnsi="Wingdings" w:hint="default"/>
      </w:rPr>
    </w:lvl>
    <w:lvl w:ilvl="3" w:tentative="1">
      <w:start w:val="1"/>
      <w:numFmt w:val="bullet"/>
      <w:lvlText w:val=""/>
      <w:lvlJc w:val="left"/>
      <w:pPr>
        <w:ind w:left="3576" w:hanging="360"/>
      </w:pPr>
      <w:rPr>
        <w:rFonts w:ascii="Symbol" w:hAnsi="Symbol" w:hint="default"/>
      </w:rPr>
    </w:lvl>
    <w:lvl w:ilvl="4" w:tentative="1">
      <w:start w:val="1"/>
      <w:numFmt w:val="bullet"/>
      <w:lvlText w:val="o"/>
      <w:lvlJc w:val="left"/>
      <w:pPr>
        <w:ind w:left="4296" w:hanging="360"/>
      </w:pPr>
      <w:rPr>
        <w:rFonts w:ascii="Courier New" w:hAnsi="Courier New" w:cs="Courier New" w:hint="default"/>
      </w:rPr>
    </w:lvl>
    <w:lvl w:ilvl="5" w:tentative="1">
      <w:start w:val="1"/>
      <w:numFmt w:val="bullet"/>
      <w:lvlText w:val=""/>
      <w:lvlJc w:val="left"/>
      <w:pPr>
        <w:ind w:left="5016" w:hanging="360"/>
      </w:pPr>
      <w:rPr>
        <w:rFonts w:ascii="Wingdings" w:hAnsi="Wingdings" w:hint="default"/>
      </w:rPr>
    </w:lvl>
    <w:lvl w:ilvl="6" w:tentative="1">
      <w:start w:val="1"/>
      <w:numFmt w:val="bullet"/>
      <w:lvlText w:val=""/>
      <w:lvlJc w:val="left"/>
      <w:pPr>
        <w:ind w:left="5736" w:hanging="360"/>
      </w:pPr>
      <w:rPr>
        <w:rFonts w:ascii="Symbol" w:hAnsi="Symbol" w:hint="default"/>
      </w:rPr>
    </w:lvl>
    <w:lvl w:ilvl="7" w:tentative="1">
      <w:start w:val="1"/>
      <w:numFmt w:val="bullet"/>
      <w:lvlText w:val="o"/>
      <w:lvlJc w:val="left"/>
      <w:pPr>
        <w:ind w:left="6456" w:hanging="360"/>
      </w:pPr>
      <w:rPr>
        <w:rFonts w:ascii="Courier New" w:hAnsi="Courier New" w:cs="Courier New" w:hint="default"/>
      </w:rPr>
    </w:lvl>
    <w:lvl w:ilvl="8" w:tentative="1">
      <w:start w:val="1"/>
      <w:numFmt w:val="bullet"/>
      <w:lvlText w:val=""/>
      <w:lvlJc w:val="left"/>
      <w:pPr>
        <w:ind w:left="7176" w:hanging="360"/>
      </w:pPr>
      <w:rPr>
        <w:rFonts w:ascii="Wingdings" w:hAnsi="Wingdings" w:hint="default"/>
      </w:rPr>
    </w:lvl>
  </w:abstractNum>
  <w:abstractNum w:abstractNumId="26" w15:restartNumberingAfterBreak="0">
    <w:nsid w:val="631A2441"/>
    <w:multiLevelType w:val="hybridMultilevel"/>
    <w:tmpl w:val="D04EF2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29119D"/>
    <w:multiLevelType w:val="multilevel"/>
    <w:tmpl w:val="1DC6903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8"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FF2501"/>
    <w:multiLevelType w:val="hybridMultilevel"/>
    <w:tmpl w:val="347A8FC8"/>
    <w:lvl w:ilvl="0" w:tplc="95323874">
      <w:start w:val="2"/>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6"/>
  </w:num>
  <w:num w:numId="5">
    <w:abstractNumId w:val="17"/>
  </w:num>
  <w:num w:numId="6">
    <w:abstractNumId w:val="19"/>
  </w:num>
  <w:num w:numId="7">
    <w:abstractNumId w:val="9"/>
  </w:num>
  <w:num w:numId="8">
    <w:abstractNumId w:val="10"/>
  </w:num>
  <w:num w:numId="9">
    <w:abstractNumId w:val="13"/>
  </w:num>
  <w:num w:numId="10">
    <w:abstractNumId w:val="27"/>
  </w:num>
  <w:num w:numId="11">
    <w:abstractNumId w:val="20"/>
  </w:num>
  <w:num w:numId="12">
    <w:abstractNumId w:val="1"/>
  </w:num>
  <w:num w:numId="13">
    <w:abstractNumId w:val="2"/>
  </w:num>
  <w:num w:numId="14">
    <w:abstractNumId w:val="24"/>
  </w:num>
  <w:num w:numId="15">
    <w:abstractNumId w:val="3"/>
  </w:num>
  <w:num w:numId="16">
    <w:abstractNumId w:val="23"/>
  </w:num>
  <w:num w:numId="17">
    <w:abstractNumId w:val="11"/>
  </w:num>
  <w:num w:numId="18">
    <w:abstractNumId w:val="14"/>
  </w:num>
  <w:num w:numId="19">
    <w:abstractNumId w:val="7"/>
  </w:num>
  <w:num w:numId="20">
    <w:abstractNumId w:val="12"/>
  </w:num>
  <w:num w:numId="21">
    <w:abstractNumId w:val="8"/>
  </w:num>
  <w:num w:numId="22">
    <w:abstractNumId w:val="25"/>
  </w:num>
  <w:num w:numId="23">
    <w:abstractNumId w:val="26"/>
  </w:num>
  <w:num w:numId="24">
    <w:abstractNumId w:val="21"/>
  </w:num>
  <w:num w:numId="25">
    <w:abstractNumId w:val="28"/>
  </w:num>
  <w:num w:numId="26">
    <w:abstractNumId w:val="0"/>
  </w:num>
  <w:num w:numId="27">
    <w:abstractNumId w:val="29"/>
  </w:num>
  <w:num w:numId="28">
    <w:abstractNumId w:val="18"/>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8"/>
    <w:rsid w:val="000177D5"/>
    <w:rsid w:val="000329EE"/>
    <w:rsid w:val="00036207"/>
    <w:rsid w:val="00040CB7"/>
    <w:rsid w:val="0005621C"/>
    <w:rsid w:val="0006652C"/>
    <w:rsid w:val="00084C6D"/>
    <w:rsid w:val="000B0F24"/>
    <w:rsid w:val="000B4855"/>
    <w:rsid w:val="00113259"/>
    <w:rsid w:val="00117B48"/>
    <w:rsid w:val="00123AF9"/>
    <w:rsid w:val="00125196"/>
    <w:rsid w:val="001340D9"/>
    <w:rsid w:val="00142967"/>
    <w:rsid w:val="00152316"/>
    <w:rsid w:val="00164044"/>
    <w:rsid w:val="00165957"/>
    <w:rsid w:val="00175150"/>
    <w:rsid w:val="00184E1E"/>
    <w:rsid w:val="001D148A"/>
    <w:rsid w:val="001E09F3"/>
    <w:rsid w:val="00217338"/>
    <w:rsid w:val="00220D69"/>
    <w:rsid w:val="002537B2"/>
    <w:rsid w:val="002C274B"/>
    <w:rsid w:val="002D4039"/>
    <w:rsid w:val="00302CF4"/>
    <w:rsid w:val="00316175"/>
    <w:rsid w:val="00327576"/>
    <w:rsid w:val="00350571"/>
    <w:rsid w:val="00362FA6"/>
    <w:rsid w:val="0036431B"/>
    <w:rsid w:val="003703CE"/>
    <w:rsid w:val="00376EC6"/>
    <w:rsid w:val="003D124D"/>
    <w:rsid w:val="003E7D94"/>
    <w:rsid w:val="003F1B19"/>
    <w:rsid w:val="003F507A"/>
    <w:rsid w:val="003F6B85"/>
    <w:rsid w:val="00400F8E"/>
    <w:rsid w:val="004057EB"/>
    <w:rsid w:val="00407E98"/>
    <w:rsid w:val="00425C66"/>
    <w:rsid w:val="0043383B"/>
    <w:rsid w:val="004346FE"/>
    <w:rsid w:val="00470E16"/>
    <w:rsid w:val="0048494F"/>
    <w:rsid w:val="00486537"/>
    <w:rsid w:val="00490F36"/>
    <w:rsid w:val="004A4012"/>
    <w:rsid w:val="004A7F0A"/>
    <w:rsid w:val="004D0861"/>
    <w:rsid w:val="004D3CEA"/>
    <w:rsid w:val="004F7134"/>
    <w:rsid w:val="00506285"/>
    <w:rsid w:val="0050775B"/>
    <w:rsid w:val="005249F1"/>
    <w:rsid w:val="005861AC"/>
    <w:rsid w:val="005928B2"/>
    <w:rsid w:val="00593617"/>
    <w:rsid w:val="005B1A8A"/>
    <w:rsid w:val="005B6466"/>
    <w:rsid w:val="005E1932"/>
    <w:rsid w:val="0060441B"/>
    <w:rsid w:val="00614B9E"/>
    <w:rsid w:val="00626248"/>
    <w:rsid w:val="0063346D"/>
    <w:rsid w:val="00635186"/>
    <w:rsid w:val="00645D44"/>
    <w:rsid w:val="00646675"/>
    <w:rsid w:val="00650D6E"/>
    <w:rsid w:val="006561FD"/>
    <w:rsid w:val="0067121E"/>
    <w:rsid w:val="006A129E"/>
    <w:rsid w:val="006B6E65"/>
    <w:rsid w:val="006C06CD"/>
    <w:rsid w:val="006C7995"/>
    <w:rsid w:val="006F0228"/>
    <w:rsid w:val="007476EF"/>
    <w:rsid w:val="00755E3F"/>
    <w:rsid w:val="0076342F"/>
    <w:rsid w:val="007864B7"/>
    <w:rsid w:val="007905CB"/>
    <w:rsid w:val="007916D8"/>
    <w:rsid w:val="007C016F"/>
    <w:rsid w:val="007C153E"/>
    <w:rsid w:val="007C3303"/>
    <w:rsid w:val="007C7250"/>
    <w:rsid w:val="007D2DDF"/>
    <w:rsid w:val="007D628F"/>
    <w:rsid w:val="00811B6B"/>
    <w:rsid w:val="00823789"/>
    <w:rsid w:val="008329B5"/>
    <w:rsid w:val="008353BC"/>
    <w:rsid w:val="008621CC"/>
    <w:rsid w:val="0087757E"/>
    <w:rsid w:val="0088187D"/>
    <w:rsid w:val="00896439"/>
    <w:rsid w:val="008A28B3"/>
    <w:rsid w:val="008A28EE"/>
    <w:rsid w:val="008A6F79"/>
    <w:rsid w:val="008B0D67"/>
    <w:rsid w:val="008E2711"/>
    <w:rsid w:val="00914B55"/>
    <w:rsid w:val="00923855"/>
    <w:rsid w:val="0093329E"/>
    <w:rsid w:val="009351DB"/>
    <w:rsid w:val="00967643"/>
    <w:rsid w:val="00971026"/>
    <w:rsid w:val="00991848"/>
    <w:rsid w:val="00993BAA"/>
    <w:rsid w:val="009B506B"/>
    <w:rsid w:val="009D3C74"/>
    <w:rsid w:val="009E3FC1"/>
    <w:rsid w:val="009E720A"/>
    <w:rsid w:val="009F5A07"/>
    <w:rsid w:val="00A07B8B"/>
    <w:rsid w:val="00A20136"/>
    <w:rsid w:val="00A3791E"/>
    <w:rsid w:val="00A56A6E"/>
    <w:rsid w:val="00A617B8"/>
    <w:rsid w:val="00A71C95"/>
    <w:rsid w:val="00A837A2"/>
    <w:rsid w:val="00A90FCA"/>
    <w:rsid w:val="00A93D08"/>
    <w:rsid w:val="00AA6F2E"/>
    <w:rsid w:val="00AB248D"/>
    <w:rsid w:val="00AC56CF"/>
    <w:rsid w:val="00AD0724"/>
    <w:rsid w:val="00AD4105"/>
    <w:rsid w:val="00AD5EBA"/>
    <w:rsid w:val="00AE4C24"/>
    <w:rsid w:val="00AF328D"/>
    <w:rsid w:val="00B06FEC"/>
    <w:rsid w:val="00B07D08"/>
    <w:rsid w:val="00B3005B"/>
    <w:rsid w:val="00B325F9"/>
    <w:rsid w:val="00B363E4"/>
    <w:rsid w:val="00B46156"/>
    <w:rsid w:val="00B50A62"/>
    <w:rsid w:val="00B82186"/>
    <w:rsid w:val="00B87C60"/>
    <w:rsid w:val="00B95852"/>
    <w:rsid w:val="00BB0B32"/>
    <w:rsid w:val="00BB3AB7"/>
    <w:rsid w:val="00BE18EF"/>
    <w:rsid w:val="00BE4851"/>
    <w:rsid w:val="00BE639C"/>
    <w:rsid w:val="00BF6794"/>
    <w:rsid w:val="00C075AA"/>
    <w:rsid w:val="00C14EC4"/>
    <w:rsid w:val="00C2531B"/>
    <w:rsid w:val="00C440DD"/>
    <w:rsid w:val="00C517CF"/>
    <w:rsid w:val="00CA3D4D"/>
    <w:rsid w:val="00CA5F01"/>
    <w:rsid w:val="00CB7A17"/>
    <w:rsid w:val="00CF3630"/>
    <w:rsid w:val="00D14C8E"/>
    <w:rsid w:val="00D2010B"/>
    <w:rsid w:val="00D24508"/>
    <w:rsid w:val="00D37516"/>
    <w:rsid w:val="00D44BA8"/>
    <w:rsid w:val="00D468EF"/>
    <w:rsid w:val="00D541DE"/>
    <w:rsid w:val="00D65D71"/>
    <w:rsid w:val="00D84B9C"/>
    <w:rsid w:val="00DD7309"/>
    <w:rsid w:val="00DD7A61"/>
    <w:rsid w:val="00DF6A95"/>
    <w:rsid w:val="00E029CC"/>
    <w:rsid w:val="00E03BC2"/>
    <w:rsid w:val="00E058F2"/>
    <w:rsid w:val="00E2279C"/>
    <w:rsid w:val="00E22F5A"/>
    <w:rsid w:val="00E31AF9"/>
    <w:rsid w:val="00E61BB0"/>
    <w:rsid w:val="00E62BF4"/>
    <w:rsid w:val="00E7106E"/>
    <w:rsid w:val="00E726C5"/>
    <w:rsid w:val="00E826BD"/>
    <w:rsid w:val="00EA3BC0"/>
    <w:rsid w:val="00EA3EE7"/>
    <w:rsid w:val="00EB41B6"/>
    <w:rsid w:val="00EF0858"/>
    <w:rsid w:val="00EF66BD"/>
    <w:rsid w:val="00EF7449"/>
    <w:rsid w:val="00F054D8"/>
    <w:rsid w:val="00F17A10"/>
    <w:rsid w:val="00F3156F"/>
    <w:rsid w:val="00F506ED"/>
    <w:rsid w:val="00F54A30"/>
    <w:rsid w:val="00FA675F"/>
    <w:rsid w:val="00FB4240"/>
    <w:rsid w:val="00FC00D4"/>
    <w:rsid w:val="00FC75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DAFF2"/>
  <w15:docId w15:val="{2B02DAFF-ED92-4C7A-BE38-151C7D3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basedOn w:val="Vchozstyl"/>
    <w:uiPriority w:val="34"/>
    <w:qFormat/>
    <w:rsid w:val="00407E98"/>
    <w:pPr>
      <w:numPr>
        <w:numId w:val="5"/>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2864-9EFD-4EE7-B9C5-77454B3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3098</Words>
  <Characters>18280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Hamouzová Stanislava</dc:creator>
  <cp:lastModifiedBy>Plíhalová Marie</cp:lastModifiedBy>
  <cp:revision>5</cp:revision>
  <cp:lastPrinted>2018-01-16T12:33:00Z</cp:lastPrinted>
  <dcterms:created xsi:type="dcterms:W3CDTF">2018-08-22T05:18:00Z</dcterms:created>
  <dcterms:modified xsi:type="dcterms:W3CDTF">2018-08-22T07:10:00Z</dcterms:modified>
</cp:coreProperties>
</file>