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SPD-18/133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Carollinum s.r.o.</w:t>
      </w:r>
      <w:r w:rsidRPr="007B6B27" w:rsidR="007B6B27">
        <w:rPr>
          <w:b/>
        </w:rPr>
        <w:t xml:space="preserve">, </w:t>
      </w:r>
      <w:r>
        <w:rPr>
          <w:b/>
        </w:rPr>
        <w:t>Pařížská 67/11, 110 00 Praha 1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64583350            </w:t>
      </w:r>
      <w:r w:rsidRPr="007B6B27">
        <w:t xml:space="preserve"> DIČ: </w:t>
      </w:r>
      <w:r w:rsidR="00FF4087">
        <w:t>CZ64583350          </w:t>
      </w:r>
      <w:r w:rsidRPr="007B6B27">
        <w:t xml:space="preserve"> Banka: </w:t>
      </w:r>
      <w:r w:rsidR="00FF4087">
        <w:t/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Tamara Kotvalová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SPD-18/133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2036 -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Sukovy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Umění času - výstava hodinek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312C70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520 000,00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6</cp:revision>
  <dcterms:created xsi:type="dcterms:W3CDTF">2017-05-05T12:39:00Z</dcterms:created>
  <dcterms:modified xsi:type="dcterms:W3CDTF">2017-07-27T12:24:00Z</dcterms:modified>
</cp:coreProperties>
</file>