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95" w:rsidRDefault="003C6595" w:rsidP="003C6595">
      <w:pPr>
        <w:pStyle w:val="Nadpis1"/>
        <w:spacing w:before="0"/>
        <w:rPr>
          <w:i/>
          <w:iCs/>
          <w:sz w:val="32"/>
        </w:rPr>
      </w:pPr>
      <w:r>
        <w:rPr>
          <w:i/>
          <w:iCs/>
          <w:sz w:val="32"/>
        </w:rPr>
        <w:t>Směnná smlouva</w:t>
      </w:r>
    </w:p>
    <w:p w:rsidR="003C6595" w:rsidRDefault="003C6595" w:rsidP="003C6595">
      <w:pPr>
        <w:jc w:val="both"/>
        <w:rPr>
          <w:sz w:val="22"/>
          <w:szCs w:val="22"/>
        </w:rPr>
      </w:pPr>
    </w:p>
    <w:p w:rsidR="003C6595" w:rsidRDefault="003C6595" w:rsidP="003C6595">
      <w:pPr>
        <w:jc w:val="both"/>
        <w:rPr>
          <w:sz w:val="22"/>
          <w:szCs w:val="22"/>
        </w:rPr>
      </w:pPr>
    </w:p>
    <w:p w:rsidR="003C6595" w:rsidRDefault="003C6595" w:rsidP="003C6595">
      <w:pPr>
        <w:pStyle w:val="Nadpis4"/>
        <w:jc w:val="center"/>
        <w:rPr>
          <w:i/>
          <w:iCs/>
          <w:szCs w:val="22"/>
        </w:rPr>
      </w:pPr>
      <w:r>
        <w:rPr>
          <w:i/>
          <w:iCs/>
          <w:szCs w:val="22"/>
        </w:rPr>
        <w:t>Smluvní strany</w:t>
      </w:r>
    </w:p>
    <w:p w:rsidR="003C6595" w:rsidRDefault="003C6595" w:rsidP="003C6595">
      <w:pPr>
        <w:pStyle w:val="Nadpis5"/>
        <w:ind w:left="1440" w:hanging="1440"/>
        <w:jc w:val="both"/>
        <w:rPr>
          <w:bCs w:val="0"/>
        </w:rPr>
      </w:pPr>
    </w:p>
    <w:p w:rsidR="003C6595" w:rsidRDefault="003C6595" w:rsidP="003C6595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3C6595" w:rsidRDefault="003C6595" w:rsidP="003C6595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Radnická 29/1, 594 13 Velké Meziříčí </w:t>
      </w:r>
    </w:p>
    <w:p w:rsidR="003C6595" w:rsidRDefault="003C6595" w:rsidP="003C6595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3C6595" w:rsidRDefault="003C6595" w:rsidP="003C6595">
      <w:pPr>
        <w:pStyle w:val="Nadpis5"/>
        <w:ind w:left="0"/>
        <w:jc w:val="both"/>
        <w:rPr>
          <w:b w:val="0"/>
        </w:rPr>
      </w:pPr>
      <w:r>
        <w:rPr>
          <w:b w:val="0"/>
        </w:rPr>
        <w:t>zastoupené starostou Josefem Komínkem</w:t>
      </w:r>
    </w:p>
    <w:p w:rsidR="003C6595" w:rsidRDefault="003C6595" w:rsidP="003C6595">
      <w:pPr>
        <w:jc w:val="both"/>
      </w:pPr>
      <w:r>
        <w:t>Bankovní spojení: Komerční banka a.s., Žďár nad Sázavou</w:t>
      </w:r>
    </w:p>
    <w:p w:rsidR="003C6595" w:rsidRDefault="003C6595" w:rsidP="003C6595">
      <w:pPr>
        <w:jc w:val="both"/>
      </w:pPr>
      <w:proofErr w:type="spellStart"/>
      <w:proofErr w:type="gramStart"/>
      <w:r>
        <w:t>Č.ú</w:t>
      </w:r>
      <w:proofErr w:type="spellEnd"/>
      <w:r>
        <w:t>.: 19</w:t>
      </w:r>
      <w:proofErr w:type="gramEnd"/>
      <w:r>
        <w:t>-1427751/0100, variabilní symbol: 9200000063</w:t>
      </w:r>
    </w:p>
    <w:p w:rsidR="003C6595" w:rsidRDefault="003C6595" w:rsidP="003C6595"/>
    <w:p w:rsidR="003C6595" w:rsidRDefault="003C6595" w:rsidP="003C6595">
      <w:r>
        <w:t xml:space="preserve">jako „směnitel č. 1“ </w:t>
      </w:r>
    </w:p>
    <w:p w:rsidR="003C6595" w:rsidRDefault="003C6595" w:rsidP="003C6595"/>
    <w:p w:rsidR="003C6595" w:rsidRDefault="003C6595" w:rsidP="003C6595">
      <w:r>
        <w:t>a</w:t>
      </w:r>
    </w:p>
    <w:p w:rsidR="003C6595" w:rsidRDefault="003C6595" w:rsidP="003C6595"/>
    <w:p w:rsidR="003C6595" w:rsidRDefault="003C6595" w:rsidP="003C6595">
      <w:pPr>
        <w:jc w:val="both"/>
        <w:rPr>
          <w:bCs/>
          <w:szCs w:val="22"/>
        </w:rPr>
      </w:pPr>
      <w:r>
        <w:rPr>
          <w:b/>
          <w:bCs/>
          <w:szCs w:val="22"/>
        </w:rPr>
        <w:t>AGRO – Měřín, a. s.</w:t>
      </w:r>
    </w:p>
    <w:p w:rsidR="003C6595" w:rsidRDefault="003C6595" w:rsidP="003C6595">
      <w:pPr>
        <w:jc w:val="both"/>
        <w:rPr>
          <w:bCs/>
          <w:szCs w:val="22"/>
        </w:rPr>
      </w:pPr>
      <w:r>
        <w:rPr>
          <w:bCs/>
          <w:szCs w:val="22"/>
        </w:rPr>
        <w:t xml:space="preserve">se sídlem </w:t>
      </w:r>
      <w:proofErr w:type="spellStart"/>
      <w:r>
        <w:rPr>
          <w:bCs/>
          <w:szCs w:val="22"/>
        </w:rPr>
        <w:t>Zarybník</w:t>
      </w:r>
      <w:proofErr w:type="spellEnd"/>
      <w:r>
        <w:rPr>
          <w:bCs/>
          <w:szCs w:val="22"/>
        </w:rPr>
        <w:t xml:space="preserve"> 516, </w:t>
      </w:r>
      <w:proofErr w:type="gramStart"/>
      <w:r>
        <w:rPr>
          <w:bCs/>
          <w:szCs w:val="22"/>
        </w:rPr>
        <w:t>594 42  Měřín</w:t>
      </w:r>
      <w:proofErr w:type="gramEnd"/>
    </w:p>
    <w:p w:rsidR="003C6595" w:rsidRDefault="003C6595" w:rsidP="003C6595">
      <w:pPr>
        <w:rPr>
          <w:bCs/>
          <w:szCs w:val="22"/>
        </w:rPr>
      </w:pPr>
      <w:r>
        <w:rPr>
          <w:bCs/>
          <w:szCs w:val="22"/>
        </w:rPr>
        <w:t>IČ: 49434179</w:t>
      </w:r>
    </w:p>
    <w:p w:rsidR="003C6595" w:rsidRDefault="003C6595" w:rsidP="003C6595">
      <w:pPr>
        <w:rPr>
          <w:bCs/>
          <w:szCs w:val="22"/>
        </w:rPr>
      </w:pPr>
      <w:r>
        <w:rPr>
          <w:bCs/>
          <w:szCs w:val="22"/>
        </w:rPr>
        <w:t xml:space="preserve">zapsaná v obchodním rejstříku vedeném u Krajského soudu v Brně, </w:t>
      </w:r>
      <w:proofErr w:type="spellStart"/>
      <w:r>
        <w:rPr>
          <w:bCs/>
          <w:szCs w:val="22"/>
        </w:rPr>
        <w:t>sp</w:t>
      </w:r>
      <w:proofErr w:type="spellEnd"/>
      <w:r>
        <w:rPr>
          <w:bCs/>
          <w:szCs w:val="22"/>
        </w:rPr>
        <w:t>. zn. B 1085</w:t>
      </w:r>
    </w:p>
    <w:p w:rsidR="003C6595" w:rsidRDefault="003C6595" w:rsidP="003C6595">
      <w:pPr>
        <w:rPr>
          <w:bCs/>
          <w:szCs w:val="22"/>
        </w:rPr>
      </w:pPr>
      <w:r>
        <w:rPr>
          <w:bCs/>
          <w:szCs w:val="22"/>
        </w:rPr>
        <w:t>zastoupená předsedou představenstva Ing. Gabrielem Večeřou</w:t>
      </w:r>
    </w:p>
    <w:p w:rsidR="003C6595" w:rsidRDefault="003C6595" w:rsidP="003C6595"/>
    <w:p w:rsidR="003C6595" w:rsidRDefault="003C6595" w:rsidP="003C6595">
      <w:r>
        <w:t xml:space="preserve">jako „směnitel </w:t>
      </w:r>
      <w:proofErr w:type="gramStart"/>
      <w:r>
        <w:t>č.2“</w:t>
      </w:r>
      <w:proofErr w:type="gramEnd"/>
      <w:r>
        <w:t xml:space="preserve"> </w:t>
      </w:r>
    </w:p>
    <w:p w:rsidR="003C6595" w:rsidRDefault="003C6595" w:rsidP="003C6595"/>
    <w:p w:rsidR="003C6595" w:rsidRDefault="003C6595" w:rsidP="003C6595"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>
        <w:rPr>
          <w:szCs w:val="22"/>
        </w:rPr>
        <w:tab/>
      </w:r>
    </w:p>
    <w:p w:rsidR="003C6595" w:rsidRDefault="003C6595" w:rsidP="003C6595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3C6595" w:rsidRDefault="003C6595" w:rsidP="003C6595"/>
    <w:p w:rsidR="003C6595" w:rsidRDefault="003C6595" w:rsidP="003C65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Směnitel č. 1 má ve svém výlučném vlastnictví v obci a 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Velké Meziříčí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675/1, ostatní plocha, zeleň, o výměře 860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a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668/43, ostatní plocha, zeleň, o výměře 49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vedené v katastru nemovitostí Katastrálního úřadu pro Vysočinu, Katastrální pracoviště Velké Meziříčí, LV č. 1.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675/1 získal směnitel č. 1 na základě smlouvy darovací ze dne 28. 6. 2011 s právními účinky vkladu práva ke dni  29. 6. 2011 a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668/43 na základě smlouvy směnné ze dne 18. 12. 2013 s právními účinky vkladu práva ke dni 19. 12. 2013.</w:t>
      </w:r>
    </w:p>
    <w:p w:rsidR="003C6595" w:rsidRDefault="003C6595" w:rsidP="003C65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Směnitel č. 2 má ve svém výlučném vlastnictví v obci a 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Velké Meziříčí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3684, ostatní plocha, jiná plocha, o výměře 154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3702, ostatní plocha, neplodná půda, o výměře 212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a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3700/2, orná půda, o výměře 8.011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vedené v katastru nemovitostí Katastrálního úřadu pro Vysočinu, Katastrální pracoviště Velké Meziříčí, LV č. 4170.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3684 získal směnitel č. 2 na základě smlouvy kupní ze dne 4. 3. 2004 s právními účinky vkladu práva ke dni 10. 3. 2004,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3702 na základě smlouvy kupní, o převodu vlastnictví ze dne 27. 10. 2004 s právními účinky vkladu práva ke dni 5. 11. 2004, a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č. 3700/2 na základě smlouvy kupní 1V – 207/2003 ze dne 12. 2. 2003 s právními účinky vkladu práva ke dni 13. 2. 2003. </w:t>
      </w:r>
    </w:p>
    <w:p w:rsidR="003C6595" w:rsidRDefault="003C6595" w:rsidP="003C65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Geometrickým plánem č. 4926-46/2018 ze dne 14. 5. 2018 vyhotoveným Ing. Pavlem Matějíčkem, Černá 48, 594 42 Měřín, a potvrzeným Katastrálním úřadem pro Vysočinu, Katastrální pracoviště Velké Meziříčí dne 18. 5. 2018, který je nedílnou součástí této smlouvy, byla z pozemku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675/1, ostatní plocha, zeleň, o výměře 860 m</w:t>
      </w:r>
      <w:r>
        <w:rPr>
          <w:szCs w:val="22"/>
          <w:vertAlign w:val="superscript"/>
        </w:rPr>
        <w:t>2</w:t>
      </w:r>
      <w:r>
        <w:rPr>
          <w:szCs w:val="22"/>
        </w:rPr>
        <w:t>, výše specifikovaný, oddělena nová parcela č. 675/5, ostatní plocha, zeleň, o výměře 85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(nová výměra pozemku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675/1 je 775 m</w:t>
      </w:r>
      <w:r>
        <w:rPr>
          <w:szCs w:val="22"/>
          <w:vertAlign w:val="superscript"/>
        </w:rPr>
        <w:t>2</w:t>
      </w:r>
      <w:r>
        <w:rPr>
          <w:szCs w:val="22"/>
        </w:rPr>
        <w:t>).</w:t>
      </w:r>
    </w:p>
    <w:p w:rsidR="003C6595" w:rsidRDefault="003C6595" w:rsidP="003C65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lastRenderedPageBreak/>
        <w:t xml:space="preserve">Geometrickým plánem č. 4928-111/2018 ze dne 30. 4. 2018 vyhotoveným společností GEO VM, s. r. o. – geodetické služby, Třebíčská 1540, Velké Meziříčí, a potvrzeným Katastrálním úřadem pro Vysočinu, Katastrální pracoviště Velké Meziříčí dne 2. 5. 2018, který je nedílnou součástí této smlouvy, byla z pozemku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3700/2, orná půda, o výměře 8.011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výše specifikovaný, oddělena nová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3700/22, orná půda, o výměře 458 m</w:t>
      </w:r>
      <w:r>
        <w:rPr>
          <w:szCs w:val="22"/>
          <w:vertAlign w:val="superscript"/>
        </w:rPr>
        <w:t>2</w:t>
      </w:r>
      <w:r>
        <w:rPr>
          <w:szCs w:val="22"/>
        </w:rPr>
        <w:t>.</w:t>
      </w:r>
    </w:p>
    <w:p w:rsidR="003C6595" w:rsidRDefault="003C6595" w:rsidP="003C6595">
      <w:pPr>
        <w:pStyle w:val="Odstavecseseznamem"/>
        <w:autoSpaceDE w:val="0"/>
        <w:autoSpaceDN w:val="0"/>
        <w:adjustRightInd w:val="0"/>
        <w:ind w:left="284"/>
        <w:jc w:val="both"/>
        <w:rPr>
          <w:szCs w:val="22"/>
        </w:rPr>
      </w:pPr>
    </w:p>
    <w:p w:rsidR="003C6595" w:rsidRDefault="003C6595" w:rsidP="003C6595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Předmětem směny je z majetku směnitele č. 1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675/1, ostatní plocha, zeleň, o výměře 775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a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668/43, ostatní plocha, zeleň, o výměře 49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(dále jen „Pozemky směnitele č. 1“) a z majetku směnitele č. 2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3684, ostatní plocha, jiná plocha, o výměře 154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,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3702, ostatní plocha, neplodná půda, o výměře 212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a 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>. č. 3700/22, orná půda, o výměře 458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(dále jen „Pozemky směnitele č. 2“), vše obec a 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Velké Meziříčí.</w:t>
      </w:r>
    </w:p>
    <w:p w:rsidR="003C6595" w:rsidRDefault="003C6595" w:rsidP="003C65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Směnitel č. 1 se zavazuje převést směniteli </w:t>
      </w:r>
      <w:proofErr w:type="gramStart"/>
      <w:r>
        <w:rPr>
          <w:szCs w:val="22"/>
        </w:rPr>
        <w:t>č. 2 vlastnické</w:t>
      </w:r>
      <w:proofErr w:type="gramEnd"/>
      <w:r>
        <w:rPr>
          <w:szCs w:val="22"/>
        </w:rPr>
        <w:t xml:space="preserve"> právo k Pozemkům směnitele č. 1 a směnitel č. 2 se zavazuje převést směniteli č. 1 vlastnické právo k Pozemkům směnitele č. 2.</w:t>
      </w: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pStyle w:val="Nadpis4"/>
        <w:ind w:left="426" w:hanging="426"/>
        <w:jc w:val="center"/>
        <w:rPr>
          <w:i/>
        </w:rPr>
      </w:pPr>
      <w:r>
        <w:rPr>
          <w:i/>
        </w:rPr>
        <w:t>Cena, platební podmínky</w:t>
      </w:r>
    </w:p>
    <w:p w:rsidR="003C6595" w:rsidRDefault="003C6595" w:rsidP="003C6595">
      <w:pPr>
        <w:pStyle w:val="Odstavecseseznamem"/>
        <w:autoSpaceDE w:val="0"/>
        <w:autoSpaceDN w:val="0"/>
        <w:adjustRightInd w:val="0"/>
        <w:ind w:left="284"/>
        <w:jc w:val="both"/>
        <w:rPr>
          <w:b/>
          <w:szCs w:val="22"/>
        </w:rPr>
      </w:pPr>
    </w:p>
    <w:p w:rsidR="003C6595" w:rsidRDefault="003C6595" w:rsidP="003C6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Smluvní strany se dohodly na úhradě rozdílu v ceně směňovaných pozemků ve </w:t>
      </w:r>
      <w:proofErr w:type="gramStart"/>
      <w:r>
        <w:rPr>
          <w:szCs w:val="22"/>
        </w:rPr>
        <w:t>výši      630.000</w:t>
      </w:r>
      <w:proofErr w:type="gramEnd"/>
      <w:r>
        <w:rPr>
          <w:szCs w:val="22"/>
        </w:rPr>
        <w:t xml:space="preserve"> Kč včetně 21 % DPH (slovy: šest set třicet tisíc korun českých) (bez DPH 520.632 Kč, DPH 21 %  109.368 Kč) ve prospěch směnitele č. 1, a to dle následujícího ocenění pozemků:</w:t>
      </w:r>
    </w:p>
    <w:p w:rsidR="003C6595" w:rsidRDefault="003C6595" w:rsidP="003C6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 majetku směnitele č. 1:</w:t>
      </w:r>
    </w:p>
    <w:p w:rsidR="003C6595" w:rsidRDefault="003C6595" w:rsidP="003C659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675/1 o výměře 775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dle znaleckého posudku     1.000 Kč/m</w:t>
      </w:r>
      <w:r>
        <w:rPr>
          <w:szCs w:val="22"/>
          <w:vertAlign w:val="superscript"/>
        </w:rPr>
        <w:t>2</w:t>
      </w:r>
      <w:r>
        <w:rPr>
          <w:szCs w:val="22"/>
        </w:rPr>
        <w:t>, tj. celkem 775.000 Kč</w:t>
      </w:r>
    </w:p>
    <w:p w:rsidR="003C6595" w:rsidRDefault="003C6595" w:rsidP="003C659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668/43 o výměře 49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dle znaleckého posudku 1.000 Kč/m</w:t>
      </w:r>
      <w:r>
        <w:rPr>
          <w:szCs w:val="22"/>
          <w:vertAlign w:val="superscript"/>
        </w:rPr>
        <w:t>2</w:t>
      </w:r>
      <w:r>
        <w:rPr>
          <w:szCs w:val="22"/>
        </w:rPr>
        <w:t>, tj. celkem 49.000 Kč</w:t>
      </w:r>
    </w:p>
    <w:p w:rsidR="003C6595" w:rsidRDefault="003C6595" w:rsidP="003C65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 majetku směnitele č. 2:</w:t>
      </w:r>
    </w:p>
    <w:p w:rsidR="003C6595" w:rsidRDefault="003C6595" w:rsidP="003C659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3684 o výměře 154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dle znaleckého posudku  části o výměře 74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 250 Kč/m</w:t>
      </w:r>
      <w:r>
        <w:rPr>
          <w:szCs w:val="22"/>
          <w:vertAlign w:val="superscript"/>
        </w:rPr>
        <w:t>2</w:t>
      </w:r>
      <w:r>
        <w:rPr>
          <w:szCs w:val="22"/>
        </w:rPr>
        <w:t>, tj. celkem 18.500 Kč a části o výměře    80 m</w:t>
      </w:r>
      <w:r>
        <w:rPr>
          <w:szCs w:val="22"/>
          <w:vertAlign w:val="superscript"/>
        </w:rPr>
        <w:t>2</w:t>
      </w:r>
      <w:r>
        <w:rPr>
          <w:szCs w:val="22"/>
        </w:rPr>
        <w:t> 100 Kč/m</w:t>
      </w:r>
      <w:r>
        <w:rPr>
          <w:szCs w:val="22"/>
          <w:vertAlign w:val="superscript"/>
        </w:rPr>
        <w:t>2</w:t>
      </w:r>
      <w:r>
        <w:rPr>
          <w:szCs w:val="22"/>
        </w:rPr>
        <w:t>, tj. celkem 8.000 Kč</w:t>
      </w:r>
    </w:p>
    <w:p w:rsidR="003C6595" w:rsidRDefault="003C6595" w:rsidP="003C659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3702 o výměře 212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dle znaleckého posudku  250 Kč/m</w:t>
      </w:r>
      <w:r>
        <w:rPr>
          <w:szCs w:val="22"/>
          <w:vertAlign w:val="superscript"/>
        </w:rPr>
        <w:t>2</w:t>
      </w:r>
      <w:r>
        <w:rPr>
          <w:szCs w:val="22"/>
        </w:rPr>
        <w:t>, tj. celkem 53.000 Kč</w:t>
      </w:r>
    </w:p>
    <w:p w:rsidR="003C6595" w:rsidRDefault="003C6595" w:rsidP="003C659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985" w:hanging="567"/>
        <w:jc w:val="both"/>
        <w:rPr>
          <w:szCs w:val="22"/>
        </w:rPr>
      </w:pPr>
      <w:r>
        <w:rPr>
          <w:szCs w:val="22"/>
        </w:rPr>
        <w:t xml:space="preserve">pozemek </w:t>
      </w:r>
      <w:proofErr w:type="spellStart"/>
      <w:r>
        <w:rPr>
          <w:szCs w:val="22"/>
        </w:rPr>
        <w:t>parc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č.</w:t>
      </w:r>
      <w:proofErr w:type="gramEnd"/>
      <w:r>
        <w:rPr>
          <w:szCs w:val="22"/>
        </w:rPr>
        <w:t xml:space="preserve"> 3700/22 o výměře 458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– cena dle znaleckého posudku 250 Kč/m</w:t>
      </w:r>
      <w:r>
        <w:rPr>
          <w:szCs w:val="22"/>
          <w:vertAlign w:val="superscript"/>
        </w:rPr>
        <w:t>2</w:t>
      </w:r>
      <w:r>
        <w:rPr>
          <w:szCs w:val="22"/>
        </w:rPr>
        <w:t>, tj. celkem 114.500 Kč.</w:t>
      </w:r>
    </w:p>
    <w:p w:rsidR="003C6595" w:rsidRDefault="003C6595" w:rsidP="003C6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Rozdíl v ceně směňovaných pozemků uhradí směnitel č. 2 v termínu do třiceti dnů po podpisu této smlouvy oběma smluvními stranami, a to na účet a variabilní symbol, které jsou uvedeny v záhlaví této smlouvy.</w:t>
      </w:r>
    </w:p>
    <w:p w:rsidR="003C6595" w:rsidRDefault="003C6595" w:rsidP="003C65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Po </w:t>
      </w:r>
      <w:proofErr w:type="gramStart"/>
      <w:r>
        <w:rPr>
          <w:szCs w:val="22"/>
        </w:rPr>
        <w:t>úhradě  rozdílu</w:t>
      </w:r>
      <w:proofErr w:type="gramEnd"/>
      <w:r>
        <w:rPr>
          <w:szCs w:val="22"/>
        </w:rPr>
        <w:t xml:space="preserve"> v ceně směňovaných pozemků na účet směnitele č. 1 a úhradě podílu na nákladech na vyhotovení geometrického plánu a znaleckého posudku dle čl. V podá směnitel č. 1 návrh na vklad vlastnického práva do katastru nemovitostí. </w:t>
      </w: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autoSpaceDE w:val="0"/>
        <w:autoSpaceDN w:val="0"/>
        <w:adjustRightInd w:val="0"/>
        <w:jc w:val="both"/>
        <w:rPr>
          <w:szCs w:val="22"/>
        </w:rPr>
      </w:pPr>
    </w:p>
    <w:p w:rsidR="003C6595" w:rsidRDefault="003C6595" w:rsidP="003C6595">
      <w:pPr>
        <w:pStyle w:val="Nadpis4"/>
        <w:ind w:left="426" w:hanging="426"/>
        <w:jc w:val="center"/>
        <w:rPr>
          <w:i/>
        </w:rPr>
      </w:pPr>
      <w:r>
        <w:rPr>
          <w:i/>
        </w:rPr>
        <w:t>Úhrada geometrického plánu a znaleckého posudku</w:t>
      </w:r>
    </w:p>
    <w:p w:rsidR="003C6595" w:rsidRDefault="003C6595" w:rsidP="003C6595"/>
    <w:p w:rsidR="003C6595" w:rsidRDefault="003C6595" w:rsidP="003C6595">
      <w:pPr>
        <w:pStyle w:val="Odstavecseseznamem"/>
        <w:numPr>
          <w:ilvl w:val="0"/>
          <w:numId w:val="6"/>
        </w:numPr>
        <w:ind w:left="284" w:hanging="284"/>
        <w:jc w:val="both"/>
      </w:pPr>
      <w:r>
        <w:t>Směnitel č. 2 se zavazuje uhradit směniteli č. 1 podíl na nákladech vynaložených na geometrické zaměření a vyhotovení geometrického plánu a na vyhotovení znaleckého posudku, a to v následující výši:</w:t>
      </w:r>
    </w:p>
    <w:p w:rsidR="003C6595" w:rsidRDefault="003C6595" w:rsidP="003C6595">
      <w:pPr>
        <w:ind w:firstLine="284"/>
        <w:jc w:val="both"/>
      </w:pPr>
      <w:r>
        <w:t>- geometrický plán – 1.050 Kč (slovy: jeden tisíc padesát korun českých)</w:t>
      </w:r>
    </w:p>
    <w:p w:rsidR="003C6595" w:rsidRDefault="003C6595" w:rsidP="003C6595">
      <w:pPr>
        <w:ind w:firstLine="284"/>
        <w:jc w:val="both"/>
      </w:pPr>
      <w:r>
        <w:t>- znalecký posudek – 800 Kč (slovy: osm set korun českých).</w:t>
      </w:r>
    </w:p>
    <w:p w:rsidR="003C6595" w:rsidRDefault="003C6595" w:rsidP="003C65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t xml:space="preserve">Směnitel č. 2 uhradí podíl na nákladech dle odst. 1 na účet směnitele </w:t>
      </w:r>
      <w:proofErr w:type="gramStart"/>
      <w:r>
        <w:t>č. 1 –                              č.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 19-1427751/0100, </w:t>
      </w:r>
      <w:r>
        <w:rPr>
          <w:szCs w:val="22"/>
        </w:rPr>
        <w:t xml:space="preserve">variabilní symbol 8770000028, do třiceti dnů </w:t>
      </w:r>
      <w:proofErr w:type="spellStart"/>
      <w:r>
        <w:rPr>
          <w:szCs w:val="22"/>
        </w:rPr>
        <w:t>dnů</w:t>
      </w:r>
      <w:proofErr w:type="spellEnd"/>
      <w:r>
        <w:rPr>
          <w:szCs w:val="22"/>
        </w:rPr>
        <w:t xml:space="preserve"> po podpisu této smlouvy oběma smluvními stranami.</w:t>
      </w:r>
    </w:p>
    <w:p w:rsidR="003C6595" w:rsidRDefault="003C6595" w:rsidP="003C6595">
      <w:pPr>
        <w:jc w:val="both"/>
      </w:pPr>
    </w:p>
    <w:p w:rsidR="003C6595" w:rsidRDefault="003C6595" w:rsidP="003C6595"/>
    <w:p w:rsidR="003C6595" w:rsidRDefault="003C6595" w:rsidP="003C6595">
      <w:pPr>
        <w:pStyle w:val="Nadpis4"/>
        <w:ind w:left="426" w:hanging="426"/>
        <w:jc w:val="center"/>
        <w:rPr>
          <w:i/>
        </w:rPr>
      </w:pPr>
      <w:r>
        <w:rPr>
          <w:i/>
        </w:rPr>
        <w:t>Zatížení pozemků</w:t>
      </w:r>
    </w:p>
    <w:p w:rsidR="003C6595" w:rsidRDefault="003C6595" w:rsidP="003C6595"/>
    <w:p w:rsidR="003C6595" w:rsidRDefault="003C6595" w:rsidP="003C6595">
      <w:pPr>
        <w:pStyle w:val="Odstavecseseznamem"/>
        <w:numPr>
          <w:ilvl w:val="0"/>
          <w:numId w:val="7"/>
        </w:numPr>
        <w:ind w:left="284" w:hanging="284"/>
        <w:jc w:val="both"/>
      </w:pPr>
      <w:r>
        <w:t>Směnitel č. 1 prohlašuje, že Pozemky směnitele č. 1 nejsou zatíženy žádným omezením výkonu vlastnického práva, jako je např. zástavní právo, věcné právo, předkupní právo, apod.</w:t>
      </w:r>
    </w:p>
    <w:p w:rsidR="003C6595" w:rsidRDefault="003C6595" w:rsidP="003C6595">
      <w:pPr>
        <w:pStyle w:val="Odstavecseseznamem"/>
        <w:numPr>
          <w:ilvl w:val="0"/>
          <w:numId w:val="7"/>
        </w:numPr>
        <w:ind w:left="284" w:hanging="284"/>
        <w:jc w:val="both"/>
      </w:pPr>
      <w:r>
        <w:t>Směnitel č. 2 prohlašuje, že Pozemky směnitele č. 2 nejsou zatíženy žádným omezením výkonu vlastnického práva, jako je např. zástavní právo, věcné právo, věcné břemeno, předkupní právo, apod.</w:t>
      </w:r>
    </w:p>
    <w:p w:rsidR="003C6595" w:rsidRDefault="003C6595" w:rsidP="003C6595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Obě smluvní strany prohlašují, že je jim znám stav předmětných pozemků a takto je do výlučného vlastnictví přijímají. </w:t>
      </w:r>
    </w:p>
    <w:p w:rsidR="003C6595" w:rsidRDefault="003C6595" w:rsidP="003C6595">
      <w:pPr>
        <w:ind w:left="284" w:hanging="284"/>
        <w:jc w:val="both"/>
      </w:pPr>
    </w:p>
    <w:p w:rsidR="003C6595" w:rsidRDefault="003C6595" w:rsidP="003C6595">
      <w:pPr>
        <w:ind w:left="284" w:hanging="284"/>
        <w:jc w:val="both"/>
      </w:pPr>
    </w:p>
    <w:p w:rsidR="003C6595" w:rsidRDefault="003C6595" w:rsidP="003C6595">
      <w:pPr>
        <w:pStyle w:val="Nadpis4"/>
        <w:tabs>
          <w:tab w:val="clear" w:pos="1080"/>
          <w:tab w:val="num" w:pos="426"/>
        </w:tabs>
        <w:ind w:left="284" w:hanging="284"/>
        <w:jc w:val="center"/>
        <w:rPr>
          <w:i/>
        </w:rPr>
      </w:pPr>
      <w:r>
        <w:rPr>
          <w:i/>
        </w:rPr>
        <w:t xml:space="preserve"> Vklad do katastru nemovitostí</w:t>
      </w:r>
    </w:p>
    <w:p w:rsidR="003C6595" w:rsidRDefault="003C6595" w:rsidP="003C6595">
      <w:pPr>
        <w:ind w:left="284" w:hanging="284"/>
      </w:pPr>
    </w:p>
    <w:p w:rsidR="003C6595" w:rsidRDefault="003C6595" w:rsidP="003C6595">
      <w:pPr>
        <w:pStyle w:val="Odstavecseseznamem"/>
        <w:numPr>
          <w:ilvl w:val="0"/>
          <w:numId w:val="8"/>
        </w:numPr>
        <w:ind w:left="284" w:hanging="284"/>
        <w:jc w:val="both"/>
      </w:pPr>
      <w:r>
        <w:t>Tato smlouva podléhá řízení o povolení vkladu vlastnického práva do katastru nemovitostí, které na návrh smluvních stran provede Katastrální úřad pro Vysočinu, Katastrální pracoviště Velké Meziříčí.</w:t>
      </w:r>
    </w:p>
    <w:p w:rsidR="003C6595" w:rsidRDefault="003C6595" w:rsidP="003C6595">
      <w:pPr>
        <w:pStyle w:val="Odstavecseseznamem"/>
        <w:numPr>
          <w:ilvl w:val="0"/>
          <w:numId w:val="8"/>
        </w:numPr>
        <w:ind w:left="284" w:hanging="284"/>
        <w:jc w:val="both"/>
      </w:pPr>
      <w:r>
        <w:t>Vlastnické právo dle této smlouvy přechází na smluvní strany dnem vkladu tohoto práva do katastru nemovitostí.</w:t>
      </w:r>
    </w:p>
    <w:p w:rsidR="003C6595" w:rsidRDefault="003C6595" w:rsidP="003C6595">
      <w:pPr>
        <w:ind w:left="284" w:hanging="284"/>
        <w:jc w:val="both"/>
      </w:pPr>
    </w:p>
    <w:p w:rsidR="003C6595" w:rsidRDefault="003C6595" w:rsidP="003C6595">
      <w:pPr>
        <w:ind w:left="284" w:hanging="284"/>
        <w:jc w:val="both"/>
      </w:pPr>
    </w:p>
    <w:p w:rsidR="003C6595" w:rsidRDefault="003C6595" w:rsidP="003C6595">
      <w:pPr>
        <w:pStyle w:val="Nadpis4"/>
        <w:tabs>
          <w:tab w:val="left" w:pos="567"/>
        </w:tabs>
        <w:ind w:left="284" w:hanging="284"/>
        <w:jc w:val="center"/>
        <w:rPr>
          <w:i/>
        </w:rPr>
      </w:pPr>
      <w:r>
        <w:rPr>
          <w:i/>
        </w:rPr>
        <w:t>Správní poplatek</w:t>
      </w:r>
    </w:p>
    <w:p w:rsidR="003C6595" w:rsidRDefault="003C6595" w:rsidP="003C6595">
      <w:pPr>
        <w:ind w:left="284" w:hanging="284"/>
      </w:pPr>
    </w:p>
    <w:p w:rsidR="003C6595" w:rsidRDefault="003C6595" w:rsidP="003C6595">
      <w:pPr>
        <w:ind w:left="284" w:hanging="284"/>
      </w:pPr>
    </w:p>
    <w:p w:rsidR="003C6595" w:rsidRDefault="003C6595" w:rsidP="003C6595">
      <w:pPr>
        <w:pStyle w:val="Odstavecseseznamem"/>
        <w:ind w:left="0"/>
        <w:jc w:val="both"/>
      </w:pPr>
      <w:r>
        <w:t xml:space="preserve">Správní poplatek ve výši 1.000 Kč v kolkové známce za podání návrhu na vklad vlastnického práva do katastru nemovitostí uhradí každý směnitel jednou polovinou. </w:t>
      </w:r>
    </w:p>
    <w:p w:rsidR="003C6595" w:rsidRDefault="003C6595" w:rsidP="003C6595">
      <w:pPr>
        <w:pStyle w:val="Odstavecseseznamem"/>
        <w:ind w:left="284" w:hanging="284"/>
        <w:jc w:val="both"/>
      </w:pPr>
    </w:p>
    <w:p w:rsidR="003C6595" w:rsidRDefault="003C6595" w:rsidP="003C6595">
      <w:pPr>
        <w:pStyle w:val="Odstavecseseznamem"/>
        <w:ind w:left="284" w:hanging="284"/>
        <w:jc w:val="both"/>
      </w:pPr>
    </w:p>
    <w:p w:rsidR="003C6595" w:rsidRDefault="003C6595" w:rsidP="003C6595">
      <w:pPr>
        <w:pStyle w:val="Nadpis4"/>
        <w:tabs>
          <w:tab w:val="clear" w:pos="1080"/>
          <w:tab w:val="left" w:pos="142"/>
          <w:tab w:val="num" w:pos="426"/>
          <w:tab w:val="left" w:pos="1985"/>
          <w:tab w:val="left" w:pos="3686"/>
        </w:tabs>
        <w:ind w:left="284" w:hanging="284"/>
        <w:jc w:val="center"/>
        <w:rPr>
          <w:i/>
        </w:rPr>
      </w:pPr>
      <w:r>
        <w:rPr>
          <w:i/>
        </w:rPr>
        <w:t>Schvalovací doložka</w:t>
      </w:r>
    </w:p>
    <w:p w:rsidR="003C6595" w:rsidRDefault="003C6595" w:rsidP="003C6595">
      <w:pPr>
        <w:ind w:left="284" w:hanging="284"/>
      </w:pPr>
    </w:p>
    <w:p w:rsidR="003C6595" w:rsidRDefault="003C6595" w:rsidP="003C6595">
      <w:pPr>
        <w:ind w:left="284" w:hanging="284"/>
      </w:pPr>
    </w:p>
    <w:p w:rsidR="003C6595" w:rsidRDefault="003C6595" w:rsidP="003C6595">
      <w:pPr>
        <w:pStyle w:val="Odstavecseseznamem"/>
        <w:numPr>
          <w:ilvl w:val="0"/>
          <w:numId w:val="9"/>
        </w:numPr>
        <w:ind w:left="284" w:hanging="284"/>
        <w:jc w:val="both"/>
      </w:pPr>
      <w:r>
        <w:t>Směna předmětných pozemků byla projednána a schválena na jednání zastupitelstva města – směnitele č. 1  - dne 15. 5. 2018 pod číslem usnesení 709/34/ZM/2018 v souladu se zákonem č. 128/2000 Sb., o obcích, v platném znění.</w:t>
      </w:r>
    </w:p>
    <w:p w:rsidR="003C6595" w:rsidRDefault="003C6595" w:rsidP="003C6595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Záměr směny předmětných pozemků byl zveřejněn na úřední desce Městského úřadu Velké Meziříčí dne 20. 4. 2018 a z úřední desky sejmut dne 9. 5. 2018;  v téže době byl rovněž zveřejněn způsobem umožňujícím dálkový přístup na internetové stránce města. </w:t>
      </w:r>
    </w:p>
    <w:p w:rsidR="003C6595" w:rsidRDefault="003C6595" w:rsidP="003C6595">
      <w:pPr>
        <w:ind w:left="284" w:hanging="284"/>
        <w:jc w:val="both"/>
      </w:pPr>
    </w:p>
    <w:p w:rsidR="003C6595" w:rsidRDefault="003C6595" w:rsidP="003C6595">
      <w:pPr>
        <w:ind w:left="284" w:hanging="284"/>
        <w:jc w:val="both"/>
      </w:pPr>
    </w:p>
    <w:p w:rsidR="003C6595" w:rsidRDefault="003C6595" w:rsidP="003C6595">
      <w:pPr>
        <w:pStyle w:val="Nadpis4"/>
        <w:tabs>
          <w:tab w:val="left" w:pos="567"/>
          <w:tab w:val="num" w:pos="709"/>
        </w:tabs>
        <w:ind w:left="284" w:hanging="284"/>
        <w:jc w:val="center"/>
        <w:rPr>
          <w:i/>
        </w:rPr>
      </w:pPr>
      <w:r>
        <w:rPr>
          <w:i/>
        </w:rPr>
        <w:t>Ostatní ujednání</w:t>
      </w:r>
    </w:p>
    <w:p w:rsidR="003C6595" w:rsidRDefault="003C6595" w:rsidP="003C6595">
      <w:pPr>
        <w:tabs>
          <w:tab w:val="left" w:pos="567"/>
          <w:tab w:val="num" w:pos="709"/>
        </w:tabs>
        <w:autoSpaceDE w:val="0"/>
        <w:autoSpaceDN w:val="0"/>
        <w:adjustRightInd w:val="0"/>
        <w:ind w:left="284" w:hanging="284"/>
        <w:jc w:val="both"/>
      </w:pPr>
    </w:p>
    <w:p w:rsidR="003C6595" w:rsidRDefault="003C6595" w:rsidP="003C6595">
      <w:pPr>
        <w:pStyle w:val="Odstavecseseznamem"/>
        <w:numPr>
          <w:ilvl w:val="0"/>
          <w:numId w:val="10"/>
        </w:numPr>
        <w:tabs>
          <w:tab w:val="left" w:pos="567"/>
          <w:tab w:val="num" w:pos="709"/>
        </w:tabs>
        <w:ind w:left="284" w:hanging="284"/>
        <w:jc w:val="both"/>
      </w:pPr>
      <w:r>
        <w:t>Smluvní strany souhlasí s tím, že obsah této smlouvy může být zveřejněn, zejména v rozsahu a za podmínek dle zákona č. 106/1999 Sb., o svobodném přístupu k informacím, v platném znění.</w:t>
      </w:r>
    </w:p>
    <w:p w:rsidR="003C6595" w:rsidRDefault="003C6595" w:rsidP="003C6595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Směnitel č. 2 souhlasí s tím, že tato smlouva bude uveřejněna v registru smluv dle zákona č. 340/2015 Sb., o zvláštních podmínkách účinnosti některých smluv, uveřejňování těchto smluv a o registru smluv (zákon o registru smluv).</w:t>
      </w:r>
    </w:p>
    <w:p w:rsidR="003C6595" w:rsidRDefault="003C6595" w:rsidP="003C6595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Je-li nebo stane-li se některé ustanovení této smlouvy neplatné nebo neúčinné, nedotýká se to ostatních ustanovení této smlouvy, která zůstávají platná a účinná. Smluvní strany se v tomto případě zavazují dohodou nahradit ustanovení neplatné nebo neúčinné ustanovením platným a účinným, které nejlépe odpovídá původně zamýšlenému účelu ustanovení neplatného nebo neúčinného. </w:t>
      </w:r>
    </w:p>
    <w:p w:rsidR="003C6595" w:rsidRDefault="003C6595" w:rsidP="003C6595">
      <w:pPr>
        <w:pStyle w:val="Odstavecseseznamem"/>
        <w:numPr>
          <w:ilvl w:val="0"/>
          <w:numId w:val="10"/>
        </w:numPr>
        <w:ind w:left="284" w:hanging="284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3C6595" w:rsidRDefault="003C6595" w:rsidP="003C6595">
      <w:pPr>
        <w:pStyle w:val="Odstavecseseznamem"/>
        <w:numPr>
          <w:ilvl w:val="0"/>
          <w:numId w:val="10"/>
        </w:numPr>
        <w:ind w:left="284" w:hanging="284"/>
        <w:jc w:val="both"/>
      </w:pPr>
      <w:r>
        <w:t>Tato smlouva je vyhotovena v pěti vyhotoveních, tři pro směnitele č. 1, jeden pro směnitele č. 2 a jeden pro účely vkladu vlastnického práva do katastru nemovitostí.</w:t>
      </w:r>
    </w:p>
    <w:p w:rsidR="003C6595" w:rsidRDefault="003C6595" w:rsidP="003C6595">
      <w:pPr>
        <w:pStyle w:val="Odstavecseseznamem"/>
        <w:ind w:left="426"/>
        <w:jc w:val="both"/>
      </w:pPr>
    </w:p>
    <w:p w:rsidR="003C6595" w:rsidRDefault="003C6595" w:rsidP="003C6595">
      <w:pPr>
        <w:pStyle w:val="Odstavecseseznamem"/>
        <w:ind w:left="426"/>
        <w:jc w:val="both"/>
      </w:pPr>
    </w:p>
    <w:p w:rsidR="003C6595" w:rsidRDefault="003C6595" w:rsidP="003C6595">
      <w:pPr>
        <w:pStyle w:val="Odstavecseseznamem"/>
        <w:ind w:left="426"/>
        <w:jc w:val="both"/>
      </w:pPr>
    </w:p>
    <w:p w:rsidR="003C6595" w:rsidRDefault="003C6595" w:rsidP="003C6595">
      <w:pPr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  <w:r>
        <w:t xml:space="preserve">V ………………………………. </w:t>
      </w:r>
      <w:proofErr w:type="gramStart"/>
      <w:r>
        <w:t>dne</w:t>
      </w:r>
      <w:proofErr w:type="gramEnd"/>
      <w:r>
        <w:t xml:space="preserve"> ………………</w:t>
      </w:r>
      <w:r>
        <w:tab/>
      </w: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  <w:r>
        <w:t>Směnitel č. 1:</w:t>
      </w:r>
      <w:r>
        <w:tab/>
      </w:r>
      <w:r>
        <w:tab/>
      </w:r>
      <w:r>
        <w:tab/>
      </w:r>
      <w:r>
        <w:tab/>
      </w:r>
      <w:r>
        <w:tab/>
      </w:r>
      <w:r>
        <w:tab/>
        <w:t>Směnitel č. 2:</w:t>
      </w: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3C6595" w:rsidP="003C6595">
      <w:pPr>
        <w:autoSpaceDE w:val="0"/>
        <w:autoSpaceDN w:val="0"/>
        <w:adjustRightInd w:val="0"/>
        <w:jc w:val="both"/>
      </w:pPr>
    </w:p>
    <w:p w:rsidR="003C6595" w:rsidRDefault="005D5C51" w:rsidP="003C6595">
      <w:pPr>
        <w:autoSpaceDE w:val="0"/>
        <w:autoSpaceDN w:val="0"/>
        <w:adjustRightInd w:val="0"/>
      </w:pPr>
      <w:r>
        <w:t>……………………………..………</w:t>
      </w:r>
      <w:r>
        <w:tab/>
      </w:r>
      <w:r>
        <w:tab/>
      </w:r>
      <w:r w:rsidR="003C6595">
        <w:t>…………….………………..…..</w:t>
      </w:r>
    </w:p>
    <w:p w:rsidR="003C6595" w:rsidRDefault="003C6595" w:rsidP="003C6595">
      <w:pPr>
        <w:jc w:val="both"/>
        <w:rPr>
          <w:bCs/>
          <w:szCs w:val="22"/>
        </w:rPr>
      </w:pPr>
      <w:r>
        <w:rPr>
          <w:b/>
          <w:bCs/>
        </w:rPr>
        <w:t>Město</w:t>
      </w:r>
      <w:r>
        <w:rPr>
          <w:b/>
        </w:rPr>
        <w:t xml:space="preserve"> </w:t>
      </w:r>
      <w:r>
        <w:rPr>
          <w:b/>
          <w:bCs/>
        </w:rPr>
        <w:t>Velké Meziříčí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szCs w:val="22"/>
        </w:rPr>
        <w:t xml:space="preserve">AGRO – Měřín, a. s. </w:t>
      </w:r>
    </w:p>
    <w:p w:rsidR="003C6595" w:rsidRDefault="003C6595" w:rsidP="00877611">
      <w:pPr>
        <w:rPr>
          <w:bCs/>
          <w:szCs w:val="22"/>
        </w:rPr>
      </w:pPr>
      <w:r>
        <w:rPr>
          <w:bCs/>
          <w:szCs w:val="22"/>
        </w:rPr>
        <w:t>Josef Komínek, starosta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bookmarkStart w:id="0" w:name="_GoBack"/>
      <w:bookmarkEnd w:id="0"/>
      <w:r>
        <w:rPr>
          <w:bCs/>
          <w:szCs w:val="22"/>
        </w:rPr>
        <w:t>Ing.</w:t>
      </w:r>
      <w:r w:rsidR="00877611">
        <w:rPr>
          <w:bCs/>
          <w:szCs w:val="22"/>
        </w:rPr>
        <w:t xml:space="preserve"> </w:t>
      </w:r>
      <w:r>
        <w:rPr>
          <w:bCs/>
          <w:szCs w:val="22"/>
        </w:rPr>
        <w:t>Gabriel Večeřa, předseda představenstva</w:t>
      </w:r>
    </w:p>
    <w:p w:rsidR="003C6595" w:rsidRDefault="003C6595" w:rsidP="003C6595">
      <w:pPr>
        <w:pStyle w:val="Nadpis5"/>
        <w:ind w:left="0"/>
        <w:jc w:val="both"/>
        <w:rPr>
          <w:b w:val="0"/>
        </w:rPr>
      </w:pPr>
    </w:p>
    <w:p w:rsidR="003C6595" w:rsidRDefault="003C6595" w:rsidP="003C6595"/>
    <w:p w:rsidR="003C6595" w:rsidRDefault="003C6595" w:rsidP="003C6595"/>
    <w:p w:rsidR="003C6595" w:rsidRDefault="003C6595" w:rsidP="003C6595"/>
    <w:p w:rsidR="003C6595" w:rsidRDefault="003C6595" w:rsidP="003C6595"/>
    <w:p w:rsidR="003C6595" w:rsidRDefault="003C6595" w:rsidP="003C6595"/>
    <w:p w:rsidR="003C6595" w:rsidRDefault="003C6595" w:rsidP="003C6595"/>
    <w:p w:rsidR="003C6595" w:rsidRDefault="003C6595" w:rsidP="003C6595"/>
    <w:p w:rsidR="00F3035F" w:rsidRDefault="00F3035F"/>
    <w:sectPr w:rsidR="00F3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4C4CAC"/>
    <w:multiLevelType w:val="hybridMultilevel"/>
    <w:tmpl w:val="EB084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0275"/>
    <w:multiLevelType w:val="hybridMultilevel"/>
    <w:tmpl w:val="A762CB9E"/>
    <w:lvl w:ilvl="0" w:tplc="035883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C44E82"/>
    <w:multiLevelType w:val="hybridMultilevel"/>
    <w:tmpl w:val="22C44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0320"/>
    <w:multiLevelType w:val="hybridMultilevel"/>
    <w:tmpl w:val="761EDC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685880"/>
    <w:multiLevelType w:val="hybridMultilevel"/>
    <w:tmpl w:val="3C9226D4"/>
    <w:lvl w:ilvl="0" w:tplc="C13EE2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2A192B"/>
    <w:multiLevelType w:val="hybridMultilevel"/>
    <w:tmpl w:val="DE82D08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AB5675"/>
    <w:multiLevelType w:val="hybridMultilevel"/>
    <w:tmpl w:val="44524E24"/>
    <w:lvl w:ilvl="0" w:tplc="1DB29D0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B29B8"/>
    <w:multiLevelType w:val="hybridMultilevel"/>
    <w:tmpl w:val="0A34E228"/>
    <w:lvl w:ilvl="0" w:tplc="7F78B594">
      <w:start w:val="1"/>
      <w:numFmt w:val="upperRoman"/>
      <w:pStyle w:val="Nadpis4"/>
      <w:lvlText w:val="%1."/>
      <w:lvlJc w:val="left"/>
      <w:pPr>
        <w:tabs>
          <w:tab w:val="num" w:pos="3839"/>
        </w:tabs>
        <w:ind w:left="3839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03AF4"/>
    <w:multiLevelType w:val="hybridMultilevel"/>
    <w:tmpl w:val="CFBABB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A"/>
    <w:rsid w:val="002D515A"/>
    <w:rsid w:val="003C6595"/>
    <w:rsid w:val="005D5C51"/>
    <w:rsid w:val="00877611"/>
    <w:rsid w:val="00913DBD"/>
    <w:rsid w:val="00F3035F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659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C6595"/>
    <w:pPr>
      <w:keepNext/>
      <w:numPr>
        <w:numId w:val="1"/>
      </w:numPr>
      <w:tabs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C659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65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C65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C65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5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5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659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5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659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C6595"/>
    <w:pPr>
      <w:keepNext/>
      <w:numPr>
        <w:numId w:val="1"/>
      </w:numPr>
      <w:tabs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C659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65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C65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C65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5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5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659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5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6</cp:revision>
  <dcterms:created xsi:type="dcterms:W3CDTF">2018-08-21T08:31:00Z</dcterms:created>
  <dcterms:modified xsi:type="dcterms:W3CDTF">2018-08-21T08:49:00Z</dcterms:modified>
</cp:coreProperties>
</file>