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39" w:rsidRPr="00661361" w:rsidRDefault="00721B39">
      <w:pPr>
        <w:pStyle w:val="Nzev"/>
        <w:rPr>
          <w:rFonts w:ascii="Arial Narrow" w:hAnsi="Arial Narrow" w:cs="Tahoma"/>
          <w:sz w:val="32"/>
        </w:rPr>
      </w:pPr>
      <w:r w:rsidRPr="00661361">
        <w:rPr>
          <w:rFonts w:ascii="Arial Narrow" w:hAnsi="Arial Narrow" w:cs="Tahoma"/>
          <w:sz w:val="32"/>
        </w:rPr>
        <w:t>Smlouva o dílo</w:t>
      </w:r>
    </w:p>
    <w:p w:rsidR="00721B39" w:rsidRPr="00ED1B30" w:rsidRDefault="00721B39">
      <w:pPr>
        <w:pStyle w:val="Zkladntext21"/>
        <w:tabs>
          <w:tab w:val="left" w:pos="1418"/>
        </w:tabs>
        <w:rPr>
          <w:rFonts w:ascii="Arial Narrow" w:hAnsi="Arial Narrow" w:cs="Tahoma"/>
        </w:rPr>
      </w:pPr>
    </w:p>
    <w:p w:rsidR="002E32E0" w:rsidRPr="002E32E0" w:rsidRDefault="002E32E0" w:rsidP="002E32E0">
      <w:pPr>
        <w:pStyle w:val="Nadpis2"/>
        <w:numPr>
          <w:ilvl w:val="0"/>
          <w:numId w:val="0"/>
        </w:numPr>
        <w:spacing w:line="360" w:lineRule="auto"/>
        <w:ind w:left="720" w:hanging="720"/>
        <w:jc w:val="left"/>
        <w:rPr>
          <w:rFonts w:ascii="Arial Narrow" w:hAnsi="Arial Narrow"/>
          <w:sz w:val="24"/>
          <w:szCs w:val="24"/>
          <w:u w:val="none"/>
        </w:rPr>
      </w:pPr>
      <w:r w:rsidRPr="002E32E0">
        <w:rPr>
          <w:rFonts w:ascii="Arial Narrow" w:hAnsi="Arial Narrow" w:cs="Calibri"/>
          <w:sz w:val="24"/>
          <w:szCs w:val="24"/>
          <w:u w:val="none"/>
        </w:rPr>
        <w:t xml:space="preserve">Objednatel:  </w:t>
      </w: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4"/>
        <w:gridCol w:w="1984"/>
        <w:gridCol w:w="709"/>
        <w:gridCol w:w="1559"/>
        <w:gridCol w:w="1471"/>
        <w:gridCol w:w="2781"/>
      </w:tblGrid>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sz w:val="24"/>
                <w:szCs w:val="24"/>
                <w:lang w:eastAsia="en-US"/>
              </w:rPr>
            </w:pPr>
            <w:r w:rsidRPr="002E32E0">
              <w:rPr>
                <w:rFonts w:ascii="Arial Narrow" w:hAnsi="Arial Narrow" w:cs="Calibri"/>
                <w:sz w:val="24"/>
                <w:szCs w:val="24"/>
              </w:rPr>
              <w:t>Firma společnosti:</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C362C0" w:rsidP="00BB6F8E">
            <w:pPr>
              <w:rPr>
                <w:rFonts w:ascii="Arial Narrow" w:hAnsi="Arial Narrow" w:cs="Calibri"/>
                <w:b/>
                <w:sz w:val="24"/>
                <w:szCs w:val="24"/>
                <w:lang w:eastAsia="en-US"/>
              </w:rPr>
            </w:pPr>
            <w:r>
              <w:rPr>
                <w:rFonts w:ascii="Arial Narrow" w:hAnsi="Arial Narrow" w:cs="Calibri"/>
                <w:b/>
                <w:sz w:val="24"/>
                <w:szCs w:val="24"/>
                <w:lang w:eastAsia="en-US"/>
              </w:rPr>
              <w:t>Nemocnice Boskovice s.r.o.</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 xml:space="preserve">Sídlo: </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C362C0" w:rsidRDefault="00C362C0" w:rsidP="00BB6F8E">
            <w:pPr>
              <w:rPr>
                <w:rFonts w:ascii="Arial Narrow" w:hAnsi="Arial Narrow"/>
                <w:sz w:val="24"/>
                <w:szCs w:val="24"/>
              </w:rPr>
            </w:pPr>
            <w:r w:rsidRPr="00C362C0">
              <w:rPr>
                <w:rFonts w:ascii="Arial Narrow" w:hAnsi="Arial Narrow"/>
                <w:sz w:val="24"/>
                <w:szCs w:val="24"/>
              </w:rPr>
              <w:t>Otakara Kubína 179, 680 01 Boskovice</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Adresa pro písemný styk:</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C362C0" w:rsidP="00BB6F8E">
            <w:pPr>
              <w:rPr>
                <w:rFonts w:ascii="Arial Narrow" w:hAnsi="Arial Narrow"/>
                <w:b/>
                <w:sz w:val="24"/>
                <w:szCs w:val="24"/>
              </w:rPr>
            </w:pPr>
            <w:r w:rsidRPr="00C362C0">
              <w:rPr>
                <w:rFonts w:ascii="Arial Narrow" w:hAnsi="Arial Narrow"/>
                <w:sz w:val="24"/>
                <w:szCs w:val="24"/>
              </w:rPr>
              <w:t>Otakara Kubína 179, 680 01 Boskovice</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 xml:space="preserve">zastoupená: </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C362C0" w:rsidRDefault="00C362C0" w:rsidP="00C362C0">
            <w:pPr>
              <w:rPr>
                <w:rFonts w:ascii="Arial Narrow" w:hAnsi="Arial Narrow"/>
                <w:sz w:val="24"/>
                <w:szCs w:val="24"/>
              </w:rPr>
            </w:pPr>
            <w:r w:rsidRPr="00C362C0">
              <w:rPr>
                <w:rFonts w:ascii="Arial Narrow" w:hAnsi="Arial Narrow"/>
                <w:sz w:val="24"/>
                <w:szCs w:val="24"/>
              </w:rPr>
              <w:t xml:space="preserve">prof. MUDr. Milošem Janečkem, CSc., jednatelem společnosti </w:t>
            </w:r>
          </w:p>
        </w:tc>
      </w:tr>
      <w:tr w:rsidR="002E32E0" w:rsidRPr="002E32E0" w:rsidTr="00BB6F8E">
        <w:tc>
          <w:tcPr>
            <w:tcW w:w="534"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IČ:</w:t>
            </w:r>
          </w:p>
        </w:tc>
        <w:tc>
          <w:tcPr>
            <w:tcW w:w="1984"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C362C0" w:rsidRDefault="00C362C0" w:rsidP="00BB6F8E">
            <w:pPr>
              <w:rPr>
                <w:rFonts w:ascii="Arial Narrow" w:hAnsi="Arial Narrow" w:cs="Calibri"/>
                <w:sz w:val="24"/>
                <w:szCs w:val="24"/>
                <w:lang w:eastAsia="en-US"/>
              </w:rPr>
            </w:pPr>
            <w:r w:rsidRPr="00C362C0">
              <w:rPr>
                <w:rFonts w:ascii="Arial Narrow" w:hAnsi="Arial Narrow" w:cs="Calibri"/>
                <w:sz w:val="24"/>
                <w:szCs w:val="24"/>
                <w:lang w:eastAsia="en-US"/>
              </w:rPr>
              <w:t>26925974</w:t>
            </w:r>
          </w:p>
        </w:tc>
        <w:tc>
          <w:tcPr>
            <w:tcW w:w="70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sz w:val="24"/>
                <w:szCs w:val="24"/>
                <w:lang w:eastAsia="en-US"/>
              </w:rPr>
            </w:pPr>
            <w:r w:rsidRPr="002E32E0">
              <w:rPr>
                <w:rFonts w:ascii="Arial Narrow" w:hAnsi="Arial Narrow" w:cs="Calibri"/>
                <w:sz w:val="24"/>
                <w:szCs w:val="24"/>
              </w:rPr>
              <w:t>DIČ:</w:t>
            </w:r>
          </w:p>
        </w:tc>
        <w:tc>
          <w:tcPr>
            <w:tcW w:w="5811" w:type="dxa"/>
            <w:gridSpan w:val="3"/>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C362C0" w:rsidRDefault="00C362C0" w:rsidP="00BB6F8E">
            <w:pPr>
              <w:rPr>
                <w:rFonts w:ascii="Arial Narrow" w:hAnsi="Arial Narrow" w:cs="Calibri"/>
                <w:sz w:val="24"/>
                <w:szCs w:val="24"/>
                <w:lang w:eastAsia="en-US"/>
              </w:rPr>
            </w:pPr>
            <w:r w:rsidRPr="00C362C0">
              <w:rPr>
                <w:rFonts w:ascii="Arial Narrow" w:hAnsi="Arial Narrow" w:cs="Calibri"/>
                <w:sz w:val="24"/>
                <w:szCs w:val="24"/>
                <w:lang w:eastAsia="en-US"/>
              </w:rPr>
              <w:t>CZ26925974</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Bankovní spojení:</w:t>
            </w:r>
          </w:p>
        </w:tc>
        <w:tc>
          <w:tcPr>
            <w:tcW w:w="2268" w:type="dxa"/>
            <w:gridSpan w:val="2"/>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E908B2" w:rsidP="00BB6F8E">
            <w:pPr>
              <w:rPr>
                <w:rFonts w:ascii="Arial Narrow" w:hAnsi="Arial Narrow" w:cs="Calibri"/>
                <w:sz w:val="24"/>
                <w:szCs w:val="24"/>
                <w:lang w:eastAsia="en-US"/>
              </w:rPr>
            </w:pPr>
            <w:r>
              <w:rPr>
                <w:rFonts w:ascii="Arial Narrow" w:hAnsi="Arial Narrow" w:cs="Calibri"/>
                <w:sz w:val="24"/>
                <w:szCs w:val="24"/>
                <w:lang w:eastAsia="en-US"/>
              </w:rPr>
              <w:t xml:space="preserve">Česká spořitelna, a. s. </w:t>
            </w:r>
          </w:p>
        </w:tc>
        <w:tc>
          <w:tcPr>
            <w:tcW w:w="1471"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 xml:space="preserve">číslo účtu  </w:t>
            </w:r>
          </w:p>
        </w:tc>
        <w:tc>
          <w:tcPr>
            <w:tcW w:w="2781"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C225A" w:rsidP="00BB6F8E">
            <w:pPr>
              <w:rPr>
                <w:rFonts w:ascii="Arial Narrow" w:hAnsi="Arial Narrow" w:cs="Calibri"/>
                <w:sz w:val="24"/>
                <w:szCs w:val="24"/>
                <w:lang w:eastAsia="en-US"/>
              </w:rPr>
            </w:pPr>
            <w:proofErr w:type="spellStart"/>
            <w:r>
              <w:rPr>
                <w:rFonts w:ascii="Arial Narrow" w:hAnsi="Arial Narrow" w:cs="Calibri"/>
                <w:sz w:val="24"/>
                <w:szCs w:val="24"/>
                <w:lang w:eastAsia="en-US"/>
              </w:rPr>
              <w:t>xxxxxxxxxxxxxxxx</w:t>
            </w:r>
            <w:proofErr w:type="spellEnd"/>
          </w:p>
        </w:tc>
      </w:tr>
      <w:tr w:rsidR="002E32E0" w:rsidRPr="002E32E0" w:rsidTr="00BB6F8E">
        <w:tc>
          <w:tcPr>
            <w:tcW w:w="9038" w:type="dxa"/>
            <w:gridSpan w:val="6"/>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C362C0">
            <w:pPr>
              <w:rPr>
                <w:rFonts w:ascii="Arial Narrow" w:hAnsi="Arial Narrow" w:cs="Calibri"/>
                <w:sz w:val="24"/>
                <w:szCs w:val="24"/>
                <w:lang w:eastAsia="en-US"/>
              </w:rPr>
            </w:pPr>
            <w:r w:rsidRPr="002E32E0">
              <w:rPr>
                <w:rFonts w:ascii="Arial Narrow" w:hAnsi="Arial Narrow" w:cs="Calibri"/>
                <w:sz w:val="24"/>
                <w:szCs w:val="24"/>
              </w:rPr>
              <w:t>Zapsaná v obchodním rejstříku vedeném Krajským soudem v</w:t>
            </w:r>
            <w:r w:rsidR="00C362C0">
              <w:rPr>
                <w:rFonts w:ascii="Arial Narrow" w:hAnsi="Arial Narrow" w:cs="Calibri"/>
                <w:sz w:val="24"/>
                <w:szCs w:val="24"/>
              </w:rPr>
              <w:t xml:space="preserve"> Brně </w:t>
            </w:r>
            <w:r w:rsidRPr="002E32E0">
              <w:rPr>
                <w:rFonts w:ascii="Arial Narrow" w:hAnsi="Arial Narrow" w:cs="Calibri"/>
                <w:sz w:val="24"/>
                <w:szCs w:val="24"/>
              </w:rPr>
              <w:t>oddíl</w:t>
            </w:r>
            <w:r w:rsidR="00C362C0">
              <w:rPr>
                <w:rFonts w:ascii="Arial Narrow" w:hAnsi="Arial Narrow" w:cs="Calibri"/>
                <w:sz w:val="24"/>
                <w:szCs w:val="24"/>
              </w:rPr>
              <w:t xml:space="preserve"> C </w:t>
            </w:r>
            <w:r w:rsidRPr="002E32E0">
              <w:rPr>
                <w:rFonts w:ascii="Arial Narrow" w:hAnsi="Arial Narrow" w:cs="Calibri"/>
                <w:sz w:val="24"/>
                <w:szCs w:val="24"/>
              </w:rPr>
              <w:t xml:space="preserve">vložka </w:t>
            </w:r>
            <w:r w:rsidR="00C362C0">
              <w:rPr>
                <w:rFonts w:ascii="Arial Narrow" w:hAnsi="Arial Narrow" w:cs="Calibri"/>
                <w:sz w:val="24"/>
                <w:szCs w:val="24"/>
              </w:rPr>
              <w:t>45305</w:t>
            </w:r>
          </w:p>
        </w:tc>
      </w:tr>
    </w:tbl>
    <w:p w:rsidR="002E32E0" w:rsidRPr="002E32E0" w:rsidRDefault="002E32E0" w:rsidP="002E32E0">
      <w:pPr>
        <w:tabs>
          <w:tab w:val="left" w:pos="2835"/>
        </w:tabs>
        <w:spacing w:before="60"/>
        <w:rPr>
          <w:rFonts w:ascii="Arial Narrow" w:hAnsi="Arial Narrow" w:cs="Calibri"/>
          <w:snapToGrid w:val="0"/>
          <w:sz w:val="24"/>
          <w:szCs w:val="24"/>
        </w:rPr>
      </w:pPr>
      <w:r w:rsidRPr="002E32E0">
        <w:rPr>
          <w:rFonts w:ascii="Arial Narrow" w:hAnsi="Arial Narrow" w:cs="Calibri"/>
          <w:snapToGrid w:val="0"/>
          <w:sz w:val="24"/>
          <w:szCs w:val="24"/>
        </w:rPr>
        <w:t>jako objednatel na straně jedné (dále také jako „objednatel“)</w:t>
      </w:r>
    </w:p>
    <w:p w:rsidR="00721B39" w:rsidRPr="002E32E0" w:rsidRDefault="00721B39" w:rsidP="002E32E0">
      <w:pPr>
        <w:pStyle w:val="Zkladntext21"/>
        <w:rPr>
          <w:rFonts w:ascii="Arial Narrow" w:hAnsi="Arial Narrow" w:cs="Tahoma"/>
          <w:szCs w:val="24"/>
        </w:rPr>
      </w:pPr>
    </w:p>
    <w:p w:rsidR="00721B39" w:rsidRPr="002E32E0" w:rsidRDefault="00721B39">
      <w:pPr>
        <w:tabs>
          <w:tab w:val="left" w:pos="1418"/>
        </w:tabs>
        <w:rPr>
          <w:rFonts w:ascii="Arial Narrow" w:hAnsi="Arial Narrow" w:cs="Tahoma"/>
          <w:sz w:val="24"/>
          <w:szCs w:val="24"/>
        </w:rPr>
      </w:pPr>
      <w:r w:rsidRPr="002E32E0">
        <w:rPr>
          <w:rFonts w:ascii="Arial Narrow" w:hAnsi="Arial Narrow" w:cs="Tahoma"/>
          <w:sz w:val="24"/>
          <w:szCs w:val="24"/>
        </w:rPr>
        <w:tab/>
        <w:t>a</w:t>
      </w:r>
    </w:p>
    <w:p w:rsidR="00AE03AA" w:rsidRPr="002E32E0" w:rsidRDefault="00AE03AA">
      <w:pPr>
        <w:tabs>
          <w:tab w:val="left" w:pos="1418"/>
        </w:tabs>
        <w:rPr>
          <w:rFonts w:ascii="Arial Narrow" w:hAnsi="Arial Narrow" w:cs="Tahoma"/>
          <w:sz w:val="24"/>
          <w:szCs w:val="24"/>
        </w:rPr>
      </w:pPr>
    </w:p>
    <w:p w:rsidR="002E32E0" w:rsidRPr="002E32E0" w:rsidRDefault="002E32E0" w:rsidP="002E32E0">
      <w:pPr>
        <w:pStyle w:val="Prosttext1"/>
        <w:tabs>
          <w:tab w:val="left" w:pos="472"/>
          <w:tab w:val="left" w:pos="538"/>
        </w:tabs>
        <w:spacing w:line="200" w:lineRule="atLeast"/>
        <w:jc w:val="both"/>
        <w:rPr>
          <w:rFonts w:ascii="Arial Narrow" w:hAnsi="Arial Narrow" w:cs="Calibri"/>
          <w:b/>
          <w:szCs w:val="24"/>
        </w:rPr>
      </w:pPr>
      <w:r w:rsidRPr="002E32E0">
        <w:rPr>
          <w:rFonts w:ascii="Arial Narrow" w:hAnsi="Arial Narrow"/>
          <w:b/>
          <w:szCs w:val="24"/>
        </w:rPr>
        <w:t>Zhotovitel:</w:t>
      </w:r>
      <w:r w:rsidRPr="002E32E0">
        <w:rPr>
          <w:rFonts w:ascii="Arial Narrow" w:hAnsi="Arial Narrow" w:cs="Calibri"/>
          <w:b/>
          <w:szCs w:val="24"/>
        </w:rPr>
        <w:t xml:space="preserve"> </w:t>
      </w:r>
    </w:p>
    <w:p w:rsidR="002E32E0" w:rsidRPr="002E32E0" w:rsidRDefault="002E32E0" w:rsidP="002E32E0">
      <w:pPr>
        <w:pStyle w:val="Prosttext1"/>
        <w:tabs>
          <w:tab w:val="left" w:pos="472"/>
          <w:tab w:val="left" w:pos="538"/>
        </w:tabs>
        <w:spacing w:line="200" w:lineRule="atLeast"/>
        <w:jc w:val="both"/>
        <w:rPr>
          <w:rFonts w:ascii="Arial Narrow" w:hAnsi="Arial Narrow"/>
          <w:szCs w:val="24"/>
        </w:rPr>
      </w:pP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4"/>
        <w:gridCol w:w="1984"/>
        <w:gridCol w:w="709"/>
        <w:gridCol w:w="1559"/>
        <w:gridCol w:w="1471"/>
        <w:gridCol w:w="2781"/>
      </w:tblGrid>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sz w:val="24"/>
                <w:szCs w:val="24"/>
                <w:lang w:eastAsia="en-US"/>
              </w:rPr>
            </w:pPr>
            <w:r w:rsidRPr="002E32E0">
              <w:rPr>
                <w:rFonts w:ascii="Arial Narrow" w:hAnsi="Arial Narrow" w:cs="Calibri"/>
                <w:sz w:val="24"/>
                <w:szCs w:val="24"/>
              </w:rPr>
              <w:t>Firma společnosti:</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BB6F8E">
            <w:pPr>
              <w:rPr>
                <w:rFonts w:ascii="Arial Narrow" w:hAnsi="Arial Narrow" w:cs="Calibri"/>
                <w:b/>
                <w:sz w:val="24"/>
                <w:szCs w:val="24"/>
                <w:lang w:eastAsia="en-US"/>
              </w:rPr>
            </w:pPr>
            <w:proofErr w:type="gramStart"/>
            <w:r w:rsidRPr="002E32E0">
              <w:rPr>
                <w:rFonts w:ascii="Arial Narrow" w:hAnsi="Arial Narrow" w:cs="Tahoma"/>
                <w:b/>
                <w:sz w:val="24"/>
                <w:szCs w:val="24"/>
              </w:rPr>
              <w:t>J.K.</w:t>
            </w:r>
            <w:proofErr w:type="gramEnd"/>
            <w:r w:rsidRPr="002E32E0">
              <w:rPr>
                <w:rFonts w:ascii="Arial Narrow" w:hAnsi="Arial Narrow" w:cs="Tahoma"/>
                <w:b/>
                <w:sz w:val="24"/>
                <w:szCs w:val="24"/>
              </w:rPr>
              <w:t>R. spol. s r.o.</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 xml:space="preserve">Sídlo:  </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Tahoma"/>
                <w:sz w:val="24"/>
                <w:szCs w:val="24"/>
              </w:rPr>
              <w:t>Žižkova 708, 261 01 Příbram II</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Adresa pro písemný styk:</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Tahoma"/>
                <w:sz w:val="24"/>
                <w:szCs w:val="24"/>
              </w:rPr>
              <w:t>Žižkova 708, 261 01 Příbram II</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zastoupená:</w:t>
            </w:r>
          </w:p>
        </w:tc>
        <w:tc>
          <w:tcPr>
            <w:tcW w:w="6520" w:type="dxa"/>
            <w:gridSpan w:val="4"/>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2E32E0">
            <w:pPr>
              <w:rPr>
                <w:rFonts w:ascii="Arial Narrow" w:hAnsi="Arial Narrow" w:cs="Calibri"/>
                <w:b/>
                <w:sz w:val="24"/>
                <w:szCs w:val="24"/>
                <w:lang w:eastAsia="en-US"/>
              </w:rPr>
            </w:pPr>
            <w:r w:rsidRPr="002E32E0">
              <w:rPr>
                <w:rFonts w:ascii="Arial Narrow" w:hAnsi="Arial Narrow" w:cs="Tahoma"/>
                <w:sz w:val="24"/>
                <w:szCs w:val="24"/>
              </w:rPr>
              <w:t>ing.</w:t>
            </w:r>
            <w:r w:rsidR="00661361">
              <w:rPr>
                <w:rFonts w:ascii="Arial Narrow" w:hAnsi="Arial Narrow" w:cs="Tahoma"/>
                <w:sz w:val="24"/>
                <w:szCs w:val="24"/>
              </w:rPr>
              <w:t xml:space="preserve"> </w:t>
            </w:r>
            <w:r w:rsidRPr="002E32E0">
              <w:rPr>
                <w:rFonts w:ascii="Arial Narrow" w:hAnsi="Arial Narrow" w:cs="Tahoma"/>
                <w:sz w:val="24"/>
                <w:szCs w:val="24"/>
              </w:rPr>
              <w:t>Vladimír Králíček, jednatel společnosti</w:t>
            </w:r>
          </w:p>
        </w:tc>
      </w:tr>
      <w:tr w:rsidR="002E32E0" w:rsidRPr="002E32E0" w:rsidTr="00BB6F8E">
        <w:tc>
          <w:tcPr>
            <w:tcW w:w="534"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IČ:</w:t>
            </w:r>
          </w:p>
        </w:tc>
        <w:tc>
          <w:tcPr>
            <w:tcW w:w="1984"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Tahoma"/>
                <w:sz w:val="24"/>
                <w:szCs w:val="24"/>
              </w:rPr>
              <w:t>18608001</w:t>
            </w:r>
          </w:p>
        </w:tc>
        <w:tc>
          <w:tcPr>
            <w:tcW w:w="70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sz w:val="24"/>
                <w:szCs w:val="24"/>
                <w:lang w:eastAsia="en-US"/>
              </w:rPr>
            </w:pPr>
            <w:r w:rsidRPr="002E32E0">
              <w:rPr>
                <w:rFonts w:ascii="Arial Narrow" w:hAnsi="Arial Narrow" w:cs="Calibri"/>
                <w:sz w:val="24"/>
                <w:szCs w:val="24"/>
              </w:rPr>
              <w:t>DIČ:</w:t>
            </w:r>
          </w:p>
        </w:tc>
        <w:tc>
          <w:tcPr>
            <w:tcW w:w="5811" w:type="dxa"/>
            <w:gridSpan w:val="3"/>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Tahoma"/>
                <w:sz w:val="24"/>
                <w:szCs w:val="24"/>
              </w:rPr>
              <w:t>CZ18608001</w:t>
            </w:r>
          </w:p>
        </w:tc>
      </w:tr>
      <w:tr w:rsidR="002E32E0" w:rsidRPr="002E32E0" w:rsidTr="00BB6F8E">
        <w:tc>
          <w:tcPr>
            <w:tcW w:w="2518"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Bankovní spojení:</w:t>
            </w:r>
          </w:p>
        </w:tc>
        <w:tc>
          <w:tcPr>
            <w:tcW w:w="2268" w:type="dxa"/>
            <w:gridSpan w:val="2"/>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2E32E0">
            <w:pPr>
              <w:rPr>
                <w:rFonts w:ascii="Arial Narrow" w:hAnsi="Arial Narrow" w:cs="Calibri"/>
                <w:b/>
                <w:sz w:val="24"/>
                <w:szCs w:val="24"/>
                <w:lang w:eastAsia="en-US"/>
              </w:rPr>
            </w:pPr>
            <w:r w:rsidRPr="002E32E0">
              <w:rPr>
                <w:rFonts w:ascii="Arial Narrow" w:hAnsi="Arial Narrow" w:cs="Tahoma"/>
                <w:sz w:val="24"/>
                <w:szCs w:val="24"/>
              </w:rPr>
              <w:t>KB Příbram</w:t>
            </w:r>
          </w:p>
        </w:tc>
        <w:tc>
          <w:tcPr>
            <w:tcW w:w="1471"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2E32E0" w:rsidRPr="002E32E0" w:rsidRDefault="002E32E0" w:rsidP="00BB6F8E">
            <w:pPr>
              <w:rPr>
                <w:rFonts w:ascii="Arial Narrow" w:hAnsi="Arial Narrow" w:cs="Calibri"/>
                <w:b/>
                <w:sz w:val="24"/>
                <w:szCs w:val="24"/>
                <w:lang w:eastAsia="en-US"/>
              </w:rPr>
            </w:pPr>
            <w:r w:rsidRPr="002E32E0">
              <w:rPr>
                <w:rFonts w:ascii="Arial Narrow" w:hAnsi="Arial Narrow" w:cs="Calibri"/>
                <w:sz w:val="24"/>
                <w:szCs w:val="24"/>
              </w:rPr>
              <w:t xml:space="preserve">číslo účtu  </w:t>
            </w:r>
          </w:p>
        </w:tc>
        <w:tc>
          <w:tcPr>
            <w:tcW w:w="2781"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C225A" w:rsidP="00BB6F8E">
            <w:pPr>
              <w:rPr>
                <w:rFonts w:ascii="Arial Narrow" w:hAnsi="Arial Narrow" w:cs="Calibri"/>
                <w:b/>
                <w:sz w:val="24"/>
                <w:szCs w:val="24"/>
                <w:lang w:eastAsia="en-US"/>
              </w:rPr>
            </w:pPr>
            <w:proofErr w:type="spellStart"/>
            <w:r>
              <w:rPr>
                <w:rFonts w:ascii="Arial Narrow" w:hAnsi="Arial Narrow" w:cs="Tahoma"/>
                <w:sz w:val="24"/>
                <w:szCs w:val="24"/>
              </w:rPr>
              <w:t>xxxxxxxxxxxxxxxxxx</w:t>
            </w:r>
            <w:proofErr w:type="spellEnd"/>
          </w:p>
        </w:tc>
      </w:tr>
      <w:tr w:rsidR="002E32E0" w:rsidRPr="002E32E0" w:rsidTr="00BB6F8E">
        <w:tc>
          <w:tcPr>
            <w:tcW w:w="9038" w:type="dxa"/>
            <w:gridSpan w:val="6"/>
            <w:tcBorders>
              <w:top w:val="single" w:sz="4" w:space="0" w:color="FFFFFF"/>
              <w:left w:val="single" w:sz="4" w:space="0" w:color="FFFFFF"/>
              <w:bottom w:val="single" w:sz="4" w:space="0" w:color="FFFFFF"/>
              <w:right w:val="single" w:sz="4" w:space="0" w:color="FFFFFF"/>
            </w:tcBorders>
            <w:shd w:val="clear" w:color="auto" w:fill="E6E6E6"/>
            <w:vAlign w:val="center"/>
            <w:hideMark/>
          </w:tcPr>
          <w:p w:rsidR="002E32E0" w:rsidRPr="002E32E0" w:rsidRDefault="002E32E0" w:rsidP="002E32E0">
            <w:pPr>
              <w:rPr>
                <w:rFonts w:ascii="Arial Narrow" w:hAnsi="Arial Narrow" w:cs="Calibri"/>
                <w:sz w:val="24"/>
                <w:szCs w:val="24"/>
                <w:lang w:eastAsia="en-US"/>
              </w:rPr>
            </w:pPr>
            <w:r w:rsidRPr="002E32E0">
              <w:rPr>
                <w:rFonts w:ascii="Arial Narrow" w:hAnsi="Arial Narrow" w:cs="Calibri"/>
                <w:sz w:val="24"/>
                <w:szCs w:val="24"/>
              </w:rPr>
              <w:t xml:space="preserve">Zapsaná v obchodním rejstříku vedeném MS v Praze oddíl </w:t>
            </w:r>
            <w:r w:rsidRPr="002E32E0">
              <w:rPr>
                <w:rFonts w:ascii="Arial Narrow" w:hAnsi="Arial Narrow" w:cs="Tahoma"/>
                <w:sz w:val="24"/>
                <w:szCs w:val="24"/>
              </w:rPr>
              <w:t>C vložka 2090</w:t>
            </w:r>
          </w:p>
        </w:tc>
      </w:tr>
    </w:tbl>
    <w:p w:rsidR="002E32E0" w:rsidRPr="002E32E0" w:rsidRDefault="002E32E0" w:rsidP="002E32E0">
      <w:pPr>
        <w:tabs>
          <w:tab w:val="left" w:pos="2835"/>
        </w:tabs>
        <w:spacing w:before="60"/>
        <w:rPr>
          <w:rFonts w:ascii="Arial Narrow" w:hAnsi="Arial Narrow" w:cs="Calibri"/>
          <w:snapToGrid w:val="0"/>
          <w:sz w:val="24"/>
          <w:szCs w:val="24"/>
        </w:rPr>
      </w:pPr>
      <w:r w:rsidRPr="002E32E0">
        <w:rPr>
          <w:rFonts w:ascii="Arial Narrow" w:hAnsi="Arial Narrow" w:cs="Calibri"/>
          <w:sz w:val="24"/>
          <w:szCs w:val="24"/>
        </w:rPr>
        <w:t xml:space="preserve">Jako zhotovitel na straně druhé </w:t>
      </w:r>
      <w:r w:rsidRPr="002E32E0">
        <w:rPr>
          <w:rFonts w:ascii="Arial Narrow" w:hAnsi="Arial Narrow" w:cs="Calibri"/>
          <w:snapToGrid w:val="0"/>
          <w:sz w:val="24"/>
          <w:szCs w:val="24"/>
        </w:rPr>
        <w:t>(dále také jako „zhotovitel“)</w:t>
      </w:r>
    </w:p>
    <w:p w:rsidR="00721B39" w:rsidRPr="002E32E0" w:rsidRDefault="00721B39">
      <w:pPr>
        <w:tabs>
          <w:tab w:val="left" w:pos="1418"/>
        </w:tabs>
        <w:rPr>
          <w:rFonts w:ascii="Arial Narrow" w:hAnsi="Arial Narrow" w:cs="Tahoma"/>
          <w:sz w:val="24"/>
          <w:szCs w:val="24"/>
        </w:rPr>
      </w:pPr>
    </w:p>
    <w:p w:rsidR="00721B39" w:rsidRPr="002E32E0" w:rsidRDefault="00721B39">
      <w:pPr>
        <w:tabs>
          <w:tab w:val="left" w:pos="1418"/>
        </w:tabs>
        <w:rPr>
          <w:rFonts w:ascii="Arial Narrow" w:hAnsi="Arial Narrow" w:cs="Tahoma"/>
          <w:sz w:val="24"/>
          <w:szCs w:val="24"/>
        </w:rPr>
      </w:pPr>
    </w:p>
    <w:p w:rsidR="00721B39" w:rsidRPr="002E32E0" w:rsidRDefault="0003668C" w:rsidP="00010FD8">
      <w:pPr>
        <w:pStyle w:val="Zkladntext21"/>
        <w:tabs>
          <w:tab w:val="left" w:pos="1418"/>
        </w:tabs>
        <w:rPr>
          <w:rFonts w:ascii="Arial Narrow" w:hAnsi="Arial Narrow" w:cs="Tahoma"/>
          <w:szCs w:val="24"/>
        </w:rPr>
      </w:pPr>
      <w:r w:rsidRPr="002E32E0">
        <w:rPr>
          <w:rFonts w:ascii="Arial Narrow" w:hAnsi="Arial Narrow" w:cs="Tahoma"/>
          <w:szCs w:val="24"/>
        </w:rPr>
        <w:t xml:space="preserve">prohlašují, že jsou zcela způsobilí k právním úkonům a po vzájemné domluvě </w:t>
      </w:r>
      <w:r w:rsidR="00721B39" w:rsidRPr="002E32E0">
        <w:rPr>
          <w:rFonts w:ascii="Arial Narrow" w:hAnsi="Arial Narrow" w:cs="Tahoma"/>
          <w:szCs w:val="24"/>
        </w:rPr>
        <w:t>uzavírají tuto smlouvu:</w:t>
      </w:r>
    </w:p>
    <w:p w:rsidR="00377B60" w:rsidRPr="002E32E0" w:rsidRDefault="00377B60" w:rsidP="00010FD8">
      <w:pPr>
        <w:pStyle w:val="Zkladntext21"/>
        <w:tabs>
          <w:tab w:val="left" w:pos="1418"/>
        </w:tabs>
        <w:rPr>
          <w:rFonts w:ascii="Arial Narrow" w:hAnsi="Arial Narrow" w:cs="Tahoma"/>
          <w:b/>
          <w:szCs w:val="24"/>
        </w:rPr>
      </w:pPr>
    </w:p>
    <w:p w:rsidR="00721B39" w:rsidRPr="00F42034" w:rsidRDefault="00721B39" w:rsidP="00CA5D86">
      <w:pPr>
        <w:pStyle w:val="Nadpis6"/>
        <w:numPr>
          <w:ilvl w:val="0"/>
          <w:numId w:val="24"/>
        </w:numPr>
        <w:rPr>
          <w:rFonts w:ascii="Arial Narrow" w:hAnsi="Arial Narrow" w:cs="Tahoma"/>
          <w:szCs w:val="24"/>
        </w:rPr>
      </w:pPr>
      <w:r w:rsidRPr="00F42034">
        <w:rPr>
          <w:rFonts w:ascii="Arial Narrow" w:hAnsi="Arial Narrow" w:cs="Tahoma"/>
          <w:szCs w:val="24"/>
        </w:rPr>
        <w:t>Předmět smlouvy</w:t>
      </w:r>
    </w:p>
    <w:p w:rsidR="00CC1D62" w:rsidRPr="00F42034" w:rsidRDefault="00CC1D62" w:rsidP="00CC1D62">
      <w:pPr>
        <w:ind w:left="360"/>
        <w:rPr>
          <w:b/>
        </w:rPr>
      </w:pPr>
    </w:p>
    <w:p w:rsidR="00CC1D62" w:rsidRPr="00CC1D62" w:rsidRDefault="00CC1D62" w:rsidP="006A6EA7">
      <w:pPr>
        <w:ind w:left="360"/>
        <w:jc w:val="both"/>
      </w:pPr>
      <w:r w:rsidRPr="009B63D7">
        <w:rPr>
          <w:rFonts w:ascii="Arial Narrow" w:hAnsi="Arial Narrow" w:cs="Tahoma"/>
          <w:sz w:val="24"/>
          <w:szCs w:val="24"/>
        </w:rPr>
        <w:t>Předmětem smlouvy je vytvoření podnikového informačního systému objednatele (dále jen PIS), který bude vycházet z integrovaného řešení ERP systémů třídy BYZNYS</w:t>
      </w:r>
      <w:r w:rsidRPr="009B63D7">
        <w:rPr>
          <w:rFonts w:ascii="Arial Narrow" w:hAnsi="Arial Narrow" w:cs="Tahoma"/>
          <w:sz w:val="24"/>
          <w:szCs w:val="24"/>
          <w:vertAlign w:val="superscript"/>
        </w:rPr>
        <w:t>®</w:t>
      </w:r>
      <w:r w:rsidRPr="009B63D7">
        <w:rPr>
          <w:rFonts w:ascii="Arial Narrow" w:hAnsi="Arial Narrow" w:cs="Tahoma"/>
          <w:sz w:val="24"/>
          <w:szCs w:val="24"/>
        </w:rPr>
        <w:t xml:space="preserve"> zhotovitele.</w:t>
      </w:r>
    </w:p>
    <w:p w:rsidR="00CC1D62" w:rsidRPr="006A6EA7" w:rsidRDefault="00CC1D62" w:rsidP="00CA5D86">
      <w:pPr>
        <w:pStyle w:val="Zkladntext"/>
        <w:numPr>
          <w:ilvl w:val="0"/>
          <w:numId w:val="25"/>
        </w:numPr>
        <w:spacing w:before="120"/>
        <w:ind w:left="284" w:hanging="284"/>
        <w:rPr>
          <w:rFonts w:ascii="Arial Narrow" w:hAnsi="Arial Narrow" w:cs="Calibri"/>
          <w:szCs w:val="24"/>
        </w:rPr>
      </w:pPr>
      <w:r w:rsidRPr="006A6EA7">
        <w:rPr>
          <w:rFonts w:ascii="Arial Narrow" w:hAnsi="Arial Narrow" w:cs="Calibri"/>
          <w:szCs w:val="24"/>
        </w:rPr>
        <w:t>Definice pojmů:</w:t>
      </w:r>
    </w:p>
    <w:p w:rsidR="00CC1D62" w:rsidRPr="00AC39F0" w:rsidRDefault="00CC1D62" w:rsidP="00CA5D86">
      <w:pPr>
        <w:pStyle w:val="Zkladntext"/>
        <w:numPr>
          <w:ilvl w:val="0"/>
          <w:numId w:val="39"/>
        </w:numPr>
        <w:ind w:hanging="437"/>
        <w:rPr>
          <w:rFonts w:ascii="Arial Narrow" w:hAnsi="Arial Narrow" w:cs="Calibri"/>
          <w:b/>
          <w:szCs w:val="24"/>
        </w:rPr>
      </w:pPr>
      <w:proofErr w:type="spellStart"/>
      <w:r w:rsidRPr="00AC39F0">
        <w:rPr>
          <w:rFonts w:ascii="Arial Narrow" w:hAnsi="Arial Narrow" w:cs="Calibri"/>
          <w:b/>
          <w:szCs w:val="24"/>
        </w:rPr>
        <w:t>Předimplementační</w:t>
      </w:r>
      <w:proofErr w:type="spellEnd"/>
      <w:r w:rsidRPr="00AC39F0">
        <w:rPr>
          <w:rFonts w:ascii="Arial Narrow" w:hAnsi="Arial Narrow" w:cs="Calibri"/>
          <w:b/>
          <w:szCs w:val="24"/>
        </w:rPr>
        <w:t xml:space="preserve">  příprava  - </w:t>
      </w:r>
      <w:r w:rsidR="006A6EA7" w:rsidRPr="00AC39F0">
        <w:rPr>
          <w:rFonts w:ascii="Arial Narrow" w:hAnsi="Arial Narrow" w:cs="Tahoma"/>
          <w:szCs w:val="24"/>
        </w:rPr>
        <w:t xml:space="preserve">analýza prostředí objednatele zpracovaná zhotovitelem v rozsahu dle III. </w:t>
      </w:r>
      <w:r w:rsidR="00F42034" w:rsidRPr="00AC39F0">
        <w:rPr>
          <w:rFonts w:ascii="Arial Narrow" w:hAnsi="Arial Narrow" w:cs="Tahoma"/>
          <w:szCs w:val="24"/>
        </w:rPr>
        <w:t>článku</w:t>
      </w:r>
      <w:r w:rsidR="006A6EA7" w:rsidRPr="00AC39F0">
        <w:rPr>
          <w:rFonts w:ascii="Arial Narrow" w:hAnsi="Arial Narrow" w:cs="Tahoma"/>
          <w:szCs w:val="24"/>
        </w:rPr>
        <w:t xml:space="preserve"> této smlouvy.</w:t>
      </w:r>
    </w:p>
    <w:p w:rsidR="00CC1D62" w:rsidRPr="00AC39F0" w:rsidRDefault="00CC1D62" w:rsidP="00CA5D86">
      <w:pPr>
        <w:pStyle w:val="Zkladntext"/>
        <w:numPr>
          <w:ilvl w:val="0"/>
          <w:numId w:val="39"/>
        </w:numPr>
        <w:ind w:hanging="437"/>
        <w:rPr>
          <w:rFonts w:ascii="Arial Narrow" w:hAnsi="Arial Narrow" w:cs="Calibri"/>
          <w:szCs w:val="24"/>
        </w:rPr>
      </w:pPr>
      <w:r w:rsidRPr="00AC39F0">
        <w:rPr>
          <w:rFonts w:ascii="Arial Narrow" w:hAnsi="Arial Narrow" w:cs="Calibri"/>
          <w:b/>
          <w:szCs w:val="24"/>
        </w:rPr>
        <w:t>Implementace</w:t>
      </w:r>
      <w:r w:rsidRPr="00AC39F0">
        <w:rPr>
          <w:rFonts w:ascii="Arial Narrow" w:hAnsi="Arial Narrow" w:cs="Calibri"/>
          <w:szCs w:val="24"/>
        </w:rPr>
        <w:t xml:space="preserve"> – služby směřující k nasazení </w:t>
      </w:r>
      <w:r w:rsidR="006A6EA7" w:rsidRPr="00AC39F0">
        <w:rPr>
          <w:rFonts w:ascii="Arial Narrow" w:hAnsi="Arial Narrow" w:cs="Calibri"/>
          <w:szCs w:val="24"/>
        </w:rPr>
        <w:t>PIS</w:t>
      </w:r>
      <w:r w:rsidRPr="00AC39F0">
        <w:rPr>
          <w:rFonts w:ascii="Arial Narrow" w:hAnsi="Arial Narrow" w:cs="Calibri"/>
          <w:szCs w:val="24"/>
        </w:rPr>
        <w:t xml:space="preserve"> u objednatele a jeho uvedení do </w:t>
      </w:r>
      <w:r w:rsidR="006A6EA7" w:rsidRPr="00AC39F0">
        <w:rPr>
          <w:rFonts w:ascii="Arial Narrow" w:hAnsi="Arial Narrow" w:cs="Calibri"/>
          <w:szCs w:val="24"/>
        </w:rPr>
        <w:t>rutinního</w:t>
      </w:r>
      <w:r w:rsidRPr="00AC39F0">
        <w:rPr>
          <w:rFonts w:ascii="Arial Narrow" w:hAnsi="Arial Narrow" w:cs="Calibri"/>
          <w:szCs w:val="24"/>
        </w:rPr>
        <w:t xml:space="preserve"> provozu v rozsahu sjednaném touto smlouvou a stanoveném </w:t>
      </w:r>
      <w:proofErr w:type="spellStart"/>
      <w:r w:rsidR="006A6EA7" w:rsidRPr="00AC39F0">
        <w:rPr>
          <w:rFonts w:ascii="Arial Narrow" w:hAnsi="Arial Narrow" w:cs="Calibri"/>
          <w:szCs w:val="24"/>
        </w:rPr>
        <w:t>Předimplementační</w:t>
      </w:r>
      <w:proofErr w:type="spellEnd"/>
      <w:r w:rsidR="006A6EA7" w:rsidRPr="00AC39F0">
        <w:rPr>
          <w:rFonts w:ascii="Arial Narrow" w:hAnsi="Arial Narrow" w:cs="Calibri"/>
          <w:szCs w:val="24"/>
        </w:rPr>
        <w:t xml:space="preserve"> přípravou</w:t>
      </w:r>
      <w:r w:rsidRPr="00AC39F0">
        <w:rPr>
          <w:rFonts w:ascii="Arial Narrow" w:hAnsi="Arial Narrow" w:cs="Calibri"/>
          <w:szCs w:val="24"/>
        </w:rPr>
        <w:t>.</w:t>
      </w:r>
    </w:p>
    <w:p w:rsidR="00CC1D62" w:rsidRPr="00AC39F0" w:rsidRDefault="006A6EA7" w:rsidP="00CA5D86">
      <w:pPr>
        <w:pStyle w:val="Zkladntext"/>
        <w:numPr>
          <w:ilvl w:val="0"/>
          <w:numId w:val="39"/>
        </w:numPr>
        <w:ind w:hanging="437"/>
        <w:rPr>
          <w:rFonts w:ascii="Arial Narrow" w:hAnsi="Arial Narrow" w:cs="Calibri"/>
          <w:szCs w:val="24"/>
        </w:rPr>
      </w:pPr>
      <w:r w:rsidRPr="00AC39F0">
        <w:rPr>
          <w:rFonts w:ascii="Arial Narrow" w:hAnsi="Arial Narrow" w:cs="Calibri"/>
          <w:b/>
          <w:szCs w:val="24"/>
        </w:rPr>
        <w:t>Rutinní provoz</w:t>
      </w:r>
      <w:r w:rsidR="00CC1D62" w:rsidRPr="00AC39F0">
        <w:rPr>
          <w:rFonts w:ascii="Arial Narrow" w:hAnsi="Arial Narrow" w:cs="Calibri"/>
          <w:b/>
          <w:szCs w:val="24"/>
        </w:rPr>
        <w:t xml:space="preserve"> – </w:t>
      </w:r>
      <w:r w:rsidR="00CC1D62" w:rsidRPr="00AC39F0">
        <w:rPr>
          <w:rFonts w:ascii="Arial Narrow" w:hAnsi="Arial Narrow" w:cs="Calibri"/>
          <w:szCs w:val="24"/>
        </w:rPr>
        <w:t xml:space="preserve">provozování </w:t>
      </w:r>
      <w:r w:rsidRPr="00AC39F0">
        <w:rPr>
          <w:rFonts w:ascii="Arial Narrow" w:hAnsi="Arial Narrow" w:cs="Calibri"/>
          <w:szCs w:val="24"/>
        </w:rPr>
        <w:t>PIS</w:t>
      </w:r>
      <w:r w:rsidR="00CC1D62" w:rsidRPr="00AC39F0">
        <w:rPr>
          <w:rFonts w:ascii="Arial Narrow" w:hAnsi="Arial Narrow" w:cs="Calibri"/>
          <w:szCs w:val="24"/>
        </w:rPr>
        <w:t xml:space="preserve"> s ostrými daty objednatele za případné servisní podpory zhotovitele.</w:t>
      </w:r>
    </w:p>
    <w:p w:rsidR="00CC1D62" w:rsidRPr="00AC39F0" w:rsidRDefault="00CC1D62" w:rsidP="00CA5D86">
      <w:pPr>
        <w:pStyle w:val="Zkladntext"/>
        <w:numPr>
          <w:ilvl w:val="0"/>
          <w:numId w:val="39"/>
        </w:numPr>
        <w:ind w:hanging="437"/>
        <w:rPr>
          <w:rFonts w:ascii="Arial Narrow" w:hAnsi="Arial Narrow" w:cs="Calibri"/>
          <w:b/>
          <w:szCs w:val="24"/>
        </w:rPr>
      </w:pPr>
      <w:r w:rsidRPr="00AC39F0">
        <w:rPr>
          <w:rFonts w:ascii="Arial Narrow" w:hAnsi="Arial Narrow" w:cs="Calibri"/>
          <w:b/>
          <w:szCs w:val="24"/>
        </w:rPr>
        <w:t xml:space="preserve">Testovací provoz – </w:t>
      </w:r>
      <w:r w:rsidRPr="00AC39F0">
        <w:rPr>
          <w:rFonts w:ascii="Arial Narrow" w:hAnsi="Arial Narrow" w:cs="Calibri"/>
          <w:szCs w:val="24"/>
        </w:rPr>
        <w:t xml:space="preserve">proces ověření stavu plnění provozem </w:t>
      </w:r>
      <w:r w:rsidR="006A6EA7" w:rsidRPr="00AC39F0">
        <w:rPr>
          <w:rFonts w:ascii="Arial Narrow" w:hAnsi="Arial Narrow" w:cs="Calibri"/>
          <w:szCs w:val="24"/>
        </w:rPr>
        <w:t>PIS</w:t>
      </w:r>
      <w:r w:rsidRPr="00AC39F0">
        <w:rPr>
          <w:rFonts w:ascii="Arial Narrow" w:hAnsi="Arial Narrow" w:cs="Calibri"/>
          <w:szCs w:val="24"/>
        </w:rPr>
        <w:t xml:space="preserve"> s kopií ostrých dat objednatele za současného chodu původního informačního systému objednatele za přítomnosti pracovníků zhotovitele, za účelem podpory zahájení </w:t>
      </w:r>
      <w:r w:rsidR="00661361" w:rsidRPr="00AC39F0">
        <w:rPr>
          <w:rFonts w:ascii="Arial Narrow" w:hAnsi="Arial Narrow" w:cs="Calibri"/>
          <w:szCs w:val="24"/>
        </w:rPr>
        <w:t>rutinního</w:t>
      </w:r>
      <w:r w:rsidRPr="00AC39F0">
        <w:rPr>
          <w:rFonts w:ascii="Arial Narrow" w:hAnsi="Arial Narrow" w:cs="Calibri"/>
          <w:szCs w:val="24"/>
        </w:rPr>
        <w:t xml:space="preserve"> provozu, včetně konzultací k objasnění nejasností provozu a metodického vedení.</w:t>
      </w:r>
    </w:p>
    <w:p w:rsidR="00CC1D62" w:rsidRPr="00AC39F0" w:rsidRDefault="006A6EA7" w:rsidP="00CA5D86">
      <w:pPr>
        <w:pStyle w:val="Zkladntext"/>
        <w:numPr>
          <w:ilvl w:val="0"/>
          <w:numId w:val="39"/>
        </w:numPr>
        <w:ind w:hanging="437"/>
        <w:rPr>
          <w:rFonts w:ascii="Arial Narrow" w:hAnsi="Arial Narrow" w:cs="Calibri"/>
          <w:szCs w:val="24"/>
        </w:rPr>
      </w:pPr>
      <w:r w:rsidRPr="00AC39F0">
        <w:rPr>
          <w:rFonts w:ascii="Arial Narrow" w:hAnsi="Arial Narrow" w:cs="Calibri"/>
          <w:b/>
          <w:szCs w:val="24"/>
        </w:rPr>
        <w:t>Uživatelská</w:t>
      </w:r>
      <w:r w:rsidR="00CC1D62" w:rsidRPr="00AC39F0">
        <w:rPr>
          <w:rFonts w:ascii="Arial Narrow" w:hAnsi="Arial Narrow" w:cs="Calibri"/>
          <w:b/>
          <w:szCs w:val="24"/>
        </w:rPr>
        <w:t xml:space="preserve"> úprava</w:t>
      </w:r>
      <w:r w:rsidR="00CC1D62" w:rsidRPr="00AC39F0">
        <w:rPr>
          <w:rFonts w:ascii="Arial Narrow" w:hAnsi="Arial Narrow" w:cs="Calibri"/>
          <w:szCs w:val="24"/>
        </w:rPr>
        <w:t xml:space="preserve"> – služby, které jsou prováděny pro objednatele v rozsahu sjednaném touto smlouvou a stanoveném </w:t>
      </w:r>
      <w:proofErr w:type="spellStart"/>
      <w:r w:rsidRPr="00AC39F0">
        <w:rPr>
          <w:rFonts w:ascii="Arial Narrow" w:hAnsi="Arial Narrow" w:cs="Calibri"/>
          <w:szCs w:val="24"/>
        </w:rPr>
        <w:t>Předimplementační</w:t>
      </w:r>
      <w:proofErr w:type="spellEnd"/>
      <w:r w:rsidRPr="00AC39F0">
        <w:rPr>
          <w:rFonts w:ascii="Arial Narrow" w:hAnsi="Arial Narrow" w:cs="Calibri"/>
          <w:szCs w:val="24"/>
        </w:rPr>
        <w:t xml:space="preserve"> přípravou</w:t>
      </w:r>
      <w:r w:rsidR="00CC1D62" w:rsidRPr="00AC39F0">
        <w:rPr>
          <w:rFonts w:ascii="Arial Narrow" w:hAnsi="Arial Narrow" w:cs="Calibri"/>
          <w:szCs w:val="24"/>
        </w:rPr>
        <w:t xml:space="preserve">. Nejčastěji se jedná o programové úpravy standardní funkčnosti </w:t>
      </w:r>
      <w:r w:rsidRPr="00AC39F0">
        <w:rPr>
          <w:rFonts w:ascii="Arial Narrow" w:hAnsi="Arial Narrow" w:cs="Calibri"/>
          <w:szCs w:val="24"/>
        </w:rPr>
        <w:t>PIS</w:t>
      </w:r>
      <w:r w:rsidR="00CC1D62" w:rsidRPr="00AC39F0">
        <w:rPr>
          <w:rFonts w:ascii="Arial Narrow" w:hAnsi="Arial Narrow" w:cs="Calibri"/>
          <w:szCs w:val="24"/>
        </w:rPr>
        <w:t xml:space="preserve">, případně o doplnění nové funkčnosti do </w:t>
      </w:r>
      <w:r w:rsidRPr="00AC39F0">
        <w:rPr>
          <w:rFonts w:ascii="Arial Narrow" w:hAnsi="Arial Narrow" w:cs="Calibri"/>
          <w:szCs w:val="24"/>
        </w:rPr>
        <w:t>PIS</w:t>
      </w:r>
      <w:r w:rsidR="00CC1D62" w:rsidRPr="00AC39F0">
        <w:rPr>
          <w:rFonts w:ascii="Arial Narrow" w:hAnsi="Arial Narrow" w:cs="Calibri"/>
          <w:szCs w:val="24"/>
        </w:rPr>
        <w:t xml:space="preserve"> na základě specifických požadavků objednatele.</w:t>
      </w:r>
    </w:p>
    <w:p w:rsidR="00721B39" w:rsidRDefault="00721B39">
      <w:pPr>
        <w:pStyle w:val="Zkladntext21"/>
        <w:rPr>
          <w:rFonts w:ascii="Arial Narrow" w:hAnsi="Arial Narrow" w:cs="Tahoma"/>
          <w:szCs w:val="24"/>
        </w:rPr>
      </w:pPr>
    </w:p>
    <w:p w:rsidR="003C6017" w:rsidRDefault="003C6017">
      <w:pPr>
        <w:pStyle w:val="Zkladntext21"/>
        <w:rPr>
          <w:rFonts w:ascii="Arial Narrow" w:hAnsi="Arial Narrow" w:cs="Tahoma"/>
          <w:szCs w:val="24"/>
        </w:rPr>
      </w:pPr>
    </w:p>
    <w:p w:rsidR="003C6017" w:rsidRPr="009B63D7" w:rsidRDefault="003C6017">
      <w:pPr>
        <w:pStyle w:val="Zkladntext21"/>
        <w:rPr>
          <w:rFonts w:ascii="Arial Narrow" w:hAnsi="Arial Narrow" w:cs="Tahoma"/>
          <w:szCs w:val="24"/>
        </w:rPr>
      </w:pPr>
    </w:p>
    <w:p w:rsidR="002B0829" w:rsidRPr="006A6EA7" w:rsidRDefault="0093777E" w:rsidP="00CA5D86">
      <w:pPr>
        <w:pStyle w:val="Odstavecseseznamem"/>
        <w:numPr>
          <w:ilvl w:val="0"/>
          <w:numId w:val="25"/>
        </w:numPr>
        <w:ind w:left="284" w:hanging="284"/>
        <w:jc w:val="both"/>
        <w:rPr>
          <w:rFonts w:ascii="Arial Narrow" w:hAnsi="Arial Narrow" w:cs="Tahoma"/>
          <w:sz w:val="24"/>
          <w:szCs w:val="24"/>
        </w:rPr>
      </w:pPr>
      <w:r w:rsidRPr="006A6EA7">
        <w:rPr>
          <w:rFonts w:ascii="Arial Narrow" w:hAnsi="Arial Narrow" w:cs="Tahoma"/>
          <w:sz w:val="24"/>
          <w:szCs w:val="24"/>
        </w:rPr>
        <w:lastRenderedPageBreak/>
        <w:t>V rámci plnění předmětu smlouvy se zhotovitel zavazuje:</w:t>
      </w:r>
    </w:p>
    <w:p w:rsidR="006A6EA7" w:rsidRPr="00B654E3" w:rsidRDefault="0093777E" w:rsidP="00CA5D86">
      <w:pPr>
        <w:pStyle w:val="Odstavecseseznamem"/>
        <w:numPr>
          <w:ilvl w:val="0"/>
          <w:numId w:val="40"/>
        </w:numPr>
        <w:ind w:left="993" w:hanging="426"/>
        <w:jc w:val="both"/>
        <w:rPr>
          <w:rFonts w:ascii="Arial Narrow" w:hAnsi="Arial Narrow" w:cs="Tahoma"/>
          <w:sz w:val="24"/>
          <w:szCs w:val="24"/>
        </w:rPr>
      </w:pPr>
      <w:r w:rsidRPr="00B654E3">
        <w:rPr>
          <w:rFonts w:ascii="Arial Narrow" w:hAnsi="Arial Narrow" w:cs="Tahoma"/>
          <w:sz w:val="24"/>
          <w:szCs w:val="24"/>
        </w:rPr>
        <w:t>realizovat proces „</w:t>
      </w:r>
      <w:proofErr w:type="spellStart"/>
      <w:r w:rsidRPr="00B654E3">
        <w:rPr>
          <w:rFonts w:ascii="Arial Narrow" w:hAnsi="Arial Narrow" w:cs="Tahoma"/>
          <w:sz w:val="24"/>
          <w:szCs w:val="24"/>
        </w:rPr>
        <w:t>Předimplementační</w:t>
      </w:r>
      <w:proofErr w:type="spellEnd"/>
      <w:r w:rsidRPr="00B654E3">
        <w:rPr>
          <w:rFonts w:ascii="Arial Narrow" w:hAnsi="Arial Narrow" w:cs="Tahoma"/>
          <w:sz w:val="24"/>
          <w:szCs w:val="24"/>
        </w:rPr>
        <w:t xml:space="preserve"> příprava“ spočívající v provedení vstupní analýzy prostředí objednatele standardní metodikou </w:t>
      </w:r>
      <w:r w:rsidR="0010105F" w:rsidRPr="00B654E3">
        <w:rPr>
          <w:rFonts w:ascii="Arial Narrow" w:hAnsi="Arial Narrow" w:cs="Tahoma"/>
          <w:sz w:val="24"/>
          <w:szCs w:val="24"/>
        </w:rPr>
        <w:t>objednatele</w:t>
      </w:r>
      <w:r w:rsidRPr="00B654E3">
        <w:rPr>
          <w:rFonts w:ascii="Arial Narrow" w:hAnsi="Arial Narrow" w:cs="Tahoma"/>
          <w:sz w:val="24"/>
          <w:szCs w:val="24"/>
        </w:rPr>
        <w:t xml:space="preserve"> s cílem prověřit jeho připravenost na realizaci PIS, definovat stěžejní body realizace PIS a navrhnout způsob jejich řešení a vymezit rozsah předmětu smlouvy, zejména pak implementovaných funkcí.</w:t>
      </w:r>
    </w:p>
    <w:p w:rsidR="006A6EA7" w:rsidRPr="00C645EF" w:rsidRDefault="0093777E" w:rsidP="00CA5D86">
      <w:pPr>
        <w:pStyle w:val="Odstavecseseznamem"/>
        <w:numPr>
          <w:ilvl w:val="0"/>
          <w:numId w:val="40"/>
        </w:numPr>
        <w:ind w:left="993" w:hanging="426"/>
        <w:jc w:val="both"/>
        <w:rPr>
          <w:rFonts w:ascii="Arial Narrow" w:hAnsi="Arial Narrow" w:cs="Tahoma"/>
          <w:sz w:val="24"/>
          <w:szCs w:val="24"/>
        </w:rPr>
      </w:pPr>
      <w:r w:rsidRPr="00B654E3">
        <w:rPr>
          <w:rFonts w:ascii="Arial Narrow" w:hAnsi="Arial Narrow" w:cs="Tahoma"/>
          <w:sz w:val="24"/>
          <w:szCs w:val="24"/>
        </w:rPr>
        <w:t>poskytnout objednateli uživatelskou licenci k</w:t>
      </w:r>
      <w:r w:rsidR="00B7257F" w:rsidRPr="00B654E3">
        <w:rPr>
          <w:rFonts w:ascii="Arial Narrow" w:hAnsi="Arial Narrow" w:cs="Tahoma"/>
          <w:sz w:val="24"/>
          <w:szCs w:val="24"/>
        </w:rPr>
        <w:t> </w:t>
      </w:r>
      <w:r w:rsidRPr="00B654E3">
        <w:rPr>
          <w:rFonts w:ascii="Arial Narrow" w:hAnsi="Arial Narrow" w:cs="Tahoma"/>
          <w:sz w:val="24"/>
          <w:szCs w:val="24"/>
        </w:rPr>
        <w:t>použív</w:t>
      </w:r>
      <w:r w:rsidR="00886E8C" w:rsidRPr="00B654E3">
        <w:rPr>
          <w:rFonts w:ascii="Arial Narrow" w:hAnsi="Arial Narrow" w:cs="Tahoma"/>
          <w:sz w:val="24"/>
          <w:szCs w:val="24"/>
        </w:rPr>
        <w:t>ání</w:t>
      </w:r>
      <w:r w:rsidR="00B7257F" w:rsidRPr="00B654E3">
        <w:rPr>
          <w:rFonts w:ascii="Arial Narrow" w:hAnsi="Arial Narrow" w:cs="Tahoma"/>
          <w:sz w:val="24"/>
          <w:szCs w:val="24"/>
        </w:rPr>
        <w:t xml:space="preserve"> </w:t>
      </w:r>
      <w:r w:rsidR="00886E8C" w:rsidRPr="00B654E3">
        <w:rPr>
          <w:rFonts w:ascii="Arial Narrow" w:hAnsi="Arial Narrow" w:cs="Tahoma"/>
          <w:sz w:val="24"/>
          <w:szCs w:val="24"/>
        </w:rPr>
        <w:t xml:space="preserve">a správě systému třídy </w:t>
      </w:r>
      <w:r w:rsidRPr="00B654E3">
        <w:rPr>
          <w:rFonts w:ascii="Arial Narrow" w:hAnsi="Arial Narrow" w:cs="Tahoma"/>
          <w:sz w:val="24"/>
          <w:szCs w:val="24"/>
        </w:rPr>
        <w:t>BYZNYS</w:t>
      </w:r>
      <w:r w:rsidRPr="00B654E3">
        <w:rPr>
          <w:rFonts w:ascii="Arial Narrow" w:hAnsi="Arial Narrow" w:cs="Tahoma"/>
          <w:sz w:val="24"/>
          <w:szCs w:val="24"/>
          <w:vertAlign w:val="superscript"/>
        </w:rPr>
        <w:t>®</w:t>
      </w:r>
      <w:r w:rsidRPr="00B654E3">
        <w:rPr>
          <w:rFonts w:ascii="Arial Narrow" w:hAnsi="Arial Narrow" w:cs="Tahoma"/>
          <w:sz w:val="24"/>
          <w:szCs w:val="24"/>
        </w:rPr>
        <w:t xml:space="preserve"> </w:t>
      </w:r>
      <w:r w:rsidRPr="00C645EF">
        <w:rPr>
          <w:rFonts w:ascii="Arial Narrow" w:hAnsi="Arial Narrow" w:cs="Tahoma"/>
          <w:sz w:val="24"/>
          <w:szCs w:val="24"/>
        </w:rPr>
        <w:t>v aktuální verzi, a to včetně příslušné dokumentace v českém jazyce.</w:t>
      </w:r>
    </w:p>
    <w:p w:rsidR="00C645EF" w:rsidRDefault="0093777E" w:rsidP="00C645EF">
      <w:pPr>
        <w:pStyle w:val="Odstavecseseznamem"/>
        <w:numPr>
          <w:ilvl w:val="0"/>
          <w:numId w:val="40"/>
        </w:numPr>
        <w:ind w:left="993" w:hanging="426"/>
        <w:jc w:val="both"/>
        <w:rPr>
          <w:rFonts w:ascii="Arial Narrow" w:hAnsi="Arial Narrow" w:cs="Tahoma"/>
          <w:sz w:val="24"/>
          <w:szCs w:val="24"/>
        </w:rPr>
      </w:pPr>
      <w:r w:rsidRPr="00C645EF">
        <w:rPr>
          <w:rFonts w:ascii="Arial Narrow" w:hAnsi="Arial Narrow" w:cs="Tahoma"/>
          <w:sz w:val="24"/>
          <w:szCs w:val="24"/>
        </w:rPr>
        <w:t>realizovat kompletní implementaci systému</w:t>
      </w:r>
      <w:r w:rsidR="00886E8C" w:rsidRPr="00C645EF">
        <w:rPr>
          <w:rFonts w:ascii="Arial Narrow" w:hAnsi="Arial Narrow" w:cs="Tahoma"/>
          <w:sz w:val="24"/>
          <w:szCs w:val="24"/>
        </w:rPr>
        <w:t xml:space="preserve"> třídy</w:t>
      </w:r>
      <w:r w:rsidRPr="00C645EF">
        <w:rPr>
          <w:rFonts w:ascii="Arial Narrow" w:hAnsi="Arial Narrow" w:cs="Tahoma"/>
          <w:sz w:val="24"/>
          <w:szCs w:val="24"/>
        </w:rPr>
        <w:t xml:space="preserve"> BYZNYS</w:t>
      </w:r>
      <w:r w:rsidRPr="00C645EF">
        <w:rPr>
          <w:rFonts w:ascii="Arial Narrow" w:hAnsi="Arial Narrow" w:cs="Tahoma"/>
          <w:sz w:val="24"/>
          <w:szCs w:val="24"/>
          <w:vertAlign w:val="superscript"/>
        </w:rPr>
        <w:t>®</w:t>
      </w:r>
      <w:r w:rsidRPr="00C645EF">
        <w:rPr>
          <w:rFonts w:ascii="Arial Narrow" w:hAnsi="Arial Narrow" w:cs="Tahoma"/>
          <w:sz w:val="24"/>
          <w:szCs w:val="24"/>
        </w:rPr>
        <w:t xml:space="preserve"> spočívající zejména v jeho instalaci, zprovoznění na technických prostředcích o</w:t>
      </w:r>
      <w:r w:rsidR="00E218E3" w:rsidRPr="00C645EF">
        <w:rPr>
          <w:rFonts w:ascii="Arial Narrow" w:hAnsi="Arial Narrow" w:cs="Tahoma"/>
          <w:sz w:val="24"/>
          <w:szCs w:val="24"/>
        </w:rPr>
        <w:t>bjednatele</w:t>
      </w:r>
      <w:r w:rsidRPr="00C645EF">
        <w:rPr>
          <w:rFonts w:ascii="Arial Narrow" w:hAnsi="Arial Narrow" w:cs="Tahoma"/>
          <w:sz w:val="24"/>
          <w:szCs w:val="24"/>
        </w:rPr>
        <w:t>, v</w:t>
      </w:r>
      <w:r w:rsidR="009D3841" w:rsidRPr="00C645EF">
        <w:rPr>
          <w:rFonts w:ascii="Arial Narrow" w:hAnsi="Arial Narrow" w:cs="Tahoma"/>
          <w:sz w:val="24"/>
          <w:szCs w:val="24"/>
        </w:rPr>
        <w:t> </w:t>
      </w:r>
      <w:r w:rsidRPr="00C645EF">
        <w:rPr>
          <w:rFonts w:ascii="Arial Narrow" w:hAnsi="Arial Narrow" w:cs="Tahoma"/>
          <w:sz w:val="24"/>
          <w:szCs w:val="24"/>
        </w:rPr>
        <w:t>konfiguraci systému podle požadavků objednatele, v aplikaci požadované logik</w:t>
      </w:r>
      <w:r w:rsidR="00B7257F" w:rsidRPr="00C645EF">
        <w:rPr>
          <w:rFonts w:ascii="Arial Narrow" w:hAnsi="Arial Narrow" w:cs="Tahoma"/>
          <w:sz w:val="24"/>
          <w:szCs w:val="24"/>
        </w:rPr>
        <w:t xml:space="preserve">y datového toku v rámci PIS, v základním </w:t>
      </w:r>
      <w:r w:rsidRPr="00C645EF">
        <w:rPr>
          <w:rFonts w:ascii="Arial Narrow" w:hAnsi="Arial Narrow" w:cs="Tahoma"/>
          <w:sz w:val="24"/>
          <w:szCs w:val="24"/>
        </w:rPr>
        <w:t>vyškolení stanoveného počtu pracovníků pro jednotlivé moduly a pro správu systému a v převodu dat ze stávajících agend</w:t>
      </w:r>
      <w:r w:rsidR="006A6EA7" w:rsidRPr="00C645EF">
        <w:rPr>
          <w:rFonts w:ascii="Arial Narrow" w:hAnsi="Arial Narrow" w:cs="Tahoma"/>
          <w:sz w:val="24"/>
          <w:szCs w:val="24"/>
        </w:rPr>
        <w:t xml:space="preserve"> v rozsahu specifikovaném v </w:t>
      </w:r>
      <w:proofErr w:type="spellStart"/>
      <w:r w:rsidR="006A6EA7" w:rsidRPr="00C645EF">
        <w:rPr>
          <w:rFonts w:ascii="Arial Narrow" w:hAnsi="Arial Narrow" w:cs="Tahoma"/>
          <w:sz w:val="24"/>
          <w:szCs w:val="24"/>
        </w:rPr>
        <w:t>Předimplementační</w:t>
      </w:r>
      <w:proofErr w:type="spellEnd"/>
      <w:r w:rsidR="006A6EA7" w:rsidRPr="00C645EF">
        <w:rPr>
          <w:rFonts w:ascii="Arial Narrow" w:hAnsi="Arial Narrow" w:cs="Tahoma"/>
          <w:sz w:val="24"/>
          <w:szCs w:val="24"/>
        </w:rPr>
        <w:t xml:space="preserve"> přípravě.</w:t>
      </w:r>
    </w:p>
    <w:p w:rsidR="0093777E" w:rsidRDefault="006A6EA7" w:rsidP="00C645EF">
      <w:pPr>
        <w:pStyle w:val="Odstavecseseznamem"/>
        <w:numPr>
          <w:ilvl w:val="0"/>
          <w:numId w:val="40"/>
        </w:numPr>
        <w:ind w:left="993" w:hanging="426"/>
        <w:jc w:val="both"/>
        <w:rPr>
          <w:rFonts w:ascii="Arial Narrow" w:hAnsi="Arial Narrow" w:cs="Tahoma"/>
          <w:sz w:val="24"/>
          <w:szCs w:val="24"/>
        </w:rPr>
      </w:pPr>
      <w:r w:rsidRPr="00C645EF">
        <w:rPr>
          <w:rFonts w:ascii="Arial Narrow" w:hAnsi="Arial Narrow" w:cs="Tahoma"/>
          <w:sz w:val="24"/>
          <w:szCs w:val="24"/>
        </w:rPr>
        <w:t>d</w:t>
      </w:r>
      <w:r w:rsidR="0093777E" w:rsidRPr="00C645EF">
        <w:rPr>
          <w:rFonts w:ascii="Arial Narrow" w:hAnsi="Arial Narrow" w:cs="Tahoma"/>
          <w:sz w:val="24"/>
          <w:szCs w:val="24"/>
        </w:rPr>
        <w:t>okument „</w:t>
      </w:r>
      <w:proofErr w:type="spellStart"/>
      <w:r w:rsidR="0093777E" w:rsidRPr="00C645EF">
        <w:rPr>
          <w:rFonts w:ascii="Arial Narrow" w:hAnsi="Arial Narrow" w:cs="Tahoma"/>
          <w:sz w:val="24"/>
          <w:szCs w:val="24"/>
        </w:rPr>
        <w:t>Předimplementační</w:t>
      </w:r>
      <w:proofErr w:type="spellEnd"/>
      <w:r w:rsidR="0093777E" w:rsidRPr="00C645EF">
        <w:rPr>
          <w:rFonts w:ascii="Arial Narrow" w:hAnsi="Arial Narrow" w:cs="Tahoma"/>
          <w:sz w:val="24"/>
          <w:szCs w:val="24"/>
        </w:rPr>
        <w:t xml:space="preserve"> příprava“, který zhotovitel vypracuje jako výstupní zprávu stejnojmenného procesu, se po schválení objednatelem stane nedílnou součástí této Smlouvy</w:t>
      </w:r>
      <w:r w:rsidR="00964B3E">
        <w:rPr>
          <w:rFonts w:ascii="Arial Narrow" w:hAnsi="Arial Narrow" w:cs="Tahoma"/>
          <w:sz w:val="24"/>
          <w:szCs w:val="24"/>
        </w:rPr>
        <w:t xml:space="preserve"> a bude obsahovat detailní podobu řešení, které bude následně předmětem implementace</w:t>
      </w:r>
      <w:r w:rsidR="0093777E" w:rsidRPr="00C645EF">
        <w:rPr>
          <w:rFonts w:ascii="Arial Narrow" w:hAnsi="Arial Narrow" w:cs="Tahoma"/>
          <w:sz w:val="24"/>
          <w:szCs w:val="24"/>
        </w:rPr>
        <w:t xml:space="preserve">. </w:t>
      </w:r>
    </w:p>
    <w:p w:rsidR="005812FE" w:rsidRPr="00C645EF" w:rsidRDefault="005812FE" w:rsidP="005812FE">
      <w:pPr>
        <w:pStyle w:val="Odstavecseseznamem"/>
        <w:ind w:left="993"/>
        <w:jc w:val="both"/>
        <w:rPr>
          <w:rFonts w:ascii="Arial Narrow" w:hAnsi="Arial Narrow" w:cs="Tahoma"/>
          <w:sz w:val="24"/>
          <w:szCs w:val="24"/>
        </w:rPr>
      </w:pPr>
    </w:p>
    <w:p w:rsidR="00721B39" w:rsidRPr="009B63D7" w:rsidRDefault="00721B39" w:rsidP="00844A19">
      <w:pPr>
        <w:pStyle w:val="Zkladntext21"/>
        <w:tabs>
          <w:tab w:val="num" w:pos="709"/>
        </w:tabs>
        <w:ind w:left="709" w:hanging="634"/>
        <w:rPr>
          <w:rFonts w:ascii="Arial Narrow" w:hAnsi="Arial Narrow" w:cs="Tahoma"/>
          <w:color w:val="FF0000"/>
          <w:szCs w:val="24"/>
        </w:rPr>
      </w:pPr>
    </w:p>
    <w:p w:rsidR="00721B39" w:rsidRPr="009B63D7" w:rsidRDefault="00721B39" w:rsidP="00CA5D86">
      <w:pPr>
        <w:pStyle w:val="Nadpis4"/>
        <w:numPr>
          <w:ilvl w:val="0"/>
          <w:numId w:val="26"/>
        </w:numPr>
        <w:rPr>
          <w:rFonts w:ascii="Arial Narrow" w:hAnsi="Arial Narrow" w:cs="Tahoma"/>
          <w:sz w:val="24"/>
          <w:szCs w:val="24"/>
        </w:rPr>
      </w:pPr>
      <w:r w:rsidRPr="009B63D7">
        <w:rPr>
          <w:rFonts w:ascii="Arial Narrow" w:hAnsi="Arial Narrow" w:cs="Tahoma"/>
          <w:sz w:val="24"/>
          <w:szCs w:val="24"/>
        </w:rPr>
        <w:t>Obsahové plnění smlouvy</w:t>
      </w:r>
    </w:p>
    <w:p w:rsidR="00721B39" w:rsidRPr="009B63D7" w:rsidRDefault="00721B39">
      <w:pPr>
        <w:rPr>
          <w:rFonts w:ascii="Arial Narrow" w:hAnsi="Arial Narrow" w:cs="Tahoma"/>
          <w:sz w:val="24"/>
          <w:szCs w:val="24"/>
        </w:rPr>
      </w:pPr>
    </w:p>
    <w:p w:rsidR="000D2F05" w:rsidRPr="009B63D7" w:rsidRDefault="002B0829">
      <w:pPr>
        <w:pStyle w:val="Zkladntext21"/>
        <w:rPr>
          <w:rFonts w:ascii="Arial Narrow" w:hAnsi="Arial Narrow" w:cs="Tahoma"/>
          <w:szCs w:val="24"/>
        </w:rPr>
      </w:pPr>
      <w:r w:rsidRPr="009B63D7">
        <w:rPr>
          <w:rFonts w:ascii="Arial Narrow" w:hAnsi="Arial Narrow" w:cs="Tahoma"/>
          <w:szCs w:val="24"/>
        </w:rPr>
        <w:t>Zho</w:t>
      </w:r>
      <w:r w:rsidR="00721B39" w:rsidRPr="009B63D7">
        <w:rPr>
          <w:rFonts w:ascii="Arial Narrow" w:hAnsi="Arial Narrow" w:cs="Tahoma"/>
          <w:szCs w:val="24"/>
        </w:rPr>
        <w:t>tovitel se zavazuje k následujícímu:</w:t>
      </w:r>
    </w:p>
    <w:p w:rsidR="00274AB5" w:rsidRPr="009B63D7" w:rsidRDefault="00721B39" w:rsidP="00CA5D86">
      <w:pPr>
        <w:pStyle w:val="Zkladntext21"/>
        <w:numPr>
          <w:ilvl w:val="1"/>
          <w:numId w:val="5"/>
        </w:numPr>
        <w:jc w:val="both"/>
        <w:rPr>
          <w:rFonts w:ascii="Arial Narrow" w:hAnsi="Arial Narrow" w:cs="Tahoma"/>
          <w:szCs w:val="24"/>
        </w:rPr>
      </w:pPr>
      <w:r w:rsidRPr="009B63D7">
        <w:rPr>
          <w:rFonts w:ascii="Arial Narrow" w:hAnsi="Arial Narrow" w:cs="Tahoma"/>
          <w:szCs w:val="24"/>
        </w:rPr>
        <w:t xml:space="preserve">vyhotovit materiál </w:t>
      </w:r>
      <w:proofErr w:type="spellStart"/>
      <w:r w:rsidRPr="009B63D7">
        <w:rPr>
          <w:rFonts w:ascii="Arial Narrow" w:hAnsi="Arial Narrow" w:cs="Tahoma"/>
          <w:szCs w:val="24"/>
        </w:rPr>
        <w:t>Předimplementační</w:t>
      </w:r>
      <w:proofErr w:type="spellEnd"/>
      <w:r w:rsidRPr="009B63D7">
        <w:rPr>
          <w:rFonts w:ascii="Arial Narrow" w:hAnsi="Arial Narrow" w:cs="Tahoma"/>
          <w:szCs w:val="24"/>
        </w:rPr>
        <w:t xml:space="preserve"> příprava a to v m</w:t>
      </w:r>
      <w:r w:rsidR="002B6B54" w:rsidRPr="009B63D7">
        <w:rPr>
          <w:rFonts w:ascii="Arial Narrow" w:hAnsi="Arial Narrow" w:cs="Tahoma"/>
          <w:szCs w:val="24"/>
        </w:rPr>
        <w:t xml:space="preserve">inimálním rozsahu </w:t>
      </w:r>
      <w:r w:rsidR="00F42034">
        <w:rPr>
          <w:rFonts w:ascii="Arial Narrow" w:hAnsi="Arial Narrow" w:cs="Tahoma"/>
          <w:szCs w:val="24"/>
        </w:rPr>
        <w:t>článku</w:t>
      </w:r>
      <w:r w:rsidR="002B6B54" w:rsidRPr="009B63D7">
        <w:rPr>
          <w:rFonts w:ascii="Arial Narrow" w:hAnsi="Arial Narrow" w:cs="Tahoma"/>
          <w:szCs w:val="24"/>
        </w:rPr>
        <w:t xml:space="preserve">. </w:t>
      </w:r>
      <w:r w:rsidR="00F42034">
        <w:rPr>
          <w:rFonts w:ascii="Arial Narrow" w:hAnsi="Arial Narrow" w:cs="Tahoma"/>
          <w:szCs w:val="24"/>
        </w:rPr>
        <w:t>III</w:t>
      </w:r>
      <w:r w:rsidRPr="009B63D7">
        <w:rPr>
          <w:rFonts w:ascii="Arial Narrow" w:hAnsi="Arial Narrow" w:cs="Tahoma"/>
          <w:szCs w:val="24"/>
        </w:rPr>
        <w:t>. Smlouvy</w:t>
      </w:r>
    </w:p>
    <w:p w:rsidR="009B63D7" w:rsidRDefault="00721B39" w:rsidP="00CA5D86">
      <w:pPr>
        <w:pStyle w:val="Zkladntext21"/>
        <w:numPr>
          <w:ilvl w:val="1"/>
          <w:numId w:val="5"/>
        </w:numPr>
        <w:jc w:val="both"/>
        <w:rPr>
          <w:rFonts w:ascii="Arial Narrow" w:hAnsi="Arial Narrow" w:cs="Tahoma"/>
          <w:szCs w:val="24"/>
        </w:rPr>
      </w:pPr>
      <w:r w:rsidRPr="009B63D7">
        <w:rPr>
          <w:rFonts w:ascii="Arial Narrow" w:hAnsi="Arial Narrow" w:cs="Tahoma"/>
          <w:szCs w:val="24"/>
        </w:rPr>
        <w:t>dodat a instalovat požadovanou konfiguraci systému</w:t>
      </w:r>
      <w:r w:rsidR="00886E8C" w:rsidRPr="009B63D7">
        <w:rPr>
          <w:rFonts w:ascii="Arial Narrow" w:hAnsi="Arial Narrow" w:cs="Tahoma"/>
          <w:szCs w:val="24"/>
        </w:rPr>
        <w:t xml:space="preserve"> třídy </w:t>
      </w:r>
      <w:r w:rsidRPr="009B63D7">
        <w:rPr>
          <w:rFonts w:ascii="Arial Narrow" w:hAnsi="Arial Narrow" w:cs="Tahoma"/>
          <w:szCs w:val="24"/>
        </w:rPr>
        <w:t>BYZNY</w:t>
      </w:r>
      <w:r w:rsidR="007C6173">
        <w:rPr>
          <w:rFonts w:ascii="Arial Narrow" w:hAnsi="Arial Narrow" w:cs="Tahoma"/>
          <w:szCs w:val="24"/>
        </w:rPr>
        <w:t>S</w:t>
      </w:r>
    </w:p>
    <w:p w:rsidR="00C645EF" w:rsidRDefault="00721B39" w:rsidP="00C645EF">
      <w:pPr>
        <w:pStyle w:val="Zkladntext21"/>
        <w:numPr>
          <w:ilvl w:val="1"/>
          <w:numId w:val="5"/>
        </w:numPr>
        <w:jc w:val="both"/>
        <w:rPr>
          <w:rFonts w:ascii="Arial Narrow" w:hAnsi="Arial Narrow" w:cs="Tahoma"/>
          <w:szCs w:val="24"/>
        </w:rPr>
      </w:pPr>
      <w:r w:rsidRPr="009B63D7">
        <w:rPr>
          <w:rFonts w:ascii="Arial Narrow" w:hAnsi="Arial Narrow" w:cs="Tahoma"/>
          <w:szCs w:val="24"/>
        </w:rPr>
        <w:t xml:space="preserve">realizovat Implementační etapu dle </w:t>
      </w:r>
      <w:proofErr w:type="spellStart"/>
      <w:r w:rsidRPr="009B63D7">
        <w:rPr>
          <w:rFonts w:ascii="Arial Narrow" w:hAnsi="Arial Narrow" w:cs="Tahoma"/>
          <w:szCs w:val="24"/>
        </w:rPr>
        <w:t>Předimplementační</w:t>
      </w:r>
      <w:proofErr w:type="spellEnd"/>
      <w:r w:rsidRPr="009B63D7">
        <w:rPr>
          <w:rFonts w:ascii="Arial Narrow" w:hAnsi="Arial Narrow" w:cs="Tahoma"/>
          <w:szCs w:val="24"/>
        </w:rPr>
        <w:t xml:space="preserve"> přípravy, která bude obsahovat:</w:t>
      </w:r>
      <w:r w:rsidR="009B63D7" w:rsidRPr="009B63D7">
        <w:rPr>
          <w:rFonts w:ascii="Arial Narrow" w:hAnsi="Arial Narrow" w:cs="Tahoma"/>
          <w:szCs w:val="24"/>
        </w:rPr>
        <w:t xml:space="preserve"> </w:t>
      </w:r>
      <w:r w:rsidRPr="009B63D7">
        <w:rPr>
          <w:rFonts w:ascii="Arial Narrow" w:hAnsi="Arial Narrow" w:cs="Tahoma"/>
          <w:szCs w:val="24"/>
        </w:rPr>
        <w:t xml:space="preserve">zprovoznění systému </w:t>
      </w:r>
      <w:r w:rsidR="00886E8C" w:rsidRPr="009B63D7">
        <w:rPr>
          <w:rFonts w:ascii="Arial Narrow" w:hAnsi="Arial Narrow" w:cs="Tahoma"/>
          <w:szCs w:val="24"/>
        </w:rPr>
        <w:t xml:space="preserve">třídy </w:t>
      </w:r>
      <w:r w:rsidRPr="009B63D7">
        <w:rPr>
          <w:rFonts w:ascii="Arial Narrow" w:hAnsi="Arial Narrow" w:cs="Tahoma"/>
          <w:szCs w:val="24"/>
        </w:rPr>
        <w:t>BYZNYS</w:t>
      </w:r>
      <w:r w:rsidRPr="009B63D7">
        <w:rPr>
          <w:rFonts w:ascii="Arial Narrow" w:hAnsi="Arial Narrow" w:cs="Tahoma"/>
          <w:szCs w:val="24"/>
          <w:vertAlign w:val="superscript"/>
        </w:rPr>
        <w:t>®</w:t>
      </w:r>
      <w:r w:rsidR="009B63D7" w:rsidRPr="009B63D7">
        <w:rPr>
          <w:rFonts w:ascii="Arial Narrow" w:hAnsi="Arial Narrow" w:cs="Tahoma"/>
          <w:szCs w:val="24"/>
        </w:rPr>
        <w:t xml:space="preserve">, </w:t>
      </w:r>
      <w:r w:rsidRPr="009B63D7">
        <w:rPr>
          <w:rFonts w:ascii="Arial Narrow" w:hAnsi="Arial Narrow" w:cs="Tahoma"/>
          <w:szCs w:val="24"/>
        </w:rPr>
        <w:t>vyškolení stanoveného počtu pracovníků v daných modulech</w:t>
      </w:r>
      <w:r w:rsidR="009B63D7" w:rsidRPr="009B63D7">
        <w:rPr>
          <w:rFonts w:ascii="Arial Narrow" w:hAnsi="Arial Narrow" w:cs="Tahoma"/>
          <w:szCs w:val="24"/>
        </w:rPr>
        <w:t xml:space="preserve">, </w:t>
      </w:r>
      <w:r w:rsidR="0093777E" w:rsidRPr="009B63D7">
        <w:rPr>
          <w:rFonts w:ascii="Arial Narrow" w:hAnsi="Arial Narrow" w:cs="Tahoma"/>
          <w:szCs w:val="24"/>
        </w:rPr>
        <w:t>předán</w:t>
      </w:r>
      <w:r w:rsidR="00886E8C" w:rsidRPr="009B63D7">
        <w:rPr>
          <w:rFonts w:ascii="Arial Narrow" w:hAnsi="Arial Narrow" w:cs="Tahoma"/>
          <w:szCs w:val="24"/>
        </w:rPr>
        <w:t>í</w:t>
      </w:r>
      <w:r w:rsidR="0093777E" w:rsidRPr="009B63D7">
        <w:rPr>
          <w:rFonts w:ascii="Arial Narrow" w:hAnsi="Arial Narrow" w:cs="Tahoma"/>
          <w:szCs w:val="24"/>
        </w:rPr>
        <w:t xml:space="preserve"> do rutinního provozu</w:t>
      </w:r>
    </w:p>
    <w:p w:rsidR="00010F46" w:rsidRPr="00AC39F0" w:rsidRDefault="009B63D7" w:rsidP="00C645EF">
      <w:pPr>
        <w:pStyle w:val="Zkladntext21"/>
        <w:numPr>
          <w:ilvl w:val="1"/>
          <w:numId w:val="5"/>
        </w:numPr>
        <w:jc w:val="both"/>
        <w:rPr>
          <w:rFonts w:ascii="Arial Narrow" w:hAnsi="Arial Narrow" w:cs="Tahoma"/>
          <w:szCs w:val="24"/>
        </w:rPr>
      </w:pPr>
      <w:r w:rsidRPr="00AC39F0">
        <w:rPr>
          <w:rFonts w:ascii="Arial Narrow" w:hAnsi="Arial Narrow" w:cs="Tahoma"/>
          <w:szCs w:val="24"/>
        </w:rPr>
        <w:t>Zhotovitel má právo na náhradu nákladů spojených s přerušením provádění plnění z důvodů nedostatku součinnosti objednatele nebo nevhodných pokynů objednatele anebo z jiných důvodů na straně objednatele</w:t>
      </w:r>
      <w:r w:rsidR="00C645EF" w:rsidRPr="00AC39F0">
        <w:rPr>
          <w:rFonts w:ascii="Arial Narrow" w:hAnsi="Arial Narrow" w:cs="Tahoma"/>
          <w:szCs w:val="24"/>
        </w:rPr>
        <w:t>.</w:t>
      </w:r>
    </w:p>
    <w:p w:rsidR="001F6722" w:rsidRPr="00C362C0" w:rsidRDefault="001F6722" w:rsidP="00CA5D86">
      <w:pPr>
        <w:numPr>
          <w:ilvl w:val="1"/>
          <w:numId w:val="5"/>
        </w:numPr>
        <w:jc w:val="both"/>
        <w:rPr>
          <w:rFonts w:ascii="Arial Narrow" w:hAnsi="Arial Narrow" w:cs="Tahoma"/>
          <w:sz w:val="24"/>
          <w:szCs w:val="24"/>
        </w:rPr>
      </w:pPr>
      <w:r w:rsidRPr="00C362C0">
        <w:rPr>
          <w:rFonts w:ascii="Arial Narrow" w:hAnsi="Arial Narrow" w:cs="Tahoma"/>
          <w:sz w:val="24"/>
          <w:szCs w:val="24"/>
        </w:rPr>
        <w:t xml:space="preserve">Zhotovitel pověřuje implementací modulu </w:t>
      </w:r>
      <w:proofErr w:type="spellStart"/>
      <w:r w:rsidRPr="00C362C0">
        <w:rPr>
          <w:rFonts w:ascii="Arial Narrow" w:hAnsi="Arial Narrow" w:cs="Tahoma"/>
          <w:sz w:val="24"/>
          <w:szCs w:val="24"/>
        </w:rPr>
        <w:t>Excellent</w:t>
      </w:r>
      <w:r w:rsidR="002C225A">
        <w:rPr>
          <w:rFonts w:ascii="Arial Narrow" w:hAnsi="Arial Narrow" w:cs="Tahoma"/>
          <w:sz w:val="24"/>
          <w:szCs w:val="24"/>
        </w:rPr>
        <w:t>xxxxxxxxxxxxxxxxxxxxxxxxxxxxxxxxxxxxxx</w:t>
      </w:r>
      <w:proofErr w:type="spellEnd"/>
      <w:r w:rsidRPr="00C362C0">
        <w:rPr>
          <w:rFonts w:ascii="Arial Narrow" w:hAnsi="Arial Narrow" w:cs="Tahoma"/>
          <w:sz w:val="24"/>
          <w:szCs w:val="24"/>
        </w:rPr>
        <w:t xml:space="preserve"> </w:t>
      </w:r>
      <w:r w:rsidR="002C225A">
        <w:rPr>
          <w:rFonts w:ascii="Arial Narrow" w:hAnsi="Arial Narrow" w:cs="Tahoma"/>
          <w:sz w:val="24"/>
          <w:szCs w:val="24"/>
        </w:rPr>
        <w:t>xxxxxxxxxxxxxxxxxxxx</w:t>
      </w:r>
      <w:bookmarkStart w:id="0" w:name="_GoBack"/>
      <w:bookmarkEnd w:id="0"/>
    </w:p>
    <w:p w:rsidR="001F6722" w:rsidRDefault="001F6722" w:rsidP="00CA5D86">
      <w:pPr>
        <w:numPr>
          <w:ilvl w:val="1"/>
          <w:numId w:val="5"/>
        </w:numPr>
        <w:jc w:val="both"/>
        <w:rPr>
          <w:rFonts w:ascii="Arial Narrow" w:hAnsi="Arial Narrow" w:cs="Tahoma"/>
          <w:sz w:val="24"/>
          <w:szCs w:val="24"/>
        </w:rPr>
      </w:pPr>
      <w:r w:rsidRPr="00C362C0">
        <w:rPr>
          <w:rFonts w:ascii="Arial Narrow" w:hAnsi="Arial Narrow" w:cs="Tahoma"/>
          <w:sz w:val="24"/>
          <w:szCs w:val="24"/>
        </w:rPr>
        <w:t>Zhotovitel se zavazuje nad celým předmětem této smlouvy realizovat dozorování a přebírá právní odpovědnost za správný průběh a výsledek veškerých prací.</w:t>
      </w:r>
    </w:p>
    <w:p w:rsidR="005812FE" w:rsidRPr="00C362C0" w:rsidRDefault="005812FE" w:rsidP="005812FE">
      <w:pPr>
        <w:ind w:left="780"/>
        <w:jc w:val="both"/>
        <w:rPr>
          <w:rFonts w:ascii="Arial Narrow" w:hAnsi="Arial Narrow" w:cs="Tahoma"/>
          <w:sz w:val="24"/>
          <w:szCs w:val="24"/>
        </w:rPr>
      </w:pPr>
    </w:p>
    <w:p w:rsidR="00721B39" w:rsidRPr="009B63D7" w:rsidRDefault="00721B39">
      <w:pPr>
        <w:pStyle w:val="Nadpis4"/>
        <w:numPr>
          <w:ilvl w:val="0"/>
          <w:numId w:val="0"/>
        </w:numPr>
        <w:rPr>
          <w:rFonts w:ascii="Arial Narrow" w:hAnsi="Arial Narrow" w:cs="Tahoma"/>
          <w:sz w:val="24"/>
          <w:szCs w:val="24"/>
        </w:rPr>
      </w:pPr>
    </w:p>
    <w:p w:rsidR="00721B39" w:rsidRPr="009B63D7" w:rsidRDefault="00721B39" w:rsidP="00CA5D86">
      <w:pPr>
        <w:pStyle w:val="Nadpis4"/>
        <w:numPr>
          <w:ilvl w:val="0"/>
          <w:numId w:val="27"/>
        </w:numPr>
        <w:rPr>
          <w:rFonts w:ascii="Arial Narrow" w:hAnsi="Arial Narrow" w:cs="Tahoma"/>
          <w:sz w:val="24"/>
          <w:szCs w:val="24"/>
        </w:rPr>
      </w:pP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příprava</w:t>
      </w:r>
    </w:p>
    <w:p w:rsidR="00721B39" w:rsidRPr="009B63D7" w:rsidRDefault="00721B39">
      <w:pPr>
        <w:pStyle w:val="Nadpis4"/>
        <w:numPr>
          <w:ilvl w:val="0"/>
          <w:numId w:val="0"/>
        </w:numPr>
        <w:jc w:val="left"/>
        <w:rPr>
          <w:rFonts w:ascii="Arial Narrow" w:hAnsi="Arial Narrow" w:cs="Tahoma"/>
          <w:sz w:val="24"/>
          <w:szCs w:val="24"/>
        </w:rPr>
      </w:pPr>
    </w:p>
    <w:p w:rsidR="00721B39" w:rsidRPr="009B63D7" w:rsidRDefault="00721B39" w:rsidP="00274AB5">
      <w:pPr>
        <w:pStyle w:val="Zkladntext21"/>
        <w:jc w:val="both"/>
        <w:rPr>
          <w:rFonts w:ascii="Arial Narrow" w:hAnsi="Arial Narrow" w:cs="Tahoma"/>
          <w:szCs w:val="24"/>
        </w:rPr>
      </w:pPr>
      <w:proofErr w:type="spellStart"/>
      <w:r w:rsidRPr="009B63D7">
        <w:rPr>
          <w:rFonts w:ascii="Arial Narrow" w:hAnsi="Arial Narrow" w:cs="Tahoma"/>
          <w:szCs w:val="24"/>
        </w:rPr>
        <w:t>Předimplementační</w:t>
      </w:r>
      <w:proofErr w:type="spellEnd"/>
      <w:r w:rsidRPr="009B63D7">
        <w:rPr>
          <w:rFonts w:ascii="Arial Narrow" w:hAnsi="Arial Narrow" w:cs="Tahoma"/>
          <w:szCs w:val="24"/>
        </w:rPr>
        <w:t xml:space="preserve"> příprava bude obsahovat analýzu prostředí objednatele v následujících standardních bodech:</w:t>
      </w:r>
    </w:p>
    <w:p w:rsidR="00721B39" w:rsidRPr="009B63D7" w:rsidRDefault="00721B39" w:rsidP="00274AB5">
      <w:pPr>
        <w:pStyle w:val="Zkladntext21"/>
        <w:jc w:val="both"/>
        <w:rPr>
          <w:rFonts w:ascii="Arial Narrow" w:hAnsi="Arial Narrow" w:cs="Tahoma"/>
          <w:szCs w:val="24"/>
        </w:rPr>
      </w:pP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Úvod - obecné stanovení cílů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přípravy a případné realizace PIS</w:t>
      </w:r>
      <w:r w:rsidR="00010FD8" w:rsidRPr="009B63D7">
        <w:rPr>
          <w:rFonts w:ascii="Arial Narrow" w:hAnsi="Arial Narrow" w:cs="Tahoma"/>
          <w:sz w:val="24"/>
          <w:szCs w:val="24"/>
        </w:rPr>
        <w:t>.</w:t>
      </w:r>
    </w:p>
    <w:p w:rsidR="006A1ACE"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Kompetentní osoby - vrcholově odpovědné osoby za realizaci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přípravy a následné Implementace. </w:t>
      </w:r>
    </w:p>
    <w:p w:rsidR="00274AB5" w:rsidRPr="009B63D7" w:rsidRDefault="006A1ACE"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Seznam důležitých kontaktů uživatele a zhotovitele – stanovení odpovědných osob za nahlašování problémů a požadavků objednatele, komunikační matice, kompletní soupis všech kontaktů na zhotovitele.</w:t>
      </w:r>
    </w:p>
    <w:p w:rsidR="00E6502B"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Časový harmonogram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přípravy.</w:t>
      </w:r>
    </w:p>
    <w:p w:rsidR="00E6502B" w:rsidRPr="009B63D7" w:rsidRDefault="00E6502B"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Základní cíle Implementace </w:t>
      </w:r>
      <w:r w:rsidRPr="009B63D7">
        <w:rPr>
          <w:rFonts w:ascii="Arial Narrow" w:hAnsi="Arial Narrow" w:cs="Tahoma"/>
          <w:snapToGrid w:val="0"/>
          <w:color w:val="000000"/>
          <w:sz w:val="24"/>
          <w:szCs w:val="24"/>
        </w:rPr>
        <w:t xml:space="preserve">PIS </w:t>
      </w:r>
      <w:r w:rsidRPr="009B63D7">
        <w:rPr>
          <w:rFonts w:ascii="Arial Narrow" w:hAnsi="Arial Narrow" w:cs="Tahoma"/>
          <w:sz w:val="24"/>
          <w:szCs w:val="24"/>
        </w:rPr>
        <w:t xml:space="preserve">- popis cílů pro výsledek implementace systému. Popis současných úzkých míst uživatele a definice výsledného efektu nasazení. </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Definice stěžejních bodů realizace PIS - definice stěžejních bodů realizace PIS, podle kterých bude hodnocena úspěšnost implementace systému</w:t>
      </w:r>
      <w:r w:rsidR="00886E8C" w:rsidRPr="009B63D7">
        <w:rPr>
          <w:rFonts w:ascii="Arial Narrow" w:hAnsi="Arial Narrow" w:cs="Tahoma"/>
          <w:sz w:val="24"/>
          <w:szCs w:val="24"/>
        </w:rPr>
        <w:t xml:space="preserve"> třídy</w:t>
      </w:r>
      <w:r w:rsidRPr="009B63D7">
        <w:rPr>
          <w:rFonts w:ascii="Arial Narrow" w:hAnsi="Arial Narrow" w:cs="Tahoma"/>
          <w:sz w:val="24"/>
          <w:szCs w:val="24"/>
        </w:rPr>
        <w:t xml:space="preserve"> BYZNYS</w:t>
      </w:r>
      <w:r w:rsidRPr="009B63D7">
        <w:rPr>
          <w:rFonts w:ascii="Arial Narrow" w:hAnsi="Arial Narrow" w:cs="Tahoma"/>
          <w:sz w:val="24"/>
          <w:szCs w:val="24"/>
          <w:vertAlign w:val="superscript"/>
        </w:rPr>
        <w:t>®</w:t>
      </w:r>
      <w:r w:rsidRPr="009B63D7">
        <w:rPr>
          <w:rFonts w:ascii="Arial Narrow" w:hAnsi="Arial Narrow" w:cs="Tahoma"/>
          <w:sz w:val="24"/>
          <w:szCs w:val="24"/>
        </w:rPr>
        <w:t>.  Stěžejní body budou uvedeny v implementaci a v předávacím protokolu a budou odsouhlaseny objednatelem.</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lastRenderedPageBreak/>
        <w:t>Technická základna - audit stávající technické základny, navrhované opatření a závěr.</w:t>
      </w:r>
      <w:r w:rsidR="00332B80" w:rsidRPr="009B63D7">
        <w:rPr>
          <w:rFonts w:ascii="Arial Narrow" w:hAnsi="Arial Narrow" w:cs="Tahoma"/>
          <w:sz w:val="24"/>
          <w:szCs w:val="24"/>
        </w:rPr>
        <w:t xml:space="preserve"> Umístění tzv. BETA instalace. Definice způsobu testu </w:t>
      </w:r>
      <w:r w:rsidR="00936B54" w:rsidRPr="009B63D7">
        <w:rPr>
          <w:rFonts w:ascii="Arial Narrow" w:hAnsi="Arial Narrow" w:cs="Tahoma"/>
          <w:sz w:val="24"/>
          <w:szCs w:val="24"/>
        </w:rPr>
        <w:t>re</w:t>
      </w:r>
      <w:r w:rsidR="00332B80" w:rsidRPr="009B63D7">
        <w:rPr>
          <w:rFonts w:ascii="Arial Narrow" w:hAnsi="Arial Narrow" w:cs="Tahoma"/>
          <w:sz w:val="24"/>
          <w:szCs w:val="24"/>
        </w:rPr>
        <w:t>instalace nové kompilace nebo nové verze systému</w:t>
      </w:r>
      <w:r w:rsidR="00886E8C" w:rsidRPr="009B63D7">
        <w:rPr>
          <w:rFonts w:ascii="Arial Narrow" w:hAnsi="Arial Narrow" w:cs="Tahoma"/>
          <w:sz w:val="24"/>
          <w:szCs w:val="24"/>
        </w:rPr>
        <w:t xml:space="preserve"> třídy</w:t>
      </w:r>
      <w:r w:rsidR="00332B80" w:rsidRPr="009B63D7">
        <w:rPr>
          <w:rFonts w:ascii="Arial Narrow" w:hAnsi="Arial Narrow" w:cs="Tahoma"/>
          <w:sz w:val="24"/>
          <w:szCs w:val="24"/>
        </w:rPr>
        <w:t xml:space="preserve"> </w:t>
      </w:r>
      <w:r w:rsidR="00332B80" w:rsidRPr="009B63D7">
        <w:rPr>
          <w:rFonts w:ascii="Arial Narrow" w:hAnsi="Arial Narrow" w:cs="Tahoma"/>
          <w:snapToGrid w:val="0"/>
          <w:sz w:val="24"/>
          <w:szCs w:val="24"/>
        </w:rPr>
        <w:t>BYZNYS</w:t>
      </w:r>
      <w:r w:rsidR="00332B80" w:rsidRPr="009B63D7">
        <w:rPr>
          <w:rFonts w:ascii="Arial Narrow" w:hAnsi="Arial Narrow" w:cs="Tahoma"/>
          <w:snapToGrid w:val="0"/>
          <w:sz w:val="24"/>
          <w:szCs w:val="24"/>
          <w:vertAlign w:val="superscript"/>
        </w:rPr>
        <w:t>®</w:t>
      </w:r>
      <w:r w:rsidR="00332B80" w:rsidRPr="009B63D7">
        <w:rPr>
          <w:rFonts w:ascii="Arial Narrow" w:hAnsi="Arial Narrow" w:cs="Tahoma"/>
          <w:sz w:val="24"/>
          <w:szCs w:val="24"/>
        </w:rPr>
        <w:t xml:space="preserve">  předtím než se provede instalace do ostré verze. Popis testu jednotlivých operací.  Definice způsobu následné instalace do ostré verze.</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Systémové prostředky - audit systémových prostředků, navrhované řešení, cenové kalkulace a závěr.</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Personální zabezpečení - audit personálního zabezpečení provozu PIS, úroveň znalostí, navrhovaná opatření a závěr.</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Schéma PIS - grafické znázornění počítačové sítě a datového toku PIS v rámci sítě.</w:t>
      </w:r>
    </w:p>
    <w:p w:rsidR="006A1ACE"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Popis datového toku v rámci PIS - grafické znázornění datového toku PIS a jeho popis v rámci modulů.</w:t>
      </w:r>
    </w:p>
    <w:p w:rsidR="00274AB5" w:rsidRPr="009B63D7" w:rsidRDefault="006A1ACE"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Přehled zakoupených modulů a charakteristika jejich implementace - Popis a rozsah implementace jednotlivých modulů v konfiguraci zhotovitele.</w:t>
      </w:r>
    </w:p>
    <w:p w:rsidR="00E6502B"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Řešení stěžejních bodů PIS definovaných v </w:t>
      </w:r>
      <w:r w:rsidR="00C11074" w:rsidRPr="009B63D7">
        <w:rPr>
          <w:rFonts w:ascii="Arial Narrow" w:hAnsi="Arial Narrow" w:cs="Tahoma"/>
          <w:sz w:val="24"/>
          <w:szCs w:val="24"/>
        </w:rPr>
        <w:t>6</w:t>
      </w:r>
      <w:r w:rsidRPr="009B63D7">
        <w:rPr>
          <w:rFonts w:ascii="Arial Narrow" w:hAnsi="Arial Narrow" w:cs="Tahoma"/>
          <w:sz w:val="24"/>
          <w:szCs w:val="24"/>
        </w:rPr>
        <w:t xml:space="preserve">. bodě - popis řešení stěžejních bodů, které byly definovány v bodě </w:t>
      </w:r>
      <w:r w:rsidR="00296A07" w:rsidRPr="009B63D7">
        <w:rPr>
          <w:rFonts w:ascii="Arial Narrow" w:hAnsi="Arial Narrow" w:cs="Tahoma"/>
          <w:sz w:val="24"/>
          <w:szCs w:val="24"/>
        </w:rPr>
        <w:t>6</w:t>
      </w:r>
      <w:r w:rsidRPr="009B63D7">
        <w:rPr>
          <w:rFonts w:ascii="Arial Narrow" w:hAnsi="Arial Narrow" w:cs="Tahoma"/>
          <w:sz w:val="24"/>
          <w:szCs w:val="24"/>
        </w:rPr>
        <w:t xml:space="preserve">. Jestliže je bod řešen stávajícími možnostmi systému </w:t>
      </w:r>
      <w:r w:rsidR="00886E8C" w:rsidRPr="009B63D7">
        <w:rPr>
          <w:rFonts w:ascii="Arial Narrow" w:hAnsi="Arial Narrow" w:cs="Tahoma"/>
          <w:sz w:val="24"/>
          <w:szCs w:val="24"/>
        </w:rPr>
        <w:t xml:space="preserve">třídy </w:t>
      </w:r>
      <w:r w:rsidRPr="009B63D7">
        <w:rPr>
          <w:rFonts w:ascii="Arial Narrow" w:hAnsi="Arial Narrow" w:cs="Tahoma"/>
          <w:sz w:val="24"/>
          <w:szCs w:val="24"/>
        </w:rPr>
        <w:t>BYZNYS</w:t>
      </w:r>
      <w:r w:rsidRPr="009B63D7">
        <w:rPr>
          <w:rFonts w:ascii="Arial Narrow" w:hAnsi="Arial Narrow" w:cs="Tahoma"/>
          <w:sz w:val="24"/>
          <w:szCs w:val="24"/>
          <w:vertAlign w:val="superscript"/>
        </w:rPr>
        <w:t>®</w:t>
      </w:r>
      <w:r w:rsidRPr="009B63D7">
        <w:rPr>
          <w:rFonts w:ascii="Arial Narrow" w:hAnsi="Arial Narrow" w:cs="Tahoma"/>
          <w:sz w:val="24"/>
          <w:szCs w:val="24"/>
        </w:rPr>
        <w:t>, bude popsáno. Jestliže není řešeno stávajícími možnostmi systému</w:t>
      </w:r>
      <w:r w:rsidR="00886E8C" w:rsidRPr="009B63D7">
        <w:rPr>
          <w:rFonts w:ascii="Arial Narrow" w:hAnsi="Arial Narrow" w:cs="Tahoma"/>
          <w:sz w:val="24"/>
          <w:szCs w:val="24"/>
        </w:rPr>
        <w:t xml:space="preserve"> třídy</w:t>
      </w:r>
      <w:r w:rsidRPr="009B63D7">
        <w:rPr>
          <w:rFonts w:ascii="Arial Narrow" w:hAnsi="Arial Narrow" w:cs="Tahoma"/>
          <w:sz w:val="24"/>
          <w:szCs w:val="24"/>
        </w:rPr>
        <w:t xml:space="preserve"> BYZNYS</w:t>
      </w:r>
      <w:r w:rsidRPr="009B63D7">
        <w:rPr>
          <w:rFonts w:ascii="Arial Narrow" w:hAnsi="Arial Narrow" w:cs="Tahoma"/>
          <w:sz w:val="24"/>
          <w:szCs w:val="24"/>
          <w:vertAlign w:val="superscript"/>
        </w:rPr>
        <w:t>®</w:t>
      </w:r>
      <w:r w:rsidRPr="009B63D7">
        <w:rPr>
          <w:rFonts w:ascii="Arial Narrow" w:hAnsi="Arial Narrow" w:cs="Tahoma"/>
          <w:sz w:val="24"/>
          <w:szCs w:val="24"/>
        </w:rPr>
        <w:t>, bude navržen způsob řešení.</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Nadstavbové nebo speciální moduly - rozbor situace požadovaných nadstavbových modulů realizovaných nad systémem</w:t>
      </w:r>
      <w:r w:rsidR="00886E8C" w:rsidRPr="009B63D7">
        <w:rPr>
          <w:rFonts w:ascii="Arial Narrow" w:hAnsi="Arial Narrow" w:cs="Tahoma"/>
          <w:sz w:val="24"/>
          <w:szCs w:val="24"/>
        </w:rPr>
        <w:t xml:space="preserve"> třídy</w:t>
      </w:r>
      <w:r w:rsidRPr="009B63D7">
        <w:rPr>
          <w:rFonts w:ascii="Arial Narrow" w:hAnsi="Arial Narrow" w:cs="Tahoma"/>
          <w:sz w:val="24"/>
          <w:szCs w:val="24"/>
        </w:rPr>
        <w:t xml:space="preserve"> BYZNYS</w:t>
      </w:r>
      <w:r w:rsidRPr="009B63D7">
        <w:rPr>
          <w:rFonts w:ascii="Arial Narrow" w:hAnsi="Arial Narrow" w:cs="Tahoma"/>
          <w:sz w:val="24"/>
          <w:szCs w:val="24"/>
          <w:vertAlign w:val="superscript"/>
        </w:rPr>
        <w:t>®</w:t>
      </w:r>
      <w:r w:rsidRPr="009B63D7">
        <w:rPr>
          <w:rFonts w:ascii="Arial Narrow" w:hAnsi="Arial Narrow" w:cs="Tahoma"/>
          <w:sz w:val="24"/>
          <w:szCs w:val="24"/>
        </w:rPr>
        <w:t>.</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Realizace PIS v rámci systému </w:t>
      </w:r>
      <w:r w:rsidR="00886E8C" w:rsidRPr="009B63D7">
        <w:rPr>
          <w:rFonts w:ascii="Arial Narrow" w:hAnsi="Arial Narrow" w:cs="Tahoma"/>
          <w:sz w:val="24"/>
          <w:szCs w:val="24"/>
        </w:rPr>
        <w:t>třídy BYZNYS</w:t>
      </w:r>
      <w:r w:rsidR="00886E8C" w:rsidRPr="009B63D7">
        <w:rPr>
          <w:rFonts w:ascii="Arial Narrow" w:hAnsi="Arial Narrow" w:cs="Tahoma"/>
          <w:sz w:val="24"/>
          <w:szCs w:val="24"/>
          <w:vertAlign w:val="superscript"/>
        </w:rPr>
        <w:t>®</w:t>
      </w:r>
      <w:r w:rsidR="00936B54" w:rsidRPr="009B63D7">
        <w:rPr>
          <w:rFonts w:ascii="Arial Narrow" w:hAnsi="Arial Narrow" w:cs="Tahoma"/>
          <w:sz w:val="24"/>
          <w:szCs w:val="24"/>
          <w:vertAlign w:val="superscript"/>
        </w:rPr>
        <w:t xml:space="preserve"> </w:t>
      </w:r>
      <w:r w:rsidRPr="009B63D7">
        <w:rPr>
          <w:rFonts w:ascii="Arial Narrow" w:hAnsi="Arial Narrow" w:cs="Tahoma"/>
          <w:sz w:val="24"/>
          <w:szCs w:val="24"/>
        </w:rPr>
        <w:t>- vyjádření, zda je systém schopen implementace.</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Stávající datová základna - stanovení rozsahu a způsobu natažení stávajících dat objednatele do systému </w:t>
      </w:r>
      <w:r w:rsidR="00886E8C" w:rsidRPr="009B63D7">
        <w:rPr>
          <w:rFonts w:ascii="Arial Narrow" w:hAnsi="Arial Narrow" w:cs="Tahoma"/>
          <w:sz w:val="24"/>
          <w:szCs w:val="24"/>
        </w:rPr>
        <w:t>třídy BYZNYS</w:t>
      </w:r>
      <w:r w:rsidR="00886E8C" w:rsidRPr="009B63D7">
        <w:rPr>
          <w:rFonts w:ascii="Arial Narrow" w:hAnsi="Arial Narrow" w:cs="Tahoma"/>
          <w:sz w:val="24"/>
          <w:szCs w:val="24"/>
          <w:vertAlign w:val="superscript"/>
        </w:rPr>
        <w:t>®</w:t>
      </w:r>
      <w:r w:rsidR="00A166E6" w:rsidRPr="009B63D7">
        <w:rPr>
          <w:rFonts w:ascii="Arial Narrow" w:hAnsi="Arial Narrow" w:cs="Tahoma"/>
          <w:sz w:val="24"/>
          <w:szCs w:val="24"/>
        </w:rPr>
        <w:t>.</w:t>
      </w:r>
    </w:p>
    <w:p w:rsidR="00274AB5"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Konfigurace systému </w:t>
      </w:r>
      <w:r w:rsidR="00886E8C" w:rsidRPr="009B63D7">
        <w:rPr>
          <w:rFonts w:ascii="Arial Narrow" w:hAnsi="Arial Narrow" w:cs="Tahoma"/>
          <w:sz w:val="24"/>
          <w:szCs w:val="24"/>
        </w:rPr>
        <w:t>třídy BYZNYS</w:t>
      </w:r>
      <w:r w:rsidR="00886E8C" w:rsidRPr="009B63D7">
        <w:rPr>
          <w:rFonts w:ascii="Arial Narrow" w:hAnsi="Arial Narrow" w:cs="Tahoma"/>
          <w:sz w:val="24"/>
          <w:szCs w:val="24"/>
          <w:vertAlign w:val="superscript"/>
        </w:rPr>
        <w:t>®</w:t>
      </w:r>
      <w:r w:rsidRPr="009B63D7">
        <w:rPr>
          <w:rFonts w:ascii="Arial Narrow" w:hAnsi="Arial Narrow" w:cs="Tahoma"/>
          <w:sz w:val="24"/>
          <w:szCs w:val="24"/>
        </w:rPr>
        <w:t xml:space="preserve"> a cenová kalkulace - </w:t>
      </w:r>
      <w:r w:rsidR="00B7307D" w:rsidRPr="009B63D7">
        <w:rPr>
          <w:rFonts w:ascii="Arial Narrow" w:hAnsi="Arial Narrow" w:cs="Tahoma"/>
          <w:sz w:val="24"/>
          <w:szCs w:val="24"/>
        </w:rPr>
        <w:t>rekapitulace</w:t>
      </w:r>
      <w:r w:rsidRPr="009B63D7">
        <w:rPr>
          <w:rFonts w:ascii="Arial Narrow" w:hAnsi="Arial Narrow" w:cs="Tahoma"/>
          <w:sz w:val="24"/>
          <w:szCs w:val="24"/>
        </w:rPr>
        <w:t xml:space="preserve"> navrhované konfigurace a z toho vyplývající ceny. </w:t>
      </w:r>
    </w:p>
    <w:p w:rsidR="00B7307D" w:rsidRPr="009B63D7"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Časový harmonogram Implementace a cenová kalkulace </w:t>
      </w:r>
      <w:r w:rsidR="00B7307D" w:rsidRPr="009B63D7">
        <w:rPr>
          <w:rFonts w:ascii="Arial Narrow" w:hAnsi="Arial Narrow" w:cs="Tahoma"/>
          <w:sz w:val="24"/>
          <w:szCs w:val="24"/>
        </w:rPr>
        <w:t>–</w:t>
      </w:r>
      <w:r w:rsidRPr="009B63D7">
        <w:rPr>
          <w:rFonts w:ascii="Arial Narrow" w:hAnsi="Arial Narrow" w:cs="Tahoma"/>
          <w:sz w:val="24"/>
          <w:szCs w:val="24"/>
        </w:rPr>
        <w:t xml:space="preserve"> definice</w:t>
      </w:r>
      <w:r w:rsidR="00B7307D" w:rsidRPr="009B63D7">
        <w:rPr>
          <w:rFonts w:ascii="Arial Narrow" w:hAnsi="Arial Narrow" w:cs="Tahoma"/>
          <w:sz w:val="24"/>
          <w:szCs w:val="24"/>
        </w:rPr>
        <w:t xml:space="preserve"> termínů</w:t>
      </w:r>
      <w:r w:rsidRPr="009B63D7">
        <w:rPr>
          <w:rFonts w:ascii="Arial Narrow" w:hAnsi="Arial Narrow" w:cs="Tahoma"/>
          <w:sz w:val="24"/>
          <w:szCs w:val="24"/>
        </w:rPr>
        <w:t xml:space="preserve"> školení, převody dat, odzkoušení,</w:t>
      </w:r>
      <w:r w:rsidR="00FF0410" w:rsidRPr="009B63D7">
        <w:rPr>
          <w:rFonts w:ascii="Arial Narrow" w:hAnsi="Arial Narrow" w:cs="Tahoma"/>
          <w:sz w:val="24"/>
          <w:szCs w:val="24"/>
        </w:rPr>
        <w:t xml:space="preserve"> datum předání do rutinního režimu,</w:t>
      </w:r>
      <w:r w:rsidRPr="009B63D7">
        <w:rPr>
          <w:rFonts w:ascii="Arial Narrow" w:hAnsi="Arial Narrow" w:cs="Tahoma"/>
          <w:sz w:val="24"/>
          <w:szCs w:val="24"/>
        </w:rPr>
        <w:t xml:space="preserve"> rutinní doba pod dohledem.</w:t>
      </w:r>
    </w:p>
    <w:p w:rsidR="00D01C12" w:rsidRPr="009B63D7" w:rsidRDefault="00B7307D"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Definice kontrolních bodů Implementace – </w:t>
      </w:r>
      <w:r w:rsidR="00D01C12" w:rsidRPr="009B63D7">
        <w:rPr>
          <w:rFonts w:ascii="Arial Narrow" w:hAnsi="Arial Narrow" w:cs="Tahoma"/>
          <w:sz w:val="24"/>
          <w:szCs w:val="24"/>
        </w:rPr>
        <w:t>s</w:t>
      </w:r>
      <w:r w:rsidRPr="009B63D7">
        <w:rPr>
          <w:rFonts w:ascii="Arial Narrow" w:hAnsi="Arial Narrow" w:cs="Tahoma"/>
          <w:sz w:val="24"/>
          <w:szCs w:val="24"/>
        </w:rPr>
        <w:t xml:space="preserve">tanovení kontrolních dnů, popisu prověřovaných oblastí a možných problémů pro případ nesplnění požadovaného rozsahu příprav. </w:t>
      </w:r>
    </w:p>
    <w:p w:rsidR="00721B39" w:rsidRDefault="00721B39" w:rsidP="00CA5D86">
      <w:pPr>
        <w:numPr>
          <w:ilvl w:val="1"/>
          <w:numId w:val="6"/>
        </w:numPr>
        <w:jc w:val="both"/>
        <w:rPr>
          <w:rFonts w:ascii="Arial Narrow" w:hAnsi="Arial Narrow" w:cs="Tahoma"/>
          <w:sz w:val="24"/>
          <w:szCs w:val="24"/>
        </w:rPr>
      </w:pPr>
      <w:r w:rsidRPr="009B63D7">
        <w:rPr>
          <w:rFonts w:ascii="Arial Narrow" w:hAnsi="Arial Narrow" w:cs="Tahoma"/>
          <w:sz w:val="24"/>
          <w:szCs w:val="24"/>
        </w:rPr>
        <w:t xml:space="preserve">Závěr - obecné shrnutí celé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přípravy.</w:t>
      </w:r>
    </w:p>
    <w:p w:rsidR="00750AD7" w:rsidRPr="009B63D7" w:rsidRDefault="00750AD7" w:rsidP="00750AD7">
      <w:pPr>
        <w:ind w:left="720"/>
        <w:jc w:val="both"/>
        <w:rPr>
          <w:rFonts w:ascii="Arial Narrow" w:hAnsi="Arial Narrow" w:cs="Tahoma"/>
          <w:sz w:val="24"/>
          <w:szCs w:val="24"/>
        </w:rPr>
      </w:pPr>
    </w:p>
    <w:p w:rsidR="00DE32D5" w:rsidRPr="009B63D7" w:rsidRDefault="00DE32D5" w:rsidP="00DE32D5">
      <w:pPr>
        <w:ind w:left="720"/>
        <w:jc w:val="both"/>
        <w:rPr>
          <w:rFonts w:ascii="Arial Narrow" w:hAnsi="Arial Narrow" w:cs="Tahoma"/>
          <w:sz w:val="24"/>
          <w:szCs w:val="24"/>
        </w:rPr>
      </w:pPr>
    </w:p>
    <w:p w:rsidR="00721B39" w:rsidRPr="009B63D7" w:rsidRDefault="00721B39" w:rsidP="00CA5D86">
      <w:pPr>
        <w:pStyle w:val="Nadpis4"/>
        <w:numPr>
          <w:ilvl w:val="0"/>
          <w:numId w:val="28"/>
        </w:numPr>
        <w:rPr>
          <w:rFonts w:ascii="Arial Narrow" w:hAnsi="Arial Narrow" w:cs="Tahoma"/>
          <w:sz w:val="24"/>
          <w:szCs w:val="24"/>
        </w:rPr>
      </w:pPr>
      <w:r w:rsidRPr="009B63D7">
        <w:rPr>
          <w:rFonts w:ascii="Arial Narrow" w:hAnsi="Arial Narrow" w:cs="Tahoma"/>
          <w:sz w:val="24"/>
          <w:szCs w:val="24"/>
        </w:rPr>
        <w:t xml:space="preserve">Dodání a instalace </w:t>
      </w:r>
      <w:r w:rsidR="00C11074" w:rsidRPr="009B63D7">
        <w:rPr>
          <w:rFonts w:ascii="Arial Narrow" w:hAnsi="Arial Narrow" w:cs="Tahoma"/>
          <w:sz w:val="24"/>
          <w:szCs w:val="24"/>
        </w:rPr>
        <w:t xml:space="preserve">PIS </w:t>
      </w:r>
      <w:r w:rsidR="00886E8C" w:rsidRPr="009B63D7">
        <w:rPr>
          <w:rFonts w:ascii="Arial Narrow" w:hAnsi="Arial Narrow" w:cs="Tahoma"/>
          <w:sz w:val="24"/>
          <w:szCs w:val="24"/>
        </w:rPr>
        <w:t>třídy BYZNYS</w:t>
      </w:r>
      <w:r w:rsidR="00886E8C" w:rsidRPr="009B63D7">
        <w:rPr>
          <w:rFonts w:ascii="Arial Narrow" w:hAnsi="Arial Narrow" w:cs="Tahoma"/>
          <w:sz w:val="24"/>
          <w:szCs w:val="24"/>
          <w:vertAlign w:val="superscript"/>
        </w:rPr>
        <w:t>®</w:t>
      </w:r>
    </w:p>
    <w:p w:rsidR="00721B39" w:rsidRPr="009B63D7" w:rsidRDefault="00721B39">
      <w:pPr>
        <w:pStyle w:val="Nadpis4"/>
        <w:numPr>
          <w:ilvl w:val="0"/>
          <w:numId w:val="0"/>
        </w:numPr>
        <w:rPr>
          <w:rFonts w:ascii="Arial Narrow" w:hAnsi="Arial Narrow" w:cs="Tahoma"/>
          <w:sz w:val="24"/>
          <w:szCs w:val="24"/>
        </w:rPr>
      </w:pPr>
    </w:p>
    <w:p w:rsidR="00F27A08" w:rsidRPr="009B63D7" w:rsidRDefault="0093777E" w:rsidP="00CA5D86">
      <w:pPr>
        <w:numPr>
          <w:ilvl w:val="1"/>
          <w:numId w:val="7"/>
        </w:numPr>
        <w:jc w:val="both"/>
        <w:rPr>
          <w:rFonts w:ascii="Arial Narrow" w:hAnsi="Arial Narrow" w:cs="Tahoma"/>
          <w:sz w:val="24"/>
          <w:szCs w:val="24"/>
        </w:rPr>
      </w:pPr>
      <w:r w:rsidRPr="009B63D7">
        <w:rPr>
          <w:rFonts w:ascii="Arial Narrow" w:hAnsi="Arial Narrow" w:cs="Tahoma"/>
          <w:sz w:val="24"/>
          <w:szCs w:val="24"/>
        </w:rPr>
        <w:t>V průběhu realizace procesu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příprava“ může zhotovitel požadovat po objedna</w:t>
      </w:r>
      <w:r w:rsidR="00C11074" w:rsidRPr="009B63D7">
        <w:rPr>
          <w:rFonts w:ascii="Arial Narrow" w:hAnsi="Arial Narrow" w:cs="Tahoma"/>
          <w:sz w:val="24"/>
          <w:szCs w:val="24"/>
        </w:rPr>
        <w:t>te</w:t>
      </w:r>
      <w:r w:rsidRPr="009B63D7">
        <w:rPr>
          <w:rFonts w:ascii="Arial Narrow" w:hAnsi="Arial Narrow" w:cs="Tahoma"/>
          <w:sz w:val="24"/>
          <w:szCs w:val="24"/>
        </w:rPr>
        <w:t xml:space="preserve">li, aby mu umožnil nainstalovat systém </w:t>
      </w:r>
      <w:bookmarkStart w:id="1" w:name="OLE_LINK1"/>
      <w:r w:rsidR="00886E8C" w:rsidRPr="009B63D7">
        <w:rPr>
          <w:rFonts w:ascii="Arial Narrow" w:hAnsi="Arial Narrow" w:cs="Tahoma"/>
          <w:sz w:val="24"/>
          <w:szCs w:val="24"/>
        </w:rPr>
        <w:t>třídy BYZNYS</w:t>
      </w:r>
      <w:r w:rsidR="00256A17" w:rsidRPr="009B63D7">
        <w:rPr>
          <w:rFonts w:ascii="Arial Narrow" w:hAnsi="Arial Narrow" w:cs="Tahoma"/>
          <w:sz w:val="24"/>
          <w:szCs w:val="24"/>
          <w:vertAlign w:val="superscript"/>
        </w:rPr>
        <w:t>®</w:t>
      </w:r>
      <w:r w:rsidRPr="009B63D7">
        <w:rPr>
          <w:rFonts w:ascii="Arial Narrow" w:hAnsi="Arial Narrow" w:cs="Tahoma"/>
          <w:sz w:val="24"/>
          <w:szCs w:val="24"/>
          <w:vertAlign w:val="superscript"/>
        </w:rPr>
        <w:t xml:space="preserve"> </w:t>
      </w:r>
      <w:bookmarkEnd w:id="1"/>
      <w:r w:rsidRPr="009B63D7">
        <w:rPr>
          <w:rFonts w:ascii="Arial Narrow" w:hAnsi="Arial Narrow" w:cs="Tahoma"/>
          <w:sz w:val="24"/>
          <w:szCs w:val="24"/>
        </w:rPr>
        <w:t>v pracovní konfiguraci na jeho technických prostředcích.</w:t>
      </w:r>
    </w:p>
    <w:p w:rsidR="00721B39" w:rsidRDefault="00721B39" w:rsidP="00CA5D86">
      <w:pPr>
        <w:numPr>
          <w:ilvl w:val="1"/>
          <w:numId w:val="7"/>
        </w:numPr>
        <w:jc w:val="both"/>
        <w:rPr>
          <w:rFonts w:ascii="Arial Narrow" w:hAnsi="Arial Narrow" w:cs="Tahoma"/>
          <w:sz w:val="24"/>
          <w:szCs w:val="24"/>
        </w:rPr>
      </w:pPr>
      <w:r w:rsidRPr="00C645EF">
        <w:rPr>
          <w:rFonts w:ascii="Arial Narrow" w:hAnsi="Arial Narrow" w:cs="Tahoma"/>
          <w:sz w:val="24"/>
          <w:szCs w:val="24"/>
        </w:rPr>
        <w:t xml:space="preserve">V Implementační etapě bude provedena instalace cílové konfigurace </w:t>
      </w:r>
      <w:r w:rsidR="007C6173" w:rsidRPr="00C645EF">
        <w:rPr>
          <w:rFonts w:ascii="Arial Narrow" w:hAnsi="Arial Narrow" w:cs="Tahoma"/>
          <w:sz w:val="24"/>
          <w:szCs w:val="24"/>
        </w:rPr>
        <w:t>v rozsahu a množství</w:t>
      </w:r>
      <w:r w:rsidR="00176B22" w:rsidRPr="00C645EF">
        <w:rPr>
          <w:rFonts w:ascii="Arial Narrow" w:hAnsi="Arial Narrow" w:cs="Tahoma"/>
          <w:sz w:val="24"/>
          <w:szCs w:val="24"/>
        </w:rPr>
        <w:t xml:space="preserve"> </w:t>
      </w:r>
      <w:r w:rsidR="007C6173" w:rsidRPr="00C645EF">
        <w:rPr>
          <w:rFonts w:ascii="Arial Narrow" w:hAnsi="Arial Narrow" w:cs="Tahoma"/>
          <w:sz w:val="24"/>
          <w:szCs w:val="24"/>
        </w:rPr>
        <w:t xml:space="preserve">schváleném </w:t>
      </w:r>
      <w:r w:rsidR="00176B22" w:rsidRPr="00C645EF">
        <w:rPr>
          <w:rFonts w:ascii="Arial Narrow" w:hAnsi="Arial Narrow" w:cs="Tahoma"/>
          <w:sz w:val="24"/>
          <w:szCs w:val="24"/>
        </w:rPr>
        <w:t>v rámc</w:t>
      </w:r>
      <w:r w:rsidR="00D3151E" w:rsidRPr="00C645EF">
        <w:rPr>
          <w:rFonts w:ascii="Arial Narrow" w:hAnsi="Arial Narrow" w:cs="Tahoma"/>
          <w:sz w:val="24"/>
          <w:szCs w:val="24"/>
        </w:rPr>
        <w:t>i</w:t>
      </w:r>
      <w:r w:rsidR="00176B22" w:rsidRPr="00C645EF">
        <w:rPr>
          <w:rFonts w:ascii="Arial Narrow" w:hAnsi="Arial Narrow" w:cs="Tahoma"/>
          <w:sz w:val="24"/>
          <w:szCs w:val="24"/>
        </w:rPr>
        <w:t xml:space="preserve"> </w:t>
      </w:r>
      <w:proofErr w:type="spellStart"/>
      <w:r w:rsidRPr="00C645EF">
        <w:rPr>
          <w:rFonts w:ascii="Arial Narrow" w:hAnsi="Arial Narrow" w:cs="Tahoma"/>
          <w:sz w:val="24"/>
          <w:szCs w:val="24"/>
        </w:rPr>
        <w:t>Předimplementační</w:t>
      </w:r>
      <w:proofErr w:type="spellEnd"/>
      <w:r w:rsidRPr="00C645EF">
        <w:rPr>
          <w:rFonts w:ascii="Arial Narrow" w:hAnsi="Arial Narrow" w:cs="Tahoma"/>
          <w:sz w:val="24"/>
          <w:szCs w:val="24"/>
        </w:rPr>
        <w:t xml:space="preserve"> přípravy.</w:t>
      </w:r>
    </w:p>
    <w:p w:rsidR="00750AD7" w:rsidRPr="00C645EF" w:rsidRDefault="00750AD7" w:rsidP="00750AD7">
      <w:pPr>
        <w:ind w:left="720"/>
        <w:jc w:val="both"/>
        <w:rPr>
          <w:rFonts w:ascii="Arial Narrow" w:hAnsi="Arial Narrow" w:cs="Tahoma"/>
          <w:sz w:val="24"/>
          <w:szCs w:val="24"/>
        </w:rPr>
      </w:pPr>
    </w:p>
    <w:p w:rsidR="007C6173" w:rsidRPr="00964B3E" w:rsidRDefault="007C6173" w:rsidP="007C6173">
      <w:pPr>
        <w:ind w:left="720"/>
        <w:jc w:val="both"/>
        <w:rPr>
          <w:rFonts w:ascii="Arial Narrow" w:hAnsi="Arial Narrow" w:cs="Tahoma"/>
          <w:b/>
          <w:sz w:val="24"/>
          <w:szCs w:val="24"/>
        </w:rPr>
      </w:pPr>
    </w:p>
    <w:p w:rsidR="00721B39" w:rsidRPr="00964B3E" w:rsidRDefault="00721B39" w:rsidP="00964B3E">
      <w:pPr>
        <w:pStyle w:val="Nadpis4"/>
        <w:numPr>
          <w:ilvl w:val="0"/>
          <w:numId w:val="28"/>
        </w:numPr>
        <w:rPr>
          <w:rFonts w:ascii="Arial Narrow" w:hAnsi="Arial Narrow" w:cs="Tahoma"/>
          <w:sz w:val="24"/>
          <w:szCs w:val="24"/>
        </w:rPr>
      </w:pPr>
      <w:r w:rsidRPr="00964B3E">
        <w:rPr>
          <w:rFonts w:ascii="Arial Narrow" w:hAnsi="Arial Narrow" w:cs="Tahoma"/>
          <w:sz w:val="24"/>
          <w:szCs w:val="24"/>
        </w:rPr>
        <w:t>Implementační etapa</w:t>
      </w:r>
    </w:p>
    <w:p w:rsidR="00721B39" w:rsidRPr="00964B3E" w:rsidRDefault="00721B39">
      <w:pPr>
        <w:pStyle w:val="Nadpis4"/>
        <w:numPr>
          <w:ilvl w:val="0"/>
          <w:numId w:val="0"/>
        </w:numPr>
        <w:rPr>
          <w:rFonts w:ascii="Arial Narrow" w:hAnsi="Arial Narrow" w:cs="Tahoma"/>
          <w:sz w:val="24"/>
          <w:szCs w:val="24"/>
        </w:rPr>
      </w:pPr>
    </w:p>
    <w:p w:rsidR="000D2F05" w:rsidRPr="009B63D7" w:rsidRDefault="00176B22" w:rsidP="00CA5D86">
      <w:pPr>
        <w:pStyle w:val="Nadpis4"/>
        <w:numPr>
          <w:ilvl w:val="1"/>
          <w:numId w:val="8"/>
        </w:numPr>
        <w:jc w:val="both"/>
        <w:rPr>
          <w:rFonts w:ascii="Arial Narrow" w:hAnsi="Arial Narrow"/>
          <w:b w:val="0"/>
          <w:sz w:val="24"/>
          <w:szCs w:val="24"/>
        </w:rPr>
      </w:pPr>
      <w:r w:rsidRPr="009B63D7">
        <w:rPr>
          <w:rFonts w:ascii="Arial Narrow" w:hAnsi="Arial Narrow" w:cs="Tahoma"/>
          <w:b w:val="0"/>
          <w:sz w:val="24"/>
          <w:szCs w:val="24"/>
        </w:rPr>
        <w:t xml:space="preserve">Cílem implementační etapy je kompletně zprovoznit PIS až po uvedení do rutinního provozu. </w:t>
      </w:r>
    </w:p>
    <w:p w:rsidR="000D2F05" w:rsidRPr="009B63D7" w:rsidRDefault="00176B22" w:rsidP="00CA5D86">
      <w:pPr>
        <w:pStyle w:val="Nadpis4"/>
        <w:numPr>
          <w:ilvl w:val="1"/>
          <w:numId w:val="8"/>
        </w:numPr>
        <w:jc w:val="both"/>
        <w:rPr>
          <w:rFonts w:ascii="Arial Narrow" w:hAnsi="Arial Narrow" w:cs="Tahoma"/>
          <w:b w:val="0"/>
          <w:sz w:val="24"/>
          <w:szCs w:val="24"/>
        </w:rPr>
      </w:pPr>
      <w:r w:rsidRPr="009B63D7">
        <w:rPr>
          <w:rFonts w:ascii="Arial Narrow" w:hAnsi="Arial Narrow" w:cs="Tahoma"/>
          <w:b w:val="0"/>
          <w:sz w:val="24"/>
          <w:szCs w:val="24"/>
        </w:rPr>
        <w:t xml:space="preserve">Zhotovitel nainstaluje na technické prostředky objednatele veškeré potřebné moduly </w:t>
      </w:r>
      <w:r w:rsidR="00886E8C" w:rsidRPr="009B63D7">
        <w:rPr>
          <w:rFonts w:ascii="Arial Narrow" w:hAnsi="Arial Narrow" w:cs="Tahoma"/>
          <w:b w:val="0"/>
          <w:sz w:val="24"/>
          <w:szCs w:val="24"/>
        </w:rPr>
        <w:t>třídy BYZNYS</w:t>
      </w:r>
      <w:r w:rsidR="00886E8C" w:rsidRPr="009B63D7">
        <w:rPr>
          <w:rFonts w:ascii="Arial Narrow" w:hAnsi="Arial Narrow" w:cs="Tahoma"/>
          <w:b w:val="0"/>
          <w:sz w:val="24"/>
          <w:szCs w:val="24"/>
          <w:vertAlign w:val="superscript"/>
        </w:rPr>
        <w:t xml:space="preserve">® </w:t>
      </w:r>
      <w:r w:rsidRPr="009B63D7">
        <w:rPr>
          <w:rFonts w:ascii="Arial Narrow" w:hAnsi="Arial Narrow" w:cs="Tahoma"/>
          <w:b w:val="0"/>
          <w:sz w:val="24"/>
          <w:szCs w:val="24"/>
        </w:rPr>
        <w:t>v rozsahu odsouhlaseném v dokumentu „</w:t>
      </w:r>
      <w:proofErr w:type="spellStart"/>
      <w:r w:rsidRPr="009B63D7">
        <w:rPr>
          <w:rFonts w:ascii="Arial Narrow" w:hAnsi="Arial Narrow" w:cs="Tahoma"/>
          <w:b w:val="0"/>
          <w:sz w:val="24"/>
          <w:szCs w:val="24"/>
        </w:rPr>
        <w:t>Předimplementační</w:t>
      </w:r>
      <w:proofErr w:type="spellEnd"/>
      <w:r w:rsidRPr="009B63D7">
        <w:rPr>
          <w:rFonts w:ascii="Arial Narrow" w:hAnsi="Arial Narrow" w:cs="Tahoma"/>
          <w:b w:val="0"/>
          <w:sz w:val="24"/>
          <w:szCs w:val="24"/>
        </w:rPr>
        <w:t xml:space="preserve"> příprava“ a konfigurac</w:t>
      </w:r>
      <w:r w:rsidR="006A1ACE" w:rsidRPr="009B63D7">
        <w:rPr>
          <w:rFonts w:ascii="Arial Narrow" w:hAnsi="Arial Narrow" w:cs="Tahoma"/>
          <w:b w:val="0"/>
          <w:sz w:val="24"/>
          <w:szCs w:val="24"/>
        </w:rPr>
        <w:t>í</w:t>
      </w:r>
      <w:r w:rsidRPr="009B63D7">
        <w:rPr>
          <w:rFonts w:ascii="Arial Narrow" w:hAnsi="Arial Narrow" w:cs="Tahoma"/>
          <w:b w:val="0"/>
          <w:sz w:val="24"/>
          <w:szCs w:val="24"/>
        </w:rPr>
        <w:t xml:space="preserve"> chování systému přizpůsobí požadavkům objednatele.</w:t>
      </w:r>
    </w:p>
    <w:p w:rsidR="005054F5" w:rsidRDefault="00176B22" w:rsidP="00CA5D86">
      <w:pPr>
        <w:pStyle w:val="Nadpis4"/>
        <w:numPr>
          <w:ilvl w:val="1"/>
          <w:numId w:val="8"/>
        </w:numPr>
        <w:jc w:val="both"/>
        <w:rPr>
          <w:rFonts w:ascii="Arial Narrow" w:hAnsi="Arial Narrow" w:cs="Tahoma"/>
          <w:b w:val="0"/>
          <w:sz w:val="24"/>
          <w:szCs w:val="24"/>
        </w:rPr>
      </w:pPr>
      <w:r w:rsidRPr="009B63D7">
        <w:rPr>
          <w:rFonts w:ascii="Arial Narrow" w:hAnsi="Arial Narrow" w:cs="Tahoma"/>
          <w:b w:val="0"/>
          <w:sz w:val="24"/>
          <w:szCs w:val="24"/>
        </w:rPr>
        <w:t>Zhotovitel bude školit uživatele ve správné obsluze programu dle harmonogramu, který bude součástí dokumentu „</w:t>
      </w:r>
      <w:proofErr w:type="spellStart"/>
      <w:r w:rsidRPr="009B63D7">
        <w:rPr>
          <w:rFonts w:ascii="Arial Narrow" w:hAnsi="Arial Narrow" w:cs="Tahoma"/>
          <w:b w:val="0"/>
          <w:sz w:val="24"/>
          <w:szCs w:val="24"/>
        </w:rPr>
        <w:t>Předimplementační</w:t>
      </w:r>
      <w:proofErr w:type="spellEnd"/>
      <w:r w:rsidRPr="009B63D7">
        <w:rPr>
          <w:rFonts w:ascii="Arial Narrow" w:hAnsi="Arial Narrow" w:cs="Tahoma"/>
          <w:b w:val="0"/>
          <w:sz w:val="24"/>
          <w:szCs w:val="24"/>
        </w:rPr>
        <w:t xml:space="preserve"> příprava“. Pro tuto etapu jsou platné postupy a termíny odsouhlasené v dokumentu „</w:t>
      </w:r>
      <w:proofErr w:type="spellStart"/>
      <w:r w:rsidRPr="009B63D7">
        <w:rPr>
          <w:rFonts w:ascii="Arial Narrow" w:hAnsi="Arial Narrow" w:cs="Tahoma"/>
          <w:b w:val="0"/>
          <w:sz w:val="24"/>
          <w:szCs w:val="24"/>
        </w:rPr>
        <w:t>Předimplementační</w:t>
      </w:r>
      <w:proofErr w:type="spellEnd"/>
      <w:r w:rsidRPr="009B63D7">
        <w:rPr>
          <w:rFonts w:ascii="Arial Narrow" w:hAnsi="Arial Narrow" w:cs="Tahoma"/>
          <w:b w:val="0"/>
          <w:sz w:val="24"/>
          <w:szCs w:val="24"/>
        </w:rPr>
        <w:t xml:space="preserve"> příprava“ a jsou závazné pro obě smluvní strany.</w:t>
      </w:r>
    </w:p>
    <w:p w:rsidR="00750AD7" w:rsidRPr="00750AD7" w:rsidRDefault="00750AD7" w:rsidP="00750AD7"/>
    <w:p w:rsidR="00176B22" w:rsidRPr="009B63D7" w:rsidRDefault="00176B22">
      <w:pPr>
        <w:pStyle w:val="Nadpis4"/>
        <w:numPr>
          <w:ilvl w:val="0"/>
          <w:numId w:val="0"/>
        </w:numPr>
        <w:rPr>
          <w:rFonts w:ascii="Arial Narrow" w:hAnsi="Arial Narrow" w:cs="Tahoma"/>
          <w:sz w:val="24"/>
          <w:szCs w:val="24"/>
        </w:rPr>
      </w:pPr>
    </w:p>
    <w:p w:rsidR="00721B39" w:rsidRPr="009B63D7" w:rsidRDefault="00721B39" w:rsidP="00CA5D86">
      <w:pPr>
        <w:pStyle w:val="Nadpis4"/>
        <w:numPr>
          <w:ilvl w:val="0"/>
          <w:numId w:val="30"/>
        </w:numPr>
        <w:rPr>
          <w:rFonts w:ascii="Arial Narrow" w:hAnsi="Arial Narrow" w:cs="Tahoma"/>
          <w:sz w:val="24"/>
          <w:szCs w:val="24"/>
        </w:rPr>
      </w:pPr>
      <w:r w:rsidRPr="009B63D7">
        <w:rPr>
          <w:rFonts w:ascii="Arial Narrow" w:hAnsi="Arial Narrow" w:cs="Tahoma"/>
          <w:sz w:val="24"/>
          <w:szCs w:val="24"/>
        </w:rPr>
        <w:t>Časový harmonogram</w:t>
      </w:r>
    </w:p>
    <w:p w:rsidR="00176B22" w:rsidRPr="009B63D7" w:rsidRDefault="00176B22">
      <w:pPr>
        <w:rPr>
          <w:rFonts w:ascii="Arial Narrow" w:hAnsi="Arial Narrow" w:cs="Tahoma"/>
          <w:sz w:val="24"/>
          <w:szCs w:val="24"/>
        </w:rPr>
      </w:pPr>
    </w:p>
    <w:p w:rsidR="000D2F05" w:rsidRPr="009B63D7" w:rsidRDefault="00176B22" w:rsidP="00CA5D86">
      <w:pPr>
        <w:numPr>
          <w:ilvl w:val="1"/>
          <w:numId w:val="9"/>
        </w:numPr>
        <w:jc w:val="both"/>
        <w:rPr>
          <w:rFonts w:ascii="Arial Narrow" w:hAnsi="Arial Narrow" w:cs="Tahoma"/>
          <w:sz w:val="24"/>
          <w:szCs w:val="24"/>
        </w:rPr>
      </w:pPr>
      <w:r w:rsidRPr="009B63D7">
        <w:rPr>
          <w:rFonts w:ascii="Arial Narrow" w:hAnsi="Arial Narrow" w:cs="Tahoma"/>
          <w:sz w:val="24"/>
          <w:szCs w:val="24"/>
        </w:rPr>
        <w:t>Časový harmonogram určuje plánované termíny zahájení nebo ukončení dílčích etap realizace PIS. Termíny plnění vztahující se k implementační etapě mohou být na základě závěrů z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přípravy upřesněny. Při rozdílnosti údajů se za platné považují termíny plnění uvedené v dokumentu „</w:t>
      </w:r>
      <w:proofErr w:type="spellStart"/>
      <w:r w:rsidRPr="009B63D7">
        <w:rPr>
          <w:rFonts w:ascii="Arial Narrow" w:hAnsi="Arial Narrow" w:cs="Tahoma"/>
          <w:sz w:val="24"/>
          <w:szCs w:val="24"/>
        </w:rPr>
        <w:t>Předimplementační</w:t>
      </w:r>
      <w:proofErr w:type="spellEnd"/>
      <w:r w:rsidRPr="009B63D7">
        <w:rPr>
          <w:rFonts w:ascii="Arial Narrow" w:hAnsi="Arial Narrow" w:cs="Tahoma"/>
          <w:sz w:val="24"/>
          <w:szCs w:val="24"/>
        </w:rPr>
        <w:t xml:space="preserve"> příprava“, odsouhlaseném objednatelem.</w:t>
      </w:r>
    </w:p>
    <w:p w:rsidR="000D2F05" w:rsidRPr="009B63D7" w:rsidRDefault="000D2F05" w:rsidP="00CA5D86">
      <w:pPr>
        <w:numPr>
          <w:ilvl w:val="1"/>
          <w:numId w:val="9"/>
        </w:numPr>
        <w:jc w:val="both"/>
        <w:rPr>
          <w:rFonts w:ascii="Arial Narrow" w:hAnsi="Arial Narrow" w:cs="Tahoma"/>
          <w:sz w:val="24"/>
          <w:szCs w:val="24"/>
        </w:rPr>
      </w:pPr>
      <w:r w:rsidRPr="009B63D7">
        <w:rPr>
          <w:rFonts w:ascii="Arial Narrow" w:hAnsi="Arial Narrow" w:cs="Tahoma"/>
          <w:sz w:val="24"/>
          <w:szCs w:val="24"/>
        </w:rPr>
        <w:t>Definované termíny:</w:t>
      </w:r>
    </w:p>
    <w:p w:rsidR="00176B22" w:rsidRPr="009B63D7" w:rsidRDefault="00176B22">
      <w:pPr>
        <w:rPr>
          <w:rFonts w:ascii="Arial Narrow" w:hAnsi="Arial Narrow" w:cs="Tahoma"/>
          <w:sz w:val="24"/>
          <w:szCs w:val="24"/>
        </w:rPr>
      </w:pPr>
    </w:p>
    <w:bookmarkStart w:id="2" w:name="_MON_1182323729"/>
    <w:bookmarkStart w:id="3" w:name="_MON_1182323737"/>
    <w:bookmarkStart w:id="4" w:name="_MON_1182323745"/>
    <w:bookmarkStart w:id="5" w:name="_MON_1184413406"/>
    <w:bookmarkStart w:id="6" w:name="_MON_1184413437"/>
    <w:bookmarkStart w:id="7" w:name="_MON_1184499707"/>
    <w:bookmarkStart w:id="8" w:name="_MON_1184499734"/>
    <w:bookmarkStart w:id="9" w:name="_MON_1300728667"/>
    <w:bookmarkStart w:id="10" w:name="_MON_1300729046"/>
    <w:bookmarkStart w:id="11" w:name="_MON_1300729052"/>
    <w:bookmarkStart w:id="12" w:name="_MON_1307286367"/>
    <w:bookmarkStart w:id="13" w:name="_MON_1307288193"/>
    <w:bookmarkStart w:id="14" w:name="_MON_1134893420"/>
    <w:bookmarkStart w:id="15" w:name="_MON_1134893435"/>
    <w:bookmarkStart w:id="16" w:name="_MON_1134893464"/>
    <w:bookmarkStart w:id="17" w:name="_MON_1134893483"/>
    <w:bookmarkStart w:id="18" w:name="_MON_1134893499"/>
    <w:bookmarkStart w:id="19" w:name="_MON_1134893510"/>
    <w:bookmarkStart w:id="20" w:name="_MON_1134893526"/>
    <w:bookmarkStart w:id="21" w:name="_MON_1134893535"/>
    <w:bookmarkStart w:id="22" w:name="_MON_1134893563"/>
    <w:bookmarkStart w:id="23" w:name="_MON_1134893634"/>
    <w:bookmarkStart w:id="24" w:name="_MON_1134893653"/>
    <w:bookmarkStart w:id="25" w:name="_MON_1134893691"/>
    <w:bookmarkStart w:id="26" w:name="_MON_1134893708"/>
    <w:bookmarkStart w:id="27" w:name="_MON_1134893721"/>
    <w:bookmarkStart w:id="28" w:name="_MON_1134893967"/>
    <w:bookmarkStart w:id="29" w:name="_MON_1134998114"/>
    <w:bookmarkStart w:id="30" w:name="_MON_1134998326"/>
    <w:bookmarkStart w:id="31" w:name="_MON_1134998355"/>
    <w:bookmarkStart w:id="32" w:name="_MON_1134998414"/>
    <w:bookmarkStart w:id="33" w:name="_MON_1134998444"/>
    <w:bookmarkStart w:id="34" w:name="_MON_1134998459"/>
    <w:bookmarkStart w:id="35" w:name="_MON_1134998666"/>
    <w:bookmarkStart w:id="36" w:name="_MON_1134998953"/>
    <w:bookmarkStart w:id="37" w:name="_MON_1134998962"/>
    <w:bookmarkStart w:id="38" w:name="_MON_1134998970"/>
    <w:bookmarkStart w:id="39" w:name="_MON_1134998978"/>
    <w:bookmarkStart w:id="40" w:name="_MON_1134998983"/>
    <w:bookmarkStart w:id="41" w:name="_MON_1134998997"/>
    <w:bookmarkStart w:id="42" w:name="_MON_11823236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Start w:id="43" w:name="_MON_1182323663"/>
    <w:bookmarkEnd w:id="43"/>
    <w:p w:rsidR="00AC39F0" w:rsidRDefault="00CE3FA4" w:rsidP="00EA493C">
      <w:pPr>
        <w:ind w:left="709"/>
        <w:rPr>
          <w:rFonts w:ascii="Arial Narrow" w:hAnsi="Arial Narrow" w:cs="Tahoma"/>
          <w:sz w:val="24"/>
          <w:szCs w:val="24"/>
        </w:rPr>
      </w:pPr>
      <w:r w:rsidRPr="00F738A3">
        <w:rPr>
          <w:rFonts w:ascii="Arial Narrow" w:hAnsi="Arial Narrow" w:cs="Tahoma"/>
          <w:sz w:val="24"/>
          <w:szCs w:val="24"/>
        </w:rPr>
        <w:object w:dxaOrig="9112" w:dyaOrig="2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139.5pt" o:ole="" fillcolor="window">
            <v:imagedata r:id="rId9" o:title=""/>
          </v:shape>
          <o:OLEObject Type="Embed" ProgID="Excel.Sheet.8" ShapeID="_x0000_i1025" DrawAspect="Content" ObjectID="_1540812377" r:id="rId10"/>
        </w:object>
      </w:r>
    </w:p>
    <w:p w:rsidR="00AC39F0" w:rsidRDefault="00AC39F0">
      <w:pPr>
        <w:rPr>
          <w:rFonts w:ascii="Arial Narrow" w:hAnsi="Arial Narrow" w:cs="Tahoma"/>
          <w:sz w:val="24"/>
          <w:szCs w:val="24"/>
        </w:rPr>
      </w:pPr>
    </w:p>
    <w:p w:rsidR="00274AB5" w:rsidRPr="009B63D7" w:rsidRDefault="00274AB5">
      <w:pPr>
        <w:pStyle w:val="Zkladntext21"/>
        <w:rPr>
          <w:rFonts w:ascii="Arial Narrow" w:hAnsi="Arial Narrow" w:cs="Tahoma"/>
          <w:b/>
          <w:szCs w:val="24"/>
        </w:rPr>
      </w:pPr>
    </w:p>
    <w:p w:rsidR="00721B39" w:rsidRPr="00F32DA8" w:rsidRDefault="00721B39" w:rsidP="00CA5D86">
      <w:pPr>
        <w:pStyle w:val="Odstavecseseznamem"/>
        <w:numPr>
          <w:ilvl w:val="0"/>
          <w:numId w:val="31"/>
        </w:numPr>
        <w:jc w:val="center"/>
        <w:rPr>
          <w:rFonts w:ascii="Arial Narrow" w:hAnsi="Arial Narrow" w:cs="Tahoma"/>
          <w:b/>
          <w:sz w:val="24"/>
          <w:szCs w:val="24"/>
        </w:rPr>
      </w:pPr>
      <w:r w:rsidRPr="00F32DA8">
        <w:rPr>
          <w:rFonts w:ascii="Arial Narrow" w:hAnsi="Arial Narrow" w:cs="Tahoma"/>
          <w:b/>
          <w:sz w:val="24"/>
          <w:szCs w:val="24"/>
        </w:rPr>
        <w:t>Cena za dílo</w:t>
      </w:r>
    </w:p>
    <w:p w:rsidR="00721B39" w:rsidRPr="009B63D7" w:rsidRDefault="00721B39">
      <w:pPr>
        <w:pStyle w:val="Zkladntext"/>
        <w:rPr>
          <w:rFonts w:ascii="Arial Narrow" w:hAnsi="Arial Narrow" w:cs="Tahoma"/>
          <w:color w:val="0000FF"/>
          <w:szCs w:val="24"/>
        </w:rPr>
      </w:pPr>
    </w:p>
    <w:p w:rsidR="00F86AF9" w:rsidRPr="00490E2D" w:rsidRDefault="00E34D1A" w:rsidP="00632591">
      <w:pPr>
        <w:numPr>
          <w:ilvl w:val="1"/>
          <w:numId w:val="14"/>
        </w:numPr>
        <w:rPr>
          <w:rFonts w:ascii="Arial Narrow" w:hAnsi="Arial Narrow" w:cs="Tahoma"/>
          <w:sz w:val="24"/>
          <w:szCs w:val="24"/>
        </w:rPr>
      </w:pPr>
      <w:r w:rsidRPr="009B63D7">
        <w:rPr>
          <w:rFonts w:ascii="Arial Narrow" w:hAnsi="Arial Narrow" w:cs="Tahoma"/>
          <w:sz w:val="24"/>
          <w:szCs w:val="24"/>
        </w:rPr>
        <w:tab/>
      </w:r>
      <w:r w:rsidR="00D43651" w:rsidRPr="00490E2D">
        <w:rPr>
          <w:rFonts w:ascii="Arial Narrow" w:hAnsi="Arial Narrow" w:cs="Tahoma"/>
          <w:sz w:val="24"/>
          <w:szCs w:val="24"/>
        </w:rPr>
        <w:t>Předimplementační příprava</w:t>
      </w:r>
      <w:r w:rsidR="00E178A5" w:rsidRPr="00490E2D">
        <w:rPr>
          <w:rFonts w:ascii="Arial Narrow" w:hAnsi="Arial Narrow" w:cs="Tahoma"/>
          <w:sz w:val="24"/>
          <w:szCs w:val="24"/>
        </w:rPr>
        <w:t xml:space="preserve"> </w:t>
      </w:r>
      <w:r w:rsidR="00881C2B" w:rsidRPr="00490E2D">
        <w:rPr>
          <w:rFonts w:ascii="Arial Narrow" w:hAnsi="Arial Narrow" w:cs="Tahoma"/>
          <w:sz w:val="24"/>
          <w:szCs w:val="24"/>
        </w:rPr>
        <w:t xml:space="preserve"> (</w:t>
      </w:r>
      <w:r w:rsidR="00490E2D" w:rsidRPr="00490E2D">
        <w:rPr>
          <w:rFonts w:ascii="Arial Narrow" w:hAnsi="Arial Narrow" w:cs="Tahoma"/>
          <w:sz w:val="24"/>
          <w:szCs w:val="24"/>
        </w:rPr>
        <w:t>7</w:t>
      </w:r>
      <w:r w:rsidR="00881C2B" w:rsidRPr="00490E2D">
        <w:rPr>
          <w:rFonts w:ascii="Arial Narrow" w:hAnsi="Arial Narrow" w:cs="Tahoma"/>
          <w:sz w:val="24"/>
          <w:szCs w:val="24"/>
        </w:rPr>
        <w:t xml:space="preserve"> </w:t>
      </w:r>
      <w:r w:rsidR="00F32DA8" w:rsidRPr="00490E2D">
        <w:rPr>
          <w:rFonts w:ascii="Arial Narrow" w:hAnsi="Arial Narrow" w:cs="Tahoma"/>
          <w:sz w:val="24"/>
          <w:szCs w:val="24"/>
        </w:rPr>
        <w:t>dn</w:t>
      </w:r>
      <w:r w:rsidR="00490E2D">
        <w:rPr>
          <w:rFonts w:ascii="Arial Narrow" w:hAnsi="Arial Narrow" w:cs="Tahoma"/>
          <w:sz w:val="24"/>
          <w:szCs w:val="24"/>
        </w:rPr>
        <w:t>í</w:t>
      </w:r>
      <w:r w:rsidR="00881C2B" w:rsidRPr="00490E2D">
        <w:rPr>
          <w:rFonts w:ascii="Arial Narrow" w:hAnsi="Arial Narrow" w:cs="Tahoma"/>
          <w:sz w:val="24"/>
          <w:szCs w:val="24"/>
        </w:rPr>
        <w:t>)</w:t>
      </w:r>
      <w:r w:rsidR="00E178A5" w:rsidRPr="00490E2D">
        <w:rPr>
          <w:rFonts w:ascii="Arial Narrow" w:hAnsi="Arial Narrow" w:cs="Tahoma"/>
          <w:sz w:val="24"/>
          <w:szCs w:val="24"/>
        </w:rPr>
        <w:tab/>
      </w:r>
      <w:r w:rsidR="00E178A5" w:rsidRPr="00490E2D">
        <w:rPr>
          <w:rFonts w:ascii="Arial Narrow" w:hAnsi="Arial Narrow" w:cs="Tahoma"/>
          <w:sz w:val="24"/>
          <w:szCs w:val="24"/>
        </w:rPr>
        <w:tab/>
      </w:r>
      <w:r w:rsidR="00D43651" w:rsidRPr="00490E2D">
        <w:rPr>
          <w:rFonts w:ascii="Arial Narrow" w:hAnsi="Arial Narrow" w:cs="Tahoma"/>
          <w:sz w:val="24"/>
          <w:szCs w:val="24"/>
        </w:rPr>
        <w:tab/>
        <w:t xml:space="preserve"> </w:t>
      </w:r>
      <w:r w:rsidR="00E66946" w:rsidRPr="00490E2D">
        <w:rPr>
          <w:rFonts w:ascii="Arial Narrow" w:hAnsi="Arial Narrow" w:cs="Tahoma"/>
          <w:sz w:val="24"/>
          <w:szCs w:val="24"/>
        </w:rPr>
        <w:tab/>
      </w:r>
      <w:r w:rsidR="00490E2D" w:rsidRPr="00490E2D">
        <w:rPr>
          <w:rFonts w:ascii="Arial Narrow" w:hAnsi="Arial Narrow" w:cs="Tahoma"/>
          <w:sz w:val="24"/>
          <w:szCs w:val="24"/>
        </w:rPr>
        <w:t xml:space="preserve">  </w:t>
      </w:r>
      <w:r w:rsidR="00490E2D" w:rsidRPr="00490E2D">
        <w:rPr>
          <w:rFonts w:ascii="Arial Narrow" w:hAnsi="Arial Narrow" w:cs="Tahoma"/>
          <w:sz w:val="24"/>
          <w:szCs w:val="24"/>
        </w:rPr>
        <w:tab/>
      </w:r>
      <w:r w:rsidR="00446C01">
        <w:rPr>
          <w:rFonts w:ascii="Arial Narrow" w:hAnsi="Arial Narrow" w:cs="Tahoma"/>
          <w:sz w:val="24"/>
          <w:szCs w:val="24"/>
        </w:rPr>
        <w:t xml:space="preserve">  </w:t>
      </w:r>
      <w:r w:rsidR="00490E2D" w:rsidRPr="00490E2D">
        <w:rPr>
          <w:rFonts w:ascii="Arial Narrow" w:hAnsi="Arial Narrow" w:cs="Tahoma"/>
          <w:sz w:val="24"/>
          <w:szCs w:val="24"/>
        </w:rPr>
        <w:t>50</w:t>
      </w:r>
      <w:r w:rsidR="00B7257F" w:rsidRPr="00490E2D">
        <w:rPr>
          <w:rFonts w:ascii="Arial Narrow" w:hAnsi="Arial Narrow" w:cs="Tahoma"/>
          <w:sz w:val="24"/>
          <w:szCs w:val="24"/>
        </w:rPr>
        <w:t xml:space="preserve"> </w:t>
      </w:r>
      <w:r w:rsidR="00490E2D" w:rsidRPr="00490E2D">
        <w:rPr>
          <w:rFonts w:ascii="Arial Narrow" w:hAnsi="Arial Narrow" w:cs="Tahoma"/>
          <w:sz w:val="24"/>
          <w:szCs w:val="24"/>
        </w:rPr>
        <w:t>4</w:t>
      </w:r>
      <w:r w:rsidR="00B7257F" w:rsidRPr="00490E2D">
        <w:rPr>
          <w:rFonts w:ascii="Arial Narrow" w:hAnsi="Arial Narrow" w:cs="Tahoma"/>
          <w:sz w:val="24"/>
          <w:szCs w:val="24"/>
        </w:rPr>
        <w:t>00</w:t>
      </w:r>
      <w:r w:rsidR="00D43651" w:rsidRPr="00490E2D">
        <w:rPr>
          <w:rFonts w:ascii="Arial Narrow" w:hAnsi="Arial Narrow" w:cs="Tahoma"/>
          <w:sz w:val="24"/>
          <w:szCs w:val="24"/>
        </w:rPr>
        <w:t xml:space="preserve"> Kč</w:t>
      </w:r>
    </w:p>
    <w:p w:rsidR="00721B39" w:rsidRPr="00490E2D" w:rsidRDefault="00721B39" w:rsidP="00CA5D86">
      <w:pPr>
        <w:numPr>
          <w:ilvl w:val="1"/>
          <w:numId w:val="14"/>
        </w:numPr>
        <w:rPr>
          <w:rFonts w:ascii="Arial Narrow" w:hAnsi="Arial Narrow" w:cs="Tahoma"/>
          <w:sz w:val="24"/>
          <w:szCs w:val="24"/>
        </w:rPr>
      </w:pPr>
      <w:r w:rsidRPr="00490E2D">
        <w:rPr>
          <w:rFonts w:ascii="Arial Narrow" w:hAnsi="Arial Narrow" w:cs="Tahoma"/>
          <w:sz w:val="24"/>
          <w:szCs w:val="24"/>
        </w:rPr>
        <w:t>Konfigurace:</w:t>
      </w:r>
    </w:p>
    <w:p w:rsidR="00F86AF9" w:rsidRPr="00490E2D" w:rsidRDefault="00DD5822" w:rsidP="00F86AF9">
      <w:pPr>
        <w:rPr>
          <w:rFonts w:ascii="Arial Narrow" w:hAnsi="Arial Narrow" w:cs="Tahoma"/>
          <w:sz w:val="24"/>
          <w:szCs w:val="24"/>
        </w:rPr>
      </w:pPr>
      <w:r w:rsidRPr="00490E2D">
        <w:rPr>
          <w:rFonts w:ascii="Arial Narrow" w:hAnsi="Arial Narrow" w:cs="Tahoma"/>
          <w:sz w:val="24"/>
          <w:szCs w:val="24"/>
        </w:rPr>
        <w:tab/>
      </w:r>
      <w:r w:rsidR="00721B39" w:rsidRPr="00490E2D">
        <w:rPr>
          <w:rFonts w:ascii="Arial Narrow" w:hAnsi="Arial Narrow" w:cs="Tahoma"/>
          <w:sz w:val="24"/>
          <w:szCs w:val="24"/>
        </w:rPr>
        <w:t xml:space="preserve">BYZNYS </w:t>
      </w:r>
      <w:r w:rsidR="00A30A87" w:rsidRPr="00490E2D">
        <w:rPr>
          <w:rFonts w:ascii="Arial Narrow" w:hAnsi="Arial Narrow" w:cs="Tahoma"/>
          <w:sz w:val="24"/>
          <w:szCs w:val="24"/>
        </w:rPr>
        <w:t>V</w:t>
      </w:r>
      <w:r w:rsidR="00E178A5" w:rsidRPr="00490E2D">
        <w:rPr>
          <w:rFonts w:ascii="Arial Narrow" w:hAnsi="Arial Narrow" w:cs="Tahoma"/>
          <w:sz w:val="24"/>
          <w:szCs w:val="24"/>
        </w:rPr>
        <w:t>R</w:t>
      </w:r>
      <w:r w:rsidR="00721B39" w:rsidRPr="00490E2D">
        <w:rPr>
          <w:rFonts w:ascii="Arial Narrow" w:hAnsi="Arial Narrow" w:cs="Tahoma"/>
          <w:sz w:val="24"/>
          <w:szCs w:val="24"/>
          <w:vertAlign w:val="superscript"/>
        </w:rPr>
        <w:t>®</w:t>
      </w:r>
      <w:r w:rsidR="00721B39" w:rsidRPr="00490E2D">
        <w:rPr>
          <w:rFonts w:ascii="Arial Narrow" w:hAnsi="Arial Narrow" w:cs="Tahoma"/>
          <w:sz w:val="24"/>
          <w:szCs w:val="24"/>
        </w:rPr>
        <w:t>, LAN, m</w:t>
      </w:r>
      <w:r w:rsidR="00D71515" w:rsidRPr="00490E2D">
        <w:rPr>
          <w:rFonts w:ascii="Arial Narrow" w:hAnsi="Arial Narrow" w:cs="Tahoma"/>
          <w:sz w:val="24"/>
          <w:szCs w:val="24"/>
        </w:rPr>
        <w:t>ono</w:t>
      </w:r>
      <w:r w:rsidR="00721B39" w:rsidRPr="00490E2D">
        <w:rPr>
          <w:rFonts w:ascii="Arial Narrow" w:hAnsi="Arial Narrow" w:cs="Tahoma"/>
          <w:sz w:val="24"/>
          <w:szCs w:val="24"/>
        </w:rPr>
        <w:t>verze</w:t>
      </w:r>
      <w:r w:rsidR="00E178A5" w:rsidRPr="00490E2D">
        <w:rPr>
          <w:rFonts w:ascii="Arial Narrow" w:hAnsi="Arial Narrow" w:cs="Tahoma"/>
          <w:sz w:val="24"/>
          <w:szCs w:val="24"/>
        </w:rPr>
        <w:tab/>
      </w:r>
      <w:r w:rsidR="00E178A5" w:rsidRPr="00490E2D">
        <w:rPr>
          <w:rFonts w:ascii="Arial Narrow" w:hAnsi="Arial Narrow" w:cs="Tahoma"/>
          <w:sz w:val="24"/>
          <w:szCs w:val="24"/>
        </w:rPr>
        <w:tab/>
      </w:r>
      <w:r w:rsidR="00E178A5" w:rsidRPr="00490E2D">
        <w:rPr>
          <w:rFonts w:ascii="Arial Narrow" w:hAnsi="Arial Narrow" w:cs="Tahoma"/>
          <w:sz w:val="24"/>
          <w:szCs w:val="24"/>
        </w:rPr>
        <w:tab/>
      </w:r>
      <w:r w:rsidR="00721B39" w:rsidRPr="00490E2D">
        <w:rPr>
          <w:rFonts w:ascii="Arial Narrow" w:hAnsi="Arial Narrow" w:cs="Tahoma"/>
          <w:sz w:val="24"/>
          <w:szCs w:val="24"/>
        </w:rPr>
        <w:tab/>
      </w:r>
      <w:r w:rsidR="00C92B28" w:rsidRPr="00490E2D">
        <w:rPr>
          <w:rFonts w:ascii="Arial Narrow" w:hAnsi="Arial Narrow" w:cs="Tahoma"/>
          <w:sz w:val="24"/>
          <w:szCs w:val="24"/>
        </w:rPr>
        <w:t xml:space="preserve">            </w:t>
      </w:r>
      <w:r w:rsidR="00490E2D" w:rsidRPr="00490E2D">
        <w:rPr>
          <w:rFonts w:ascii="Arial Narrow" w:hAnsi="Arial Narrow" w:cs="Tahoma"/>
          <w:sz w:val="24"/>
          <w:szCs w:val="24"/>
        </w:rPr>
        <w:tab/>
      </w:r>
      <w:r w:rsidR="00490E2D" w:rsidRPr="00490E2D">
        <w:rPr>
          <w:rFonts w:ascii="Arial Narrow" w:hAnsi="Arial Narrow" w:cs="Tahoma"/>
          <w:sz w:val="24"/>
          <w:szCs w:val="24"/>
        </w:rPr>
        <w:tab/>
        <w:t>177</w:t>
      </w:r>
      <w:r w:rsidR="00D43651" w:rsidRPr="00490E2D">
        <w:rPr>
          <w:rFonts w:ascii="Arial Narrow" w:hAnsi="Arial Narrow" w:cs="Tahoma"/>
          <w:sz w:val="24"/>
          <w:szCs w:val="24"/>
        </w:rPr>
        <w:t> </w:t>
      </w:r>
      <w:r w:rsidR="00490E2D" w:rsidRPr="00490E2D">
        <w:rPr>
          <w:rFonts w:ascii="Arial Narrow" w:hAnsi="Arial Narrow" w:cs="Tahoma"/>
          <w:sz w:val="24"/>
          <w:szCs w:val="24"/>
        </w:rPr>
        <w:t>4</w:t>
      </w:r>
      <w:r w:rsidR="00721B39" w:rsidRPr="00490E2D">
        <w:rPr>
          <w:rFonts w:ascii="Arial Narrow" w:hAnsi="Arial Narrow" w:cs="Tahoma"/>
          <w:sz w:val="24"/>
          <w:szCs w:val="24"/>
        </w:rPr>
        <w:t>00</w:t>
      </w:r>
      <w:r w:rsidR="00D43651" w:rsidRPr="00490E2D">
        <w:rPr>
          <w:rFonts w:ascii="Arial Narrow" w:hAnsi="Arial Narrow" w:cs="Tahoma"/>
          <w:sz w:val="24"/>
          <w:szCs w:val="24"/>
        </w:rPr>
        <w:t xml:space="preserve"> Kč</w:t>
      </w:r>
    </w:p>
    <w:bookmarkStart w:id="44" w:name="_MON_1307286903"/>
    <w:bookmarkStart w:id="45" w:name="_MON_1307288234"/>
    <w:bookmarkStart w:id="46" w:name="_MON_1307289152"/>
    <w:bookmarkStart w:id="47" w:name="_MON_1307289157"/>
    <w:bookmarkEnd w:id="44"/>
    <w:bookmarkEnd w:id="45"/>
    <w:bookmarkEnd w:id="46"/>
    <w:bookmarkEnd w:id="47"/>
    <w:bookmarkStart w:id="48" w:name="_MON_1332071003"/>
    <w:bookmarkEnd w:id="48"/>
    <w:p w:rsidR="00F86AF9" w:rsidRPr="009B63D7" w:rsidRDefault="002C7F8E" w:rsidP="00F86AF9">
      <w:pPr>
        <w:ind w:left="709"/>
        <w:rPr>
          <w:rFonts w:ascii="Arial Narrow" w:hAnsi="Arial Narrow" w:cs="Tahoma"/>
          <w:sz w:val="24"/>
          <w:szCs w:val="24"/>
        </w:rPr>
      </w:pPr>
      <w:r w:rsidRPr="009B63D7">
        <w:rPr>
          <w:rFonts w:ascii="Arial Narrow" w:hAnsi="Arial Narrow" w:cs="Times-Roman"/>
          <w:color w:val="000000"/>
          <w:sz w:val="24"/>
          <w:szCs w:val="24"/>
        </w:rPr>
        <w:object w:dxaOrig="9107" w:dyaOrig="4482">
          <v:shape id="_x0000_i1026" type="#_x0000_t75" style="width:455.25pt;height:224.2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xcel.Sheet.12" ShapeID="_x0000_i1026" DrawAspect="Content" ObjectID="_1540812378" r:id="rId12"/>
        </w:object>
      </w:r>
    </w:p>
    <w:p w:rsidR="00F86AF9" w:rsidRPr="00490E2D" w:rsidRDefault="00721B39" w:rsidP="00490E2D">
      <w:pPr>
        <w:numPr>
          <w:ilvl w:val="0"/>
          <w:numId w:val="42"/>
        </w:numPr>
        <w:ind w:left="709" w:hanging="720"/>
        <w:jc w:val="both"/>
        <w:rPr>
          <w:rFonts w:ascii="Arial Narrow" w:hAnsi="Arial Narrow" w:cs="Tahoma"/>
          <w:sz w:val="24"/>
          <w:szCs w:val="24"/>
        </w:rPr>
      </w:pPr>
      <w:r w:rsidRPr="00490E2D">
        <w:rPr>
          <w:rFonts w:ascii="Arial Narrow" w:hAnsi="Arial Narrow" w:cs="Tahoma"/>
          <w:sz w:val="24"/>
          <w:szCs w:val="24"/>
        </w:rPr>
        <w:t>Implementace</w:t>
      </w:r>
      <w:r w:rsidR="00E178A5" w:rsidRPr="00490E2D">
        <w:rPr>
          <w:rFonts w:ascii="Arial Narrow" w:hAnsi="Arial Narrow" w:cs="Tahoma"/>
          <w:sz w:val="24"/>
          <w:szCs w:val="24"/>
        </w:rPr>
        <w:tab/>
      </w:r>
      <w:r w:rsidR="00881C2B" w:rsidRPr="00490E2D">
        <w:rPr>
          <w:rFonts w:ascii="Arial Narrow" w:hAnsi="Arial Narrow" w:cs="Tahoma"/>
          <w:sz w:val="24"/>
          <w:szCs w:val="24"/>
        </w:rPr>
        <w:t>(</w:t>
      </w:r>
      <w:r w:rsidR="00490E2D" w:rsidRPr="00490E2D">
        <w:rPr>
          <w:rFonts w:ascii="Arial Narrow" w:hAnsi="Arial Narrow" w:cs="Tahoma"/>
          <w:sz w:val="24"/>
          <w:szCs w:val="24"/>
        </w:rPr>
        <w:t>13</w:t>
      </w:r>
      <w:r w:rsidR="00881C2B" w:rsidRPr="00490E2D">
        <w:rPr>
          <w:rFonts w:ascii="Arial Narrow" w:hAnsi="Arial Narrow" w:cs="Tahoma"/>
          <w:sz w:val="24"/>
          <w:szCs w:val="24"/>
        </w:rPr>
        <w:t xml:space="preserve"> </w:t>
      </w:r>
      <w:r w:rsidR="00F32DA8" w:rsidRPr="00490E2D">
        <w:rPr>
          <w:rFonts w:ascii="Arial Narrow" w:hAnsi="Arial Narrow" w:cs="Tahoma"/>
          <w:sz w:val="24"/>
          <w:szCs w:val="24"/>
        </w:rPr>
        <w:t>dn</w:t>
      </w:r>
      <w:r w:rsidR="00490E2D" w:rsidRPr="00490E2D">
        <w:rPr>
          <w:rFonts w:ascii="Arial Narrow" w:hAnsi="Arial Narrow" w:cs="Tahoma"/>
          <w:sz w:val="24"/>
          <w:szCs w:val="24"/>
        </w:rPr>
        <w:t>í</w:t>
      </w:r>
      <w:r w:rsidR="00881C2B" w:rsidRPr="00490E2D">
        <w:rPr>
          <w:rFonts w:ascii="Arial Narrow" w:hAnsi="Arial Narrow" w:cs="Tahoma"/>
          <w:sz w:val="24"/>
          <w:szCs w:val="24"/>
        </w:rPr>
        <w:t>)</w:t>
      </w:r>
      <w:r w:rsidR="00E178A5" w:rsidRPr="00490E2D">
        <w:rPr>
          <w:rFonts w:ascii="Arial Narrow" w:hAnsi="Arial Narrow" w:cs="Tahoma"/>
          <w:sz w:val="24"/>
          <w:szCs w:val="24"/>
        </w:rPr>
        <w:tab/>
      </w:r>
      <w:r w:rsidR="00E178A5" w:rsidRPr="00490E2D">
        <w:rPr>
          <w:rFonts w:ascii="Arial Narrow" w:hAnsi="Arial Narrow" w:cs="Tahoma"/>
          <w:sz w:val="24"/>
          <w:szCs w:val="24"/>
        </w:rPr>
        <w:tab/>
      </w:r>
      <w:r w:rsidRPr="00490E2D">
        <w:rPr>
          <w:rFonts w:ascii="Arial Narrow" w:hAnsi="Arial Narrow" w:cs="Tahoma"/>
          <w:sz w:val="24"/>
          <w:szCs w:val="24"/>
        </w:rPr>
        <w:tab/>
      </w:r>
      <w:r w:rsidRPr="00490E2D">
        <w:rPr>
          <w:rFonts w:ascii="Arial Narrow" w:hAnsi="Arial Narrow" w:cs="Tahoma"/>
          <w:sz w:val="24"/>
          <w:szCs w:val="24"/>
        </w:rPr>
        <w:tab/>
      </w:r>
      <w:r w:rsidR="00D43651" w:rsidRPr="00490E2D">
        <w:rPr>
          <w:rFonts w:ascii="Arial Narrow" w:hAnsi="Arial Narrow" w:cs="Tahoma"/>
          <w:sz w:val="24"/>
          <w:szCs w:val="24"/>
        </w:rPr>
        <w:tab/>
      </w:r>
      <w:r w:rsidR="00D43651" w:rsidRPr="00490E2D">
        <w:rPr>
          <w:rFonts w:ascii="Arial Narrow" w:hAnsi="Arial Narrow" w:cs="Tahoma"/>
          <w:sz w:val="24"/>
          <w:szCs w:val="24"/>
        </w:rPr>
        <w:tab/>
      </w:r>
      <w:r w:rsidR="00E178A5" w:rsidRPr="00490E2D">
        <w:rPr>
          <w:rFonts w:ascii="Arial Narrow" w:hAnsi="Arial Narrow" w:cs="Tahoma"/>
          <w:sz w:val="24"/>
          <w:szCs w:val="24"/>
        </w:rPr>
        <w:t xml:space="preserve">            </w:t>
      </w:r>
      <w:r w:rsidR="00490E2D" w:rsidRPr="00490E2D">
        <w:rPr>
          <w:rFonts w:ascii="Arial Narrow" w:hAnsi="Arial Narrow" w:cs="Tahoma"/>
          <w:sz w:val="24"/>
          <w:szCs w:val="24"/>
        </w:rPr>
        <w:tab/>
        <w:t xml:space="preserve"> </w:t>
      </w:r>
      <w:r w:rsidR="00446C01">
        <w:rPr>
          <w:rFonts w:ascii="Arial Narrow" w:hAnsi="Arial Narrow" w:cs="Tahoma"/>
          <w:sz w:val="24"/>
          <w:szCs w:val="24"/>
        </w:rPr>
        <w:t xml:space="preserve">  </w:t>
      </w:r>
      <w:r w:rsidR="00490E2D" w:rsidRPr="00490E2D">
        <w:rPr>
          <w:rFonts w:ascii="Arial Narrow" w:hAnsi="Arial Narrow" w:cs="Tahoma"/>
          <w:sz w:val="24"/>
          <w:szCs w:val="24"/>
        </w:rPr>
        <w:t xml:space="preserve"> 93</w:t>
      </w:r>
      <w:r w:rsidR="00D43651" w:rsidRPr="00490E2D">
        <w:rPr>
          <w:rFonts w:ascii="Arial Narrow" w:hAnsi="Arial Narrow" w:cs="Tahoma"/>
          <w:sz w:val="24"/>
          <w:szCs w:val="24"/>
        </w:rPr>
        <w:t> </w:t>
      </w:r>
      <w:r w:rsidR="00490E2D" w:rsidRPr="00490E2D">
        <w:rPr>
          <w:rFonts w:ascii="Arial Narrow" w:hAnsi="Arial Narrow" w:cs="Tahoma"/>
          <w:sz w:val="24"/>
          <w:szCs w:val="24"/>
        </w:rPr>
        <w:t>6</w:t>
      </w:r>
      <w:r w:rsidRPr="00490E2D">
        <w:rPr>
          <w:rFonts w:ascii="Arial Narrow" w:hAnsi="Arial Narrow" w:cs="Tahoma"/>
          <w:sz w:val="24"/>
          <w:szCs w:val="24"/>
        </w:rPr>
        <w:t>00</w:t>
      </w:r>
      <w:r w:rsidR="00D43651" w:rsidRPr="00490E2D">
        <w:rPr>
          <w:rFonts w:ascii="Arial Narrow" w:hAnsi="Arial Narrow" w:cs="Tahoma"/>
          <w:sz w:val="24"/>
          <w:szCs w:val="24"/>
        </w:rPr>
        <w:t xml:space="preserve"> Kč</w:t>
      </w:r>
    </w:p>
    <w:p w:rsidR="007C6173" w:rsidRPr="00490E2D" w:rsidRDefault="007C6173" w:rsidP="00490E2D">
      <w:pPr>
        <w:ind w:left="709"/>
        <w:jc w:val="both"/>
        <w:rPr>
          <w:rFonts w:ascii="Arial Narrow" w:hAnsi="Arial Narrow" w:cs="Tahoma"/>
          <w:sz w:val="24"/>
          <w:szCs w:val="24"/>
        </w:rPr>
      </w:pPr>
    </w:p>
    <w:p w:rsidR="00F86AF9" w:rsidRPr="00490E2D" w:rsidRDefault="006D3223" w:rsidP="00490E2D">
      <w:pPr>
        <w:ind w:firstLine="708"/>
        <w:jc w:val="both"/>
        <w:rPr>
          <w:rFonts w:ascii="Arial Narrow" w:hAnsi="Arial Narrow" w:cs="Tahoma"/>
          <w:sz w:val="24"/>
          <w:szCs w:val="24"/>
        </w:rPr>
      </w:pPr>
      <w:r w:rsidRPr="00490E2D">
        <w:rPr>
          <w:rFonts w:ascii="Arial Narrow" w:hAnsi="Arial Narrow" w:cs="Tahoma"/>
          <w:sz w:val="24"/>
          <w:szCs w:val="24"/>
        </w:rPr>
        <w:t>Dohodnuté cenové relace:</w:t>
      </w:r>
    </w:p>
    <w:p w:rsidR="00446C01" w:rsidRDefault="00446C01" w:rsidP="00446C01">
      <w:pPr>
        <w:ind w:left="709"/>
        <w:jc w:val="both"/>
        <w:rPr>
          <w:rFonts w:ascii="Arial Narrow" w:hAnsi="Arial Narrow" w:cs="Tahoma"/>
          <w:sz w:val="24"/>
          <w:szCs w:val="24"/>
        </w:rPr>
      </w:pPr>
    </w:p>
    <w:p w:rsidR="00446C01" w:rsidRPr="00490E2D" w:rsidRDefault="00446C01" w:rsidP="00446C01">
      <w:pPr>
        <w:numPr>
          <w:ilvl w:val="0"/>
          <w:numId w:val="42"/>
        </w:numPr>
        <w:ind w:left="709" w:hanging="720"/>
        <w:jc w:val="both"/>
        <w:rPr>
          <w:rFonts w:ascii="Arial Narrow" w:hAnsi="Arial Narrow" w:cs="Tahoma"/>
          <w:sz w:val="24"/>
          <w:szCs w:val="24"/>
        </w:rPr>
      </w:pPr>
      <w:r>
        <w:rPr>
          <w:rFonts w:ascii="Arial Narrow" w:hAnsi="Arial Narrow" w:cs="Tahoma"/>
          <w:sz w:val="24"/>
          <w:szCs w:val="24"/>
        </w:rPr>
        <w:t>P</w:t>
      </w:r>
      <w:r w:rsidRPr="00490E2D">
        <w:rPr>
          <w:rFonts w:ascii="Arial Narrow" w:hAnsi="Arial Narrow" w:cs="Tahoma"/>
          <w:sz w:val="24"/>
          <w:szCs w:val="24"/>
        </w:rPr>
        <w:t>řevod datové základny</w:t>
      </w:r>
      <w:r w:rsidRPr="00490E2D">
        <w:rPr>
          <w:rFonts w:ascii="Arial Narrow" w:hAnsi="Arial Narrow" w:cs="Tahoma"/>
          <w:sz w:val="24"/>
          <w:szCs w:val="24"/>
        </w:rPr>
        <w:tab/>
      </w:r>
      <w:r w:rsidRPr="00490E2D">
        <w:rPr>
          <w:rFonts w:ascii="Arial Narrow" w:hAnsi="Arial Narrow" w:cs="Tahoma"/>
          <w:sz w:val="24"/>
          <w:szCs w:val="24"/>
        </w:rPr>
        <w:tab/>
        <w:t xml:space="preserve">      </w:t>
      </w:r>
      <w:r>
        <w:rPr>
          <w:rFonts w:ascii="Arial Narrow" w:hAnsi="Arial Narrow" w:cs="Tahoma"/>
          <w:sz w:val="24"/>
          <w:szCs w:val="24"/>
        </w:rPr>
        <w:tab/>
      </w:r>
      <w:r>
        <w:rPr>
          <w:rFonts w:ascii="Arial Narrow" w:hAnsi="Arial Narrow" w:cs="Tahoma"/>
          <w:sz w:val="24"/>
          <w:szCs w:val="24"/>
        </w:rPr>
        <w:tab/>
      </w:r>
      <w:r>
        <w:rPr>
          <w:rFonts w:ascii="Arial Narrow" w:hAnsi="Arial Narrow" w:cs="Tahoma"/>
          <w:sz w:val="24"/>
          <w:szCs w:val="24"/>
        </w:rPr>
        <w:tab/>
      </w:r>
      <w:r>
        <w:rPr>
          <w:rFonts w:ascii="Arial Narrow" w:hAnsi="Arial Narrow" w:cs="Tahoma"/>
          <w:sz w:val="24"/>
          <w:szCs w:val="24"/>
        </w:rPr>
        <w:tab/>
      </w:r>
      <w:r>
        <w:rPr>
          <w:rFonts w:ascii="Arial Narrow" w:hAnsi="Arial Narrow" w:cs="Tahoma"/>
          <w:sz w:val="24"/>
          <w:szCs w:val="24"/>
        </w:rPr>
        <w:tab/>
        <w:t xml:space="preserve">    30</w:t>
      </w:r>
      <w:r w:rsidRPr="00490E2D">
        <w:rPr>
          <w:rFonts w:ascii="Arial Narrow" w:hAnsi="Arial Narrow" w:cs="Tahoma"/>
          <w:sz w:val="24"/>
          <w:szCs w:val="24"/>
        </w:rPr>
        <w:t> 000 Kč</w:t>
      </w:r>
    </w:p>
    <w:p w:rsidR="00F86AF9" w:rsidRPr="00490E2D" w:rsidRDefault="00490E2D" w:rsidP="00490E2D">
      <w:pPr>
        <w:numPr>
          <w:ilvl w:val="0"/>
          <w:numId w:val="42"/>
        </w:numPr>
        <w:ind w:left="709" w:hanging="720"/>
        <w:jc w:val="both"/>
        <w:rPr>
          <w:rFonts w:ascii="Arial Narrow" w:hAnsi="Arial Narrow" w:cs="Tahoma"/>
          <w:sz w:val="24"/>
          <w:szCs w:val="24"/>
        </w:rPr>
      </w:pPr>
      <w:r w:rsidRPr="00490E2D">
        <w:rPr>
          <w:rFonts w:ascii="Arial Narrow" w:hAnsi="Arial Narrow" w:cs="Tahoma"/>
          <w:sz w:val="24"/>
          <w:szCs w:val="24"/>
        </w:rPr>
        <w:t>Programové úpravy</w:t>
      </w:r>
      <w:r w:rsidRPr="00490E2D">
        <w:rPr>
          <w:rFonts w:ascii="Arial Narrow" w:hAnsi="Arial Narrow" w:cs="Tahoma"/>
          <w:sz w:val="24"/>
          <w:szCs w:val="24"/>
        </w:rPr>
        <w:tab/>
      </w:r>
      <w:r w:rsidRPr="00490E2D">
        <w:rPr>
          <w:rFonts w:ascii="Arial Narrow" w:hAnsi="Arial Narrow" w:cs="Tahoma"/>
          <w:sz w:val="24"/>
          <w:szCs w:val="24"/>
        </w:rPr>
        <w:tab/>
      </w:r>
      <w:r w:rsidR="00E178A5" w:rsidRPr="00490E2D">
        <w:rPr>
          <w:rFonts w:ascii="Arial Narrow" w:hAnsi="Arial Narrow" w:cs="Tahoma"/>
          <w:sz w:val="24"/>
          <w:szCs w:val="24"/>
        </w:rPr>
        <w:tab/>
      </w:r>
      <w:r w:rsidR="00E178A5" w:rsidRPr="00490E2D">
        <w:rPr>
          <w:rFonts w:ascii="Arial Narrow" w:hAnsi="Arial Narrow" w:cs="Tahoma"/>
          <w:sz w:val="24"/>
          <w:szCs w:val="24"/>
        </w:rPr>
        <w:tab/>
      </w:r>
      <w:r w:rsidR="00E178A5" w:rsidRPr="00490E2D">
        <w:rPr>
          <w:rFonts w:ascii="Arial Narrow" w:hAnsi="Arial Narrow" w:cs="Tahoma"/>
          <w:sz w:val="24"/>
          <w:szCs w:val="24"/>
        </w:rPr>
        <w:tab/>
      </w:r>
      <w:r w:rsidR="00E178A5" w:rsidRPr="00490E2D">
        <w:rPr>
          <w:rFonts w:ascii="Arial Narrow" w:hAnsi="Arial Narrow" w:cs="Tahoma"/>
          <w:sz w:val="24"/>
          <w:szCs w:val="24"/>
        </w:rPr>
        <w:tab/>
        <w:t xml:space="preserve">         </w:t>
      </w:r>
      <w:r w:rsidR="00C645EF" w:rsidRPr="00490E2D">
        <w:rPr>
          <w:rFonts w:ascii="Arial Narrow" w:hAnsi="Arial Narrow" w:cs="Tahoma"/>
          <w:sz w:val="24"/>
          <w:szCs w:val="24"/>
        </w:rPr>
        <w:tab/>
      </w:r>
      <w:r w:rsidR="00E178A5" w:rsidRPr="00490E2D">
        <w:rPr>
          <w:rFonts w:ascii="Arial Narrow" w:hAnsi="Arial Narrow" w:cs="Tahoma"/>
          <w:sz w:val="24"/>
          <w:szCs w:val="24"/>
        </w:rPr>
        <w:t xml:space="preserve">  </w:t>
      </w:r>
      <w:r w:rsidR="00446C01">
        <w:rPr>
          <w:rFonts w:ascii="Arial Narrow" w:hAnsi="Arial Narrow" w:cs="Tahoma"/>
          <w:sz w:val="24"/>
          <w:szCs w:val="24"/>
        </w:rPr>
        <w:t xml:space="preserve">  </w:t>
      </w:r>
      <w:r w:rsidRPr="00490E2D">
        <w:rPr>
          <w:rFonts w:ascii="Arial Narrow" w:hAnsi="Arial Narrow" w:cs="Tahoma"/>
          <w:sz w:val="24"/>
          <w:szCs w:val="24"/>
        </w:rPr>
        <w:t>62</w:t>
      </w:r>
      <w:r w:rsidR="00E178A5" w:rsidRPr="00490E2D">
        <w:rPr>
          <w:rFonts w:ascii="Arial Narrow" w:hAnsi="Arial Narrow" w:cs="Tahoma"/>
          <w:sz w:val="24"/>
          <w:szCs w:val="24"/>
        </w:rPr>
        <w:t> 000 Kč</w:t>
      </w:r>
    </w:p>
    <w:p w:rsidR="007C6173" w:rsidRDefault="00490E2D" w:rsidP="00490E2D">
      <w:pPr>
        <w:numPr>
          <w:ilvl w:val="0"/>
          <w:numId w:val="42"/>
        </w:numPr>
        <w:ind w:left="709" w:hanging="720"/>
        <w:jc w:val="both"/>
        <w:rPr>
          <w:rFonts w:ascii="Arial Narrow" w:hAnsi="Arial Narrow" w:cs="Tahoma"/>
          <w:sz w:val="24"/>
          <w:szCs w:val="24"/>
        </w:rPr>
      </w:pPr>
      <w:r>
        <w:rPr>
          <w:rFonts w:ascii="Arial Narrow" w:hAnsi="Arial Narrow" w:cs="Tahoma"/>
          <w:sz w:val="24"/>
          <w:szCs w:val="24"/>
        </w:rPr>
        <w:t>Dopravn</w:t>
      </w:r>
      <w:r w:rsidR="00446C01">
        <w:rPr>
          <w:rFonts w:ascii="Arial Narrow" w:hAnsi="Arial Narrow" w:cs="Tahoma"/>
          <w:sz w:val="24"/>
          <w:szCs w:val="24"/>
        </w:rPr>
        <w:t>é</w:t>
      </w:r>
      <w:r w:rsidR="00446C01">
        <w:rPr>
          <w:rFonts w:ascii="Arial Narrow" w:hAnsi="Arial Narrow" w:cs="Tahoma"/>
          <w:sz w:val="24"/>
          <w:szCs w:val="24"/>
        </w:rPr>
        <w:tab/>
      </w:r>
      <w:r w:rsidR="00446C01">
        <w:rPr>
          <w:rFonts w:ascii="Arial Narrow" w:hAnsi="Arial Narrow" w:cs="Tahoma"/>
          <w:sz w:val="24"/>
          <w:szCs w:val="24"/>
        </w:rPr>
        <w:tab/>
      </w:r>
      <w:r w:rsidR="00446C01">
        <w:rPr>
          <w:rFonts w:ascii="Arial Narrow" w:hAnsi="Arial Narrow" w:cs="Tahoma"/>
          <w:sz w:val="24"/>
          <w:szCs w:val="24"/>
        </w:rPr>
        <w:tab/>
      </w:r>
      <w:r w:rsidR="00446C01">
        <w:rPr>
          <w:rFonts w:ascii="Arial Narrow" w:hAnsi="Arial Narrow" w:cs="Tahoma"/>
          <w:sz w:val="24"/>
          <w:szCs w:val="24"/>
        </w:rPr>
        <w:tab/>
      </w:r>
      <w:r w:rsidR="00446C01">
        <w:rPr>
          <w:rFonts w:ascii="Arial Narrow" w:hAnsi="Arial Narrow" w:cs="Tahoma"/>
          <w:sz w:val="24"/>
          <w:szCs w:val="24"/>
        </w:rPr>
        <w:tab/>
      </w:r>
      <w:r w:rsidR="00446C01">
        <w:rPr>
          <w:rFonts w:ascii="Arial Narrow" w:hAnsi="Arial Narrow" w:cs="Tahoma"/>
          <w:sz w:val="24"/>
          <w:szCs w:val="24"/>
        </w:rPr>
        <w:tab/>
      </w:r>
      <w:r w:rsidR="00446C01">
        <w:rPr>
          <w:rFonts w:ascii="Arial Narrow" w:hAnsi="Arial Narrow" w:cs="Tahoma"/>
          <w:sz w:val="24"/>
          <w:szCs w:val="24"/>
        </w:rPr>
        <w:tab/>
      </w:r>
      <w:r w:rsidR="00446C01">
        <w:rPr>
          <w:rFonts w:ascii="Arial Narrow" w:hAnsi="Arial Narrow" w:cs="Tahoma"/>
          <w:sz w:val="24"/>
          <w:szCs w:val="24"/>
        </w:rPr>
        <w:tab/>
        <w:t xml:space="preserve">      8 000 Kč</w:t>
      </w:r>
    </w:p>
    <w:p w:rsidR="00446C01" w:rsidRDefault="00446C01" w:rsidP="00490E2D">
      <w:pPr>
        <w:numPr>
          <w:ilvl w:val="0"/>
          <w:numId w:val="42"/>
        </w:numPr>
        <w:ind w:left="709" w:hanging="720"/>
        <w:jc w:val="both"/>
        <w:rPr>
          <w:rFonts w:ascii="Arial Narrow" w:hAnsi="Arial Narrow" w:cs="Tahoma"/>
          <w:sz w:val="24"/>
          <w:szCs w:val="24"/>
        </w:rPr>
      </w:pPr>
      <w:r>
        <w:rPr>
          <w:rFonts w:ascii="Arial Narrow" w:hAnsi="Arial Narrow" w:cs="Tahoma"/>
          <w:sz w:val="24"/>
          <w:szCs w:val="24"/>
        </w:rPr>
        <w:t>Údržba systému po dobu 48 měsíců (hotline, update)</w:t>
      </w:r>
      <w:r>
        <w:rPr>
          <w:rFonts w:ascii="Arial Narrow" w:hAnsi="Arial Narrow" w:cs="Tahoma"/>
          <w:sz w:val="24"/>
          <w:szCs w:val="24"/>
        </w:rPr>
        <w:tab/>
      </w:r>
      <w:r>
        <w:rPr>
          <w:rFonts w:ascii="Arial Narrow" w:hAnsi="Arial Narrow" w:cs="Tahoma"/>
          <w:sz w:val="24"/>
          <w:szCs w:val="24"/>
        </w:rPr>
        <w:tab/>
      </w:r>
      <w:r>
        <w:rPr>
          <w:rFonts w:ascii="Arial Narrow" w:hAnsi="Arial Narrow" w:cs="Tahoma"/>
          <w:sz w:val="24"/>
          <w:szCs w:val="24"/>
        </w:rPr>
        <w:tab/>
        <w:t xml:space="preserve">  127 200 Kč </w:t>
      </w:r>
    </w:p>
    <w:p w:rsidR="00446C01" w:rsidRPr="00490E2D" w:rsidRDefault="00446C01" w:rsidP="00446C01">
      <w:pPr>
        <w:ind w:left="709"/>
        <w:jc w:val="both"/>
        <w:rPr>
          <w:rFonts w:ascii="Arial Narrow" w:hAnsi="Arial Narrow" w:cs="Tahoma"/>
          <w:sz w:val="24"/>
          <w:szCs w:val="24"/>
        </w:rPr>
      </w:pPr>
    </w:p>
    <w:p w:rsidR="00446C01" w:rsidRPr="00446C01" w:rsidRDefault="00446C01" w:rsidP="00446C01">
      <w:pPr>
        <w:ind w:left="709"/>
        <w:jc w:val="both"/>
        <w:rPr>
          <w:rFonts w:ascii="Arial Narrow" w:hAnsi="Arial Narrow" w:cs="Tahoma"/>
          <w:i/>
          <w:sz w:val="24"/>
          <w:szCs w:val="24"/>
        </w:rPr>
      </w:pPr>
      <w:r>
        <w:rPr>
          <w:rFonts w:ascii="Arial Narrow" w:hAnsi="Arial Narrow" w:cs="Tahoma"/>
          <w:i/>
          <w:sz w:val="24"/>
          <w:szCs w:val="24"/>
        </w:rPr>
        <w:t xml:space="preserve">Výše </w:t>
      </w:r>
      <w:r w:rsidRPr="00446C01">
        <w:rPr>
          <w:rFonts w:ascii="Arial Narrow" w:hAnsi="Arial Narrow" w:cs="Tahoma"/>
          <w:i/>
          <w:sz w:val="24"/>
          <w:szCs w:val="24"/>
        </w:rPr>
        <w:t>smluvní údržb</w:t>
      </w:r>
      <w:r w:rsidRPr="00C8213A">
        <w:rPr>
          <w:rFonts w:ascii="Arial Narrow" w:hAnsi="Arial Narrow" w:cs="Tahoma"/>
          <w:i/>
          <w:sz w:val="24"/>
          <w:szCs w:val="24"/>
        </w:rPr>
        <w:t>y (</w:t>
      </w:r>
      <w:r w:rsidR="00A82F56" w:rsidRPr="00C8213A">
        <w:rPr>
          <w:rFonts w:ascii="Arial Narrow" w:hAnsi="Arial Narrow" w:cs="Tahoma"/>
          <w:i/>
          <w:sz w:val="24"/>
          <w:szCs w:val="24"/>
        </w:rPr>
        <w:t xml:space="preserve">po </w:t>
      </w:r>
      <w:r w:rsidRPr="00C8213A">
        <w:rPr>
          <w:rFonts w:ascii="Arial Narrow" w:hAnsi="Arial Narrow" w:cs="Tahoma"/>
          <w:i/>
          <w:sz w:val="24"/>
          <w:szCs w:val="24"/>
        </w:rPr>
        <w:t>48 měsíc</w:t>
      </w:r>
      <w:r w:rsidR="00A82F56" w:rsidRPr="00C8213A">
        <w:rPr>
          <w:rFonts w:ascii="Arial Narrow" w:hAnsi="Arial Narrow" w:cs="Tahoma"/>
          <w:i/>
          <w:sz w:val="24"/>
          <w:szCs w:val="24"/>
        </w:rPr>
        <w:t>ích</w:t>
      </w:r>
      <w:r w:rsidRPr="00C8213A">
        <w:rPr>
          <w:rFonts w:ascii="Arial Narrow" w:hAnsi="Arial Narrow" w:cs="Tahoma"/>
          <w:i/>
          <w:sz w:val="24"/>
          <w:szCs w:val="24"/>
        </w:rPr>
        <w:t xml:space="preserve"> </w:t>
      </w:r>
      <w:r w:rsidR="00A82F56" w:rsidRPr="00C8213A">
        <w:rPr>
          <w:rFonts w:ascii="Arial Narrow" w:hAnsi="Arial Narrow" w:cs="Tahoma"/>
          <w:i/>
          <w:sz w:val="24"/>
          <w:szCs w:val="24"/>
        </w:rPr>
        <w:t>od</w:t>
      </w:r>
      <w:r w:rsidRPr="00C8213A">
        <w:rPr>
          <w:rFonts w:ascii="Arial Narrow" w:hAnsi="Arial Narrow" w:cs="Tahoma"/>
          <w:i/>
          <w:sz w:val="24"/>
          <w:szCs w:val="24"/>
        </w:rPr>
        <w:t xml:space="preserve"> p</w:t>
      </w:r>
      <w:r w:rsidRPr="00446C01">
        <w:rPr>
          <w:rFonts w:ascii="Arial Narrow" w:hAnsi="Arial Narrow" w:cs="Tahoma"/>
          <w:i/>
          <w:sz w:val="24"/>
          <w:szCs w:val="24"/>
        </w:rPr>
        <w:t xml:space="preserve">ředání do rutinního provozu)    </w:t>
      </w:r>
      <w:r>
        <w:rPr>
          <w:rFonts w:ascii="Arial Narrow" w:hAnsi="Arial Narrow" w:cs="Tahoma"/>
          <w:i/>
          <w:sz w:val="24"/>
          <w:szCs w:val="24"/>
        </w:rPr>
        <w:t xml:space="preserve">     </w:t>
      </w:r>
      <w:r w:rsidRPr="00446C01">
        <w:rPr>
          <w:rFonts w:ascii="Arial Narrow" w:hAnsi="Arial Narrow" w:cs="Tahoma"/>
          <w:i/>
          <w:sz w:val="24"/>
          <w:szCs w:val="24"/>
        </w:rPr>
        <w:t xml:space="preserve">42 400 Kč/rok </w:t>
      </w:r>
    </w:p>
    <w:p w:rsidR="00446C01" w:rsidRDefault="00446C01" w:rsidP="00DD5822">
      <w:pPr>
        <w:rPr>
          <w:rFonts w:ascii="Arial Narrow" w:hAnsi="Arial Narrow" w:cs="Tahoma"/>
          <w:sz w:val="24"/>
          <w:szCs w:val="24"/>
        </w:rPr>
      </w:pPr>
    </w:p>
    <w:p w:rsidR="00721B39" w:rsidRDefault="00721B39" w:rsidP="00446C01">
      <w:pPr>
        <w:ind w:firstLine="708"/>
        <w:rPr>
          <w:rFonts w:ascii="Arial Narrow" w:hAnsi="Arial Narrow" w:cs="Tahoma"/>
          <w:sz w:val="24"/>
          <w:szCs w:val="24"/>
        </w:rPr>
      </w:pPr>
      <w:r w:rsidRPr="00446C01">
        <w:rPr>
          <w:rFonts w:ascii="Arial Narrow" w:hAnsi="Arial Narrow" w:cs="Tahoma"/>
          <w:sz w:val="24"/>
          <w:szCs w:val="24"/>
        </w:rPr>
        <w:t xml:space="preserve">K ceně bude připočtena DPH dle příslušných předpisů. </w:t>
      </w:r>
    </w:p>
    <w:p w:rsidR="004857AD" w:rsidRDefault="004857AD" w:rsidP="00446C01">
      <w:pPr>
        <w:ind w:firstLine="708"/>
        <w:rPr>
          <w:rFonts w:ascii="Arial Narrow" w:hAnsi="Arial Narrow" w:cs="Tahoma"/>
          <w:sz w:val="24"/>
          <w:szCs w:val="24"/>
        </w:rPr>
      </w:pPr>
    </w:p>
    <w:p w:rsidR="004857AD" w:rsidRPr="0018708F" w:rsidRDefault="004857AD" w:rsidP="00A460E2">
      <w:pPr>
        <w:ind w:left="708"/>
        <w:jc w:val="both"/>
        <w:rPr>
          <w:rFonts w:ascii="Arial Narrow" w:hAnsi="Arial Narrow" w:cs="Tahoma"/>
          <w:sz w:val="24"/>
          <w:szCs w:val="24"/>
        </w:rPr>
      </w:pPr>
      <w:r w:rsidRPr="0018708F">
        <w:rPr>
          <w:rFonts w:ascii="Arial Narrow" w:hAnsi="Arial Narrow" w:cs="Tahoma"/>
          <w:sz w:val="24"/>
          <w:szCs w:val="24"/>
        </w:rPr>
        <w:t>Cena jednotlivých položek a cena celko</w:t>
      </w:r>
      <w:r w:rsidR="00C35018" w:rsidRPr="0018708F">
        <w:rPr>
          <w:rFonts w:ascii="Arial Narrow" w:hAnsi="Arial Narrow" w:cs="Tahoma"/>
          <w:sz w:val="24"/>
          <w:szCs w:val="24"/>
        </w:rPr>
        <w:t xml:space="preserve">vá je konečná a nepřekročitelná. Změna je přípustná pouze u DPH v případě zákonné změny předpisů upravujících sazby DPH. </w:t>
      </w:r>
    </w:p>
    <w:p w:rsidR="00721B39" w:rsidRDefault="00721B39">
      <w:pPr>
        <w:pStyle w:val="Zkladntext"/>
        <w:rPr>
          <w:rFonts w:ascii="Arial Narrow" w:hAnsi="Arial Narrow" w:cs="Tahoma"/>
          <w:szCs w:val="24"/>
        </w:rPr>
      </w:pPr>
    </w:p>
    <w:p w:rsidR="00446C01" w:rsidRPr="00446C01" w:rsidRDefault="00446C01">
      <w:pPr>
        <w:pStyle w:val="Zkladntext"/>
        <w:rPr>
          <w:rFonts w:ascii="Arial Narrow" w:hAnsi="Arial Narrow" w:cs="Tahoma"/>
          <w:szCs w:val="24"/>
        </w:rPr>
      </w:pPr>
    </w:p>
    <w:p w:rsidR="00721B39" w:rsidRPr="009B63D7" w:rsidRDefault="00721B39" w:rsidP="00CA5D86">
      <w:pPr>
        <w:pStyle w:val="Nadpis6"/>
        <w:numPr>
          <w:ilvl w:val="0"/>
          <w:numId w:val="32"/>
        </w:numPr>
        <w:tabs>
          <w:tab w:val="clear" w:pos="1418"/>
        </w:tabs>
        <w:rPr>
          <w:rFonts w:ascii="Arial Narrow" w:hAnsi="Arial Narrow" w:cs="Tahoma"/>
          <w:szCs w:val="24"/>
        </w:rPr>
      </w:pPr>
      <w:r w:rsidRPr="009B63D7">
        <w:rPr>
          <w:rFonts w:ascii="Arial Narrow" w:hAnsi="Arial Narrow" w:cs="Tahoma"/>
          <w:szCs w:val="24"/>
        </w:rPr>
        <w:t>Speciální ujednání</w:t>
      </w:r>
    </w:p>
    <w:p w:rsidR="00721B39" w:rsidRPr="009B63D7" w:rsidRDefault="00721B39" w:rsidP="00C4008C">
      <w:pPr>
        <w:ind w:left="709" w:hanging="709"/>
        <w:rPr>
          <w:rFonts w:ascii="Arial Narrow" w:hAnsi="Arial Narrow" w:cs="Tahoma"/>
          <w:sz w:val="24"/>
          <w:szCs w:val="24"/>
        </w:rPr>
      </w:pPr>
    </w:p>
    <w:p w:rsidR="006C57B9" w:rsidRPr="00CE3FA4" w:rsidRDefault="006C57B9" w:rsidP="00CA5D86">
      <w:pPr>
        <w:pStyle w:val="Zkladntextodsazen"/>
        <w:numPr>
          <w:ilvl w:val="0"/>
          <w:numId w:val="11"/>
        </w:numPr>
        <w:ind w:left="709" w:hanging="709"/>
        <w:rPr>
          <w:rFonts w:ascii="Arial Narrow" w:hAnsi="Arial Narrow" w:cs="Tahoma"/>
          <w:szCs w:val="24"/>
        </w:rPr>
      </w:pPr>
      <w:r w:rsidRPr="00CE3FA4">
        <w:rPr>
          <w:rFonts w:ascii="Arial Narrow" w:hAnsi="Arial Narrow"/>
          <w:bCs/>
          <w:szCs w:val="24"/>
        </w:rPr>
        <w:t xml:space="preserve">Jestliže na základě výsledků Předimplementační přípravy bude mezi účastníky této smlouvy nesporná </w:t>
      </w:r>
      <w:r w:rsidR="00423DD3" w:rsidRPr="00CE3FA4">
        <w:rPr>
          <w:rFonts w:ascii="Arial Narrow" w:hAnsi="Arial Narrow"/>
          <w:bCs/>
          <w:szCs w:val="24"/>
        </w:rPr>
        <w:t>shoda</w:t>
      </w:r>
      <w:r w:rsidRPr="00CE3FA4">
        <w:rPr>
          <w:rFonts w:ascii="Arial Narrow" w:hAnsi="Arial Narrow"/>
          <w:bCs/>
          <w:szCs w:val="24"/>
        </w:rPr>
        <w:t>, že systém třídy BYZNYS</w:t>
      </w:r>
      <w:r w:rsidRPr="00CE3FA4">
        <w:rPr>
          <w:rFonts w:ascii="Arial Narrow" w:hAnsi="Arial Narrow"/>
          <w:bCs/>
          <w:szCs w:val="24"/>
          <w:vertAlign w:val="superscript"/>
        </w:rPr>
        <w:t>®</w:t>
      </w:r>
      <w:r w:rsidRPr="00CE3FA4">
        <w:rPr>
          <w:rFonts w:ascii="Arial Narrow" w:hAnsi="Arial Narrow"/>
          <w:bCs/>
          <w:szCs w:val="24"/>
        </w:rPr>
        <w:t xml:space="preserve"> není schopen splnit požadavky objednatele na vlastní podnikový informační systém, je objednatel oprávněn nejpozději do 10 dnů od předání </w:t>
      </w:r>
      <w:r w:rsidR="009437EE" w:rsidRPr="00CE3FA4">
        <w:rPr>
          <w:rFonts w:ascii="Arial Narrow" w:hAnsi="Arial Narrow"/>
          <w:bCs/>
          <w:szCs w:val="24"/>
        </w:rPr>
        <w:t>P</w:t>
      </w:r>
      <w:r w:rsidRPr="00CE3FA4">
        <w:rPr>
          <w:rFonts w:ascii="Arial Narrow" w:hAnsi="Arial Narrow"/>
          <w:bCs/>
          <w:szCs w:val="24"/>
        </w:rPr>
        <w:t>ředimplementační přípravy odstoupit od této Smlouvy. Zhotovitel má nárok na úhradu sjednané ceny Předimplementační přípravy v celém rozsahu a vůči objednateli mu nevznikají žádné závazky ani nárok na jiná finanční plnění.</w:t>
      </w:r>
    </w:p>
    <w:p w:rsidR="006C57B9" w:rsidRPr="00CE3FA4" w:rsidRDefault="006C57B9" w:rsidP="00CA5D86">
      <w:pPr>
        <w:pStyle w:val="Zkladntextodsazen"/>
        <w:numPr>
          <w:ilvl w:val="0"/>
          <w:numId w:val="11"/>
        </w:numPr>
        <w:ind w:left="709" w:hanging="709"/>
        <w:rPr>
          <w:rFonts w:ascii="Arial Narrow" w:hAnsi="Arial Narrow" w:cs="Tahoma"/>
          <w:szCs w:val="24"/>
        </w:rPr>
      </w:pPr>
      <w:r w:rsidRPr="00CE3FA4">
        <w:rPr>
          <w:rFonts w:ascii="Arial Narrow" w:hAnsi="Arial Narrow"/>
          <w:bCs/>
          <w:szCs w:val="24"/>
        </w:rPr>
        <w:t xml:space="preserve">Jestliže se objednatel rozhodne odstoupit od této Smlouvy, je oprávněn tak učinit pouze nejpozději do 10 dnů od termínu sjednaného touto smlouvou k ukončení oponentury Předimplementační přípravy. Zhotovitel má nárok na úhradu ceny Předimplementační přípravy v celém rozsahu. </w:t>
      </w:r>
    </w:p>
    <w:p w:rsidR="00F86AF9" w:rsidRPr="00CE3FA4" w:rsidRDefault="00721B39" w:rsidP="00CA5D86">
      <w:pPr>
        <w:pStyle w:val="Zkladntextodsazen"/>
        <w:numPr>
          <w:ilvl w:val="0"/>
          <w:numId w:val="11"/>
        </w:numPr>
        <w:ind w:left="709" w:hanging="709"/>
        <w:rPr>
          <w:rFonts w:ascii="Arial Narrow" w:hAnsi="Arial Narrow" w:cs="Tahoma"/>
          <w:szCs w:val="24"/>
        </w:rPr>
      </w:pPr>
      <w:r w:rsidRPr="00CE3FA4">
        <w:rPr>
          <w:rFonts w:ascii="Arial Narrow" w:hAnsi="Arial Narrow" w:cs="Tahoma"/>
          <w:szCs w:val="24"/>
        </w:rPr>
        <w:t xml:space="preserve">Jestliže objednatel </w:t>
      </w:r>
      <w:r w:rsidR="0056545E" w:rsidRPr="00CE3FA4">
        <w:rPr>
          <w:rFonts w:ascii="Arial Narrow" w:hAnsi="Arial Narrow" w:cs="Tahoma"/>
          <w:szCs w:val="24"/>
        </w:rPr>
        <w:t>odstoupí od této</w:t>
      </w:r>
      <w:r w:rsidRPr="00CE3FA4">
        <w:rPr>
          <w:rFonts w:ascii="Arial Narrow" w:hAnsi="Arial Narrow" w:cs="Tahoma"/>
          <w:szCs w:val="24"/>
        </w:rPr>
        <w:t xml:space="preserve"> Smlouvy</w:t>
      </w:r>
      <w:r w:rsidR="0056545E" w:rsidRPr="00CE3FA4">
        <w:rPr>
          <w:rFonts w:ascii="Arial Narrow" w:hAnsi="Arial Narrow" w:cs="Tahoma"/>
          <w:szCs w:val="24"/>
        </w:rPr>
        <w:t xml:space="preserve"> </w:t>
      </w:r>
      <w:r w:rsidR="00352AEA" w:rsidRPr="00CE3FA4">
        <w:rPr>
          <w:rFonts w:ascii="Arial Narrow" w:hAnsi="Arial Narrow" w:cs="Tahoma"/>
          <w:szCs w:val="24"/>
        </w:rPr>
        <w:t>po uplynutí termínu dle odstavce 2. tohoto článku</w:t>
      </w:r>
      <w:r w:rsidRPr="00CE3FA4">
        <w:rPr>
          <w:rFonts w:ascii="Arial Narrow" w:hAnsi="Arial Narrow" w:cs="Tahoma"/>
          <w:szCs w:val="24"/>
        </w:rPr>
        <w:t xml:space="preserve">, </w:t>
      </w:r>
      <w:r w:rsidR="0056545E" w:rsidRPr="00CE3FA4">
        <w:rPr>
          <w:rFonts w:ascii="Arial Narrow" w:hAnsi="Arial Narrow" w:cs="Tahoma"/>
          <w:szCs w:val="24"/>
        </w:rPr>
        <w:t xml:space="preserve">zhotoviteli vzniká nárok na úhradu vzájemně dohodnutého odstupného ve výši </w:t>
      </w:r>
      <w:r w:rsidRPr="00CE3FA4">
        <w:rPr>
          <w:rFonts w:ascii="Arial Narrow" w:hAnsi="Arial Narrow" w:cs="Tahoma"/>
          <w:szCs w:val="24"/>
        </w:rPr>
        <w:t>cen</w:t>
      </w:r>
      <w:r w:rsidR="0056545E" w:rsidRPr="00CE3FA4">
        <w:rPr>
          <w:rFonts w:ascii="Arial Narrow" w:hAnsi="Arial Narrow" w:cs="Tahoma"/>
          <w:szCs w:val="24"/>
        </w:rPr>
        <w:t>y</w:t>
      </w:r>
      <w:r w:rsidRPr="00CE3FA4">
        <w:rPr>
          <w:rFonts w:ascii="Arial Narrow" w:hAnsi="Arial Narrow" w:cs="Tahoma"/>
          <w:szCs w:val="24"/>
        </w:rPr>
        <w:t xml:space="preserve"> licence systému</w:t>
      </w:r>
      <w:r w:rsidR="00886E8C" w:rsidRPr="00CE3FA4">
        <w:rPr>
          <w:rFonts w:ascii="Arial Narrow" w:hAnsi="Arial Narrow" w:cs="Tahoma"/>
          <w:szCs w:val="24"/>
        </w:rPr>
        <w:t xml:space="preserve"> třídy BYZNYS</w:t>
      </w:r>
      <w:r w:rsidR="00886E8C" w:rsidRPr="00CE3FA4">
        <w:rPr>
          <w:rFonts w:ascii="Arial Narrow" w:hAnsi="Arial Narrow" w:cs="Tahoma"/>
          <w:szCs w:val="24"/>
          <w:vertAlign w:val="superscript"/>
        </w:rPr>
        <w:t>®</w:t>
      </w:r>
      <w:r w:rsidRPr="00CE3FA4">
        <w:rPr>
          <w:rFonts w:ascii="Arial Narrow" w:hAnsi="Arial Narrow" w:cs="Tahoma"/>
          <w:szCs w:val="24"/>
        </w:rPr>
        <w:t xml:space="preserve"> dle této smlouvy v plné výši. Dále má zhotovitel právo požadovat proplacení</w:t>
      </w:r>
      <w:r w:rsidR="00BC065C" w:rsidRPr="00CE3FA4">
        <w:rPr>
          <w:rFonts w:ascii="Arial Narrow" w:hAnsi="Arial Narrow" w:cs="Tahoma"/>
          <w:szCs w:val="24"/>
        </w:rPr>
        <w:t xml:space="preserve"> </w:t>
      </w:r>
      <w:r w:rsidRPr="00CE3FA4">
        <w:rPr>
          <w:rFonts w:ascii="Arial Narrow" w:hAnsi="Arial Narrow" w:cs="Tahoma"/>
          <w:szCs w:val="24"/>
        </w:rPr>
        <w:t>v</w:t>
      </w:r>
      <w:r w:rsidR="00F455E0" w:rsidRPr="00CE3FA4">
        <w:rPr>
          <w:rFonts w:ascii="Arial Narrow" w:hAnsi="Arial Narrow" w:cs="Tahoma"/>
          <w:szCs w:val="24"/>
        </w:rPr>
        <w:t>ynaložených</w:t>
      </w:r>
      <w:r w:rsidR="00BC065C" w:rsidRPr="00CE3FA4">
        <w:rPr>
          <w:rFonts w:ascii="Arial Narrow" w:hAnsi="Arial Narrow" w:cs="Tahoma"/>
          <w:szCs w:val="24"/>
        </w:rPr>
        <w:t xml:space="preserve"> </w:t>
      </w:r>
      <w:r w:rsidR="00352AEA" w:rsidRPr="00CE3FA4">
        <w:rPr>
          <w:rFonts w:ascii="Arial Narrow" w:hAnsi="Arial Narrow" w:cs="Tahoma"/>
          <w:szCs w:val="24"/>
        </w:rPr>
        <w:t xml:space="preserve">a prokázaných </w:t>
      </w:r>
      <w:r w:rsidRPr="00CE3FA4">
        <w:rPr>
          <w:rFonts w:ascii="Arial Narrow" w:hAnsi="Arial Narrow" w:cs="Tahoma"/>
          <w:szCs w:val="24"/>
        </w:rPr>
        <w:t>nákladů spojených s rozpracovanou Implementací.</w:t>
      </w:r>
    </w:p>
    <w:p w:rsidR="00F86AF9" w:rsidRPr="00CE3FA4" w:rsidRDefault="002C1450" w:rsidP="00CA5D86">
      <w:pPr>
        <w:pStyle w:val="Zkladntextodsazen"/>
        <w:numPr>
          <w:ilvl w:val="0"/>
          <w:numId w:val="11"/>
        </w:numPr>
        <w:ind w:left="709" w:hanging="709"/>
        <w:rPr>
          <w:rFonts w:ascii="Arial Narrow" w:hAnsi="Arial Narrow" w:cs="Tahoma"/>
          <w:szCs w:val="24"/>
        </w:rPr>
      </w:pPr>
      <w:r w:rsidRPr="00CE3FA4">
        <w:rPr>
          <w:rFonts w:ascii="Arial Narrow" w:hAnsi="Arial Narrow" w:cs="Tahoma"/>
          <w:szCs w:val="24"/>
        </w:rPr>
        <w:t>Obě smluvní strany povedou vstřícná jednání při</w:t>
      </w:r>
      <w:r w:rsidR="00402EE8" w:rsidRPr="00CE3FA4">
        <w:rPr>
          <w:rFonts w:ascii="Arial Narrow" w:hAnsi="Arial Narrow" w:cs="Tahoma"/>
          <w:szCs w:val="24"/>
        </w:rPr>
        <w:t xml:space="preserve"> řešení případných sporných případů a při </w:t>
      </w:r>
      <w:r w:rsidRPr="00CE3FA4">
        <w:rPr>
          <w:rFonts w:ascii="Arial Narrow" w:hAnsi="Arial Narrow" w:cs="Tahoma"/>
          <w:szCs w:val="24"/>
        </w:rPr>
        <w:t>stanovení náhradních termínů.</w:t>
      </w:r>
    </w:p>
    <w:p w:rsidR="005C6D75" w:rsidRPr="00C645EF" w:rsidRDefault="005C6D75" w:rsidP="00446C01">
      <w:pPr>
        <w:pStyle w:val="Zkladntextodsazen"/>
        <w:ind w:left="709" w:firstLine="0"/>
        <w:rPr>
          <w:rFonts w:ascii="Arial Narrow" w:hAnsi="Arial Narrow" w:cs="Tahoma"/>
          <w:szCs w:val="24"/>
        </w:rPr>
      </w:pPr>
    </w:p>
    <w:p w:rsidR="00721B39" w:rsidRPr="009B63D7" w:rsidRDefault="00721B39" w:rsidP="00C4008C">
      <w:pPr>
        <w:pStyle w:val="Zkladntext21"/>
        <w:jc w:val="both"/>
        <w:rPr>
          <w:rFonts w:ascii="Arial Narrow" w:hAnsi="Arial Narrow" w:cs="Tahoma"/>
          <w:szCs w:val="24"/>
        </w:rPr>
      </w:pPr>
    </w:p>
    <w:p w:rsidR="00721B39" w:rsidRPr="009B63D7" w:rsidRDefault="00721B39" w:rsidP="00CA5D86">
      <w:pPr>
        <w:pStyle w:val="Nadpis6"/>
        <w:numPr>
          <w:ilvl w:val="0"/>
          <w:numId w:val="33"/>
        </w:numPr>
        <w:tabs>
          <w:tab w:val="clear" w:pos="1418"/>
        </w:tabs>
        <w:rPr>
          <w:rFonts w:ascii="Arial Narrow" w:hAnsi="Arial Narrow" w:cs="Tahoma"/>
          <w:szCs w:val="24"/>
        </w:rPr>
      </w:pPr>
      <w:r w:rsidRPr="009B63D7">
        <w:rPr>
          <w:rFonts w:ascii="Arial Narrow" w:hAnsi="Arial Narrow" w:cs="Tahoma"/>
          <w:szCs w:val="24"/>
        </w:rPr>
        <w:t>Platební podmínky</w:t>
      </w:r>
    </w:p>
    <w:p w:rsidR="00721B39" w:rsidRPr="009B63D7" w:rsidRDefault="00721B39">
      <w:pPr>
        <w:pStyle w:val="Zkladntextodsazen2"/>
        <w:ind w:left="0" w:firstLine="0"/>
        <w:jc w:val="both"/>
        <w:rPr>
          <w:rFonts w:ascii="Arial Narrow" w:hAnsi="Arial Narrow" w:cs="Tahoma"/>
          <w:szCs w:val="24"/>
        </w:rPr>
      </w:pPr>
    </w:p>
    <w:p w:rsidR="00446C01" w:rsidRPr="00CE3FA4" w:rsidRDefault="00446C01" w:rsidP="00EC3207">
      <w:pPr>
        <w:numPr>
          <w:ilvl w:val="1"/>
          <w:numId w:val="12"/>
        </w:numPr>
        <w:jc w:val="both"/>
        <w:rPr>
          <w:rFonts w:ascii="Arial Narrow" w:hAnsi="Arial Narrow" w:cs="Tahoma"/>
          <w:sz w:val="24"/>
          <w:szCs w:val="24"/>
        </w:rPr>
      </w:pPr>
      <w:r w:rsidRPr="00CE3FA4">
        <w:rPr>
          <w:rFonts w:ascii="Arial Narrow" w:hAnsi="Arial Narrow" w:cs="Tahoma"/>
          <w:sz w:val="24"/>
          <w:szCs w:val="24"/>
        </w:rPr>
        <w:t xml:space="preserve">Do 5 dní od podpisu předávacího protokolu (předání systému do rutinního režimu) bude vystaven daňový doklad na </w:t>
      </w:r>
      <w:r w:rsidR="00090E45" w:rsidRPr="00CE3FA4">
        <w:rPr>
          <w:rFonts w:ascii="Arial Narrow" w:hAnsi="Arial Narrow" w:cs="Tahoma"/>
          <w:sz w:val="24"/>
          <w:szCs w:val="24"/>
        </w:rPr>
        <w:t xml:space="preserve">celkovou částku </w:t>
      </w:r>
      <w:r w:rsidRPr="00CE3FA4">
        <w:rPr>
          <w:rFonts w:ascii="Arial Narrow" w:hAnsi="Arial Narrow" w:cs="Tahoma"/>
          <w:sz w:val="24"/>
          <w:szCs w:val="24"/>
        </w:rPr>
        <w:t xml:space="preserve">548 600 Kč </w:t>
      </w:r>
      <w:r w:rsidR="00090E45" w:rsidRPr="00CE3FA4">
        <w:rPr>
          <w:rFonts w:ascii="Arial Narrow" w:hAnsi="Arial Narrow" w:cs="Tahoma"/>
          <w:sz w:val="24"/>
          <w:szCs w:val="24"/>
        </w:rPr>
        <w:t>+ DPH dle příslušných předpisů ve výši 115 206 Kč, tedy celkem 663 806 Kč.</w:t>
      </w:r>
    </w:p>
    <w:p w:rsidR="000B2225" w:rsidRPr="00CE3FA4" w:rsidRDefault="004857AD" w:rsidP="00EC3207">
      <w:pPr>
        <w:numPr>
          <w:ilvl w:val="1"/>
          <w:numId w:val="12"/>
        </w:numPr>
        <w:jc w:val="both"/>
        <w:rPr>
          <w:rFonts w:ascii="Arial Narrow" w:hAnsi="Arial Narrow" w:cs="Tahoma"/>
          <w:sz w:val="24"/>
          <w:szCs w:val="24"/>
        </w:rPr>
      </w:pPr>
      <w:r w:rsidRPr="00CE3FA4">
        <w:rPr>
          <w:rFonts w:ascii="Arial Narrow" w:hAnsi="Arial Narrow" w:cs="Tahoma"/>
          <w:sz w:val="24"/>
          <w:szCs w:val="24"/>
        </w:rPr>
        <w:t xml:space="preserve">Částka odpovídající částce </w:t>
      </w:r>
      <w:r w:rsidR="000B2225" w:rsidRPr="00CE3FA4">
        <w:rPr>
          <w:rFonts w:ascii="Arial Narrow" w:hAnsi="Arial Narrow" w:cs="Tahoma"/>
          <w:sz w:val="24"/>
          <w:szCs w:val="24"/>
        </w:rPr>
        <w:t>DPH</w:t>
      </w:r>
      <w:r w:rsidR="00090E45" w:rsidRPr="00CE3FA4">
        <w:rPr>
          <w:rFonts w:ascii="Arial Narrow" w:hAnsi="Arial Narrow" w:cs="Tahoma"/>
          <w:sz w:val="24"/>
          <w:szCs w:val="24"/>
        </w:rPr>
        <w:t xml:space="preserve"> ve výši 115 206 Kč</w:t>
      </w:r>
      <w:r w:rsidR="000B2225" w:rsidRPr="00CE3FA4">
        <w:rPr>
          <w:rFonts w:ascii="Arial Narrow" w:hAnsi="Arial Narrow" w:cs="Tahoma"/>
          <w:sz w:val="24"/>
          <w:szCs w:val="24"/>
        </w:rPr>
        <w:t xml:space="preserve"> bude splatná do 10 pracovních dní od vystavení daňového dokladu. </w:t>
      </w:r>
    </w:p>
    <w:p w:rsidR="000B2225" w:rsidRPr="00CE3FA4" w:rsidRDefault="004857AD" w:rsidP="00EC3207">
      <w:pPr>
        <w:numPr>
          <w:ilvl w:val="1"/>
          <w:numId w:val="12"/>
        </w:numPr>
        <w:jc w:val="both"/>
        <w:rPr>
          <w:rFonts w:ascii="Arial Narrow" w:hAnsi="Arial Narrow" w:cs="Tahoma"/>
          <w:sz w:val="24"/>
          <w:szCs w:val="24"/>
        </w:rPr>
      </w:pPr>
      <w:r w:rsidRPr="00CE3FA4">
        <w:rPr>
          <w:rFonts w:ascii="Arial Narrow" w:hAnsi="Arial Narrow" w:cs="Tahoma"/>
          <w:sz w:val="24"/>
          <w:szCs w:val="24"/>
        </w:rPr>
        <w:t>Částka</w:t>
      </w:r>
      <w:r w:rsidR="000B2225" w:rsidRPr="00CE3FA4">
        <w:rPr>
          <w:rFonts w:ascii="Arial Narrow" w:hAnsi="Arial Narrow" w:cs="Tahoma"/>
          <w:sz w:val="24"/>
          <w:szCs w:val="24"/>
        </w:rPr>
        <w:t xml:space="preserve"> ve výši 548 600 Kč bude rovnoměrně rozdělen</w:t>
      </w:r>
      <w:r w:rsidRPr="00CE3FA4">
        <w:rPr>
          <w:rFonts w:ascii="Arial Narrow" w:hAnsi="Arial Narrow" w:cs="Tahoma"/>
          <w:sz w:val="24"/>
          <w:szCs w:val="24"/>
        </w:rPr>
        <w:t>a</w:t>
      </w:r>
      <w:r w:rsidR="000B2225" w:rsidRPr="00CE3FA4">
        <w:rPr>
          <w:rFonts w:ascii="Arial Narrow" w:hAnsi="Arial Narrow" w:cs="Tahoma"/>
          <w:sz w:val="24"/>
          <w:szCs w:val="24"/>
        </w:rPr>
        <w:t xml:space="preserve"> do 18 měsíčních splátek se splatností k 20.</w:t>
      </w:r>
      <w:r w:rsidR="00CF2F3C" w:rsidRPr="00CE3FA4">
        <w:rPr>
          <w:rFonts w:ascii="Arial Narrow" w:hAnsi="Arial Narrow" w:cs="Tahoma"/>
          <w:sz w:val="24"/>
          <w:szCs w:val="24"/>
        </w:rPr>
        <w:t xml:space="preserve"> </w:t>
      </w:r>
      <w:r w:rsidR="000B2225" w:rsidRPr="00CE3FA4">
        <w:rPr>
          <w:rFonts w:ascii="Arial Narrow" w:hAnsi="Arial Narrow" w:cs="Tahoma"/>
          <w:sz w:val="24"/>
          <w:szCs w:val="24"/>
        </w:rPr>
        <w:t>dni v měsíci počínaje měsícem následujícím po podpisu předávacího protokolu takto:</w:t>
      </w:r>
    </w:p>
    <w:p w:rsidR="000B2225" w:rsidRPr="00CE3FA4" w:rsidRDefault="000B2225" w:rsidP="000B2225">
      <w:pPr>
        <w:ind w:left="720"/>
        <w:jc w:val="both"/>
        <w:rPr>
          <w:rFonts w:ascii="Arial Narrow" w:hAnsi="Arial Narrow" w:cs="Tahoma"/>
          <w:sz w:val="24"/>
          <w:szCs w:val="24"/>
        </w:rPr>
      </w:pPr>
      <w:r w:rsidRPr="00CE3FA4">
        <w:rPr>
          <w:rFonts w:ascii="Arial Narrow" w:hAnsi="Arial Narrow" w:cs="Tahoma"/>
          <w:sz w:val="24"/>
          <w:szCs w:val="24"/>
        </w:rPr>
        <w:t xml:space="preserve">1.-17. splátka </w:t>
      </w:r>
      <w:r w:rsidRPr="00CE3FA4">
        <w:rPr>
          <w:rFonts w:ascii="Arial Narrow" w:hAnsi="Arial Narrow" w:cs="Tahoma"/>
          <w:sz w:val="24"/>
          <w:szCs w:val="24"/>
        </w:rPr>
        <w:tab/>
        <w:t xml:space="preserve">ve výši </w:t>
      </w:r>
      <w:r w:rsidRPr="00CE3FA4">
        <w:rPr>
          <w:rFonts w:ascii="Arial Narrow" w:hAnsi="Arial Narrow" w:cs="Tahoma"/>
          <w:sz w:val="24"/>
          <w:szCs w:val="24"/>
        </w:rPr>
        <w:tab/>
      </w:r>
      <w:r w:rsidRPr="00CE3FA4">
        <w:rPr>
          <w:rFonts w:ascii="Arial Narrow" w:hAnsi="Arial Narrow" w:cs="Tahoma"/>
          <w:sz w:val="24"/>
          <w:szCs w:val="24"/>
        </w:rPr>
        <w:tab/>
        <w:t>30 </w:t>
      </w:r>
      <w:r w:rsidR="00077563" w:rsidRPr="00CE3FA4">
        <w:rPr>
          <w:rFonts w:ascii="Arial Narrow" w:hAnsi="Arial Narrow" w:cs="Tahoma"/>
          <w:sz w:val="24"/>
          <w:szCs w:val="24"/>
        </w:rPr>
        <w:t>50</w:t>
      </w:r>
      <w:r w:rsidRPr="00CE3FA4">
        <w:rPr>
          <w:rFonts w:ascii="Arial Narrow" w:hAnsi="Arial Narrow" w:cs="Tahoma"/>
          <w:sz w:val="24"/>
          <w:szCs w:val="24"/>
        </w:rPr>
        <w:t>0 Kč</w:t>
      </w:r>
    </w:p>
    <w:p w:rsidR="000B2225" w:rsidRPr="00CE3FA4" w:rsidRDefault="000B2225" w:rsidP="000B2225">
      <w:pPr>
        <w:ind w:left="720"/>
        <w:jc w:val="both"/>
        <w:rPr>
          <w:rFonts w:ascii="Arial Narrow" w:hAnsi="Arial Narrow" w:cs="Tahoma"/>
          <w:sz w:val="24"/>
          <w:szCs w:val="24"/>
        </w:rPr>
      </w:pPr>
      <w:r w:rsidRPr="00CE3FA4">
        <w:rPr>
          <w:rFonts w:ascii="Arial Narrow" w:hAnsi="Arial Narrow" w:cs="Tahoma"/>
          <w:sz w:val="24"/>
          <w:szCs w:val="24"/>
        </w:rPr>
        <w:t xml:space="preserve">18. splátka </w:t>
      </w:r>
      <w:r w:rsidRPr="00CE3FA4">
        <w:rPr>
          <w:rFonts w:ascii="Arial Narrow" w:hAnsi="Arial Narrow" w:cs="Tahoma"/>
          <w:sz w:val="24"/>
          <w:szCs w:val="24"/>
        </w:rPr>
        <w:tab/>
        <w:t xml:space="preserve">ve výši </w:t>
      </w:r>
      <w:r w:rsidRPr="00CE3FA4">
        <w:rPr>
          <w:rFonts w:ascii="Arial Narrow" w:hAnsi="Arial Narrow" w:cs="Tahoma"/>
          <w:sz w:val="24"/>
          <w:szCs w:val="24"/>
        </w:rPr>
        <w:tab/>
      </w:r>
      <w:r w:rsidRPr="00CE3FA4">
        <w:rPr>
          <w:rFonts w:ascii="Arial Narrow" w:hAnsi="Arial Narrow" w:cs="Tahoma"/>
          <w:sz w:val="24"/>
          <w:szCs w:val="24"/>
        </w:rPr>
        <w:tab/>
        <w:t>30 </w:t>
      </w:r>
      <w:r w:rsidR="00077563" w:rsidRPr="00CE3FA4">
        <w:rPr>
          <w:rFonts w:ascii="Arial Narrow" w:hAnsi="Arial Narrow" w:cs="Tahoma"/>
          <w:sz w:val="24"/>
          <w:szCs w:val="24"/>
        </w:rPr>
        <w:t>10</w:t>
      </w:r>
      <w:r w:rsidRPr="00CE3FA4">
        <w:rPr>
          <w:rFonts w:ascii="Arial Narrow" w:hAnsi="Arial Narrow" w:cs="Tahoma"/>
          <w:sz w:val="24"/>
          <w:szCs w:val="24"/>
        </w:rPr>
        <w:t xml:space="preserve">0 Kč </w:t>
      </w:r>
    </w:p>
    <w:p w:rsidR="00721B39" w:rsidRPr="00CE3FA4" w:rsidRDefault="006E771B" w:rsidP="000711ED">
      <w:pPr>
        <w:numPr>
          <w:ilvl w:val="1"/>
          <w:numId w:val="12"/>
        </w:numPr>
        <w:ind w:left="709" w:hanging="709"/>
        <w:jc w:val="both"/>
        <w:rPr>
          <w:rFonts w:ascii="Arial Narrow" w:hAnsi="Arial Narrow" w:cs="Tahoma"/>
          <w:szCs w:val="24"/>
        </w:rPr>
      </w:pPr>
      <w:r w:rsidRPr="00CE3FA4">
        <w:rPr>
          <w:rFonts w:ascii="Arial Narrow" w:hAnsi="Arial Narrow" w:cs="Tahoma"/>
          <w:sz w:val="24"/>
          <w:szCs w:val="24"/>
        </w:rPr>
        <w:t xml:space="preserve">Jestliže bude v souladu s ustanoveními kap. VIII projekt po předání Předimplementační přípravy pozastaven, vystaví zhotovitel daňový doklad odpovídající částce za zpracování Předimplementační přípravy. </w:t>
      </w:r>
    </w:p>
    <w:p w:rsidR="00721B39" w:rsidRPr="00CE3FA4" w:rsidRDefault="00721B39" w:rsidP="00CA5D86">
      <w:pPr>
        <w:pStyle w:val="Zkladntextodsazen2"/>
        <w:numPr>
          <w:ilvl w:val="1"/>
          <w:numId w:val="12"/>
        </w:numPr>
        <w:jc w:val="both"/>
        <w:rPr>
          <w:rFonts w:ascii="Arial Narrow" w:hAnsi="Arial Narrow" w:cs="Tahoma"/>
          <w:b/>
          <w:szCs w:val="24"/>
        </w:rPr>
      </w:pPr>
      <w:r w:rsidRPr="00CE3FA4">
        <w:rPr>
          <w:rFonts w:ascii="Arial Narrow" w:hAnsi="Arial Narrow" w:cs="Tahoma"/>
          <w:szCs w:val="24"/>
        </w:rPr>
        <w:t>Účastníci se vzájemně dohodli na tom, že objednatel je povinen platit zhotoviteli v případě prodlení se zaplacením jakékoliv částky dle této smlouvy dohodnutý úrok z prodlení ve výši 0,</w:t>
      </w:r>
      <w:r w:rsidR="00E44B7C" w:rsidRPr="00CE3FA4">
        <w:rPr>
          <w:rFonts w:ascii="Arial Narrow" w:hAnsi="Arial Narrow" w:cs="Tahoma"/>
          <w:szCs w:val="24"/>
        </w:rPr>
        <w:t>05</w:t>
      </w:r>
      <w:r w:rsidRPr="00CE3FA4">
        <w:rPr>
          <w:rFonts w:ascii="Arial Narrow" w:hAnsi="Arial Narrow" w:cs="Tahoma"/>
          <w:szCs w:val="24"/>
        </w:rPr>
        <w:t> </w:t>
      </w:r>
      <w:r w:rsidR="00E44B7C" w:rsidRPr="00CE3FA4">
        <w:rPr>
          <w:rFonts w:ascii="Arial Narrow" w:hAnsi="Arial Narrow" w:cs="Tahoma"/>
          <w:szCs w:val="24"/>
        </w:rPr>
        <w:t>%</w:t>
      </w:r>
      <w:r w:rsidRPr="00CE3FA4">
        <w:rPr>
          <w:rFonts w:ascii="Arial Narrow" w:hAnsi="Arial Narrow" w:cs="Tahoma"/>
          <w:szCs w:val="24"/>
        </w:rPr>
        <w:t xml:space="preserve"> z dlužné částky za každý i započatý kalendářní den prodlení. </w:t>
      </w:r>
      <w:r w:rsidRPr="00CE3FA4">
        <w:rPr>
          <w:rFonts w:ascii="Arial Narrow" w:hAnsi="Arial Narrow" w:cs="Tahoma"/>
          <w:b/>
          <w:szCs w:val="24"/>
        </w:rPr>
        <w:t xml:space="preserve"> </w:t>
      </w:r>
    </w:p>
    <w:p w:rsidR="00AD779E" w:rsidRPr="00CE3FA4" w:rsidRDefault="009E3F9B" w:rsidP="00AD779E">
      <w:pPr>
        <w:pStyle w:val="Zkladntextodsazen2"/>
        <w:numPr>
          <w:ilvl w:val="1"/>
          <w:numId w:val="12"/>
        </w:numPr>
        <w:jc w:val="both"/>
        <w:rPr>
          <w:rFonts w:ascii="Arial Narrow" w:hAnsi="Arial Narrow" w:cs="Tahoma"/>
          <w:szCs w:val="24"/>
        </w:rPr>
      </w:pPr>
      <w:r w:rsidRPr="00CE3FA4">
        <w:rPr>
          <w:rFonts w:ascii="Arial Narrow" w:hAnsi="Arial Narrow" w:cs="Tahoma"/>
          <w:szCs w:val="24"/>
        </w:rPr>
        <w:t>V případě prodlení zhotovitele</w:t>
      </w:r>
      <w:r w:rsidR="00933B79" w:rsidRPr="00CE3FA4">
        <w:rPr>
          <w:rFonts w:ascii="Arial Narrow" w:hAnsi="Arial Narrow" w:cs="Tahoma"/>
          <w:szCs w:val="24"/>
        </w:rPr>
        <w:t>, vzniklého z důvodů na jeho straně,</w:t>
      </w:r>
      <w:r w:rsidRPr="00CE3FA4">
        <w:rPr>
          <w:rFonts w:ascii="Arial Narrow" w:hAnsi="Arial Narrow" w:cs="Tahoma"/>
          <w:szCs w:val="24"/>
        </w:rPr>
        <w:t xml:space="preserve"> s plněním prací dle termín</w:t>
      </w:r>
      <w:r w:rsidR="00AD779E" w:rsidRPr="00CE3FA4">
        <w:rPr>
          <w:rFonts w:ascii="Arial Narrow" w:hAnsi="Arial Narrow" w:cs="Tahoma"/>
          <w:szCs w:val="24"/>
        </w:rPr>
        <w:t>ů</w:t>
      </w:r>
      <w:r w:rsidRPr="00CE3FA4">
        <w:rPr>
          <w:rFonts w:ascii="Arial Narrow" w:hAnsi="Arial Narrow" w:cs="Tahoma"/>
          <w:szCs w:val="24"/>
        </w:rPr>
        <w:t xml:space="preserve"> stanoven</w:t>
      </w:r>
      <w:r w:rsidR="00AD779E" w:rsidRPr="00CE3FA4">
        <w:rPr>
          <w:rFonts w:ascii="Arial Narrow" w:hAnsi="Arial Narrow" w:cs="Tahoma"/>
          <w:szCs w:val="24"/>
        </w:rPr>
        <w:t xml:space="preserve">ých </w:t>
      </w:r>
      <w:r w:rsidRPr="00CE3FA4">
        <w:rPr>
          <w:rFonts w:ascii="Arial Narrow" w:hAnsi="Arial Narrow" w:cs="Tahoma"/>
          <w:szCs w:val="24"/>
        </w:rPr>
        <w:t xml:space="preserve">touto smlouvou </w:t>
      </w:r>
      <w:r w:rsidR="00AD779E" w:rsidRPr="00CE3FA4">
        <w:rPr>
          <w:rFonts w:ascii="Arial Narrow" w:hAnsi="Arial Narrow" w:cs="Tahoma"/>
          <w:szCs w:val="24"/>
        </w:rPr>
        <w:t xml:space="preserve">v čl. VI. odst. 2 se sjednává smluvní pokuta ve výši 0,05 % z ceny </w:t>
      </w:r>
      <w:r w:rsidR="00AD5AD7" w:rsidRPr="00CE3FA4">
        <w:rPr>
          <w:rFonts w:ascii="Arial Narrow" w:hAnsi="Arial Narrow" w:cs="Tahoma"/>
          <w:szCs w:val="24"/>
        </w:rPr>
        <w:t xml:space="preserve">příslušné </w:t>
      </w:r>
      <w:r w:rsidR="00AD779E" w:rsidRPr="00CE3FA4">
        <w:rPr>
          <w:rFonts w:ascii="Arial Narrow" w:hAnsi="Arial Narrow" w:cs="Tahoma"/>
          <w:szCs w:val="24"/>
        </w:rPr>
        <w:t>části díla za každý i započatý den prodlení. V případě prodlení s předáním díla dle čl. XII. odst. 1 je zhotovitel povinen platit objednateli úrok z prodlení ve výši 0,05 % z celkové ceny za každý i započatý kalendářní den prodlení.</w:t>
      </w:r>
    </w:p>
    <w:p w:rsidR="00AD779E" w:rsidRPr="00CE3FA4" w:rsidRDefault="00AD779E" w:rsidP="00AD779E">
      <w:pPr>
        <w:pStyle w:val="Zkladntextodsazen2"/>
        <w:numPr>
          <w:ilvl w:val="1"/>
          <w:numId w:val="12"/>
        </w:numPr>
        <w:jc w:val="both"/>
        <w:rPr>
          <w:rFonts w:ascii="Arial Narrow" w:hAnsi="Arial Narrow" w:cs="Tahoma"/>
          <w:szCs w:val="24"/>
        </w:rPr>
      </w:pPr>
      <w:r w:rsidRPr="00CE3FA4">
        <w:rPr>
          <w:rFonts w:ascii="Arial Narrow" w:hAnsi="Arial Narrow" w:cs="Tahoma"/>
          <w:szCs w:val="24"/>
        </w:rPr>
        <w:t xml:space="preserve">Smluvní pokuta je splatná ve lhůtě 14 dnů ode dne doručení jejího vyúčtování povinné smluvní straně. </w:t>
      </w:r>
    </w:p>
    <w:p w:rsidR="0063595F" w:rsidRPr="00CE3FA4" w:rsidRDefault="0063595F" w:rsidP="00CA5D86">
      <w:pPr>
        <w:pStyle w:val="Zkladntextodsazen2"/>
        <w:numPr>
          <w:ilvl w:val="1"/>
          <w:numId w:val="12"/>
        </w:numPr>
        <w:jc w:val="both"/>
        <w:rPr>
          <w:rFonts w:ascii="Arial Narrow" w:hAnsi="Arial Narrow" w:cs="Tahoma"/>
          <w:szCs w:val="24"/>
        </w:rPr>
      </w:pPr>
      <w:r w:rsidRPr="00CE3FA4">
        <w:rPr>
          <w:rFonts w:ascii="Arial Narrow" w:hAnsi="Arial Narrow" w:cs="Tahoma"/>
          <w:szCs w:val="24"/>
        </w:rPr>
        <w:lastRenderedPageBreak/>
        <w:t>Dohodnuté úroky z prodlení se neuplatní v případě, kdy k prodlení došlo vlivem nezaviněných a nepředpokládatelných okolností, které smluvní strana nemohla rozumově předvídat, ani předem odvrátit. Smluvní strana, která se dostane do prodlení vlivem takových okolností, je povinna vynaložit úsilí k co nejrychlejšímu odstranění nežádoucího stavu.</w:t>
      </w:r>
    </w:p>
    <w:p w:rsidR="00010F46" w:rsidRPr="00CE3FA4" w:rsidRDefault="00A42B25" w:rsidP="00CA5D86">
      <w:pPr>
        <w:numPr>
          <w:ilvl w:val="1"/>
          <w:numId w:val="12"/>
        </w:numPr>
        <w:jc w:val="both"/>
        <w:rPr>
          <w:rFonts w:ascii="Arial Narrow" w:hAnsi="Arial Narrow" w:cs="Tahoma"/>
          <w:sz w:val="24"/>
          <w:szCs w:val="24"/>
        </w:rPr>
      </w:pPr>
      <w:r w:rsidRPr="00CE3FA4">
        <w:rPr>
          <w:rFonts w:ascii="Arial Narrow" w:hAnsi="Arial Narrow" w:cs="Tahoma"/>
          <w:sz w:val="24"/>
          <w:szCs w:val="24"/>
        </w:rPr>
        <w:t>Časový harmonogram plateb určuje plánované termíny</w:t>
      </w:r>
      <w:r w:rsidR="0063595F" w:rsidRPr="00CE3FA4">
        <w:rPr>
          <w:rFonts w:ascii="Arial Narrow" w:hAnsi="Arial Narrow" w:cs="Tahoma"/>
          <w:sz w:val="24"/>
          <w:szCs w:val="24"/>
        </w:rPr>
        <w:t xml:space="preserve"> dle této smlouvy</w:t>
      </w:r>
      <w:r w:rsidRPr="00CE3FA4">
        <w:rPr>
          <w:rFonts w:ascii="Arial Narrow" w:hAnsi="Arial Narrow" w:cs="Tahoma"/>
          <w:sz w:val="24"/>
          <w:szCs w:val="24"/>
        </w:rPr>
        <w:t>. Ty</w:t>
      </w:r>
      <w:r w:rsidR="0063595F" w:rsidRPr="00CE3FA4">
        <w:rPr>
          <w:rFonts w:ascii="Arial Narrow" w:hAnsi="Arial Narrow" w:cs="Tahoma"/>
          <w:sz w:val="24"/>
          <w:szCs w:val="24"/>
        </w:rPr>
        <w:t>to termíny</w:t>
      </w:r>
      <w:r w:rsidRPr="00CE3FA4">
        <w:rPr>
          <w:rFonts w:ascii="Arial Narrow" w:hAnsi="Arial Narrow" w:cs="Tahoma"/>
          <w:sz w:val="24"/>
          <w:szCs w:val="24"/>
        </w:rPr>
        <w:t xml:space="preserve"> mohou být na základě závěrů z Předimplementační přípravy upřesněny. Při rozdílnosti údajů se za platné považují termíny </w:t>
      </w:r>
      <w:r w:rsidR="003A22E2" w:rsidRPr="00CE3FA4">
        <w:rPr>
          <w:rFonts w:ascii="Arial Narrow" w:hAnsi="Arial Narrow" w:cs="Tahoma"/>
          <w:sz w:val="24"/>
          <w:szCs w:val="24"/>
        </w:rPr>
        <w:t xml:space="preserve">stanovené </w:t>
      </w:r>
      <w:r w:rsidRPr="00CE3FA4">
        <w:rPr>
          <w:rFonts w:ascii="Arial Narrow" w:hAnsi="Arial Narrow" w:cs="Tahoma"/>
          <w:sz w:val="24"/>
          <w:szCs w:val="24"/>
        </w:rPr>
        <w:t>v dokumentu „Předimplementační přípra</w:t>
      </w:r>
      <w:r w:rsidR="0063595F" w:rsidRPr="00CE3FA4">
        <w:rPr>
          <w:rFonts w:ascii="Arial Narrow" w:hAnsi="Arial Narrow" w:cs="Tahoma"/>
          <w:sz w:val="24"/>
          <w:szCs w:val="24"/>
        </w:rPr>
        <w:t xml:space="preserve">va“, odsouhlaseném objednatelem, přičemž podle těchto termínu se pak posuzuje prodlení a úrok z prodlení. </w:t>
      </w:r>
    </w:p>
    <w:p w:rsidR="00EE6370" w:rsidRPr="0063595F" w:rsidRDefault="00EE6370" w:rsidP="00EE6370">
      <w:pPr>
        <w:ind w:left="720"/>
        <w:jc w:val="both"/>
        <w:rPr>
          <w:rFonts w:ascii="Arial Narrow" w:hAnsi="Arial Narrow" w:cs="Tahoma"/>
          <w:color w:val="FF0000"/>
          <w:sz w:val="24"/>
          <w:szCs w:val="24"/>
        </w:rPr>
      </w:pPr>
    </w:p>
    <w:p w:rsidR="00010F46" w:rsidRPr="00010F46" w:rsidRDefault="00010F46" w:rsidP="00010F46">
      <w:pPr>
        <w:ind w:left="720"/>
        <w:jc w:val="both"/>
        <w:rPr>
          <w:rFonts w:ascii="Arial Narrow" w:hAnsi="Arial Narrow" w:cs="Tahoma"/>
          <w:sz w:val="24"/>
          <w:szCs w:val="24"/>
        </w:rPr>
      </w:pPr>
    </w:p>
    <w:p w:rsidR="00274AB5" w:rsidRPr="009B63D7" w:rsidRDefault="00274AB5">
      <w:pPr>
        <w:jc w:val="both"/>
        <w:rPr>
          <w:rFonts w:ascii="Arial Narrow" w:hAnsi="Arial Narrow" w:cs="Tahoma"/>
          <w:b/>
          <w:sz w:val="24"/>
          <w:szCs w:val="24"/>
        </w:rPr>
      </w:pPr>
    </w:p>
    <w:p w:rsidR="00721B39" w:rsidRPr="009B63D7" w:rsidRDefault="00721B39" w:rsidP="00CA5D86">
      <w:pPr>
        <w:pStyle w:val="Nadpis3"/>
        <w:numPr>
          <w:ilvl w:val="0"/>
          <w:numId w:val="34"/>
        </w:numPr>
        <w:tabs>
          <w:tab w:val="clear" w:pos="720"/>
        </w:tabs>
        <w:rPr>
          <w:rFonts w:ascii="Arial Narrow" w:hAnsi="Arial Narrow" w:cs="Tahoma"/>
          <w:sz w:val="24"/>
          <w:szCs w:val="24"/>
        </w:rPr>
      </w:pPr>
      <w:r w:rsidRPr="009B63D7">
        <w:rPr>
          <w:rFonts w:ascii="Arial Narrow" w:hAnsi="Arial Narrow" w:cs="Tahoma"/>
          <w:sz w:val="24"/>
          <w:szCs w:val="24"/>
        </w:rPr>
        <w:t>Povinnosti zhotovitele</w:t>
      </w:r>
    </w:p>
    <w:p w:rsidR="00274AB5" w:rsidRPr="009B63D7" w:rsidRDefault="00274AB5">
      <w:pPr>
        <w:rPr>
          <w:rFonts w:ascii="Arial Narrow" w:hAnsi="Arial Narrow" w:cs="Tahoma"/>
          <w:sz w:val="24"/>
          <w:szCs w:val="24"/>
        </w:rPr>
      </w:pPr>
    </w:p>
    <w:p w:rsidR="00721B39" w:rsidRPr="009B63D7" w:rsidRDefault="00721B39" w:rsidP="00CA5D86">
      <w:pPr>
        <w:pStyle w:val="Zkladntext"/>
        <w:numPr>
          <w:ilvl w:val="1"/>
          <w:numId w:val="13"/>
        </w:numPr>
        <w:rPr>
          <w:rFonts w:ascii="Arial Narrow" w:hAnsi="Arial Narrow" w:cs="Tahoma"/>
          <w:szCs w:val="24"/>
        </w:rPr>
      </w:pPr>
      <w:r w:rsidRPr="009B63D7">
        <w:rPr>
          <w:rFonts w:ascii="Arial Narrow" w:hAnsi="Arial Narrow" w:cs="Tahoma"/>
          <w:szCs w:val="24"/>
        </w:rPr>
        <w:t>Zhotovitel jmenuje ze svých pracovníků osobu, která se stane garantem ze strany zhotovitele (tuto osobu je zhotovitel oprávněn dle své úvahy změnit s tím, že o tom vždy předem bude informovat objednatele).</w:t>
      </w:r>
      <w:r w:rsidR="00C7346A" w:rsidRPr="009B63D7">
        <w:rPr>
          <w:rFonts w:ascii="Arial Narrow" w:hAnsi="Arial Narrow" w:cs="Tahoma"/>
          <w:szCs w:val="24"/>
        </w:rPr>
        <w:t xml:space="preserve"> Tato osoba </w:t>
      </w:r>
      <w:r w:rsidR="002B4BC8" w:rsidRPr="009B63D7">
        <w:rPr>
          <w:rFonts w:ascii="Arial Narrow" w:hAnsi="Arial Narrow" w:cs="Tahoma"/>
          <w:szCs w:val="24"/>
        </w:rPr>
        <w:t>je</w:t>
      </w:r>
      <w:r w:rsidR="00C7346A" w:rsidRPr="009B63D7">
        <w:rPr>
          <w:rFonts w:ascii="Arial Narrow" w:hAnsi="Arial Narrow" w:cs="Tahoma"/>
          <w:szCs w:val="24"/>
        </w:rPr>
        <w:t xml:space="preserve"> oprávněna k podpisu a schválení předávacích protokolů a veškeré další dokumentace spojené s implementací systému</w:t>
      </w:r>
      <w:r w:rsidR="002B4BC8" w:rsidRPr="009B63D7">
        <w:rPr>
          <w:rFonts w:ascii="Arial Narrow" w:hAnsi="Arial Narrow" w:cs="Tahoma"/>
          <w:szCs w:val="24"/>
        </w:rPr>
        <w:t xml:space="preserve"> za zhotovitele</w:t>
      </w:r>
      <w:r w:rsidR="00C7346A" w:rsidRPr="009B63D7">
        <w:rPr>
          <w:rFonts w:ascii="Arial Narrow" w:hAnsi="Arial Narrow" w:cs="Tahoma"/>
          <w:szCs w:val="24"/>
        </w:rPr>
        <w:t>.</w:t>
      </w:r>
      <w:r w:rsidRPr="009B63D7">
        <w:rPr>
          <w:rFonts w:ascii="Arial Narrow" w:hAnsi="Arial Narrow" w:cs="Tahoma"/>
          <w:szCs w:val="24"/>
        </w:rPr>
        <w:t xml:space="preserve"> </w:t>
      </w:r>
    </w:p>
    <w:p w:rsidR="00C10F43" w:rsidRPr="009B63D7" w:rsidRDefault="00721B39" w:rsidP="00CA5D86">
      <w:pPr>
        <w:pStyle w:val="Zkladntext"/>
        <w:numPr>
          <w:ilvl w:val="1"/>
          <w:numId w:val="13"/>
        </w:numPr>
        <w:rPr>
          <w:rFonts w:ascii="Arial Narrow" w:hAnsi="Arial Narrow" w:cs="Tahoma"/>
          <w:szCs w:val="24"/>
        </w:rPr>
      </w:pPr>
      <w:r w:rsidRPr="009B63D7">
        <w:rPr>
          <w:rFonts w:ascii="Arial Narrow" w:hAnsi="Arial Narrow" w:cs="Tahoma"/>
          <w:szCs w:val="24"/>
        </w:rPr>
        <w:t>Zhotovitel se zavazuje vypracovat objektivní závěr Předimplementační přípravy tak, aby dle něho se mohl objednatel rozhodnout o vlastním nasazení systému</w:t>
      </w:r>
      <w:r w:rsidR="00886E8C" w:rsidRPr="009B63D7">
        <w:rPr>
          <w:rFonts w:ascii="Arial Narrow" w:hAnsi="Arial Narrow" w:cs="Tahoma"/>
          <w:szCs w:val="24"/>
        </w:rPr>
        <w:t xml:space="preserve"> třídy BYZNYS</w:t>
      </w:r>
      <w:r w:rsidR="00886E8C" w:rsidRPr="009B63D7">
        <w:rPr>
          <w:rFonts w:ascii="Arial Narrow" w:hAnsi="Arial Narrow" w:cs="Tahoma"/>
          <w:szCs w:val="24"/>
          <w:vertAlign w:val="superscript"/>
        </w:rPr>
        <w:t xml:space="preserve">® </w:t>
      </w:r>
      <w:r w:rsidRPr="009B63D7">
        <w:rPr>
          <w:rFonts w:ascii="Arial Narrow" w:hAnsi="Arial Narrow" w:cs="Tahoma"/>
          <w:szCs w:val="24"/>
        </w:rPr>
        <w:t xml:space="preserve">a o Implementační </w:t>
      </w:r>
      <w:r w:rsidR="005703D9">
        <w:rPr>
          <w:rFonts w:ascii="Arial Narrow" w:hAnsi="Arial Narrow" w:cs="Tahoma"/>
          <w:szCs w:val="24"/>
        </w:rPr>
        <w:t>etapě</w:t>
      </w:r>
      <w:r w:rsidRPr="009B63D7">
        <w:rPr>
          <w:rFonts w:ascii="Arial Narrow" w:hAnsi="Arial Narrow" w:cs="Tahoma"/>
          <w:szCs w:val="24"/>
        </w:rPr>
        <w:t>.</w:t>
      </w:r>
    </w:p>
    <w:p w:rsidR="00721B39" w:rsidRPr="00CE3FA4" w:rsidRDefault="00721B39" w:rsidP="00CA5D86">
      <w:pPr>
        <w:pStyle w:val="Zkladntext"/>
        <w:numPr>
          <w:ilvl w:val="1"/>
          <w:numId w:val="13"/>
        </w:numPr>
        <w:rPr>
          <w:rFonts w:ascii="Arial Narrow" w:hAnsi="Arial Narrow" w:cs="Tahoma"/>
          <w:szCs w:val="24"/>
        </w:rPr>
      </w:pPr>
      <w:r w:rsidRPr="009B63D7">
        <w:rPr>
          <w:rFonts w:ascii="Arial Narrow" w:hAnsi="Arial Narrow" w:cs="Tahoma"/>
          <w:szCs w:val="24"/>
        </w:rPr>
        <w:t xml:space="preserve">Zhotovitel se zavazuje po předání do rutinního provozu jednat s objednatelem o podmínkách </w:t>
      </w:r>
      <w:r w:rsidRPr="00CE3FA4">
        <w:rPr>
          <w:rFonts w:ascii="Arial Narrow" w:hAnsi="Arial Narrow" w:cs="Tahoma"/>
          <w:szCs w:val="24"/>
        </w:rPr>
        <w:t>pravidelného dohledu.</w:t>
      </w:r>
      <w:r w:rsidR="0054493B" w:rsidRPr="00CE3FA4">
        <w:rPr>
          <w:rFonts w:ascii="Arial Narrow" w:hAnsi="Arial Narrow" w:cs="Tahoma"/>
          <w:szCs w:val="24"/>
        </w:rPr>
        <w:t xml:space="preserve"> </w:t>
      </w:r>
    </w:p>
    <w:p w:rsidR="003F4429" w:rsidRPr="00CE3FA4" w:rsidRDefault="00933418" w:rsidP="00A032DA">
      <w:pPr>
        <w:pStyle w:val="Zkladntext"/>
        <w:numPr>
          <w:ilvl w:val="1"/>
          <w:numId w:val="13"/>
        </w:numPr>
        <w:rPr>
          <w:rFonts w:ascii="Arial Narrow" w:hAnsi="Arial Narrow" w:cs="Tahoma"/>
          <w:szCs w:val="24"/>
        </w:rPr>
      </w:pPr>
      <w:r w:rsidRPr="00CE3FA4">
        <w:rPr>
          <w:rFonts w:ascii="Arial Narrow" w:hAnsi="Arial Narrow" w:cs="Tahoma"/>
          <w:szCs w:val="24"/>
        </w:rPr>
        <w:t xml:space="preserve">Zhotovitel poskytne záruku na provedené dílo v délce 48 měsíců ode dne předání do rutinního režimu na základě Předávacího protokolu a licenčního ujednání. </w:t>
      </w:r>
      <w:r w:rsidR="00292771" w:rsidRPr="00CE3FA4">
        <w:rPr>
          <w:rFonts w:ascii="Arial Narrow" w:hAnsi="Arial Narrow" w:cs="Tahoma"/>
          <w:szCs w:val="24"/>
        </w:rPr>
        <w:t xml:space="preserve">Zhotovitel garantuje v rámci záruky systému po dobu </w:t>
      </w:r>
      <w:r w:rsidRPr="00CE3FA4">
        <w:rPr>
          <w:rFonts w:ascii="Arial Narrow" w:hAnsi="Arial Narrow" w:cs="Tahoma"/>
          <w:szCs w:val="24"/>
        </w:rPr>
        <w:t xml:space="preserve">uvedených </w:t>
      </w:r>
      <w:r w:rsidR="00292771" w:rsidRPr="00CE3FA4">
        <w:rPr>
          <w:rFonts w:ascii="Arial Narrow" w:hAnsi="Arial Narrow" w:cs="Tahoma"/>
          <w:szCs w:val="24"/>
        </w:rPr>
        <w:t>48 měsíců</w:t>
      </w:r>
      <w:r w:rsidR="003F4429" w:rsidRPr="00CE3FA4">
        <w:rPr>
          <w:rFonts w:ascii="Arial Narrow" w:hAnsi="Arial Narrow" w:cs="Tahoma"/>
          <w:szCs w:val="24"/>
        </w:rPr>
        <w:t xml:space="preserve"> řádný provoz a </w:t>
      </w:r>
      <w:r w:rsidR="00292771" w:rsidRPr="00CE3FA4">
        <w:rPr>
          <w:rFonts w:ascii="Arial Narrow" w:hAnsi="Arial Narrow" w:cs="Tahoma"/>
          <w:szCs w:val="24"/>
        </w:rPr>
        <w:t>funkčnost systému</w:t>
      </w:r>
      <w:r w:rsidR="003F4429" w:rsidRPr="00CE3FA4">
        <w:rPr>
          <w:rFonts w:ascii="Arial Narrow" w:hAnsi="Arial Narrow" w:cs="Tahoma"/>
          <w:szCs w:val="24"/>
        </w:rPr>
        <w:t xml:space="preserve">. </w:t>
      </w:r>
      <w:r w:rsidR="007E6D75" w:rsidRPr="00CE3FA4">
        <w:rPr>
          <w:rFonts w:ascii="Arial Narrow" w:hAnsi="Arial Narrow" w:cs="Tahoma"/>
          <w:szCs w:val="24"/>
        </w:rPr>
        <w:t>Během této doby je objednateli zaručen bezplatný update systému BYZNYS.</w:t>
      </w:r>
    </w:p>
    <w:p w:rsidR="00A032DA" w:rsidRPr="00CE3FA4" w:rsidRDefault="003F4429" w:rsidP="00A032DA">
      <w:pPr>
        <w:pStyle w:val="Zkladntext"/>
        <w:numPr>
          <w:ilvl w:val="1"/>
          <w:numId w:val="13"/>
        </w:numPr>
        <w:rPr>
          <w:rFonts w:ascii="Arial Narrow" w:hAnsi="Arial Narrow" w:cs="Tahoma"/>
          <w:szCs w:val="24"/>
        </w:rPr>
      </w:pPr>
      <w:r w:rsidRPr="00CE3FA4">
        <w:rPr>
          <w:rFonts w:ascii="Arial Narrow" w:hAnsi="Arial Narrow" w:cs="Tahoma"/>
          <w:szCs w:val="24"/>
        </w:rPr>
        <w:t>Zhotovitel se z</w:t>
      </w:r>
      <w:r w:rsidR="00292771" w:rsidRPr="00CE3FA4">
        <w:rPr>
          <w:rFonts w:ascii="Arial Narrow" w:hAnsi="Arial Narrow" w:cs="Tahoma"/>
          <w:szCs w:val="24"/>
        </w:rPr>
        <w:t>avazuje</w:t>
      </w:r>
      <w:r w:rsidRPr="00CE3FA4">
        <w:rPr>
          <w:rFonts w:ascii="Arial Narrow" w:hAnsi="Arial Narrow" w:cs="Tahoma"/>
          <w:szCs w:val="24"/>
        </w:rPr>
        <w:t xml:space="preserve"> v </w:t>
      </w:r>
      <w:r w:rsidR="006A2C94" w:rsidRPr="00CE3FA4">
        <w:rPr>
          <w:rFonts w:ascii="Arial Narrow" w:hAnsi="Arial Narrow" w:cs="Tahoma"/>
          <w:szCs w:val="24"/>
        </w:rPr>
        <w:t xml:space="preserve">uvedené </w:t>
      </w:r>
      <w:r w:rsidRPr="00CE3FA4">
        <w:rPr>
          <w:rFonts w:ascii="Arial Narrow" w:hAnsi="Arial Narrow" w:cs="Tahoma"/>
          <w:szCs w:val="24"/>
        </w:rPr>
        <w:t xml:space="preserve">záruční době </w:t>
      </w:r>
      <w:r w:rsidR="00292771" w:rsidRPr="00CE3FA4">
        <w:rPr>
          <w:rFonts w:ascii="Arial Narrow" w:hAnsi="Arial Narrow" w:cs="Tahoma"/>
          <w:szCs w:val="24"/>
        </w:rPr>
        <w:t>poskytovat součinnost při odstraňování vad systému a obdobných situací, kdy je omezena možnost práce v systému. V případě, že je situace způsobena chybou na straně dodavatele (chyba verze systému, zásah konzultanta apod.), je povinen vzniklou situaci řešit bez zbytečného odkladu a na vlastní náklady.</w:t>
      </w:r>
      <w:r w:rsidR="00A032DA" w:rsidRPr="00CE3FA4">
        <w:t xml:space="preserve"> </w:t>
      </w:r>
    </w:p>
    <w:p w:rsidR="003F4429" w:rsidRPr="00CE3FA4" w:rsidRDefault="003F4429" w:rsidP="00A032DA">
      <w:pPr>
        <w:pStyle w:val="Zkladntext"/>
        <w:numPr>
          <w:ilvl w:val="1"/>
          <w:numId w:val="13"/>
        </w:numPr>
        <w:rPr>
          <w:rFonts w:ascii="Arial Narrow" w:hAnsi="Arial Narrow" w:cs="Tahoma"/>
          <w:szCs w:val="24"/>
        </w:rPr>
      </w:pPr>
      <w:r w:rsidRPr="00CE3FA4">
        <w:rPr>
          <w:rFonts w:ascii="Arial Narrow" w:hAnsi="Arial Narrow" w:cs="Tahoma"/>
          <w:szCs w:val="24"/>
        </w:rPr>
        <w:t xml:space="preserve">Zhotovitel se zavazuje v </w:t>
      </w:r>
      <w:r w:rsidR="006A2C94" w:rsidRPr="00CE3FA4">
        <w:rPr>
          <w:rFonts w:ascii="Arial Narrow" w:hAnsi="Arial Narrow" w:cs="Tahoma"/>
          <w:szCs w:val="24"/>
        </w:rPr>
        <w:t xml:space="preserve">uvedené </w:t>
      </w:r>
      <w:r w:rsidRPr="00CE3FA4">
        <w:rPr>
          <w:rFonts w:ascii="Arial Narrow" w:hAnsi="Arial Narrow" w:cs="Tahoma"/>
          <w:szCs w:val="24"/>
        </w:rPr>
        <w:t>záruční době</w:t>
      </w:r>
      <w:r w:rsidR="006A2C94" w:rsidRPr="00CE3FA4">
        <w:rPr>
          <w:rFonts w:ascii="Arial Narrow" w:hAnsi="Arial Narrow" w:cs="Tahoma"/>
          <w:szCs w:val="24"/>
        </w:rPr>
        <w:t xml:space="preserve"> loka</w:t>
      </w:r>
      <w:r w:rsidR="00A032DA" w:rsidRPr="00CE3FA4">
        <w:rPr>
          <w:rFonts w:ascii="Arial Narrow" w:hAnsi="Arial Narrow" w:cs="Tahoma"/>
          <w:szCs w:val="24"/>
        </w:rPr>
        <w:t xml:space="preserve">lizovat písemně nahlášený problém do 24 hodin, přijmout, navrhnout a řešit problém ve standardní době 7 pracovních dní, maximálně do 30 kalendářních dní dle oboustranné závažnosti problému. Havarijní stavy bude řešit nejpozději do 24 hodin. </w:t>
      </w:r>
      <w:r w:rsidR="00B30AB6" w:rsidRPr="00CE3FA4">
        <w:rPr>
          <w:rFonts w:ascii="Arial Narrow" w:hAnsi="Arial Narrow" w:cs="Tahoma"/>
          <w:szCs w:val="24"/>
        </w:rPr>
        <w:t xml:space="preserve">Havarijním stavem se rozumí takový stav systému, kdy v něm není možné pracovat, a to ani na úrovni prohlížení dat a tento stav není možné obejít žádným náhradním způsobem. </w:t>
      </w:r>
    </w:p>
    <w:p w:rsidR="00292771" w:rsidRPr="00CE3FA4" w:rsidRDefault="00A032DA" w:rsidP="00A032DA">
      <w:pPr>
        <w:pStyle w:val="Zkladntext"/>
        <w:numPr>
          <w:ilvl w:val="1"/>
          <w:numId w:val="13"/>
        </w:numPr>
        <w:rPr>
          <w:rFonts w:ascii="Arial Narrow" w:hAnsi="Arial Narrow" w:cs="Tahoma"/>
          <w:szCs w:val="24"/>
        </w:rPr>
      </w:pPr>
      <w:r w:rsidRPr="00CE3FA4">
        <w:rPr>
          <w:rFonts w:ascii="Arial Narrow" w:hAnsi="Arial Narrow" w:cs="Tahoma"/>
          <w:szCs w:val="24"/>
        </w:rPr>
        <w:t>V rámci Předimplementační přípravy budou stanoveni garanti s oprávněním nahlašovat problémy.</w:t>
      </w:r>
      <w:r w:rsidR="003F4429" w:rsidRPr="00CE3FA4">
        <w:rPr>
          <w:rFonts w:ascii="Arial Narrow" w:hAnsi="Arial Narrow" w:cs="Tahoma"/>
          <w:szCs w:val="24"/>
        </w:rPr>
        <w:t xml:space="preserve"> Nahlašování problémů a vad systémů provádí pověřené osoby objednatele bez zbytečného odkladu, a to emailem nebo telefonicky na kontaktní údaje, které budou upřesněny v rámci Předimplementační přípravy.</w:t>
      </w:r>
    </w:p>
    <w:p w:rsidR="00721B39" w:rsidRPr="00CE3FA4" w:rsidRDefault="007E6D75" w:rsidP="00292771">
      <w:pPr>
        <w:pStyle w:val="Zkladntext21"/>
        <w:numPr>
          <w:ilvl w:val="1"/>
          <w:numId w:val="13"/>
        </w:numPr>
        <w:jc w:val="both"/>
        <w:rPr>
          <w:rFonts w:ascii="Arial Narrow" w:hAnsi="Arial Narrow" w:cs="Tahoma"/>
          <w:szCs w:val="24"/>
        </w:rPr>
      </w:pPr>
      <w:r w:rsidRPr="00CE3FA4">
        <w:rPr>
          <w:rFonts w:ascii="Arial Narrow" w:hAnsi="Arial Narrow" w:cs="Tahoma"/>
          <w:szCs w:val="24"/>
        </w:rPr>
        <w:t>Z</w:t>
      </w:r>
      <w:r w:rsidR="00933418" w:rsidRPr="00CE3FA4">
        <w:rPr>
          <w:rFonts w:ascii="Arial Narrow" w:hAnsi="Arial Narrow" w:cs="Tahoma"/>
          <w:szCs w:val="24"/>
        </w:rPr>
        <w:t xml:space="preserve">áruka na provedené dílo se vztahuje </w:t>
      </w:r>
      <w:r w:rsidRPr="00CE3FA4">
        <w:rPr>
          <w:rFonts w:ascii="Arial Narrow" w:hAnsi="Arial Narrow" w:cs="Tahoma"/>
          <w:szCs w:val="24"/>
        </w:rPr>
        <w:t xml:space="preserve">rovněž </w:t>
      </w:r>
      <w:r w:rsidR="00933418" w:rsidRPr="00CE3FA4">
        <w:rPr>
          <w:rFonts w:ascii="Arial Narrow" w:hAnsi="Arial Narrow" w:cs="Tahoma"/>
          <w:szCs w:val="24"/>
        </w:rPr>
        <w:t>na aktualizovan</w:t>
      </w:r>
      <w:r w:rsidRPr="00CE3FA4">
        <w:rPr>
          <w:rFonts w:ascii="Arial Narrow" w:hAnsi="Arial Narrow" w:cs="Tahoma"/>
          <w:szCs w:val="24"/>
        </w:rPr>
        <w:t>é</w:t>
      </w:r>
      <w:r w:rsidR="00933418" w:rsidRPr="00CE3FA4">
        <w:rPr>
          <w:rFonts w:ascii="Arial Narrow" w:hAnsi="Arial Narrow" w:cs="Tahoma"/>
          <w:szCs w:val="24"/>
        </w:rPr>
        <w:t xml:space="preserve"> verz</w:t>
      </w:r>
      <w:r w:rsidRPr="00CE3FA4">
        <w:rPr>
          <w:rFonts w:ascii="Arial Narrow" w:hAnsi="Arial Narrow" w:cs="Tahoma"/>
          <w:szCs w:val="24"/>
        </w:rPr>
        <w:t>e</w:t>
      </w:r>
      <w:r w:rsidR="00933418" w:rsidRPr="00CE3FA4">
        <w:rPr>
          <w:rFonts w:ascii="Arial Narrow" w:hAnsi="Arial Narrow" w:cs="Tahoma"/>
          <w:szCs w:val="24"/>
        </w:rPr>
        <w:t xml:space="preserve"> systému a na je</w:t>
      </w:r>
      <w:r w:rsidR="003F4429" w:rsidRPr="00CE3FA4">
        <w:rPr>
          <w:rFonts w:ascii="Arial Narrow" w:hAnsi="Arial Narrow" w:cs="Tahoma"/>
          <w:szCs w:val="24"/>
        </w:rPr>
        <w:t>ho</w:t>
      </w:r>
      <w:r w:rsidR="00933418" w:rsidRPr="00CE3FA4">
        <w:rPr>
          <w:rFonts w:ascii="Arial Narrow" w:hAnsi="Arial Narrow" w:cs="Tahoma"/>
          <w:szCs w:val="24"/>
        </w:rPr>
        <w:t xml:space="preserve"> </w:t>
      </w:r>
      <w:r w:rsidR="00933418" w:rsidRPr="00CE2FFC">
        <w:rPr>
          <w:rFonts w:ascii="Arial Narrow" w:hAnsi="Arial Narrow" w:cs="Tahoma"/>
          <w:szCs w:val="24"/>
        </w:rPr>
        <w:t>funkčnost</w:t>
      </w:r>
      <w:r w:rsidR="00FB2BE9" w:rsidRPr="00CE2FFC">
        <w:rPr>
          <w:rFonts w:ascii="Arial Narrow" w:hAnsi="Arial Narrow" w:cs="Tahoma"/>
          <w:szCs w:val="24"/>
        </w:rPr>
        <w:t>,</w:t>
      </w:r>
      <w:r w:rsidRPr="00CE2FFC">
        <w:rPr>
          <w:rFonts w:ascii="Arial Narrow" w:hAnsi="Arial Narrow" w:cs="Tahoma"/>
          <w:szCs w:val="24"/>
        </w:rPr>
        <w:t xml:space="preserve"> </w:t>
      </w:r>
      <w:r w:rsidR="00FB2BE9" w:rsidRPr="00CE2FFC">
        <w:rPr>
          <w:rFonts w:ascii="Arial Narrow" w:hAnsi="Arial Narrow" w:cs="Tahoma"/>
          <w:szCs w:val="24"/>
        </w:rPr>
        <w:t xml:space="preserve">včetně uživatelského nastavení, </w:t>
      </w:r>
      <w:r w:rsidRPr="00CE2FFC">
        <w:rPr>
          <w:rFonts w:ascii="Arial Narrow" w:hAnsi="Arial Narrow" w:cs="Tahoma"/>
          <w:szCs w:val="24"/>
        </w:rPr>
        <w:t xml:space="preserve">po </w:t>
      </w:r>
      <w:r w:rsidRPr="00CE3FA4">
        <w:rPr>
          <w:rFonts w:ascii="Arial Narrow" w:hAnsi="Arial Narrow" w:cs="Tahoma"/>
          <w:szCs w:val="24"/>
        </w:rPr>
        <w:t>provedení aktualizace zhotovitelem</w:t>
      </w:r>
      <w:r w:rsidR="00292771" w:rsidRPr="00CE3FA4">
        <w:rPr>
          <w:rFonts w:ascii="Arial Narrow" w:hAnsi="Arial Narrow" w:cs="Tahoma"/>
          <w:szCs w:val="24"/>
        </w:rPr>
        <w:t>.</w:t>
      </w:r>
      <w:r w:rsidR="00721B39" w:rsidRPr="00CE3FA4">
        <w:rPr>
          <w:rFonts w:ascii="Arial Narrow" w:hAnsi="Arial Narrow" w:cs="Tahoma"/>
          <w:szCs w:val="24"/>
        </w:rPr>
        <w:t xml:space="preserve"> </w:t>
      </w:r>
      <w:r w:rsidRPr="00CE3FA4">
        <w:rPr>
          <w:rFonts w:ascii="Arial Narrow" w:hAnsi="Arial Narrow" w:cs="Tahoma"/>
          <w:szCs w:val="24"/>
        </w:rPr>
        <w:t xml:space="preserve">Po skončení záruky předloží zhotovitel objednateli Smlouvu o údržbě v cenové kalkulaci stanovené v čl. VII. v této Smlouvě. </w:t>
      </w:r>
      <w:r w:rsidR="003F4429" w:rsidRPr="00CE3FA4">
        <w:rPr>
          <w:rFonts w:ascii="Arial Narrow" w:hAnsi="Arial Narrow" w:cs="Tahoma"/>
          <w:szCs w:val="24"/>
        </w:rPr>
        <w:t xml:space="preserve"> </w:t>
      </w:r>
      <w:r w:rsidR="00721B39" w:rsidRPr="00CE3FA4">
        <w:rPr>
          <w:rFonts w:ascii="Arial Narrow" w:hAnsi="Arial Narrow" w:cs="Tahoma"/>
          <w:szCs w:val="24"/>
        </w:rPr>
        <w:t>V dalších letech je navyšování ceny údržby možné pouze ve výši inflace stanovené Statistickým úřadem České republiky.</w:t>
      </w:r>
    </w:p>
    <w:p w:rsidR="00A032DA" w:rsidRPr="00CE3FA4" w:rsidRDefault="00A032DA" w:rsidP="00CA5D86">
      <w:pPr>
        <w:pStyle w:val="Zkladntext21"/>
        <w:numPr>
          <w:ilvl w:val="1"/>
          <w:numId w:val="13"/>
        </w:numPr>
        <w:jc w:val="both"/>
        <w:rPr>
          <w:rFonts w:ascii="Arial Narrow" w:hAnsi="Arial Narrow" w:cs="Tahoma"/>
          <w:szCs w:val="24"/>
        </w:rPr>
      </w:pPr>
      <w:r w:rsidRPr="00CE3FA4">
        <w:rPr>
          <w:rFonts w:ascii="Arial Narrow" w:hAnsi="Arial Narrow" w:cs="Tahoma"/>
          <w:szCs w:val="24"/>
        </w:rPr>
        <w:t xml:space="preserve">V rámci placené údržby systému po dobu 48 měsíců (viz odst. VII. bod 8.) je </w:t>
      </w:r>
      <w:r w:rsidR="008D1F52" w:rsidRPr="00CE3FA4">
        <w:rPr>
          <w:rFonts w:ascii="Arial Narrow" w:hAnsi="Arial Narrow" w:cs="Tahoma"/>
          <w:szCs w:val="24"/>
        </w:rPr>
        <w:t xml:space="preserve">objednateli </w:t>
      </w:r>
      <w:r w:rsidRPr="00CE3FA4">
        <w:rPr>
          <w:rFonts w:ascii="Arial Narrow" w:hAnsi="Arial Narrow" w:cs="Tahoma"/>
          <w:szCs w:val="24"/>
        </w:rPr>
        <w:t xml:space="preserve">poskytnuta aktualizace verze BYZNYS, </w:t>
      </w:r>
      <w:r w:rsidR="007E6D75" w:rsidRPr="00CE3FA4">
        <w:rPr>
          <w:rFonts w:ascii="Arial Narrow" w:hAnsi="Arial Narrow" w:cs="Tahoma"/>
          <w:szCs w:val="24"/>
        </w:rPr>
        <w:t xml:space="preserve">včetně zabudovávání aktuálních legislativních novinek </w:t>
      </w:r>
      <w:r w:rsidR="008D1F52" w:rsidRPr="00CE3FA4">
        <w:rPr>
          <w:rFonts w:ascii="Arial Narrow" w:hAnsi="Arial Narrow" w:cs="Tahoma"/>
          <w:szCs w:val="24"/>
        </w:rPr>
        <w:br/>
      </w:r>
      <w:r w:rsidR="007E6D75" w:rsidRPr="00CE3FA4">
        <w:rPr>
          <w:rFonts w:ascii="Arial Narrow" w:hAnsi="Arial Narrow" w:cs="Tahoma"/>
          <w:szCs w:val="24"/>
        </w:rPr>
        <w:t xml:space="preserve">a zákonných norem, </w:t>
      </w:r>
      <w:r w:rsidRPr="00CE3FA4">
        <w:rPr>
          <w:rFonts w:ascii="Arial Narrow" w:hAnsi="Arial Narrow" w:cs="Tahoma"/>
          <w:szCs w:val="24"/>
        </w:rPr>
        <w:t xml:space="preserve">e-mail hotline, telefonická hotline (pracovní dny </w:t>
      </w:r>
      <w:r w:rsidR="00B30AB6" w:rsidRPr="00CE3FA4">
        <w:rPr>
          <w:rFonts w:ascii="Arial Narrow" w:hAnsi="Arial Narrow" w:cs="Tahoma"/>
          <w:szCs w:val="24"/>
        </w:rPr>
        <w:t>8</w:t>
      </w:r>
      <w:r w:rsidRPr="00CE3FA4">
        <w:rPr>
          <w:rFonts w:ascii="Arial Narrow" w:hAnsi="Arial Narrow" w:cs="Tahoma"/>
          <w:szCs w:val="24"/>
        </w:rPr>
        <w:t>-1</w:t>
      </w:r>
      <w:r w:rsidR="00B30AB6" w:rsidRPr="00CE3FA4">
        <w:rPr>
          <w:rFonts w:ascii="Arial Narrow" w:hAnsi="Arial Narrow" w:cs="Tahoma"/>
          <w:szCs w:val="24"/>
        </w:rPr>
        <w:t>6</w:t>
      </w:r>
      <w:r w:rsidRPr="00CE3FA4">
        <w:rPr>
          <w:rFonts w:ascii="Arial Narrow" w:hAnsi="Arial Narrow" w:cs="Tahoma"/>
          <w:szCs w:val="24"/>
        </w:rPr>
        <w:t xml:space="preserve"> hod</w:t>
      </w:r>
      <w:r w:rsidRPr="00CE2FFC">
        <w:rPr>
          <w:rFonts w:ascii="Arial Narrow" w:hAnsi="Arial Narrow" w:cs="Tahoma"/>
          <w:szCs w:val="24"/>
        </w:rPr>
        <w:t xml:space="preserve">.) a konzultační práce </w:t>
      </w:r>
      <w:r w:rsidR="00FB2BE9" w:rsidRPr="00CE2FFC">
        <w:rPr>
          <w:rFonts w:ascii="Arial Narrow" w:hAnsi="Arial Narrow" w:cs="Tahoma"/>
          <w:szCs w:val="24"/>
        </w:rPr>
        <w:t xml:space="preserve">v případě, kdy se objeví chyby nebo nesrovnalosti ve fungování systému vzhledem ke stěžejním bodům definovaným v dokumentu </w:t>
      </w:r>
      <w:proofErr w:type="spellStart"/>
      <w:r w:rsidR="00FB2BE9" w:rsidRPr="00CE2FFC">
        <w:rPr>
          <w:rFonts w:ascii="Arial Narrow" w:hAnsi="Arial Narrow" w:cs="Tahoma"/>
          <w:szCs w:val="24"/>
        </w:rPr>
        <w:t>Předimplementační</w:t>
      </w:r>
      <w:proofErr w:type="spellEnd"/>
      <w:r w:rsidR="00FB2BE9" w:rsidRPr="00CE2FFC">
        <w:rPr>
          <w:rFonts w:ascii="Arial Narrow" w:hAnsi="Arial Narrow" w:cs="Tahoma"/>
          <w:szCs w:val="24"/>
        </w:rPr>
        <w:t xml:space="preserve"> příprava.</w:t>
      </w:r>
      <w:r w:rsidRPr="00CE2FFC">
        <w:rPr>
          <w:rFonts w:ascii="Arial Narrow" w:hAnsi="Arial Narrow" w:cs="Tahoma"/>
          <w:szCs w:val="24"/>
        </w:rPr>
        <w:t xml:space="preserve"> Zhotovitel </w:t>
      </w:r>
      <w:r w:rsidRPr="00CE3FA4">
        <w:rPr>
          <w:rFonts w:ascii="Arial Narrow" w:hAnsi="Arial Narrow" w:cs="Tahoma"/>
          <w:szCs w:val="24"/>
        </w:rPr>
        <w:t>dále poskytne objednateli na konzultační práce prováděné nad rámec základní údržby systému dle tohoto odstavce po dobu 48 měsíců slevu 20%.</w:t>
      </w:r>
    </w:p>
    <w:p w:rsidR="000E4A1E" w:rsidRPr="00CE3FA4" w:rsidRDefault="000E4A1E" w:rsidP="00CA5D86">
      <w:pPr>
        <w:pStyle w:val="Zkladntext21"/>
        <w:numPr>
          <w:ilvl w:val="1"/>
          <w:numId w:val="13"/>
        </w:numPr>
        <w:jc w:val="both"/>
        <w:rPr>
          <w:rFonts w:ascii="Arial Narrow" w:hAnsi="Arial Narrow" w:cs="Tahoma"/>
          <w:szCs w:val="24"/>
        </w:rPr>
      </w:pPr>
      <w:r w:rsidRPr="00CE3FA4">
        <w:rPr>
          <w:rFonts w:ascii="Arial Narrow" w:hAnsi="Arial Narrow" w:cs="Tahoma"/>
          <w:szCs w:val="24"/>
        </w:rPr>
        <w:lastRenderedPageBreak/>
        <w:t>V rámci převodu datové základ</w:t>
      </w:r>
      <w:r w:rsidR="007E6D75" w:rsidRPr="00CE3FA4">
        <w:rPr>
          <w:rFonts w:ascii="Arial Narrow" w:hAnsi="Arial Narrow" w:cs="Tahoma"/>
          <w:szCs w:val="24"/>
        </w:rPr>
        <w:t>n</w:t>
      </w:r>
      <w:r w:rsidRPr="00CE3FA4">
        <w:rPr>
          <w:rFonts w:ascii="Arial Narrow" w:hAnsi="Arial Narrow" w:cs="Tahoma"/>
          <w:szCs w:val="24"/>
        </w:rPr>
        <w:t>y dle čl. VII. bod 5. budou převedena kompletní historická data</w:t>
      </w:r>
      <w:r w:rsidR="006A2C94" w:rsidRPr="00CE3FA4">
        <w:rPr>
          <w:rFonts w:ascii="Arial Narrow" w:hAnsi="Arial Narrow" w:cs="Tahoma"/>
          <w:szCs w:val="24"/>
        </w:rPr>
        <w:t xml:space="preserve"> za roky</w:t>
      </w:r>
      <w:r w:rsidRPr="00CE3FA4">
        <w:rPr>
          <w:rFonts w:ascii="Arial Narrow" w:hAnsi="Arial Narrow" w:cs="Tahoma"/>
          <w:szCs w:val="24"/>
        </w:rPr>
        <w:t xml:space="preserve"> 2014, 2015, 2016 a část roku 2017 z původního SW Vema, včetně provedení kontroly správnosti převedených dat.</w:t>
      </w:r>
    </w:p>
    <w:p w:rsidR="00B64249" w:rsidRPr="00CE3FA4" w:rsidRDefault="00B64249" w:rsidP="00B64249">
      <w:pPr>
        <w:pStyle w:val="Zkladntext21"/>
        <w:numPr>
          <w:ilvl w:val="1"/>
          <w:numId w:val="13"/>
        </w:numPr>
        <w:jc w:val="both"/>
        <w:rPr>
          <w:rFonts w:ascii="Arial Narrow" w:hAnsi="Arial Narrow" w:cs="Tahoma"/>
          <w:szCs w:val="24"/>
        </w:rPr>
      </w:pPr>
      <w:r w:rsidRPr="00CE3FA4">
        <w:rPr>
          <w:rFonts w:ascii="Arial Narrow" w:hAnsi="Arial Narrow" w:cs="Tahoma"/>
          <w:szCs w:val="24"/>
        </w:rPr>
        <w:t>Zhotovitel se zavazuje zabezpečit chod systému včetně zálohování na úložiště poskytnuté Objednatelem.</w:t>
      </w:r>
    </w:p>
    <w:p w:rsidR="003E2C50" w:rsidRPr="00CE3FA4" w:rsidRDefault="002F070A" w:rsidP="00B64249">
      <w:pPr>
        <w:pStyle w:val="Zkladntext21"/>
        <w:numPr>
          <w:ilvl w:val="1"/>
          <w:numId w:val="13"/>
        </w:numPr>
        <w:jc w:val="both"/>
        <w:rPr>
          <w:rFonts w:ascii="Arial Narrow" w:hAnsi="Arial Narrow" w:cs="Tahoma"/>
          <w:szCs w:val="24"/>
        </w:rPr>
      </w:pPr>
      <w:r w:rsidRPr="00CE3FA4">
        <w:rPr>
          <w:rFonts w:ascii="Arial Narrow" w:hAnsi="Arial Narrow" w:cs="Tahoma"/>
          <w:szCs w:val="24"/>
        </w:rPr>
        <w:t>Popis garantované funkcionality</w:t>
      </w:r>
      <w:r w:rsidR="003E2C50" w:rsidRPr="00CE3FA4">
        <w:rPr>
          <w:rFonts w:ascii="Arial Narrow" w:hAnsi="Arial Narrow" w:cs="Tahoma"/>
          <w:szCs w:val="24"/>
        </w:rPr>
        <w:t xml:space="preserve"> systému j</w:t>
      </w:r>
      <w:r w:rsidRPr="00CE3FA4">
        <w:rPr>
          <w:rFonts w:ascii="Arial Narrow" w:hAnsi="Arial Narrow" w:cs="Tahoma"/>
          <w:szCs w:val="24"/>
        </w:rPr>
        <w:t>e</w:t>
      </w:r>
      <w:r w:rsidR="003E2C50" w:rsidRPr="00CE3FA4">
        <w:rPr>
          <w:rFonts w:ascii="Arial Narrow" w:hAnsi="Arial Narrow" w:cs="Tahoma"/>
          <w:szCs w:val="24"/>
        </w:rPr>
        <w:t xml:space="preserve"> podrobně uveden v příloze č. 1 této Smlouvy</w:t>
      </w:r>
      <w:r w:rsidRPr="00CE3FA4">
        <w:rPr>
          <w:rFonts w:ascii="Arial Narrow" w:hAnsi="Arial Narrow" w:cs="Tahoma"/>
          <w:szCs w:val="24"/>
        </w:rPr>
        <w:t>, která je</w:t>
      </w:r>
      <w:r w:rsidR="003E2C50" w:rsidRPr="00CE3FA4">
        <w:rPr>
          <w:rFonts w:ascii="Arial Narrow" w:hAnsi="Arial Narrow" w:cs="Tahoma"/>
          <w:szCs w:val="24"/>
        </w:rPr>
        <w:t xml:space="preserve"> její nedílnou součástí.</w:t>
      </w:r>
    </w:p>
    <w:p w:rsidR="00721B39" w:rsidRDefault="00721B39">
      <w:pPr>
        <w:rPr>
          <w:rFonts w:ascii="Arial Narrow" w:hAnsi="Arial Narrow" w:cs="Tahoma"/>
          <w:sz w:val="24"/>
          <w:szCs w:val="24"/>
        </w:rPr>
      </w:pPr>
    </w:p>
    <w:p w:rsidR="006E771B" w:rsidRPr="009B63D7" w:rsidRDefault="006E771B">
      <w:pPr>
        <w:rPr>
          <w:rFonts w:ascii="Arial Narrow" w:hAnsi="Arial Narrow" w:cs="Tahoma"/>
          <w:sz w:val="24"/>
          <w:szCs w:val="24"/>
        </w:rPr>
      </w:pPr>
    </w:p>
    <w:p w:rsidR="00721B39" w:rsidRDefault="00721B39" w:rsidP="00CA5D86">
      <w:pPr>
        <w:pStyle w:val="Nadpis3"/>
        <w:numPr>
          <w:ilvl w:val="0"/>
          <w:numId w:val="35"/>
        </w:numPr>
        <w:tabs>
          <w:tab w:val="clear" w:pos="720"/>
        </w:tabs>
        <w:rPr>
          <w:rFonts w:ascii="Arial Narrow" w:hAnsi="Arial Narrow" w:cs="Tahoma"/>
          <w:sz w:val="24"/>
          <w:szCs w:val="24"/>
        </w:rPr>
      </w:pPr>
      <w:r w:rsidRPr="009B63D7">
        <w:rPr>
          <w:rFonts w:ascii="Arial Narrow" w:hAnsi="Arial Narrow" w:cs="Tahoma"/>
          <w:sz w:val="24"/>
          <w:szCs w:val="24"/>
        </w:rPr>
        <w:t>Povinnosti objednatele</w:t>
      </w:r>
    </w:p>
    <w:p w:rsidR="005812FE" w:rsidRPr="005812FE" w:rsidRDefault="005812FE" w:rsidP="005812FE"/>
    <w:p w:rsidR="009E11EA" w:rsidRPr="00AC39F0" w:rsidRDefault="009E11EA" w:rsidP="00CA5D86">
      <w:pPr>
        <w:pStyle w:val="Nadpis4"/>
        <w:numPr>
          <w:ilvl w:val="1"/>
          <w:numId w:val="36"/>
        </w:numPr>
        <w:jc w:val="both"/>
        <w:rPr>
          <w:rFonts w:ascii="Arial Narrow" w:hAnsi="Arial Narrow" w:cs="Tahoma"/>
          <w:b w:val="0"/>
          <w:sz w:val="24"/>
          <w:szCs w:val="24"/>
        </w:rPr>
      </w:pPr>
      <w:r w:rsidRPr="00AC39F0">
        <w:rPr>
          <w:rFonts w:ascii="Arial Narrow" w:hAnsi="Arial Narrow" w:cs="Tahoma"/>
          <w:b w:val="0"/>
          <w:sz w:val="24"/>
          <w:szCs w:val="24"/>
        </w:rPr>
        <w:t xml:space="preserve">Objednatel se zavazuje spolupracovat se zhotovitelem a poskytnout mu veškeré informace </w:t>
      </w:r>
      <w:r w:rsidR="00717632">
        <w:rPr>
          <w:rFonts w:ascii="Arial Narrow" w:hAnsi="Arial Narrow" w:cs="Tahoma"/>
          <w:b w:val="0"/>
          <w:sz w:val="24"/>
          <w:szCs w:val="24"/>
        </w:rPr>
        <w:br/>
      </w:r>
      <w:r w:rsidRPr="00AC39F0">
        <w:rPr>
          <w:rFonts w:ascii="Arial Narrow" w:hAnsi="Arial Narrow" w:cs="Tahoma"/>
          <w:b w:val="0"/>
          <w:sz w:val="24"/>
          <w:szCs w:val="24"/>
        </w:rPr>
        <w:t xml:space="preserve">a materiály, které jsou nutné a potřebné k plnění této smlouvy, zejm. kompletní podklady </w:t>
      </w:r>
      <w:r w:rsidR="00717632">
        <w:rPr>
          <w:rFonts w:ascii="Arial Narrow" w:hAnsi="Arial Narrow" w:cs="Tahoma"/>
          <w:b w:val="0"/>
          <w:sz w:val="24"/>
          <w:szCs w:val="24"/>
        </w:rPr>
        <w:br/>
      </w:r>
      <w:r w:rsidRPr="00AC39F0">
        <w:rPr>
          <w:rFonts w:ascii="Arial Narrow" w:hAnsi="Arial Narrow" w:cs="Tahoma"/>
          <w:b w:val="0"/>
          <w:sz w:val="24"/>
          <w:szCs w:val="24"/>
        </w:rPr>
        <w:t>o stávajícím technickém, programovém, datovém a organizačním řešení stávajícího HW a SW, stejně jako dosud zpra</w:t>
      </w:r>
      <w:r w:rsidR="0094030B" w:rsidRPr="00AC39F0">
        <w:rPr>
          <w:rFonts w:ascii="Arial Narrow" w:hAnsi="Arial Narrow" w:cs="Tahoma"/>
          <w:b w:val="0"/>
          <w:sz w:val="24"/>
          <w:szCs w:val="24"/>
        </w:rPr>
        <w:t>c</w:t>
      </w:r>
      <w:r w:rsidRPr="00AC39F0">
        <w:rPr>
          <w:rFonts w:ascii="Arial Narrow" w:hAnsi="Arial Narrow" w:cs="Tahoma"/>
          <w:b w:val="0"/>
          <w:sz w:val="24"/>
          <w:szCs w:val="24"/>
        </w:rPr>
        <w:t>ované studie a podklady k jeho zamýšleným změnám, a předkládat je zhotoviteli neprodleně tak, aby nedošlo k prodlení při plnění této smlouvy.</w:t>
      </w:r>
    </w:p>
    <w:p w:rsidR="009E11EA" w:rsidRPr="00AC39F0" w:rsidRDefault="009E11EA" w:rsidP="00CA5D86">
      <w:pPr>
        <w:pStyle w:val="Nadpis4"/>
        <w:numPr>
          <w:ilvl w:val="1"/>
          <w:numId w:val="36"/>
        </w:numPr>
        <w:jc w:val="both"/>
        <w:rPr>
          <w:rFonts w:ascii="Arial Narrow" w:hAnsi="Arial Narrow" w:cs="Tahoma"/>
          <w:b w:val="0"/>
          <w:sz w:val="24"/>
          <w:szCs w:val="24"/>
        </w:rPr>
      </w:pPr>
      <w:r w:rsidRPr="00AC39F0">
        <w:rPr>
          <w:rFonts w:ascii="Arial Narrow" w:hAnsi="Arial Narrow" w:cs="Tahoma"/>
          <w:b w:val="0"/>
          <w:sz w:val="24"/>
          <w:szCs w:val="24"/>
        </w:rPr>
        <w:t>Objednatelem poskytnuté informace a materiály se považují za technickou a administrativní pomoc k tvorbě dokumentace a implementaci PIS, přičemž předmětné poskytnutí není považováno za spoluautorství ve smyslu ust. § 8 zákona č. 121/2000 Sb., autorského zákona, ve znění pozdějších předpisů.</w:t>
      </w:r>
    </w:p>
    <w:p w:rsidR="009E11EA" w:rsidRPr="00CE3FA4" w:rsidRDefault="009E11EA" w:rsidP="00CA5D86">
      <w:pPr>
        <w:pStyle w:val="Nadpis4"/>
        <w:numPr>
          <w:ilvl w:val="1"/>
          <w:numId w:val="36"/>
        </w:numPr>
        <w:jc w:val="both"/>
        <w:rPr>
          <w:rFonts w:ascii="Arial Narrow" w:hAnsi="Arial Narrow" w:cs="Tahoma"/>
          <w:b w:val="0"/>
          <w:sz w:val="24"/>
          <w:szCs w:val="24"/>
        </w:rPr>
      </w:pPr>
      <w:r w:rsidRPr="00AC39F0">
        <w:rPr>
          <w:rFonts w:ascii="Arial Narrow" w:hAnsi="Arial Narrow" w:cs="Tahoma"/>
          <w:b w:val="0"/>
          <w:sz w:val="24"/>
          <w:szCs w:val="24"/>
        </w:rPr>
        <w:t xml:space="preserve">Objednatel </w:t>
      </w:r>
      <w:r w:rsidRPr="00CE3FA4">
        <w:rPr>
          <w:rFonts w:ascii="Arial Narrow" w:hAnsi="Arial Narrow" w:cs="Tahoma"/>
          <w:b w:val="0"/>
          <w:sz w:val="24"/>
          <w:szCs w:val="24"/>
        </w:rPr>
        <w:t xml:space="preserve">odpovídá za správnost a úplnost dat předaných zhotoviteli k migraci do nového informačního systému. </w:t>
      </w:r>
    </w:p>
    <w:p w:rsidR="00A93199" w:rsidRPr="00CE3FA4" w:rsidRDefault="00721B39" w:rsidP="00CA5D86">
      <w:pPr>
        <w:pStyle w:val="Zkladntext"/>
        <w:numPr>
          <w:ilvl w:val="1"/>
          <w:numId w:val="15"/>
        </w:numPr>
        <w:rPr>
          <w:rFonts w:ascii="Arial Narrow" w:hAnsi="Arial Narrow" w:cs="Tahoma"/>
          <w:szCs w:val="24"/>
        </w:rPr>
      </w:pPr>
      <w:r w:rsidRPr="00CE3FA4">
        <w:rPr>
          <w:rFonts w:ascii="Arial Narrow" w:hAnsi="Arial Narrow" w:cs="Tahoma"/>
          <w:szCs w:val="24"/>
        </w:rPr>
        <w:t>Objednatel jmenuje ze svých pracovníků pověřenou osobu</w:t>
      </w:r>
      <w:r w:rsidR="006A1ACE" w:rsidRPr="00CE3FA4">
        <w:rPr>
          <w:rFonts w:ascii="Arial Narrow" w:hAnsi="Arial Narrow" w:cs="Tahoma"/>
          <w:szCs w:val="24"/>
        </w:rPr>
        <w:t xml:space="preserve"> - garanta</w:t>
      </w:r>
      <w:r w:rsidRPr="00CE3FA4">
        <w:rPr>
          <w:rFonts w:ascii="Arial Narrow" w:hAnsi="Arial Narrow" w:cs="Tahoma"/>
          <w:szCs w:val="24"/>
        </w:rPr>
        <w:t>, která se stane kompetentní pro řešení všech aspektů PIS (tuto osobu je objednatel oprávněn dle své úvahy změnit s tím, že o tom vždy předem bude informovat zhotovitele).</w:t>
      </w:r>
      <w:r w:rsidR="000B53F4" w:rsidRPr="00CE3FA4">
        <w:rPr>
          <w:rFonts w:ascii="Arial Narrow" w:hAnsi="Arial Narrow" w:cs="Tahoma"/>
          <w:szCs w:val="24"/>
        </w:rPr>
        <w:t xml:space="preserve"> Tato osoba </w:t>
      </w:r>
      <w:r w:rsidR="002B4BC8" w:rsidRPr="00CE3FA4">
        <w:rPr>
          <w:rFonts w:ascii="Arial Narrow" w:hAnsi="Arial Narrow" w:cs="Tahoma"/>
          <w:szCs w:val="24"/>
        </w:rPr>
        <w:t>je</w:t>
      </w:r>
      <w:r w:rsidR="000B53F4" w:rsidRPr="00CE3FA4">
        <w:rPr>
          <w:rFonts w:ascii="Arial Narrow" w:hAnsi="Arial Narrow" w:cs="Tahoma"/>
          <w:szCs w:val="24"/>
        </w:rPr>
        <w:t xml:space="preserve"> oprávněna k podpisu a schválení předávacích protokolů a veškeré další dokumentace spojené s implementací systému</w:t>
      </w:r>
      <w:r w:rsidR="002B4BC8" w:rsidRPr="00CE3FA4">
        <w:rPr>
          <w:rFonts w:ascii="Arial Narrow" w:hAnsi="Arial Narrow" w:cs="Tahoma"/>
          <w:szCs w:val="24"/>
        </w:rPr>
        <w:t xml:space="preserve"> za objednatele</w:t>
      </w:r>
      <w:r w:rsidR="000B53F4" w:rsidRPr="00CE3FA4">
        <w:rPr>
          <w:rFonts w:ascii="Arial Narrow" w:hAnsi="Arial Narrow" w:cs="Tahoma"/>
          <w:szCs w:val="24"/>
        </w:rPr>
        <w:t xml:space="preserve">. </w:t>
      </w:r>
      <w:r w:rsidR="006A1ACE" w:rsidRPr="00CE3FA4">
        <w:rPr>
          <w:rFonts w:ascii="Arial Narrow" w:hAnsi="Arial Narrow" w:cs="Tahoma"/>
          <w:szCs w:val="24"/>
        </w:rPr>
        <w:t>Doklady o provedení služby může podepsat i osoba, která služby čerpala.</w:t>
      </w:r>
      <w:r w:rsidRPr="00CE3FA4">
        <w:rPr>
          <w:rFonts w:ascii="Arial Narrow" w:hAnsi="Arial Narrow" w:cs="Tahoma"/>
          <w:szCs w:val="24"/>
        </w:rPr>
        <w:t xml:space="preserve"> </w:t>
      </w:r>
    </w:p>
    <w:p w:rsidR="000E46F3" w:rsidRPr="00CE3FA4" w:rsidRDefault="000E46F3" w:rsidP="00CA5D86">
      <w:pPr>
        <w:pStyle w:val="Zkladntext"/>
        <w:numPr>
          <w:ilvl w:val="1"/>
          <w:numId w:val="15"/>
        </w:numPr>
        <w:rPr>
          <w:rFonts w:ascii="Arial Narrow" w:hAnsi="Arial Narrow" w:cs="Tahoma"/>
          <w:szCs w:val="24"/>
        </w:rPr>
      </w:pPr>
      <w:r w:rsidRPr="00CE3FA4">
        <w:rPr>
          <w:rFonts w:ascii="Arial Narrow" w:hAnsi="Arial Narrow" w:cs="Tahoma"/>
          <w:szCs w:val="24"/>
        </w:rPr>
        <w:t>Pověřenými osobami za objednatele jsou:</w:t>
      </w:r>
    </w:p>
    <w:p w:rsidR="000E46F3" w:rsidRPr="00CE3FA4" w:rsidRDefault="002C225A" w:rsidP="000E46F3">
      <w:pPr>
        <w:pStyle w:val="Zkladntext"/>
        <w:ind w:left="720"/>
        <w:rPr>
          <w:rFonts w:ascii="Arial Narrow" w:hAnsi="Arial Narrow" w:cs="Tahoma"/>
          <w:szCs w:val="24"/>
        </w:rPr>
      </w:pPr>
      <w:proofErr w:type="spellStart"/>
      <w:r>
        <w:rPr>
          <w:rFonts w:ascii="Arial Narrow" w:hAnsi="Arial Narrow" w:cs="Tahoma"/>
          <w:szCs w:val="24"/>
        </w:rPr>
        <w:t>xxxxxxxxxxxxxxxxxxxxx</w:t>
      </w:r>
      <w:proofErr w:type="spellEnd"/>
    </w:p>
    <w:p w:rsidR="00094241" w:rsidRPr="00CE3FA4" w:rsidRDefault="002C225A" w:rsidP="000E46F3">
      <w:pPr>
        <w:pStyle w:val="Zkladntext"/>
        <w:ind w:left="720"/>
        <w:rPr>
          <w:rFonts w:ascii="Arial Narrow" w:hAnsi="Arial Narrow" w:cs="Tahoma"/>
          <w:szCs w:val="24"/>
        </w:rPr>
      </w:pPr>
      <w:proofErr w:type="spellStart"/>
      <w:r>
        <w:rPr>
          <w:rFonts w:ascii="Arial Narrow" w:hAnsi="Arial Narrow" w:cs="Tahoma"/>
          <w:szCs w:val="24"/>
        </w:rPr>
        <w:t>xxxxxxxxxxxxxxx</w:t>
      </w:r>
      <w:proofErr w:type="spellEnd"/>
    </w:p>
    <w:p w:rsidR="00A31A2F" w:rsidRPr="00CE3FA4" w:rsidRDefault="00A31A2F" w:rsidP="00A31A2F">
      <w:pPr>
        <w:pStyle w:val="Zkladntext"/>
        <w:rPr>
          <w:rFonts w:ascii="Arial Narrow" w:hAnsi="Arial Narrow" w:cs="Tahoma"/>
          <w:szCs w:val="24"/>
        </w:rPr>
      </w:pPr>
      <w:r w:rsidRPr="00CE3FA4">
        <w:rPr>
          <w:rFonts w:ascii="Arial Narrow" w:hAnsi="Arial Narrow" w:cs="Tahoma"/>
          <w:szCs w:val="24"/>
        </w:rPr>
        <w:tab/>
      </w:r>
      <w:r w:rsidR="00933B79" w:rsidRPr="00CE3FA4">
        <w:rPr>
          <w:rFonts w:ascii="Arial Narrow" w:hAnsi="Arial Narrow" w:cs="Tahoma"/>
          <w:szCs w:val="24"/>
        </w:rPr>
        <w:t>Pověřenou osobou</w:t>
      </w:r>
      <w:r w:rsidRPr="00CE3FA4">
        <w:rPr>
          <w:rFonts w:ascii="Arial Narrow" w:hAnsi="Arial Narrow" w:cs="Tahoma"/>
          <w:szCs w:val="24"/>
        </w:rPr>
        <w:t xml:space="preserve"> za objednatele ve věcech technické podpory je:</w:t>
      </w:r>
    </w:p>
    <w:p w:rsidR="00A31A2F" w:rsidRPr="00CE3FA4" w:rsidRDefault="00A31A2F" w:rsidP="00A31A2F">
      <w:pPr>
        <w:pStyle w:val="Zkladntext"/>
        <w:rPr>
          <w:rFonts w:ascii="Arial Narrow" w:hAnsi="Arial Narrow" w:cs="Tahoma"/>
          <w:szCs w:val="24"/>
        </w:rPr>
      </w:pPr>
      <w:r w:rsidRPr="00CE3FA4">
        <w:rPr>
          <w:rFonts w:ascii="Arial Narrow" w:hAnsi="Arial Narrow" w:cs="Tahoma"/>
          <w:szCs w:val="24"/>
        </w:rPr>
        <w:tab/>
      </w:r>
      <w:proofErr w:type="spellStart"/>
      <w:r w:rsidR="002C225A">
        <w:rPr>
          <w:rFonts w:ascii="Arial Narrow" w:hAnsi="Arial Narrow" w:cs="Tahoma"/>
          <w:szCs w:val="24"/>
        </w:rPr>
        <w:t>xxxxxxxxxxxxxxxxxx</w:t>
      </w:r>
      <w:proofErr w:type="spellEnd"/>
    </w:p>
    <w:p w:rsidR="009E11EA" w:rsidRPr="00CE3FA4" w:rsidRDefault="009E11EA" w:rsidP="00CA5D86">
      <w:pPr>
        <w:pStyle w:val="Zkladntext"/>
        <w:numPr>
          <w:ilvl w:val="1"/>
          <w:numId w:val="15"/>
        </w:numPr>
        <w:rPr>
          <w:rFonts w:ascii="Arial Narrow" w:hAnsi="Arial Narrow" w:cs="Tahoma"/>
          <w:szCs w:val="24"/>
        </w:rPr>
      </w:pPr>
      <w:r w:rsidRPr="00CE3FA4">
        <w:rPr>
          <w:rFonts w:ascii="Arial Narrow" w:hAnsi="Arial Narrow" w:cs="Tahoma"/>
          <w:szCs w:val="24"/>
        </w:rPr>
        <w:t>Objednatel se zavazuje vypracovat závazné písemné stanovisko k dokumentu „Předimplementační příprava“ a ve lhůtě dle čl.</w:t>
      </w:r>
      <w:r w:rsidR="008D1F52" w:rsidRPr="00CE3FA4">
        <w:rPr>
          <w:rFonts w:ascii="Arial Narrow" w:hAnsi="Arial Narrow" w:cs="Tahoma"/>
          <w:szCs w:val="24"/>
        </w:rPr>
        <w:t xml:space="preserve"> Časový harmonogram ji doručit </w:t>
      </w:r>
      <w:r w:rsidR="00717632" w:rsidRPr="00CE3FA4">
        <w:rPr>
          <w:rFonts w:ascii="Arial Narrow" w:hAnsi="Arial Narrow" w:cs="Tahoma"/>
          <w:szCs w:val="24"/>
        </w:rPr>
        <w:t>z</w:t>
      </w:r>
      <w:r w:rsidRPr="00CE3FA4">
        <w:rPr>
          <w:rFonts w:ascii="Arial Narrow" w:hAnsi="Arial Narrow" w:cs="Tahoma"/>
          <w:szCs w:val="24"/>
        </w:rPr>
        <w:t>hotoviteli.</w:t>
      </w:r>
    </w:p>
    <w:p w:rsidR="00D93A86" w:rsidRPr="00CE3FA4" w:rsidRDefault="00721B39" w:rsidP="00CA5D86">
      <w:pPr>
        <w:numPr>
          <w:ilvl w:val="1"/>
          <w:numId w:val="15"/>
        </w:numPr>
        <w:jc w:val="both"/>
        <w:rPr>
          <w:rFonts w:ascii="Arial Narrow" w:hAnsi="Arial Narrow" w:cs="Tahoma"/>
          <w:sz w:val="24"/>
          <w:szCs w:val="24"/>
        </w:rPr>
      </w:pPr>
      <w:r w:rsidRPr="00CE3FA4">
        <w:rPr>
          <w:rFonts w:ascii="Arial Narrow" w:hAnsi="Arial Narrow" w:cs="Tahoma"/>
          <w:sz w:val="24"/>
          <w:szCs w:val="24"/>
        </w:rPr>
        <w:t xml:space="preserve">Objednatel se zavazuje k plnému respektování platných postupů při práci s PIS dle materiálů a pokynů </w:t>
      </w:r>
      <w:r w:rsidR="00717632" w:rsidRPr="00CE3FA4">
        <w:rPr>
          <w:rFonts w:ascii="Arial Narrow" w:hAnsi="Arial Narrow" w:cs="Tahoma"/>
          <w:sz w:val="24"/>
          <w:szCs w:val="24"/>
        </w:rPr>
        <w:t>z</w:t>
      </w:r>
      <w:r w:rsidRPr="00CE3FA4">
        <w:rPr>
          <w:rFonts w:ascii="Arial Narrow" w:hAnsi="Arial Narrow" w:cs="Tahoma"/>
          <w:sz w:val="24"/>
          <w:szCs w:val="24"/>
        </w:rPr>
        <w:t>hotovitele.</w:t>
      </w:r>
      <w:r w:rsidR="00D93A86" w:rsidRPr="00CE3FA4">
        <w:rPr>
          <w:rFonts w:ascii="Arial Narrow" w:hAnsi="Arial Narrow" w:cs="Tahoma"/>
          <w:sz w:val="24"/>
          <w:szCs w:val="24"/>
        </w:rPr>
        <w:t xml:space="preserve">  </w:t>
      </w:r>
    </w:p>
    <w:p w:rsidR="00B1686B" w:rsidRPr="009B63D7" w:rsidRDefault="00377B60" w:rsidP="00CA5D86">
      <w:pPr>
        <w:numPr>
          <w:ilvl w:val="1"/>
          <w:numId w:val="15"/>
        </w:numPr>
        <w:jc w:val="both"/>
        <w:rPr>
          <w:rFonts w:ascii="Arial Narrow" w:hAnsi="Arial Narrow" w:cs="Tahoma"/>
          <w:sz w:val="24"/>
          <w:szCs w:val="24"/>
        </w:rPr>
      </w:pPr>
      <w:r w:rsidRPr="00CE3FA4">
        <w:rPr>
          <w:rFonts w:ascii="Arial Narrow" w:hAnsi="Arial Narrow" w:cs="Tahoma"/>
          <w:sz w:val="24"/>
          <w:szCs w:val="24"/>
        </w:rPr>
        <w:t xml:space="preserve">Objednatel </w:t>
      </w:r>
      <w:r w:rsidR="00B1686B" w:rsidRPr="00CE3FA4">
        <w:rPr>
          <w:rFonts w:ascii="Arial Narrow" w:hAnsi="Arial Narrow" w:cs="Tahoma"/>
          <w:sz w:val="24"/>
          <w:szCs w:val="24"/>
        </w:rPr>
        <w:t>se zavazuje</w:t>
      </w:r>
      <w:r w:rsidRPr="00CE3FA4">
        <w:rPr>
          <w:rFonts w:ascii="Arial Narrow" w:hAnsi="Arial Narrow" w:cs="Tahoma"/>
          <w:sz w:val="24"/>
          <w:szCs w:val="24"/>
        </w:rPr>
        <w:t xml:space="preserve"> pro </w:t>
      </w:r>
      <w:r w:rsidRPr="009B63D7">
        <w:rPr>
          <w:rFonts w:ascii="Arial Narrow" w:hAnsi="Arial Narrow" w:cs="Tahoma"/>
          <w:sz w:val="24"/>
          <w:szCs w:val="24"/>
        </w:rPr>
        <w:t>podporu PIS využívat certifikované konzultanty</w:t>
      </w:r>
      <w:r w:rsidR="00193D72" w:rsidRPr="009B63D7">
        <w:rPr>
          <w:rFonts w:ascii="Arial Narrow" w:hAnsi="Arial Narrow" w:cs="Tahoma"/>
          <w:sz w:val="24"/>
          <w:szCs w:val="24"/>
        </w:rPr>
        <w:t xml:space="preserve"> aktuálně</w:t>
      </w:r>
      <w:r w:rsidRPr="009B63D7">
        <w:rPr>
          <w:rFonts w:ascii="Arial Narrow" w:hAnsi="Arial Narrow" w:cs="Tahoma"/>
          <w:sz w:val="24"/>
          <w:szCs w:val="24"/>
        </w:rPr>
        <w:t xml:space="preserve"> </w:t>
      </w:r>
      <w:r w:rsidR="00B1686B" w:rsidRPr="009B63D7">
        <w:rPr>
          <w:rFonts w:ascii="Arial Narrow" w:hAnsi="Arial Narrow" w:cs="Tahoma"/>
          <w:sz w:val="24"/>
          <w:szCs w:val="24"/>
        </w:rPr>
        <w:t>evidované zhotovitelem</w:t>
      </w:r>
      <w:r w:rsidRPr="009B63D7">
        <w:rPr>
          <w:rFonts w:ascii="Arial Narrow" w:hAnsi="Arial Narrow" w:cs="Tahoma"/>
          <w:sz w:val="24"/>
          <w:szCs w:val="24"/>
        </w:rPr>
        <w:t>. Pokud bude objednatel</w:t>
      </w:r>
      <w:r w:rsidR="00B1686B" w:rsidRPr="009B63D7">
        <w:rPr>
          <w:rFonts w:ascii="Arial Narrow" w:hAnsi="Arial Narrow" w:cs="Tahoma"/>
          <w:sz w:val="24"/>
          <w:szCs w:val="24"/>
        </w:rPr>
        <w:t xml:space="preserve"> využívat</w:t>
      </w:r>
      <w:r w:rsidRPr="009B63D7">
        <w:rPr>
          <w:rFonts w:ascii="Arial Narrow" w:hAnsi="Arial Narrow" w:cs="Tahoma"/>
          <w:sz w:val="24"/>
          <w:szCs w:val="24"/>
        </w:rPr>
        <w:t xml:space="preserve"> pro podporu PIS </w:t>
      </w:r>
      <w:r w:rsidR="00367C0F" w:rsidRPr="009B63D7">
        <w:rPr>
          <w:rFonts w:ascii="Arial Narrow" w:hAnsi="Arial Narrow" w:cs="Tahoma"/>
          <w:sz w:val="24"/>
          <w:szCs w:val="24"/>
        </w:rPr>
        <w:t xml:space="preserve">aktuálně </w:t>
      </w:r>
      <w:r w:rsidRPr="009B63D7">
        <w:rPr>
          <w:rFonts w:ascii="Arial Narrow" w:hAnsi="Arial Narrow" w:cs="Tahoma"/>
          <w:sz w:val="24"/>
          <w:szCs w:val="24"/>
        </w:rPr>
        <w:t>neautorizované osoby, neručí zhotovite</w:t>
      </w:r>
      <w:r w:rsidR="00B1686B" w:rsidRPr="009B63D7">
        <w:rPr>
          <w:rFonts w:ascii="Arial Narrow" w:hAnsi="Arial Narrow" w:cs="Tahoma"/>
          <w:sz w:val="24"/>
          <w:szCs w:val="24"/>
        </w:rPr>
        <w:t xml:space="preserve">l za stav a případné závady PIS a v platnosti zůstávají veškeré smluvní závazky ke zhotoviteli.  </w:t>
      </w:r>
    </w:p>
    <w:p w:rsidR="00402EE8" w:rsidRDefault="00152D56" w:rsidP="00CA5D86">
      <w:pPr>
        <w:numPr>
          <w:ilvl w:val="1"/>
          <w:numId w:val="15"/>
        </w:numPr>
        <w:jc w:val="both"/>
        <w:rPr>
          <w:rFonts w:ascii="Arial Narrow" w:hAnsi="Arial Narrow" w:cs="Tahoma"/>
          <w:sz w:val="24"/>
          <w:szCs w:val="24"/>
        </w:rPr>
      </w:pPr>
      <w:r w:rsidRPr="009B63D7">
        <w:rPr>
          <w:rFonts w:ascii="Arial Narrow" w:hAnsi="Arial Narrow" w:cs="Tahoma"/>
          <w:sz w:val="24"/>
          <w:szCs w:val="24"/>
        </w:rPr>
        <w:t xml:space="preserve">Objednatel se zavazuje poskytnout maximální součinnosti při implementaci </w:t>
      </w:r>
      <w:bookmarkStart w:id="49" w:name="OLE_LINK2"/>
      <w:r w:rsidR="00BC065C" w:rsidRPr="009B63D7">
        <w:rPr>
          <w:rFonts w:ascii="Arial Narrow" w:hAnsi="Arial Narrow" w:cs="Tahoma"/>
          <w:sz w:val="24"/>
          <w:szCs w:val="24"/>
        </w:rPr>
        <w:t>PIS</w:t>
      </w:r>
      <w:r w:rsidRPr="009B63D7">
        <w:rPr>
          <w:rFonts w:ascii="Arial Narrow" w:hAnsi="Arial Narrow" w:cs="Tahoma"/>
          <w:sz w:val="24"/>
          <w:szCs w:val="24"/>
        </w:rPr>
        <w:t xml:space="preserve">. </w:t>
      </w:r>
      <w:bookmarkEnd w:id="49"/>
      <w:r w:rsidRPr="009B63D7">
        <w:rPr>
          <w:rFonts w:ascii="Arial Narrow" w:hAnsi="Arial Narrow" w:cs="Tahoma"/>
          <w:sz w:val="24"/>
          <w:szCs w:val="24"/>
        </w:rPr>
        <w:t xml:space="preserve">Dále se zavazuje prostřednictvím určených osob aktivně spolupracovat s realizačním týmem zhotovitele (osobami provádějícími implementaci a školení), zajistit účast na pracovních poradách, školících dnech </w:t>
      </w:r>
      <w:r w:rsidR="00C47AAB">
        <w:rPr>
          <w:rFonts w:ascii="Arial Narrow" w:hAnsi="Arial Narrow" w:cs="Tahoma"/>
          <w:sz w:val="24"/>
          <w:szCs w:val="24"/>
        </w:rPr>
        <w:br/>
      </w:r>
      <w:r w:rsidRPr="009B63D7">
        <w:rPr>
          <w:rFonts w:ascii="Arial Narrow" w:hAnsi="Arial Narrow" w:cs="Tahoma"/>
          <w:sz w:val="24"/>
          <w:szCs w:val="24"/>
        </w:rPr>
        <w:t>a průběžných oponenturách svolaných zhotovitelem a včas připomínkovat předaná řešení jednotlivých modulů. Nedostatečná součinnost ze strany objednatele, kter</w:t>
      </w:r>
      <w:r w:rsidR="00F75DA1">
        <w:rPr>
          <w:rFonts w:ascii="Arial Narrow" w:hAnsi="Arial Narrow" w:cs="Tahoma"/>
          <w:sz w:val="24"/>
          <w:szCs w:val="24"/>
        </w:rPr>
        <w:t>á</w:t>
      </w:r>
      <w:r w:rsidRPr="009B63D7">
        <w:rPr>
          <w:rFonts w:ascii="Arial Narrow" w:hAnsi="Arial Narrow" w:cs="Tahoma"/>
          <w:sz w:val="24"/>
          <w:szCs w:val="24"/>
        </w:rPr>
        <w:t xml:space="preserve"> může mít za následek vznik časového prodlení implementačních prací</w:t>
      </w:r>
      <w:r w:rsidR="00F75DA1">
        <w:rPr>
          <w:rFonts w:ascii="Arial Narrow" w:hAnsi="Arial Narrow" w:cs="Tahoma"/>
          <w:sz w:val="24"/>
          <w:szCs w:val="24"/>
        </w:rPr>
        <w:t>,</w:t>
      </w:r>
      <w:r w:rsidRPr="009B63D7">
        <w:rPr>
          <w:rFonts w:ascii="Arial Narrow" w:hAnsi="Arial Narrow" w:cs="Tahoma"/>
          <w:sz w:val="24"/>
          <w:szCs w:val="24"/>
        </w:rPr>
        <w:t xml:space="preserve"> se bude posuzovat jako překážka na straně objednatele.</w:t>
      </w:r>
      <w:bookmarkStart w:id="50" w:name="_Ref36867742"/>
    </w:p>
    <w:p w:rsidR="00C47AAB" w:rsidRDefault="00C47AAB" w:rsidP="00C47AAB">
      <w:pPr>
        <w:ind w:left="720"/>
        <w:jc w:val="both"/>
        <w:rPr>
          <w:rFonts w:ascii="Arial Narrow" w:hAnsi="Arial Narrow" w:cs="Tahoma"/>
          <w:sz w:val="24"/>
          <w:szCs w:val="24"/>
        </w:rPr>
      </w:pPr>
    </w:p>
    <w:p w:rsidR="00CE2FFC" w:rsidRDefault="00CE2FFC" w:rsidP="00C47AAB">
      <w:pPr>
        <w:ind w:left="720"/>
        <w:jc w:val="both"/>
        <w:rPr>
          <w:rFonts w:ascii="Arial Narrow" w:hAnsi="Arial Narrow" w:cs="Tahoma"/>
          <w:sz w:val="24"/>
          <w:szCs w:val="24"/>
        </w:rPr>
      </w:pPr>
    </w:p>
    <w:p w:rsidR="00CE2FFC" w:rsidRDefault="00CE2FFC" w:rsidP="00C47AAB">
      <w:pPr>
        <w:ind w:left="720"/>
        <w:jc w:val="both"/>
        <w:rPr>
          <w:rFonts w:ascii="Arial Narrow" w:hAnsi="Arial Narrow" w:cs="Tahoma"/>
          <w:sz w:val="24"/>
          <w:szCs w:val="24"/>
        </w:rPr>
      </w:pPr>
    </w:p>
    <w:p w:rsidR="006E771B" w:rsidRPr="009B63D7" w:rsidRDefault="006E771B" w:rsidP="006E771B">
      <w:pPr>
        <w:ind w:left="720"/>
        <w:jc w:val="both"/>
        <w:rPr>
          <w:rFonts w:ascii="Arial Narrow" w:hAnsi="Arial Narrow" w:cs="Tahoma"/>
          <w:sz w:val="24"/>
          <w:szCs w:val="24"/>
        </w:rPr>
      </w:pPr>
    </w:p>
    <w:p w:rsidR="00402EE8" w:rsidRPr="00AC39F0" w:rsidRDefault="00402EE8" w:rsidP="00CA5D86">
      <w:pPr>
        <w:pStyle w:val="Nadpis3"/>
        <w:numPr>
          <w:ilvl w:val="0"/>
          <w:numId w:val="37"/>
        </w:numPr>
        <w:tabs>
          <w:tab w:val="clear" w:pos="720"/>
        </w:tabs>
        <w:rPr>
          <w:rFonts w:ascii="Arial Narrow" w:hAnsi="Arial Narrow" w:cs="Tahoma"/>
          <w:sz w:val="24"/>
          <w:szCs w:val="24"/>
        </w:rPr>
      </w:pPr>
      <w:r w:rsidRPr="00AC39F0">
        <w:rPr>
          <w:rFonts w:ascii="Arial Narrow" w:hAnsi="Arial Narrow" w:cs="Tahoma"/>
          <w:sz w:val="24"/>
          <w:szCs w:val="24"/>
        </w:rPr>
        <w:lastRenderedPageBreak/>
        <w:t>Předání a převzetí Předmětu smlouvy</w:t>
      </w:r>
    </w:p>
    <w:p w:rsidR="00BF7DC7" w:rsidRPr="00AC39F0" w:rsidRDefault="00BF7DC7" w:rsidP="00BF7DC7">
      <w:pPr>
        <w:rPr>
          <w:rFonts w:ascii="Arial Narrow" w:hAnsi="Arial Narrow"/>
          <w:sz w:val="24"/>
          <w:szCs w:val="24"/>
        </w:rPr>
      </w:pPr>
    </w:p>
    <w:p w:rsidR="00BF7DC7" w:rsidRPr="0018708F" w:rsidRDefault="005054F5" w:rsidP="00CA5D86">
      <w:pPr>
        <w:numPr>
          <w:ilvl w:val="0"/>
          <w:numId w:val="20"/>
        </w:numPr>
        <w:ind w:hanging="720"/>
        <w:jc w:val="both"/>
        <w:rPr>
          <w:rFonts w:ascii="Arial Narrow" w:hAnsi="Arial Narrow"/>
          <w:sz w:val="24"/>
          <w:szCs w:val="24"/>
        </w:rPr>
      </w:pPr>
      <w:r w:rsidRPr="00B73064">
        <w:rPr>
          <w:rFonts w:ascii="Arial Narrow" w:hAnsi="Arial Narrow"/>
          <w:sz w:val="24"/>
          <w:szCs w:val="24"/>
        </w:rPr>
        <w:t>Plnění bude předáváno postupně po částech dle časového harmonogramu plnění určeném v </w:t>
      </w:r>
      <w:r w:rsidR="00005A13" w:rsidRPr="00B73064">
        <w:rPr>
          <w:rFonts w:ascii="Arial Narrow" w:hAnsi="Arial Narrow"/>
          <w:sz w:val="24"/>
          <w:szCs w:val="24"/>
        </w:rPr>
        <w:t>P</w:t>
      </w:r>
      <w:r w:rsidRPr="00B73064">
        <w:rPr>
          <w:rFonts w:ascii="Arial Narrow" w:hAnsi="Arial Narrow"/>
          <w:sz w:val="24"/>
          <w:szCs w:val="24"/>
        </w:rPr>
        <w:t>ředimplementační přípravě. Předání a převzetí plnění nebo jeho příslušné části potvrdí objednatel podpisem</w:t>
      </w:r>
      <w:r w:rsidR="00CC1D62" w:rsidRPr="00B73064">
        <w:rPr>
          <w:rFonts w:ascii="Arial Narrow" w:hAnsi="Arial Narrow"/>
          <w:sz w:val="24"/>
          <w:szCs w:val="24"/>
        </w:rPr>
        <w:t xml:space="preserve"> předávacího </w:t>
      </w:r>
      <w:r w:rsidR="00CC1D62" w:rsidRPr="0018708F">
        <w:rPr>
          <w:rFonts w:ascii="Arial Narrow" w:hAnsi="Arial Narrow"/>
          <w:sz w:val="24"/>
          <w:szCs w:val="24"/>
        </w:rPr>
        <w:t>protokolu předloženého zhotovitelem</w:t>
      </w:r>
      <w:r w:rsidRPr="0018708F">
        <w:rPr>
          <w:rFonts w:ascii="Arial Narrow" w:hAnsi="Arial Narrow"/>
          <w:sz w:val="24"/>
          <w:szCs w:val="24"/>
        </w:rPr>
        <w:t xml:space="preserve">. </w:t>
      </w:r>
      <w:r w:rsidR="00EE6370" w:rsidRPr="0018708F">
        <w:rPr>
          <w:rFonts w:ascii="Arial Narrow" w:hAnsi="Arial Narrow"/>
          <w:sz w:val="24"/>
          <w:szCs w:val="24"/>
        </w:rPr>
        <w:t>K předání díla</w:t>
      </w:r>
      <w:r w:rsidR="00A31A2F" w:rsidRPr="0018708F">
        <w:rPr>
          <w:rFonts w:ascii="Arial Narrow" w:hAnsi="Arial Narrow"/>
          <w:sz w:val="24"/>
          <w:szCs w:val="24"/>
        </w:rPr>
        <w:t xml:space="preserve"> jako celku</w:t>
      </w:r>
      <w:r w:rsidR="00EE6370" w:rsidRPr="0018708F">
        <w:rPr>
          <w:rFonts w:ascii="Arial Narrow" w:hAnsi="Arial Narrow"/>
          <w:sz w:val="24"/>
          <w:szCs w:val="24"/>
        </w:rPr>
        <w:t xml:space="preserve"> do rutinního provozu musí dojít nejpozději do 150 dnů od podpisu této smlouvy</w:t>
      </w:r>
      <w:r w:rsidR="00421A54" w:rsidRPr="0018708F">
        <w:rPr>
          <w:rFonts w:ascii="Arial Narrow" w:hAnsi="Arial Narrow"/>
          <w:sz w:val="24"/>
          <w:szCs w:val="24"/>
        </w:rPr>
        <w:t>, a to podpisem Předávacího protokolu a licenčního ujednání</w:t>
      </w:r>
      <w:r w:rsidR="00EE6370" w:rsidRPr="0018708F">
        <w:rPr>
          <w:rFonts w:ascii="Arial Narrow" w:hAnsi="Arial Narrow"/>
          <w:sz w:val="24"/>
          <w:szCs w:val="24"/>
        </w:rPr>
        <w:t xml:space="preserve">. </w:t>
      </w:r>
      <w:r w:rsidR="00A31A2F" w:rsidRPr="0018708F">
        <w:rPr>
          <w:rFonts w:ascii="Arial Narrow" w:hAnsi="Arial Narrow"/>
          <w:sz w:val="24"/>
          <w:szCs w:val="24"/>
        </w:rPr>
        <w:t xml:space="preserve">Od okamžiku </w:t>
      </w:r>
      <w:r w:rsidR="00421A54" w:rsidRPr="0018708F">
        <w:rPr>
          <w:rFonts w:ascii="Arial Narrow" w:hAnsi="Arial Narrow"/>
          <w:sz w:val="24"/>
          <w:szCs w:val="24"/>
        </w:rPr>
        <w:t xml:space="preserve">takového </w:t>
      </w:r>
      <w:r w:rsidR="00A31A2F" w:rsidRPr="0018708F">
        <w:rPr>
          <w:rFonts w:ascii="Arial Narrow" w:hAnsi="Arial Narrow"/>
          <w:sz w:val="24"/>
          <w:szCs w:val="24"/>
        </w:rPr>
        <w:t>předání díla jako</w:t>
      </w:r>
      <w:r w:rsidR="00421A54" w:rsidRPr="0018708F">
        <w:rPr>
          <w:rFonts w:ascii="Arial Narrow" w:hAnsi="Arial Narrow"/>
          <w:sz w:val="24"/>
          <w:szCs w:val="24"/>
        </w:rPr>
        <w:t xml:space="preserve"> celku začíná běh záruční doby ve smyslu čl. VIII. této smlouvy.</w:t>
      </w:r>
    </w:p>
    <w:p w:rsidR="005054F5" w:rsidRPr="0018708F" w:rsidRDefault="00BC5381" w:rsidP="00CA5D86">
      <w:pPr>
        <w:numPr>
          <w:ilvl w:val="0"/>
          <w:numId w:val="20"/>
        </w:numPr>
        <w:ind w:hanging="720"/>
        <w:jc w:val="both"/>
        <w:rPr>
          <w:rFonts w:ascii="Arial Narrow" w:hAnsi="Arial Narrow"/>
          <w:sz w:val="24"/>
          <w:szCs w:val="24"/>
        </w:rPr>
      </w:pPr>
      <w:r w:rsidRPr="0018708F">
        <w:rPr>
          <w:rFonts w:ascii="Arial Narrow" w:hAnsi="Arial Narrow"/>
          <w:sz w:val="24"/>
          <w:szCs w:val="24"/>
        </w:rPr>
        <w:t>Dohodnuté bloky školení budou dokumentovány formou písemných protokolů o účasti na školení s hodnocením kvality školení.</w:t>
      </w:r>
    </w:p>
    <w:p w:rsidR="00B73064" w:rsidRDefault="008F1F35" w:rsidP="00B73064">
      <w:pPr>
        <w:numPr>
          <w:ilvl w:val="0"/>
          <w:numId w:val="20"/>
        </w:numPr>
        <w:ind w:hanging="720"/>
        <w:jc w:val="both"/>
        <w:rPr>
          <w:rFonts w:ascii="Arial Narrow" w:hAnsi="Arial Narrow"/>
          <w:sz w:val="24"/>
          <w:szCs w:val="24"/>
        </w:rPr>
      </w:pPr>
      <w:r w:rsidRPr="00AC39F0">
        <w:rPr>
          <w:rFonts w:ascii="Arial Narrow" w:hAnsi="Arial Narrow"/>
          <w:sz w:val="24"/>
          <w:szCs w:val="24"/>
        </w:rPr>
        <w:t>Objednatel se zavazuje převzít dílo do rutinního režimu a potvrdit to zhotoviteli v </w:t>
      </w:r>
      <w:r w:rsidR="00F455E0" w:rsidRPr="00AC39F0">
        <w:rPr>
          <w:rFonts w:ascii="Arial Narrow" w:hAnsi="Arial Narrow"/>
          <w:sz w:val="24"/>
          <w:szCs w:val="24"/>
        </w:rPr>
        <w:t>p</w:t>
      </w:r>
      <w:r w:rsidRPr="00AC39F0">
        <w:rPr>
          <w:rFonts w:ascii="Arial Narrow" w:hAnsi="Arial Narrow"/>
          <w:sz w:val="24"/>
          <w:szCs w:val="24"/>
        </w:rPr>
        <w:t xml:space="preserve">ředávacím protokolu, pakliže jsou splněny stěžejní body definované v dokumentu „Předimplementační příprava“. Má-li objednatel pouze partikulární výhrady, připojí je v podobě dodatku k </w:t>
      </w:r>
      <w:r w:rsidR="00F128F7" w:rsidRPr="00AC39F0">
        <w:rPr>
          <w:rFonts w:ascii="Arial Narrow" w:hAnsi="Arial Narrow"/>
          <w:sz w:val="24"/>
          <w:szCs w:val="24"/>
        </w:rPr>
        <w:t>p</w:t>
      </w:r>
      <w:r w:rsidRPr="00AC39F0">
        <w:rPr>
          <w:rFonts w:ascii="Arial Narrow" w:hAnsi="Arial Narrow"/>
          <w:sz w:val="24"/>
          <w:szCs w:val="24"/>
        </w:rPr>
        <w:t>ředávacímu protokolu. Tyto výhrady je povinen zhotovitel v dohodnutých termínech odstranit.</w:t>
      </w:r>
    </w:p>
    <w:p w:rsidR="00B73064" w:rsidRPr="00B73064" w:rsidRDefault="00B73064" w:rsidP="00B73064">
      <w:pPr>
        <w:pStyle w:val="Odstavecseseznamem"/>
        <w:numPr>
          <w:ilvl w:val="0"/>
          <w:numId w:val="20"/>
        </w:numPr>
        <w:ind w:hanging="720"/>
        <w:jc w:val="both"/>
        <w:rPr>
          <w:rFonts w:ascii="Arial Narrow" w:hAnsi="Arial Narrow"/>
          <w:sz w:val="24"/>
          <w:szCs w:val="24"/>
        </w:rPr>
      </w:pPr>
      <w:r w:rsidRPr="00B73064">
        <w:rPr>
          <w:rFonts w:ascii="Arial Narrow" w:hAnsi="Arial Narrow"/>
          <w:sz w:val="24"/>
          <w:szCs w:val="24"/>
        </w:rPr>
        <w:t>Objednatel je oprávněn plnění nebo jeho část nepřevzít pro podstatné vady a nedodělky, které brání užívání, v ostatních případech je povinen plnění převzít. Podstatnou vadou či nedodělkem, které brání užívání, se rozumí taková vada nebo nedodělek, který pro řádné provozování v rutinním provozu nelze nahradit jiným alternativním řešením navrženým zhotovitelem</w:t>
      </w:r>
    </w:p>
    <w:p w:rsidR="00225EC9" w:rsidRPr="00B73064" w:rsidRDefault="00B73064" w:rsidP="00B73064">
      <w:pPr>
        <w:pStyle w:val="Odstavecseseznamem"/>
        <w:numPr>
          <w:ilvl w:val="0"/>
          <w:numId w:val="20"/>
        </w:numPr>
        <w:ind w:hanging="720"/>
        <w:jc w:val="both"/>
        <w:rPr>
          <w:rFonts w:ascii="Arial Narrow" w:hAnsi="Arial Narrow"/>
          <w:sz w:val="24"/>
          <w:szCs w:val="24"/>
        </w:rPr>
      </w:pPr>
      <w:r w:rsidRPr="00B73064">
        <w:rPr>
          <w:rFonts w:ascii="Arial Narrow" w:hAnsi="Arial Narrow"/>
          <w:sz w:val="24"/>
          <w:szCs w:val="24"/>
        </w:rPr>
        <w:t>Vady je objednatel povinen vytknout zhotoviteli bez zbytečného odkladu písemně.</w:t>
      </w:r>
      <w:r>
        <w:rPr>
          <w:rFonts w:ascii="Arial Narrow" w:hAnsi="Arial Narrow"/>
          <w:sz w:val="24"/>
          <w:szCs w:val="24"/>
        </w:rPr>
        <w:t xml:space="preserve"> </w:t>
      </w:r>
      <w:r w:rsidR="00225EC9" w:rsidRPr="00B73064">
        <w:rPr>
          <w:rFonts w:ascii="Arial Narrow" w:hAnsi="Arial Narrow" w:cs="Calibri"/>
          <w:sz w:val="24"/>
          <w:szCs w:val="24"/>
        </w:rPr>
        <w:t>Pokud objednatel do 3 pracovních dnů ode dne předání plnění nebo jeho části nesdělí zhotoviteli důvody, pro které odmítl plnění nebo jeho část převzít, považuje se předmět předání za převzatý uplynutím posledního dne této lhůty.</w:t>
      </w:r>
    </w:p>
    <w:p w:rsidR="00B73064" w:rsidRPr="00B73064" w:rsidRDefault="00B73064" w:rsidP="00B73064">
      <w:pPr>
        <w:pStyle w:val="Odstavecseseznamem"/>
        <w:numPr>
          <w:ilvl w:val="0"/>
          <w:numId w:val="20"/>
        </w:numPr>
        <w:ind w:hanging="720"/>
        <w:jc w:val="both"/>
        <w:rPr>
          <w:rFonts w:ascii="Arial Narrow" w:hAnsi="Arial Narrow"/>
          <w:sz w:val="24"/>
          <w:szCs w:val="24"/>
        </w:rPr>
      </w:pPr>
      <w:r w:rsidRPr="00B73064">
        <w:rPr>
          <w:rFonts w:ascii="Arial Narrow" w:hAnsi="Arial Narrow"/>
          <w:sz w:val="24"/>
          <w:szCs w:val="24"/>
        </w:rPr>
        <w:t>Smluvní strany prohlašují za nesporné, že zhotovitel neodpovídá za bezpečnost dat a vady plnění, včetně vad, které se mohou projevit nebo projeví ve funkčnosti PIS, které nevzniknou jeho zásahem, nebo které vzniknou neposkytnutím informací nebo poskytnutím nesprávných či neúplných informací objednatelem. Vady, které nevzniknou z důvodů na straně zhotovitele, odstraní zhotovitel v přiměřené nebo smluvními stranami sjednané lhůtě na náklady objednatele.</w:t>
      </w:r>
    </w:p>
    <w:p w:rsidR="00225EC9" w:rsidRPr="00AC39F0" w:rsidRDefault="00CC1D62" w:rsidP="00CA5D86">
      <w:pPr>
        <w:numPr>
          <w:ilvl w:val="0"/>
          <w:numId w:val="20"/>
        </w:numPr>
        <w:ind w:hanging="720"/>
        <w:jc w:val="both"/>
        <w:rPr>
          <w:rFonts w:ascii="Arial Narrow" w:hAnsi="Arial Narrow" w:cs="Calibri"/>
          <w:sz w:val="24"/>
          <w:szCs w:val="24"/>
          <w:shd w:val="clear" w:color="auto" w:fill="FFFF00"/>
        </w:rPr>
      </w:pPr>
      <w:r w:rsidRPr="00AC39F0">
        <w:rPr>
          <w:rFonts w:ascii="Arial Narrow" w:hAnsi="Arial Narrow" w:cs="Calibri"/>
          <w:sz w:val="24"/>
          <w:szCs w:val="24"/>
        </w:rPr>
        <w:t>Nehledě na jiná ustanovení této smlouvy, která by s ustanovením tohoto odstavce mohla být v</w:t>
      </w:r>
      <w:r w:rsidR="00225EC9" w:rsidRPr="00AC39F0">
        <w:rPr>
          <w:rFonts w:ascii="Arial Narrow" w:hAnsi="Arial Narrow" w:cs="Calibri"/>
          <w:sz w:val="24"/>
          <w:szCs w:val="24"/>
        </w:rPr>
        <w:t> </w:t>
      </w:r>
      <w:r w:rsidRPr="00AC39F0">
        <w:rPr>
          <w:rFonts w:ascii="Arial Narrow" w:hAnsi="Arial Narrow" w:cs="Calibri"/>
          <w:sz w:val="24"/>
          <w:szCs w:val="24"/>
        </w:rPr>
        <w:t xml:space="preserve">rozporu, v případě, že dojde ze strany objednatele k obchodnímu použití plnění nebo jeho části nebo k použití plnění nebo jeho části v rutinním provozu, považuje se toto za úplné splnění předmětu této smlouvy tak, jako kdyby došlo k předání a převzetí plnění. Za obchodní použití plnění se nepovažuje jeho ověřování a </w:t>
      </w:r>
      <w:r w:rsidR="008F1F35" w:rsidRPr="00AC39F0">
        <w:rPr>
          <w:rFonts w:ascii="Arial Narrow" w:hAnsi="Arial Narrow" w:cs="Calibri"/>
          <w:sz w:val="24"/>
          <w:szCs w:val="24"/>
        </w:rPr>
        <w:t>t</w:t>
      </w:r>
      <w:r w:rsidRPr="00AC39F0">
        <w:rPr>
          <w:rFonts w:ascii="Arial Narrow" w:hAnsi="Arial Narrow" w:cs="Calibri"/>
          <w:sz w:val="24"/>
          <w:szCs w:val="24"/>
        </w:rPr>
        <w:t>estovací provoz.</w:t>
      </w:r>
    </w:p>
    <w:p w:rsidR="00225EC9" w:rsidRPr="00AC39F0" w:rsidRDefault="00CC1D62" w:rsidP="00CA5D86">
      <w:pPr>
        <w:numPr>
          <w:ilvl w:val="0"/>
          <w:numId w:val="20"/>
        </w:numPr>
        <w:ind w:hanging="720"/>
        <w:jc w:val="both"/>
        <w:rPr>
          <w:rFonts w:ascii="Arial Narrow" w:hAnsi="Arial Narrow" w:cs="Calibri"/>
          <w:sz w:val="24"/>
          <w:szCs w:val="24"/>
          <w:shd w:val="clear" w:color="auto" w:fill="FFFF00"/>
        </w:rPr>
      </w:pPr>
      <w:r w:rsidRPr="00AC39F0">
        <w:rPr>
          <w:rFonts w:ascii="Arial Narrow" w:hAnsi="Arial Narrow" w:cs="Calibri"/>
          <w:sz w:val="24"/>
          <w:szCs w:val="24"/>
        </w:rPr>
        <w:t xml:space="preserve">U těch částí plnění, jejichž převzetí nebylo potvrzeno podpisem </w:t>
      </w:r>
      <w:r w:rsidR="00225EC9" w:rsidRPr="00AC39F0">
        <w:rPr>
          <w:rFonts w:ascii="Arial Narrow" w:hAnsi="Arial Narrow" w:cs="Calibri"/>
          <w:sz w:val="24"/>
          <w:szCs w:val="24"/>
        </w:rPr>
        <w:t>Předávacího protokolu</w:t>
      </w:r>
      <w:r w:rsidRPr="00AC39F0">
        <w:rPr>
          <w:rFonts w:ascii="Arial Narrow" w:hAnsi="Arial Narrow" w:cs="Calibri"/>
          <w:sz w:val="24"/>
          <w:szCs w:val="24"/>
        </w:rPr>
        <w:t>, neručí zhotovitel za funkčnost systému a poskytnuté implementační služby.</w:t>
      </w:r>
    </w:p>
    <w:bookmarkEnd w:id="50"/>
    <w:p w:rsidR="001651CC" w:rsidRPr="009B63D7" w:rsidRDefault="001651CC" w:rsidP="00BF7DC7">
      <w:pPr>
        <w:pStyle w:val="Zkladntext21"/>
        <w:ind w:left="720" w:hanging="720"/>
        <w:jc w:val="both"/>
        <w:rPr>
          <w:rFonts w:ascii="Arial Narrow" w:hAnsi="Arial Narrow" w:cs="Tahoma"/>
          <w:szCs w:val="24"/>
        </w:rPr>
      </w:pPr>
    </w:p>
    <w:p w:rsidR="001720A1" w:rsidRDefault="001720A1" w:rsidP="001720A1">
      <w:pPr>
        <w:pStyle w:val="Nadpis3"/>
        <w:numPr>
          <w:ilvl w:val="0"/>
          <w:numId w:val="0"/>
        </w:numPr>
        <w:tabs>
          <w:tab w:val="clear" w:pos="720"/>
        </w:tabs>
        <w:ind w:left="720"/>
        <w:jc w:val="left"/>
        <w:rPr>
          <w:rFonts w:ascii="Arial Narrow" w:hAnsi="Arial Narrow" w:cs="Tahoma"/>
          <w:sz w:val="24"/>
          <w:szCs w:val="24"/>
        </w:rPr>
      </w:pPr>
    </w:p>
    <w:p w:rsidR="0036257D" w:rsidRDefault="00D21BD7" w:rsidP="00CA5D86">
      <w:pPr>
        <w:pStyle w:val="Nadpis3"/>
        <w:numPr>
          <w:ilvl w:val="0"/>
          <w:numId w:val="41"/>
        </w:numPr>
        <w:tabs>
          <w:tab w:val="clear" w:pos="720"/>
        </w:tabs>
        <w:rPr>
          <w:rFonts w:ascii="Arial Narrow" w:hAnsi="Arial Narrow" w:cs="Tahoma"/>
          <w:sz w:val="24"/>
          <w:szCs w:val="24"/>
        </w:rPr>
      </w:pPr>
      <w:r w:rsidRPr="009B63D7">
        <w:rPr>
          <w:rFonts w:ascii="Arial Narrow" w:hAnsi="Arial Narrow" w:cs="Tahoma"/>
          <w:sz w:val="24"/>
          <w:szCs w:val="24"/>
        </w:rPr>
        <w:t>Důvěrnost informací</w:t>
      </w:r>
    </w:p>
    <w:p w:rsidR="001720A1" w:rsidRDefault="001720A1" w:rsidP="001720A1"/>
    <w:p w:rsidR="001720A1" w:rsidRPr="001720A1" w:rsidRDefault="001720A1" w:rsidP="001720A1"/>
    <w:p w:rsidR="0049788F" w:rsidRPr="009B63D7"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eastAsia="Times New Roman" w:hAnsi="Arial Narrow" w:cs="Tahoma"/>
          <w:sz w:val="24"/>
          <w:szCs w:val="24"/>
          <w:lang w:eastAsia="cs-CZ"/>
        </w:rPr>
        <w:t>Obě smluvní strany berou na vědomí a uznávají, že se v průběhu plnění této Smlouvy setkávají s informacemi, které jsou důvěrné a tvoří součást obchodního tajemství jedné či obou smluvních stran a eventuálně jejich klientů a obchodních partnerů.</w:t>
      </w:r>
    </w:p>
    <w:p w:rsidR="0049788F" w:rsidRPr="009B63D7"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hAnsi="Arial Narrow"/>
          <w:sz w:val="24"/>
          <w:szCs w:val="24"/>
        </w:rPr>
        <w:t xml:space="preserve">Obě Smluvní strany mohou poskytnout důvěrné informace pouze svým zaměstnancům, smluvním partnerům a dalším osobám pracujícím na činnosti specifikované v Předmětu </w:t>
      </w:r>
      <w:r w:rsidR="00D21BD7" w:rsidRPr="009B63D7">
        <w:rPr>
          <w:rFonts w:ascii="Arial Narrow" w:hAnsi="Arial Narrow"/>
          <w:sz w:val="24"/>
          <w:szCs w:val="24"/>
        </w:rPr>
        <w:t>s</w:t>
      </w:r>
      <w:r w:rsidRPr="009B63D7">
        <w:rPr>
          <w:rFonts w:ascii="Arial Narrow" w:hAnsi="Arial Narrow"/>
          <w:sz w:val="24"/>
          <w:szCs w:val="24"/>
        </w:rPr>
        <w:t xml:space="preserve">mlouvy na základě smluvního vztahu se </w:t>
      </w:r>
      <w:r w:rsidR="008D1F52">
        <w:rPr>
          <w:rFonts w:ascii="Arial Narrow" w:hAnsi="Arial Narrow"/>
          <w:sz w:val="24"/>
          <w:szCs w:val="24"/>
        </w:rPr>
        <w:t>z</w:t>
      </w:r>
      <w:r w:rsidRPr="009B63D7">
        <w:rPr>
          <w:rFonts w:ascii="Arial Narrow" w:hAnsi="Arial Narrow"/>
          <w:sz w:val="24"/>
          <w:szCs w:val="24"/>
        </w:rPr>
        <w:t>hotovitelem. Tyto osoby však musí být vyrozuměny o povinnostech mlčenlivosti vyplývajících z této Smlouvy.</w:t>
      </w:r>
    </w:p>
    <w:p w:rsidR="0049788F" w:rsidRPr="009B63D7"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hAnsi="Arial Narrow"/>
          <w:sz w:val="24"/>
          <w:szCs w:val="24"/>
        </w:rPr>
        <w:t>Pracovníci obou smluvních stran, jakož i jiné pověřené osoby, jsou povinny zachovávat mlčenlivost a nezveřejňovat data a informace o skutečnostech, majících povahu osobního, služebního či obchodního tajemství nebo o skutečnostech, jejichž zveřejnění nebo s</w:t>
      </w:r>
      <w:r w:rsidR="00FE2183" w:rsidRPr="009B63D7">
        <w:rPr>
          <w:rFonts w:ascii="Arial Narrow" w:hAnsi="Arial Narrow"/>
          <w:sz w:val="24"/>
          <w:szCs w:val="24"/>
        </w:rPr>
        <w:t>dělení</w:t>
      </w:r>
      <w:r w:rsidRPr="009B63D7">
        <w:rPr>
          <w:rFonts w:ascii="Arial Narrow" w:hAnsi="Arial Narrow"/>
          <w:sz w:val="24"/>
          <w:szCs w:val="24"/>
        </w:rPr>
        <w:t xml:space="preserve"> nepovolané osobě by mohlo přivodit druhé straně újmu, o nichž se dozvěděli při plnění úkolů vyplývajících z této Smlouvy. Tato povinnost mlčenlivosti platí ještě po dobu </w:t>
      </w:r>
      <w:r w:rsidR="00EB2B91" w:rsidRPr="009B63D7">
        <w:rPr>
          <w:rFonts w:ascii="Arial Narrow" w:hAnsi="Arial Narrow"/>
          <w:sz w:val="24"/>
          <w:szCs w:val="24"/>
        </w:rPr>
        <w:t>3</w:t>
      </w:r>
      <w:r w:rsidRPr="009B63D7">
        <w:rPr>
          <w:rFonts w:ascii="Arial Narrow" w:hAnsi="Arial Narrow"/>
          <w:sz w:val="24"/>
          <w:szCs w:val="24"/>
        </w:rPr>
        <w:t xml:space="preserve"> let od podpisu této </w:t>
      </w:r>
      <w:r w:rsidRPr="009B63D7">
        <w:rPr>
          <w:rFonts w:ascii="Arial Narrow" w:hAnsi="Arial Narrow"/>
          <w:sz w:val="24"/>
          <w:szCs w:val="24"/>
        </w:rPr>
        <w:lastRenderedPageBreak/>
        <w:t>Smlouvy. Prokázané porušení tohoto závazku bude kvalifikováno jako podstatné porušení Smlouvy.</w:t>
      </w:r>
    </w:p>
    <w:p w:rsidR="0049788F" w:rsidRPr="009B63D7"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hAnsi="Arial Narrow"/>
          <w:sz w:val="24"/>
          <w:szCs w:val="24"/>
        </w:rPr>
        <w:t xml:space="preserve">Smluvní strany se zavazují, že informace, které nejsou veřejně dostupné, poskytnuté jednou smluvní stranou druhé v rámci plnění Předmětu Smlouvy, budou </w:t>
      </w:r>
      <w:r w:rsidR="00054795" w:rsidRPr="009B63D7">
        <w:rPr>
          <w:rFonts w:ascii="Arial Narrow" w:hAnsi="Arial Narrow"/>
          <w:sz w:val="24"/>
          <w:szCs w:val="24"/>
        </w:rPr>
        <w:t xml:space="preserve">po označení příslušnou stranou </w:t>
      </w:r>
      <w:r w:rsidRPr="009B63D7">
        <w:rPr>
          <w:rFonts w:ascii="Arial Narrow" w:hAnsi="Arial Narrow"/>
          <w:sz w:val="24"/>
          <w:szCs w:val="24"/>
        </w:rPr>
        <w:t xml:space="preserve">považovány za důvěrné. </w:t>
      </w:r>
    </w:p>
    <w:p w:rsidR="001720A1"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hAnsi="Arial Narrow"/>
          <w:sz w:val="24"/>
          <w:szCs w:val="24"/>
        </w:rPr>
        <w:t xml:space="preserve">Smluvní strany se zavazují zachovávat mlčenlivost o veškerých skutečnostech, veřejně nepřístupných, o kterých se dovědí v souvislosti s touto Smlouvou, a to až do doby, kdy se tyto skutečnosti stanou obecně známými.    </w:t>
      </w:r>
    </w:p>
    <w:p w:rsidR="001720A1" w:rsidRPr="001720A1" w:rsidRDefault="001720A1" w:rsidP="00CA5D86">
      <w:pPr>
        <w:pStyle w:val="Bodytextnumbering"/>
        <w:numPr>
          <w:ilvl w:val="0"/>
          <w:numId w:val="21"/>
        </w:numPr>
        <w:ind w:hanging="720"/>
        <w:jc w:val="both"/>
        <w:rPr>
          <w:rFonts w:ascii="Arial Narrow" w:hAnsi="Arial Narrow"/>
          <w:sz w:val="24"/>
          <w:szCs w:val="24"/>
        </w:rPr>
      </w:pPr>
      <w:r w:rsidRPr="001720A1">
        <w:rPr>
          <w:rFonts w:ascii="Arial Narrow" w:eastAsia="Times New Roman" w:hAnsi="Arial Narrow" w:cs="Tahoma"/>
          <w:sz w:val="24"/>
          <w:szCs w:val="24"/>
          <w:lang w:eastAsia="cs-CZ"/>
        </w:rPr>
        <w:t xml:space="preserve">Výsledky Předimplementační přípravy a ostatních provedených služeb podle této Smlouvy jsou plně v majetku </w:t>
      </w:r>
      <w:r w:rsidR="008D1F52">
        <w:rPr>
          <w:rFonts w:ascii="Arial Narrow" w:eastAsia="Times New Roman" w:hAnsi="Arial Narrow" w:cs="Tahoma"/>
          <w:sz w:val="24"/>
          <w:szCs w:val="24"/>
          <w:lang w:eastAsia="cs-CZ"/>
        </w:rPr>
        <w:t>o</w:t>
      </w:r>
      <w:r w:rsidRPr="001720A1">
        <w:rPr>
          <w:rFonts w:ascii="Arial Narrow" w:eastAsia="Times New Roman" w:hAnsi="Arial Narrow" w:cs="Tahoma"/>
          <w:sz w:val="24"/>
          <w:szCs w:val="24"/>
          <w:lang w:eastAsia="cs-CZ"/>
        </w:rPr>
        <w:t xml:space="preserve">bjednatele, který k nim má veškerá dispoziční práva pro jejich interní využití. Tím nejsou dotčena autorská práva </w:t>
      </w:r>
      <w:r w:rsidR="008D1F52">
        <w:rPr>
          <w:rFonts w:ascii="Arial Narrow" w:eastAsia="Times New Roman" w:hAnsi="Arial Narrow" w:cs="Tahoma"/>
          <w:sz w:val="24"/>
          <w:szCs w:val="24"/>
          <w:lang w:eastAsia="cs-CZ"/>
        </w:rPr>
        <w:t>z</w:t>
      </w:r>
      <w:r w:rsidRPr="001720A1">
        <w:rPr>
          <w:rFonts w:ascii="Arial Narrow" w:eastAsia="Times New Roman" w:hAnsi="Arial Narrow" w:cs="Tahoma"/>
          <w:sz w:val="24"/>
          <w:szCs w:val="24"/>
          <w:lang w:eastAsia="cs-CZ"/>
        </w:rPr>
        <w:t xml:space="preserve">hotovitele, který je oprávněn myšlenky a postupy obecného charakteru, které neobsahují skutečnosti podléhající obchodnímu tajemství </w:t>
      </w:r>
      <w:r w:rsidR="008D1F52">
        <w:rPr>
          <w:rFonts w:ascii="Arial Narrow" w:eastAsia="Times New Roman" w:hAnsi="Arial Narrow" w:cs="Tahoma"/>
          <w:sz w:val="24"/>
          <w:szCs w:val="24"/>
          <w:lang w:eastAsia="cs-CZ"/>
        </w:rPr>
        <w:t>o</w:t>
      </w:r>
      <w:r>
        <w:rPr>
          <w:rFonts w:ascii="Arial Narrow" w:eastAsia="Times New Roman" w:hAnsi="Arial Narrow" w:cs="Tahoma"/>
          <w:sz w:val="24"/>
          <w:szCs w:val="24"/>
          <w:lang w:eastAsia="cs-CZ"/>
        </w:rPr>
        <w:t>bjednatele</w:t>
      </w:r>
      <w:r w:rsidRPr="001720A1">
        <w:rPr>
          <w:rFonts w:ascii="Arial Narrow" w:eastAsia="Times New Roman" w:hAnsi="Arial Narrow" w:cs="Tahoma"/>
          <w:sz w:val="24"/>
          <w:szCs w:val="24"/>
          <w:lang w:eastAsia="cs-CZ"/>
        </w:rPr>
        <w:t>, používat ve svých dalších řešeních pro třetí osoby.</w:t>
      </w:r>
    </w:p>
    <w:p w:rsidR="001720A1" w:rsidRPr="001720A1" w:rsidRDefault="001720A1" w:rsidP="00CA5D86">
      <w:pPr>
        <w:pStyle w:val="Bodytextnumbering"/>
        <w:numPr>
          <w:ilvl w:val="0"/>
          <w:numId w:val="21"/>
        </w:numPr>
        <w:ind w:hanging="720"/>
        <w:jc w:val="both"/>
        <w:rPr>
          <w:rFonts w:ascii="Arial Narrow" w:hAnsi="Arial Narrow"/>
          <w:sz w:val="24"/>
          <w:szCs w:val="24"/>
        </w:rPr>
      </w:pPr>
      <w:r w:rsidRPr="001720A1">
        <w:rPr>
          <w:rFonts w:ascii="Arial Narrow" w:hAnsi="Arial Narrow"/>
          <w:sz w:val="24"/>
          <w:szCs w:val="24"/>
        </w:rPr>
        <w:t xml:space="preserve">Zhotovitel si vyhrazuje právo autorské a práva duševního vlastnictví na veškerou dodanou dokumentaci a na veškerý vývoj nebo produkty vytvořené ze služeb poskytnutých </w:t>
      </w:r>
      <w:r w:rsidR="008D1F52">
        <w:rPr>
          <w:rFonts w:ascii="Arial Narrow" w:hAnsi="Arial Narrow"/>
          <w:sz w:val="24"/>
          <w:szCs w:val="24"/>
        </w:rPr>
        <w:t>z</w:t>
      </w:r>
      <w:r w:rsidRPr="001720A1">
        <w:rPr>
          <w:rFonts w:ascii="Arial Narrow" w:hAnsi="Arial Narrow"/>
          <w:sz w:val="24"/>
          <w:szCs w:val="24"/>
        </w:rPr>
        <w:t xml:space="preserve">hotovitelem </w:t>
      </w:r>
      <w:r w:rsidR="008D1F52">
        <w:rPr>
          <w:rFonts w:ascii="Arial Narrow" w:hAnsi="Arial Narrow"/>
          <w:sz w:val="24"/>
          <w:szCs w:val="24"/>
        </w:rPr>
        <w:t>o</w:t>
      </w:r>
      <w:r w:rsidRPr="001720A1">
        <w:rPr>
          <w:rFonts w:ascii="Arial Narrow" w:hAnsi="Arial Narrow"/>
          <w:sz w:val="24"/>
          <w:szCs w:val="24"/>
        </w:rPr>
        <w:t>bjednateli, včetně neomezených prodejních a propagačních práv</w:t>
      </w:r>
      <w:r>
        <w:rPr>
          <w:rFonts w:ascii="Arial Narrow" w:hAnsi="Arial Narrow"/>
          <w:sz w:val="24"/>
          <w:szCs w:val="24"/>
        </w:rPr>
        <w:t>.</w:t>
      </w:r>
    </w:p>
    <w:p w:rsidR="0049788F" w:rsidRPr="009B63D7"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hAnsi="Arial Narrow"/>
          <w:sz w:val="24"/>
          <w:szCs w:val="24"/>
        </w:rPr>
        <w:t xml:space="preserve">Smluvní strany se zavazují postupovat vždy tak, aby neznevažovaly svá dobrá jména navzájem. </w:t>
      </w:r>
    </w:p>
    <w:p w:rsidR="0036257D" w:rsidRDefault="0036257D" w:rsidP="00CA5D86">
      <w:pPr>
        <w:pStyle w:val="Bodytextnumbering"/>
        <w:numPr>
          <w:ilvl w:val="0"/>
          <w:numId w:val="21"/>
        </w:numPr>
        <w:ind w:hanging="720"/>
        <w:jc w:val="both"/>
        <w:rPr>
          <w:rFonts w:ascii="Arial Narrow" w:hAnsi="Arial Narrow"/>
          <w:sz w:val="24"/>
          <w:szCs w:val="24"/>
        </w:rPr>
      </w:pPr>
      <w:r w:rsidRPr="009B63D7">
        <w:rPr>
          <w:rFonts w:ascii="Arial Narrow" w:hAnsi="Arial Narrow"/>
          <w:sz w:val="24"/>
          <w:szCs w:val="24"/>
        </w:rPr>
        <w:t xml:space="preserve">Obě strany souhlasí, že škoda vzniklá porušením </w:t>
      </w:r>
      <w:r w:rsidR="006409BB" w:rsidRPr="009B63D7">
        <w:rPr>
          <w:rFonts w:ascii="Arial Narrow" w:hAnsi="Arial Narrow"/>
          <w:sz w:val="24"/>
          <w:szCs w:val="24"/>
        </w:rPr>
        <w:t>tohoto o</w:t>
      </w:r>
      <w:r w:rsidRPr="009B63D7">
        <w:rPr>
          <w:rFonts w:ascii="Arial Narrow" w:hAnsi="Arial Narrow"/>
          <w:sz w:val="24"/>
          <w:szCs w:val="24"/>
        </w:rPr>
        <w:t>dstavce bude poškozenou stranou vymáhána a v případě, že nedojde k dohodě, poškozená strana se má právo obrátit na soud.</w:t>
      </w:r>
    </w:p>
    <w:p w:rsidR="00AB2DED" w:rsidRPr="009B63D7" w:rsidRDefault="00AB2DED" w:rsidP="00AB2DED">
      <w:pPr>
        <w:pStyle w:val="Bodytextnumbering"/>
        <w:numPr>
          <w:ilvl w:val="0"/>
          <w:numId w:val="0"/>
        </w:numPr>
        <w:ind w:left="720"/>
        <w:jc w:val="both"/>
        <w:rPr>
          <w:rFonts w:ascii="Arial Narrow" w:hAnsi="Arial Narrow"/>
          <w:sz w:val="24"/>
          <w:szCs w:val="24"/>
        </w:rPr>
      </w:pPr>
    </w:p>
    <w:p w:rsidR="00DE32D5" w:rsidRPr="009B63D7" w:rsidRDefault="00DE32D5" w:rsidP="00DE32D5">
      <w:pPr>
        <w:pStyle w:val="Zkladntext21"/>
        <w:ind w:left="720"/>
        <w:jc w:val="both"/>
        <w:rPr>
          <w:rFonts w:ascii="Arial Narrow" w:hAnsi="Arial Narrow" w:cs="Tahoma"/>
          <w:szCs w:val="24"/>
        </w:rPr>
      </w:pPr>
    </w:p>
    <w:p w:rsidR="00721B39" w:rsidRPr="009B63D7" w:rsidRDefault="00721B39" w:rsidP="00AB2DED">
      <w:pPr>
        <w:pStyle w:val="Nadpis3"/>
        <w:numPr>
          <w:ilvl w:val="0"/>
          <w:numId w:val="45"/>
        </w:numPr>
        <w:tabs>
          <w:tab w:val="clear" w:pos="720"/>
        </w:tabs>
        <w:rPr>
          <w:rFonts w:ascii="Arial Narrow" w:hAnsi="Arial Narrow" w:cs="Tahoma"/>
          <w:sz w:val="24"/>
          <w:szCs w:val="24"/>
        </w:rPr>
      </w:pPr>
      <w:r w:rsidRPr="009B63D7">
        <w:rPr>
          <w:rFonts w:ascii="Arial Narrow" w:hAnsi="Arial Narrow" w:cs="Tahoma"/>
          <w:sz w:val="24"/>
          <w:szCs w:val="24"/>
        </w:rPr>
        <w:t>Obecné</w:t>
      </w:r>
    </w:p>
    <w:p w:rsidR="00721B39" w:rsidRPr="009B63D7" w:rsidRDefault="00721B39">
      <w:pPr>
        <w:rPr>
          <w:rFonts w:ascii="Arial Narrow" w:hAnsi="Arial Narrow" w:cs="Tahoma"/>
          <w:sz w:val="24"/>
          <w:szCs w:val="24"/>
        </w:rPr>
      </w:pPr>
    </w:p>
    <w:p w:rsidR="00B73064" w:rsidRPr="001E65DA" w:rsidRDefault="00B73064" w:rsidP="00CA5D86">
      <w:pPr>
        <w:numPr>
          <w:ilvl w:val="1"/>
          <w:numId w:val="16"/>
        </w:numPr>
        <w:jc w:val="both"/>
        <w:rPr>
          <w:rFonts w:ascii="Arial Narrow" w:hAnsi="Arial Narrow" w:cs="Tahoma"/>
          <w:sz w:val="24"/>
          <w:szCs w:val="24"/>
        </w:rPr>
      </w:pPr>
      <w:r>
        <w:rPr>
          <w:rFonts w:ascii="Arial Narrow" w:hAnsi="Arial Narrow" w:cs="Tahoma"/>
          <w:sz w:val="24"/>
          <w:szCs w:val="24"/>
        </w:rPr>
        <w:t>Smluvní strany si s</w:t>
      </w:r>
      <w:r w:rsidR="00AF41D1">
        <w:rPr>
          <w:rFonts w:ascii="Arial Narrow" w:hAnsi="Arial Narrow" w:cs="Tahoma"/>
          <w:sz w:val="24"/>
          <w:szCs w:val="24"/>
        </w:rPr>
        <w:t> přihlédnutím ke všem okolnostem sjednávají omezení povinnosti k náhradě újmy pro případ jejího vzniku v důsledku či v souvislosti s plněním této smlouvy, a to na částku odpovídající nejvýše ceně za jednotlivá plnění dle této smlouvy bez DPH. Toto omezení se netýká újmy způsobené úmyslně nebo z hrubé nedbalosti.</w:t>
      </w:r>
    </w:p>
    <w:p w:rsidR="00F128F7" w:rsidRPr="00CE3FA4" w:rsidRDefault="00B654E3" w:rsidP="00005A13">
      <w:pPr>
        <w:numPr>
          <w:ilvl w:val="1"/>
          <w:numId w:val="16"/>
        </w:numPr>
        <w:jc w:val="both"/>
        <w:rPr>
          <w:rFonts w:ascii="Arial Narrow" w:hAnsi="Arial Narrow" w:cs="Tahoma"/>
          <w:sz w:val="24"/>
          <w:szCs w:val="24"/>
        </w:rPr>
      </w:pPr>
      <w:r w:rsidRPr="00D14767">
        <w:rPr>
          <w:rFonts w:ascii="Arial Narrow" w:hAnsi="Arial Narrow" w:cs="Arial"/>
          <w:sz w:val="24"/>
          <w:szCs w:val="24"/>
        </w:rPr>
        <w:t>Smluvní strany se dohodly, že veškeré písemnosti se doručují doporučeným dopisem prostřednictvím poštovní přepravy, a to na adresy smluvních stran uvedené v této smlouvě, není-li stanoveno pro daný případ jinak. Pokud v průběhu plnění této smlouvy dojde ke změně adresy některé ze smluvních stran, je tato smluvní strana povinna neprodleně písemně oznámit druhé smluvní straně tuto změnu</w:t>
      </w:r>
      <w:r w:rsidR="008D1F52">
        <w:rPr>
          <w:rFonts w:ascii="Arial Narrow" w:hAnsi="Arial Narrow" w:cs="Arial"/>
          <w:sz w:val="24"/>
          <w:szCs w:val="24"/>
        </w:rPr>
        <w:t>,</w:t>
      </w:r>
      <w:r w:rsidRPr="00D14767">
        <w:rPr>
          <w:rFonts w:ascii="Arial Narrow" w:hAnsi="Arial Narrow" w:cs="Arial"/>
          <w:sz w:val="24"/>
          <w:szCs w:val="24"/>
        </w:rPr>
        <w:t xml:space="preserve"> a to způsobem uvedeným v tomto odstavci. Nebude-li příslušná smluvní strana na uvedené adrese zastižena, písemnost se prostřednictvím poštovního doručovatele uloží na poště. Nevyzvedne-li si příslušná smluvní strana zásilku do deseti kalendářních dnů od uložení, považuje se poslední den této lhůty za den doručení, i když se smluvní strana o doručení nedozvěděla. V případě, že příslušná smluvní strana odmítne zásilku bezdůvodně převzít, má se za to, že zásilka byla doručena dnem, kdy byla bezdůvodně odmítnuta. Za řádné doručení se považuje také doručení do datové schránky a doručení osobně </w:t>
      </w:r>
      <w:r w:rsidRPr="00CE3FA4">
        <w:rPr>
          <w:rFonts w:ascii="Arial Narrow" w:hAnsi="Arial Narrow" w:cs="Arial"/>
          <w:sz w:val="24"/>
          <w:szCs w:val="24"/>
        </w:rPr>
        <w:t>kteroukoli smluvní stranou nebo jejím zástupcem oproti podpisu druhé smluvní strany nebo jejího zástupce.</w:t>
      </w:r>
    </w:p>
    <w:p w:rsidR="00271FDD" w:rsidRPr="00CE3FA4" w:rsidRDefault="003A1B0B" w:rsidP="00CA5D86">
      <w:pPr>
        <w:numPr>
          <w:ilvl w:val="1"/>
          <w:numId w:val="16"/>
        </w:numPr>
        <w:jc w:val="both"/>
        <w:rPr>
          <w:rFonts w:ascii="Arial Narrow" w:hAnsi="Arial Narrow"/>
          <w:sz w:val="24"/>
          <w:szCs w:val="24"/>
        </w:rPr>
      </w:pPr>
      <w:r w:rsidRPr="00CE3FA4">
        <w:rPr>
          <w:rFonts w:ascii="Arial Narrow" w:hAnsi="Arial Narrow" w:cs="Tahoma"/>
          <w:sz w:val="24"/>
          <w:szCs w:val="24"/>
        </w:rPr>
        <w:t>Záruční podmínky a garance jsou spojené s</w:t>
      </w:r>
      <w:r w:rsidR="00727E4E" w:rsidRPr="00CE3FA4">
        <w:rPr>
          <w:rFonts w:ascii="Arial Narrow" w:hAnsi="Arial Narrow" w:cs="Tahoma"/>
          <w:sz w:val="24"/>
          <w:szCs w:val="24"/>
        </w:rPr>
        <w:t xml:space="preserve">e standardní </w:t>
      </w:r>
      <w:r w:rsidR="00727E4E" w:rsidRPr="00CE3FA4">
        <w:rPr>
          <w:rFonts w:ascii="Arial Narrow" w:hAnsi="Arial Narrow"/>
          <w:sz w:val="24"/>
          <w:szCs w:val="24"/>
        </w:rPr>
        <w:t>distribucí licence BYZNYS</w:t>
      </w:r>
      <w:r w:rsidR="003D6D63" w:rsidRPr="00CE3FA4">
        <w:rPr>
          <w:rFonts w:ascii="Arial Narrow" w:hAnsi="Arial Narrow"/>
          <w:sz w:val="24"/>
          <w:szCs w:val="24"/>
        </w:rPr>
        <w:t xml:space="preserve">, včetně aktualizací provedených zhotovitelem podle čl. X. </w:t>
      </w:r>
    </w:p>
    <w:p w:rsidR="006409BB" w:rsidRPr="00CE3FA4" w:rsidRDefault="00D21BD7" w:rsidP="00CA5D86">
      <w:pPr>
        <w:numPr>
          <w:ilvl w:val="1"/>
          <w:numId w:val="16"/>
        </w:numPr>
        <w:jc w:val="both"/>
        <w:rPr>
          <w:rFonts w:ascii="Arial Narrow" w:hAnsi="Arial Narrow" w:cs="Tahoma"/>
          <w:sz w:val="24"/>
          <w:szCs w:val="24"/>
        </w:rPr>
      </w:pPr>
      <w:r w:rsidRPr="00CE3FA4">
        <w:rPr>
          <w:rFonts w:ascii="Arial Narrow" w:hAnsi="Arial Narrow"/>
          <w:sz w:val="24"/>
          <w:szCs w:val="24"/>
        </w:rPr>
        <w:t xml:space="preserve">Licence PIS je nepřenosná. Pokud by </w:t>
      </w:r>
      <w:r w:rsidR="008D1F52" w:rsidRPr="00CE3FA4">
        <w:rPr>
          <w:rFonts w:ascii="Arial Narrow" w:hAnsi="Arial Narrow"/>
          <w:sz w:val="24"/>
          <w:szCs w:val="24"/>
        </w:rPr>
        <w:t>o</w:t>
      </w:r>
      <w:r w:rsidRPr="00CE3FA4">
        <w:rPr>
          <w:rFonts w:ascii="Arial Narrow" w:hAnsi="Arial Narrow"/>
          <w:sz w:val="24"/>
          <w:szCs w:val="24"/>
        </w:rPr>
        <w:t>bjednatel chtěl</w:t>
      </w:r>
      <w:r w:rsidR="00A81C0E" w:rsidRPr="00CE3FA4">
        <w:rPr>
          <w:rFonts w:ascii="Arial Narrow" w:hAnsi="Arial Narrow"/>
          <w:sz w:val="24"/>
          <w:szCs w:val="24"/>
        </w:rPr>
        <w:t xml:space="preserve"> následně</w:t>
      </w:r>
      <w:r w:rsidRPr="00CE3FA4">
        <w:rPr>
          <w:rFonts w:ascii="Arial Narrow" w:hAnsi="Arial Narrow"/>
          <w:sz w:val="24"/>
          <w:szCs w:val="24"/>
        </w:rPr>
        <w:t xml:space="preserve"> převést PIS na nástupnický subjekt, je </w:t>
      </w:r>
      <w:r w:rsidR="00A81C0E" w:rsidRPr="00CE3FA4">
        <w:rPr>
          <w:rFonts w:ascii="Arial Narrow" w:hAnsi="Arial Narrow"/>
          <w:sz w:val="24"/>
          <w:szCs w:val="24"/>
        </w:rPr>
        <w:t xml:space="preserve">toto možno realizovat pouze s předchozím písemným souhlasem </w:t>
      </w:r>
      <w:r w:rsidR="008D1F52" w:rsidRPr="00CE3FA4">
        <w:rPr>
          <w:rFonts w:ascii="Arial Narrow" w:hAnsi="Arial Narrow"/>
          <w:sz w:val="24"/>
          <w:szCs w:val="24"/>
        </w:rPr>
        <w:t>z</w:t>
      </w:r>
      <w:r w:rsidR="00A81C0E" w:rsidRPr="00CE3FA4">
        <w:rPr>
          <w:rFonts w:ascii="Arial Narrow" w:hAnsi="Arial Narrow"/>
          <w:sz w:val="24"/>
          <w:szCs w:val="24"/>
        </w:rPr>
        <w:t>hotovi</w:t>
      </w:r>
      <w:r w:rsidR="008D1F52" w:rsidRPr="00CE3FA4">
        <w:rPr>
          <w:rFonts w:ascii="Arial Narrow" w:hAnsi="Arial Narrow"/>
          <w:sz w:val="24"/>
          <w:szCs w:val="24"/>
        </w:rPr>
        <w:t>tele a za podmínek stanovených z</w:t>
      </w:r>
      <w:r w:rsidR="00A81C0E" w:rsidRPr="00CE3FA4">
        <w:rPr>
          <w:rFonts w:ascii="Arial Narrow" w:hAnsi="Arial Narrow"/>
          <w:sz w:val="24"/>
          <w:szCs w:val="24"/>
        </w:rPr>
        <w:t>hotovitelem.</w:t>
      </w:r>
      <w:r w:rsidRPr="00CE3FA4">
        <w:rPr>
          <w:rFonts w:ascii="Arial Narrow" w:hAnsi="Arial Narrow"/>
          <w:sz w:val="24"/>
          <w:szCs w:val="24"/>
        </w:rPr>
        <w:t xml:space="preserve"> </w:t>
      </w:r>
    </w:p>
    <w:p w:rsidR="0044240B" w:rsidRPr="00CE3FA4" w:rsidRDefault="0051299E" w:rsidP="00CA5D86">
      <w:pPr>
        <w:numPr>
          <w:ilvl w:val="1"/>
          <w:numId w:val="16"/>
        </w:numPr>
        <w:jc w:val="both"/>
        <w:rPr>
          <w:rFonts w:ascii="Arial Narrow" w:hAnsi="Arial Narrow" w:cs="Tahoma"/>
          <w:sz w:val="24"/>
          <w:szCs w:val="24"/>
        </w:rPr>
      </w:pPr>
      <w:r w:rsidRPr="00CE3FA4">
        <w:rPr>
          <w:rFonts w:ascii="Arial Narrow" w:hAnsi="Arial Narrow" w:cs="Tahoma"/>
          <w:sz w:val="24"/>
          <w:szCs w:val="24"/>
        </w:rPr>
        <w:t>Smluvní strany vyjadřují své odhodlání operativně řešit případné konfliktní situace a ku prospěchu</w:t>
      </w:r>
      <w:r w:rsidR="00B04253" w:rsidRPr="00CE3FA4">
        <w:rPr>
          <w:rFonts w:ascii="Arial Narrow" w:hAnsi="Arial Narrow" w:cs="Tahoma"/>
          <w:sz w:val="24"/>
          <w:szCs w:val="24"/>
        </w:rPr>
        <w:t xml:space="preserve"> </w:t>
      </w:r>
      <w:r w:rsidRPr="00CE3FA4">
        <w:rPr>
          <w:rFonts w:ascii="Arial Narrow" w:hAnsi="Arial Narrow" w:cs="Tahoma"/>
          <w:sz w:val="24"/>
          <w:szCs w:val="24"/>
        </w:rPr>
        <w:t>předmětu smlouvy. Veškeré spory budou přednostně řešeny dohodou.</w:t>
      </w:r>
    </w:p>
    <w:p w:rsidR="0044240B" w:rsidRPr="00CE3FA4" w:rsidRDefault="0044240B" w:rsidP="000E46F3">
      <w:pPr>
        <w:numPr>
          <w:ilvl w:val="1"/>
          <w:numId w:val="16"/>
        </w:numPr>
        <w:jc w:val="both"/>
        <w:rPr>
          <w:rFonts w:ascii="Arial Narrow" w:hAnsi="Arial Narrow" w:cs="Tahoma"/>
          <w:sz w:val="24"/>
          <w:szCs w:val="24"/>
        </w:rPr>
      </w:pPr>
      <w:r w:rsidRPr="00CE3FA4">
        <w:rPr>
          <w:rFonts w:ascii="Arial Narrow" w:hAnsi="Arial Narrow" w:cs="Tahoma"/>
          <w:iCs/>
          <w:sz w:val="24"/>
          <w:szCs w:val="24"/>
        </w:rPr>
        <w:t>Tato Smlouva je uzavřena dle nového občanského zákoníku č. 89/2012 Sb.</w:t>
      </w:r>
      <w:r w:rsidR="008D1F52" w:rsidRPr="00CE3FA4">
        <w:rPr>
          <w:rFonts w:ascii="Arial Narrow" w:hAnsi="Arial Narrow" w:cs="Tahoma"/>
          <w:iCs/>
          <w:sz w:val="24"/>
          <w:szCs w:val="24"/>
        </w:rPr>
        <w:t>,</w:t>
      </w:r>
      <w:r w:rsidRPr="00CE3FA4">
        <w:rPr>
          <w:rFonts w:ascii="Arial Narrow" w:hAnsi="Arial Narrow" w:cs="Tahoma"/>
          <w:iCs/>
          <w:sz w:val="24"/>
          <w:szCs w:val="24"/>
        </w:rPr>
        <w:t xml:space="preserve"> v platném znění a  závazkové vztahy  založené touto Smlouvou, které v ní nejsou výslovně upraveny nebo jsou </w:t>
      </w:r>
      <w:r w:rsidR="00CE2FFC">
        <w:rPr>
          <w:rFonts w:ascii="Arial Narrow" w:hAnsi="Arial Narrow" w:cs="Tahoma"/>
          <w:iCs/>
          <w:sz w:val="24"/>
          <w:szCs w:val="24"/>
        </w:rPr>
        <w:br/>
      </w:r>
      <w:r w:rsidRPr="00CE3FA4">
        <w:rPr>
          <w:rFonts w:ascii="Arial Narrow" w:hAnsi="Arial Narrow" w:cs="Tahoma"/>
          <w:iCs/>
          <w:sz w:val="24"/>
          <w:szCs w:val="24"/>
        </w:rPr>
        <w:lastRenderedPageBreak/>
        <w:t>v rozporu s kogentními ustanoveními občanského zákoníku</w:t>
      </w:r>
      <w:r w:rsidR="0072528E" w:rsidRPr="00CE3FA4">
        <w:rPr>
          <w:rFonts w:ascii="Arial Narrow" w:hAnsi="Arial Narrow" w:cs="Tahoma"/>
          <w:iCs/>
          <w:sz w:val="24"/>
          <w:szCs w:val="24"/>
        </w:rPr>
        <w:t>,</w:t>
      </w:r>
      <w:r w:rsidRPr="00CE3FA4">
        <w:rPr>
          <w:rFonts w:ascii="Arial Narrow" w:hAnsi="Arial Narrow" w:cs="Tahoma"/>
          <w:iCs/>
          <w:sz w:val="24"/>
          <w:szCs w:val="24"/>
        </w:rPr>
        <w:t xml:space="preserve"> se řídí příslušnými ustanoveními občanského zákoníku, Autorským zákonem a dalšími obecně závaznými právními předpisy. </w:t>
      </w:r>
    </w:p>
    <w:p w:rsidR="003A368E" w:rsidRPr="00CE3FA4" w:rsidRDefault="003A368E" w:rsidP="003A368E">
      <w:pPr>
        <w:numPr>
          <w:ilvl w:val="1"/>
          <w:numId w:val="16"/>
        </w:numPr>
        <w:jc w:val="both"/>
        <w:rPr>
          <w:rFonts w:ascii="Arial Narrow" w:hAnsi="Arial Narrow" w:cs="Tahoma"/>
          <w:sz w:val="24"/>
          <w:szCs w:val="24"/>
        </w:rPr>
      </w:pPr>
      <w:r w:rsidRPr="00CE3FA4">
        <w:rPr>
          <w:rFonts w:ascii="Arial Narrow" w:hAnsi="Arial Narrow" w:cs="Tahoma"/>
          <w:sz w:val="24"/>
          <w:szCs w:val="24"/>
        </w:rPr>
        <w:t>Tato smlouva se vyhotovuje ve dvou stejnopisech, z nichž každá strana obdrží po jednom vyhotovení.</w:t>
      </w:r>
    </w:p>
    <w:p w:rsidR="003A368E" w:rsidRPr="00CE3FA4" w:rsidRDefault="003A368E" w:rsidP="003A368E">
      <w:pPr>
        <w:numPr>
          <w:ilvl w:val="1"/>
          <w:numId w:val="16"/>
        </w:numPr>
        <w:jc w:val="both"/>
        <w:rPr>
          <w:rFonts w:ascii="Arial Narrow" w:hAnsi="Arial Narrow" w:cs="Tahoma"/>
          <w:sz w:val="24"/>
          <w:szCs w:val="24"/>
        </w:rPr>
      </w:pPr>
      <w:r w:rsidRPr="00CE3FA4">
        <w:rPr>
          <w:rFonts w:ascii="Arial Narrow" w:hAnsi="Arial Narrow" w:cs="Tahoma"/>
          <w:sz w:val="24"/>
          <w:szCs w:val="24"/>
        </w:rPr>
        <w:t>Jakékoli změny této smlouvy jsou možné pouze formou písemných číslovaných dodatků, podepsaných oběma stranami.</w:t>
      </w:r>
    </w:p>
    <w:p w:rsidR="003A368E" w:rsidRPr="00CE3FA4" w:rsidRDefault="003A368E" w:rsidP="003A368E">
      <w:pPr>
        <w:numPr>
          <w:ilvl w:val="1"/>
          <w:numId w:val="16"/>
        </w:numPr>
        <w:jc w:val="both"/>
        <w:rPr>
          <w:rFonts w:ascii="Arial Narrow" w:hAnsi="Arial Narrow" w:cs="Tahoma"/>
          <w:sz w:val="24"/>
          <w:szCs w:val="24"/>
        </w:rPr>
      </w:pPr>
      <w:r w:rsidRPr="00CE3FA4">
        <w:rPr>
          <w:rFonts w:ascii="Arial Narrow" w:hAnsi="Arial Narrow" w:cs="Tahoma"/>
          <w:sz w:val="24"/>
          <w:szCs w:val="24"/>
        </w:rPr>
        <w:t xml:space="preserve">Smluvní strany prohlašují, že tato Smlouva je výrazem jejich pravé a svobodné vůle, že si smlouvu řádně přečetly a v této podobě s ní souhlasí. Na důkaz toho připojují své podpisy. </w:t>
      </w:r>
    </w:p>
    <w:p w:rsidR="0072528E" w:rsidRPr="00CE3FA4" w:rsidRDefault="003A368E" w:rsidP="000E46F3">
      <w:pPr>
        <w:pStyle w:val="Zkladntext"/>
        <w:ind w:left="709" w:hanging="713"/>
        <w:rPr>
          <w:rFonts w:ascii="Arial Narrow" w:hAnsi="Arial Narrow" w:cs="Arial"/>
          <w:szCs w:val="24"/>
        </w:rPr>
      </w:pPr>
      <w:r w:rsidRPr="00CE3FA4">
        <w:rPr>
          <w:rFonts w:ascii="Arial Narrow" w:hAnsi="Arial Narrow" w:cs="Arial"/>
          <w:szCs w:val="24"/>
        </w:rPr>
        <w:t>10</w:t>
      </w:r>
      <w:r w:rsidR="0072528E" w:rsidRPr="00CE3FA4">
        <w:rPr>
          <w:rFonts w:ascii="Arial Narrow" w:hAnsi="Arial Narrow" w:cs="Arial"/>
          <w:szCs w:val="24"/>
        </w:rPr>
        <w:t>.        Kupující je povinným subjektem podle zákona č. 340/2015 Sb., o zvláštních podmínkách účinnosti některých smluv, uveřejňování těchto smluv a o registru smluv (zákon o registru smluv). Zveřejnění v Registru smluv provede kupující bez zbytečného odkladu po podpisu smlouvy oběma smluvními stranami.</w:t>
      </w:r>
    </w:p>
    <w:p w:rsidR="0072528E" w:rsidRPr="00B81A02" w:rsidRDefault="0072528E" w:rsidP="000E46F3">
      <w:pPr>
        <w:pStyle w:val="Zkladntext"/>
        <w:ind w:left="709" w:hanging="709"/>
        <w:rPr>
          <w:rFonts w:ascii="Arial Narrow" w:hAnsi="Arial Narrow" w:cs="Arial"/>
          <w:color w:val="00B0F0"/>
          <w:szCs w:val="24"/>
        </w:rPr>
      </w:pPr>
    </w:p>
    <w:p w:rsidR="0044240B" w:rsidRPr="000E46F3" w:rsidRDefault="0044240B" w:rsidP="000E46F3">
      <w:pPr>
        <w:ind w:left="720"/>
        <w:jc w:val="both"/>
        <w:rPr>
          <w:rFonts w:ascii="Arial Narrow" w:hAnsi="Arial Narrow" w:cs="Tahoma"/>
          <w:sz w:val="24"/>
          <w:szCs w:val="24"/>
        </w:rPr>
      </w:pPr>
      <w:r w:rsidRPr="000E46F3">
        <w:rPr>
          <w:rFonts w:ascii="Arial Narrow" w:hAnsi="Arial Narrow" w:cs="Tahoma"/>
          <w:sz w:val="24"/>
          <w:szCs w:val="24"/>
        </w:rPr>
        <w:t> </w:t>
      </w:r>
    </w:p>
    <w:p w:rsidR="00B81A02" w:rsidRPr="009B63D7" w:rsidRDefault="00B81A02" w:rsidP="0044240B">
      <w:pPr>
        <w:ind w:left="720"/>
        <w:jc w:val="both"/>
        <w:rPr>
          <w:rFonts w:ascii="Arial Narrow" w:hAnsi="Arial Narrow" w:cs="Tahoma"/>
          <w:sz w:val="24"/>
          <w:szCs w:val="24"/>
        </w:rPr>
      </w:pPr>
    </w:p>
    <w:p w:rsidR="007E6236" w:rsidRPr="006E771B" w:rsidRDefault="007E6236">
      <w:pPr>
        <w:jc w:val="both"/>
        <w:rPr>
          <w:rFonts w:ascii="Arial Narrow" w:hAnsi="Arial Narrow" w:cs="Tahoma"/>
          <w:sz w:val="24"/>
          <w:szCs w:val="24"/>
        </w:rPr>
      </w:pPr>
    </w:p>
    <w:p w:rsidR="00721B39" w:rsidRPr="006E771B" w:rsidRDefault="006E771B">
      <w:pPr>
        <w:jc w:val="both"/>
        <w:rPr>
          <w:rFonts w:ascii="Arial Narrow" w:hAnsi="Arial Narrow" w:cs="Tahoma"/>
          <w:sz w:val="24"/>
          <w:szCs w:val="24"/>
        </w:rPr>
      </w:pPr>
      <w:r w:rsidRPr="006E771B">
        <w:rPr>
          <w:rFonts w:ascii="Arial Narrow" w:hAnsi="Arial Narrow" w:cs="Tahoma"/>
          <w:sz w:val="24"/>
          <w:szCs w:val="24"/>
        </w:rPr>
        <w:t xml:space="preserve">V Brně </w:t>
      </w:r>
      <w:r w:rsidR="00721B39" w:rsidRPr="006E771B">
        <w:rPr>
          <w:rFonts w:ascii="Arial Narrow" w:hAnsi="Arial Narrow" w:cs="Tahoma"/>
          <w:sz w:val="24"/>
          <w:szCs w:val="24"/>
        </w:rPr>
        <w:t xml:space="preserve">dne </w:t>
      </w:r>
      <w:r w:rsidR="0072528E">
        <w:rPr>
          <w:rFonts w:ascii="Arial Narrow" w:hAnsi="Arial Narrow" w:cs="Tahoma"/>
          <w:sz w:val="24"/>
          <w:szCs w:val="24"/>
        </w:rPr>
        <w:t>31</w:t>
      </w:r>
      <w:r w:rsidR="00FF303D" w:rsidRPr="006E771B">
        <w:rPr>
          <w:rFonts w:ascii="Arial Narrow" w:hAnsi="Arial Narrow" w:cs="Tahoma"/>
          <w:sz w:val="24"/>
          <w:szCs w:val="24"/>
        </w:rPr>
        <w:t xml:space="preserve">. </w:t>
      </w:r>
      <w:r w:rsidRPr="006E771B">
        <w:rPr>
          <w:rFonts w:ascii="Arial Narrow" w:hAnsi="Arial Narrow" w:cs="Tahoma"/>
          <w:sz w:val="24"/>
          <w:szCs w:val="24"/>
        </w:rPr>
        <w:t xml:space="preserve">října </w:t>
      </w:r>
      <w:r w:rsidR="00FF303D" w:rsidRPr="006E771B">
        <w:rPr>
          <w:rFonts w:ascii="Arial Narrow" w:hAnsi="Arial Narrow" w:cs="Tahoma"/>
          <w:sz w:val="24"/>
          <w:szCs w:val="24"/>
        </w:rPr>
        <w:t>201</w:t>
      </w:r>
      <w:r w:rsidRPr="006E771B">
        <w:rPr>
          <w:rFonts w:ascii="Arial Narrow" w:hAnsi="Arial Narrow" w:cs="Tahoma"/>
          <w:sz w:val="24"/>
          <w:szCs w:val="24"/>
        </w:rPr>
        <w:t>6</w:t>
      </w:r>
    </w:p>
    <w:p w:rsidR="006A1ACE" w:rsidRPr="006E771B" w:rsidRDefault="006A1ACE">
      <w:pPr>
        <w:jc w:val="both"/>
        <w:rPr>
          <w:rFonts w:ascii="Arial Narrow" w:hAnsi="Arial Narrow" w:cs="Tahoma"/>
          <w:sz w:val="24"/>
          <w:szCs w:val="24"/>
        </w:rPr>
      </w:pPr>
    </w:p>
    <w:p w:rsidR="007E6236" w:rsidRDefault="007E6236">
      <w:pPr>
        <w:jc w:val="both"/>
        <w:rPr>
          <w:rFonts w:ascii="Arial Narrow" w:hAnsi="Arial Narrow" w:cs="Tahoma"/>
          <w:sz w:val="24"/>
          <w:szCs w:val="24"/>
        </w:rPr>
      </w:pPr>
    </w:p>
    <w:p w:rsidR="00CE3FA4" w:rsidRDefault="00CE3FA4">
      <w:pPr>
        <w:jc w:val="both"/>
        <w:rPr>
          <w:rFonts w:ascii="Arial Narrow" w:hAnsi="Arial Narrow" w:cs="Tahoma"/>
          <w:sz w:val="24"/>
          <w:szCs w:val="24"/>
        </w:rPr>
      </w:pPr>
    </w:p>
    <w:p w:rsidR="00CE3FA4" w:rsidRPr="009B63D7" w:rsidRDefault="00CE3FA4">
      <w:pPr>
        <w:jc w:val="both"/>
        <w:rPr>
          <w:rFonts w:ascii="Arial Narrow" w:hAnsi="Arial Narrow" w:cs="Tahoma"/>
          <w:sz w:val="24"/>
          <w:szCs w:val="24"/>
        </w:rPr>
      </w:pPr>
    </w:p>
    <w:p w:rsidR="007E6236" w:rsidRPr="009B63D7" w:rsidRDefault="007E6236">
      <w:pPr>
        <w:jc w:val="both"/>
        <w:rPr>
          <w:rFonts w:ascii="Arial Narrow" w:hAnsi="Arial Narrow" w:cs="Tahoma"/>
          <w:sz w:val="24"/>
          <w:szCs w:val="24"/>
        </w:rPr>
      </w:pPr>
    </w:p>
    <w:p w:rsidR="00721B39" w:rsidRPr="009B63D7" w:rsidRDefault="00721B39">
      <w:pPr>
        <w:jc w:val="both"/>
        <w:rPr>
          <w:rFonts w:ascii="Arial Narrow" w:hAnsi="Arial Narrow" w:cs="Tahoma"/>
          <w:sz w:val="24"/>
          <w:szCs w:val="24"/>
        </w:rPr>
      </w:pPr>
      <w:r w:rsidRPr="009B63D7">
        <w:rPr>
          <w:rFonts w:ascii="Arial Narrow" w:hAnsi="Arial Narrow" w:cs="Tahoma"/>
          <w:sz w:val="24"/>
          <w:szCs w:val="24"/>
        </w:rPr>
        <w:t xml:space="preserve"> </w:t>
      </w:r>
    </w:p>
    <w:p w:rsidR="00721B39" w:rsidRPr="009B63D7" w:rsidRDefault="00721B39" w:rsidP="00D43651">
      <w:pPr>
        <w:jc w:val="both"/>
        <w:rPr>
          <w:rFonts w:ascii="Arial Narrow" w:hAnsi="Arial Narrow" w:cs="Tahoma"/>
          <w:sz w:val="24"/>
          <w:szCs w:val="24"/>
        </w:rPr>
      </w:pPr>
      <w:r w:rsidRPr="009B63D7">
        <w:rPr>
          <w:rFonts w:ascii="Arial Narrow" w:hAnsi="Arial Narrow" w:cs="Tahoma"/>
          <w:sz w:val="24"/>
          <w:szCs w:val="24"/>
        </w:rPr>
        <w:t>.......................................................</w:t>
      </w:r>
      <w:r w:rsidRPr="009B63D7">
        <w:rPr>
          <w:rFonts w:ascii="Arial Narrow" w:hAnsi="Arial Narrow" w:cs="Tahoma"/>
          <w:sz w:val="24"/>
          <w:szCs w:val="24"/>
        </w:rPr>
        <w:tab/>
      </w:r>
      <w:r w:rsidRPr="009B63D7">
        <w:rPr>
          <w:rFonts w:ascii="Arial Narrow" w:hAnsi="Arial Narrow" w:cs="Tahoma"/>
          <w:sz w:val="24"/>
          <w:szCs w:val="24"/>
        </w:rPr>
        <w:tab/>
      </w:r>
      <w:r w:rsidR="00D43651" w:rsidRPr="009B63D7">
        <w:rPr>
          <w:rFonts w:ascii="Arial Narrow" w:hAnsi="Arial Narrow" w:cs="Tahoma"/>
          <w:sz w:val="24"/>
          <w:szCs w:val="24"/>
        </w:rPr>
        <w:t xml:space="preserve">  </w:t>
      </w:r>
      <w:r w:rsidR="00BA792B" w:rsidRPr="009B63D7">
        <w:rPr>
          <w:rFonts w:ascii="Arial Narrow" w:hAnsi="Arial Narrow" w:cs="Tahoma"/>
          <w:sz w:val="24"/>
          <w:szCs w:val="24"/>
        </w:rPr>
        <w:tab/>
      </w:r>
      <w:r w:rsidR="00BA792B" w:rsidRPr="009B63D7">
        <w:rPr>
          <w:rFonts w:ascii="Arial Narrow" w:hAnsi="Arial Narrow" w:cs="Tahoma"/>
          <w:sz w:val="24"/>
          <w:szCs w:val="24"/>
        </w:rPr>
        <w:tab/>
      </w:r>
      <w:r w:rsidR="00D43651" w:rsidRPr="009B63D7">
        <w:rPr>
          <w:rFonts w:ascii="Arial Narrow" w:hAnsi="Arial Narrow" w:cs="Tahoma"/>
          <w:sz w:val="24"/>
          <w:szCs w:val="24"/>
        </w:rPr>
        <w:t xml:space="preserve">  </w:t>
      </w:r>
      <w:r w:rsidRPr="009B63D7">
        <w:rPr>
          <w:rFonts w:ascii="Arial Narrow" w:hAnsi="Arial Narrow" w:cs="Tahoma"/>
          <w:sz w:val="24"/>
          <w:szCs w:val="24"/>
        </w:rPr>
        <w:t>...................................................</w:t>
      </w:r>
    </w:p>
    <w:p w:rsidR="00721B39" w:rsidRPr="009B63D7" w:rsidRDefault="00721B39">
      <w:pPr>
        <w:tabs>
          <w:tab w:val="left" w:pos="1985"/>
          <w:tab w:val="left" w:pos="6804"/>
        </w:tabs>
        <w:ind w:firstLine="709"/>
        <w:jc w:val="both"/>
        <w:rPr>
          <w:rFonts w:ascii="Arial Narrow" w:hAnsi="Arial Narrow" w:cs="Tahoma"/>
          <w:sz w:val="24"/>
          <w:szCs w:val="24"/>
        </w:rPr>
      </w:pPr>
      <w:r w:rsidRPr="009B63D7">
        <w:rPr>
          <w:rFonts w:ascii="Arial Narrow" w:hAnsi="Arial Narrow" w:cs="Tahoma"/>
          <w:sz w:val="24"/>
          <w:szCs w:val="24"/>
        </w:rPr>
        <w:t xml:space="preserve">       objednatel                                       </w:t>
      </w:r>
      <w:r w:rsidR="00D43651" w:rsidRPr="009B63D7">
        <w:rPr>
          <w:rFonts w:ascii="Arial Narrow" w:hAnsi="Arial Narrow" w:cs="Tahoma"/>
          <w:sz w:val="24"/>
          <w:szCs w:val="24"/>
        </w:rPr>
        <w:t xml:space="preserve">    </w:t>
      </w:r>
      <w:r w:rsidRPr="009B63D7">
        <w:rPr>
          <w:rFonts w:ascii="Arial Narrow" w:hAnsi="Arial Narrow" w:cs="Tahoma"/>
          <w:sz w:val="24"/>
          <w:szCs w:val="24"/>
        </w:rPr>
        <w:t xml:space="preserve">              </w:t>
      </w:r>
      <w:r w:rsidR="00BA792B" w:rsidRPr="009B63D7">
        <w:rPr>
          <w:rFonts w:ascii="Arial Narrow" w:hAnsi="Arial Narrow" w:cs="Tahoma"/>
          <w:sz w:val="24"/>
          <w:szCs w:val="24"/>
        </w:rPr>
        <w:tab/>
      </w:r>
      <w:r w:rsidRPr="009B63D7">
        <w:rPr>
          <w:rFonts w:ascii="Arial Narrow" w:hAnsi="Arial Narrow" w:cs="Tahoma"/>
          <w:sz w:val="24"/>
          <w:szCs w:val="24"/>
        </w:rPr>
        <w:t>zhotovitel</w:t>
      </w:r>
    </w:p>
    <w:p w:rsidR="00DF50AA" w:rsidRPr="009B63D7" w:rsidRDefault="00DF50AA">
      <w:pPr>
        <w:tabs>
          <w:tab w:val="left" w:pos="1985"/>
          <w:tab w:val="left" w:pos="6804"/>
        </w:tabs>
        <w:ind w:firstLine="709"/>
        <w:jc w:val="both"/>
        <w:rPr>
          <w:rFonts w:ascii="Arial Narrow" w:hAnsi="Arial Narrow" w:cs="Tahoma"/>
          <w:sz w:val="24"/>
          <w:szCs w:val="24"/>
        </w:rPr>
      </w:pPr>
    </w:p>
    <w:p w:rsidR="00DF50AA" w:rsidRPr="009B63D7" w:rsidRDefault="00DF50AA">
      <w:pPr>
        <w:tabs>
          <w:tab w:val="left" w:pos="1985"/>
          <w:tab w:val="left" w:pos="6804"/>
        </w:tabs>
        <w:ind w:firstLine="709"/>
        <w:jc w:val="both"/>
        <w:rPr>
          <w:rFonts w:ascii="Arial Narrow" w:hAnsi="Arial Narrow" w:cs="Tahoma"/>
          <w:sz w:val="24"/>
          <w:szCs w:val="24"/>
        </w:rPr>
      </w:pPr>
    </w:p>
    <w:p w:rsidR="00DF50AA" w:rsidRDefault="00DF50AA">
      <w:pPr>
        <w:tabs>
          <w:tab w:val="left" w:pos="1985"/>
          <w:tab w:val="left" w:pos="6804"/>
        </w:tabs>
        <w:ind w:firstLine="709"/>
        <w:jc w:val="both"/>
        <w:rPr>
          <w:rFonts w:ascii="Arial Narrow" w:hAnsi="Arial Narrow" w:cs="Tahoma"/>
          <w:sz w:val="24"/>
        </w:rPr>
      </w:pPr>
    </w:p>
    <w:sectPr w:rsidR="00DF50AA" w:rsidSect="00590894">
      <w:footerReference w:type="even" r:id="rId13"/>
      <w:footerReference w:type="default" r:id="rId14"/>
      <w:pgSz w:w="11906" w:h="16838"/>
      <w:pgMar w:top="1191" w:right="1304" w:bottom="1191" w:left="130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73" w:rsidRDefault="002B7A73">
      <w:r>
        <w:separator/>
      </w:r>
    </w:p>
  </w:endnote>
  <w:endnote w:type="continuationSeparator" w:id="0">
    <w:p w:rsidR="002B7A73" w:rsidRDefault="002B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 Patkou">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C4" w:rsidRDefault="00C568C4" w:rsidP="0031520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568C4" w:rsidRDefault="00C568C4" w:rsidP="0059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C4" w:rsidRPr="00E66946" w:rsidRDefault="00C568C4" w:rsidP="00274AB5">
    <w:pPr>
      <w:pStyle w:val="Zpat"/>
      <w:ind w:right="360"/>
      <w:jc w:val="center"/>
      <w:rPr>
        <w:rFonts w:ascii="Arial Narrow" w:hAnsi="Arial Narrow" w:cs="Tahoma"/>
        <w:i/>
      </w:rPr>
    </w:pPr>
    <w:r w:rsidRPr="00E66946">
      <w:rPr>
        <w:rFonts w:ascii="Arial Narrow" w:hAnsi="Arial Narrow" w:cs="Tahoma"/>
        <w:i/>
      </w:rPr>
      <w:t xml:space="preserve">Strana </w:t>
    </w:r>
    <w:r w:rsidRPr="00E66946">
      <w:rPr>
        <w:rFonts w:ascii="Arial Narrow" w:hAnsi="Arial Narrow" w:cs="Tahoma"/>
        <w:i/>
      </w:rPr>
      <w:fldChar w:fldCharType="begin"/>
    </w:r>
    <w:r w:rsidRPr="00E66946">
      <w:rPr>
        <w:rFonts w:ascii="Arial Narrow" w:hAnsi="Arial Narrow" w:cs="Tahoma"/>
        <w:i/>
      </w:rPr>
      <w:instrText xml:space="preserve"> PAGE </w:instrText>
    </w:r>
    <w:r w:rsidRPr="00E66946">
      <w:rPr>
        <w:rFonts w:ascii="Arial Narrow" w:hAnsi="Arial Narrow" w:cs="Tahoma"/>
        <w:i/>
      </w:rPr>
      <w:fldChar w:fldCharType="separate"/>
    </w:r>
    <w:r w:rsidR="002C225A">
      <w:rPr>
        <w:rFonts w:ascii="Arial Narrow" w:hAnsi="Arial Narrow" w:cs="Tahoma"/>
        <w:i/>
        <w:noProof/>
      </w:rPr>
      <w:t>4</w:t>
    </w:r>
    <w:r w:rsidRPr="00E66946">
      <w:rPr>
        <w:rFonts w:ascii="Arial Narrow" w:hAnsi="Arial Narrow" w:cs="Tahoma"/>
        <w:i/>
      </w:rPr>
      <w:fldChar w:fldCharType="end"/>
    </w:r>
    <w:r w:rsidRPr="00E66946">
      <w:rPr>
        <w:rFonts w:ascii="Arial Narrow" w:hAnsi="Arial Narrow" w:cs="Tahoma"/>
        <w:i/>
      </w:rPr>
      <w:t xml:space="preserve"> (celkem </w:t>
    </w:r>
    <w:r w:rsidRPr="00E66946">
      <w:rPr>
        <w:rFonts w:ascii="Arial Narrow" w:hAnsi="Arial Narrow" w:cs="Tahoma"/>
        <w:i/>
      </w:rPr>
      <w:fldChar w:fldCharType="begin"/>
    </w:r>
    <w:r w:rsidRPr="00E66946">
      <w:rPr>
        <w:rFonts w:ascii="Arial Narrow" w:hAnsi="Arial Narrow" w:cs="Tahoma"/>
        <w:i/>
      </w:rPr>
      <w:instrText xml:space="preserve"> NUMPAGES </w:instrText>
    </w:r>
    <w:r w:rsidRPr="00E66946">
      <w:rPr>
        <w:rFonts w:ascii="Arial Narrow" w:hAnsi="Arial Narrow" w:cs="Tahoma"/>
        <w:i/>
      </w:rPr>
      <w:fldChar w:fldCharType="separate"/>
    </w:r>
    <w:r w:rsidR="002C225A">
      <w:rPr>
        <w:rFonts w:ascii="Arial Narrow" w:hAnsi="Arial Narrow" w:cs="Tahoma"/>
        <w:i/>
        <w:noProof/>
      </w:rPr>
      <w:t>10</w:t>
    </w:r>
    <w:r w:rsidRPr="00E66946">
      <w:rPr>
        <w:rFonts w:ascii="Arial Narrow" w:hAnsi="Arial Narrow" w:cs="Tahoma"/>
        <w:i/>
      </w:rPr>
      <w:fldChar w:fldCharType="end"/>
    </w:r>
    <w:r w:rsidRPr="00E66946">
      <w:rPr>
        <w:rFonts w:ascii="Arial Narrow" w:hAnsi="Arial Narrow" w:cs="Tahoma"/>
        <w: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73" w:rsidRDefault="002B7A73">
      <w:r>
        <w:separator/>
      </w:r>
    </w:p>
  </w:footnote>
  <w:footnote w:type="continuationSeparator" w:id="0">
    <w:p w:rsidR="002B7A73" w:rsidRDefault="002B7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6F6B"/>
    <w:multiLevelType w:val="hybridMultilevel"/>
    <w:tmpl w:val="683E770A"/>
    <w:lvl w:ilvl="0" w:tplc="5BAC72F2">
      <w:start w:val="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2F4CCE"/>
    <w:multiLevelType w:val="hybridMultilevel"/>
    <w:tmpl w:val="4EFA43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5D552B"/>
    <w:multiLevelType w:val="hybridMultilevel"/>
    <w:tmpl w:val="EB781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625E63"/>
    <w:multiLevelType w:val="multilevel"/>
    <w:tmpl w:val="9E82632E"/>
    <w:lvl w:ilvl="0">
      <w:start w:val="9"/>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9F0643"/>
    <w:multiLevelType w:val="hybridMultilevel"/>
    <w:tmpl w:val="4BEAC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F81A87"/>
    <w:multiLevelType w:val="singleLevel"/>
    <w:tmpl w:val="FFFFFFFF"/>
    <w:lvl w:ilvl="0">
      <w:numFmt w:val="decimal"/>
      <w:pStyle w:val="Nadpis3"/>
      <w:lvlText w:val="%1"/>
      <w:legacy w:legacy="1" w:legacySpace="0" w:legacyIndent="0"/>
      <w:lvlJc w:val="left"/>
    </w:lvl>
  </w:abstractNum>
  <w:abstractNum w:abstractNumId="6">
    <w:nsid w:val="12AF6CF2"/>
    <w:multiLevelType w:val="multilevel"/>
    <w:tmpl w:val="29448054"/>
    <w:lvl w:ilvl="0">
      <w:start w:val="12"/>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3957E0E"/>
    <w:multiLevelType w:val="multilevel"/>
    <w:tmpl w:val="2A3EE2A4"/>
    <w:lvl w:ilvl="0">
      <w:start w:val="10"/>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4FE140A"/>
    <w:multiLevelType w:val="hybridMultilevel"/>
    <w:tmpl w:val="C9E4AE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15673426"/>
    <w:multiLevelType w:val="multilevel"/>
    <w:tmpl w:val="A872CEC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7D049AA"/>
    <w:multiLevelType w:val="hybridMultilevel"/>
    <w:tmpl w:val="5066D886"/>
    <w:lvl w:ilvl="0" w:tplc="2242AEFE">
      <w:start w:val="3"/>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E0047B"/>
    <w:multiLevelType w:val="singleLevel"/>
    <w:tmpl w:val="FFFFFFFF"/>
    <w:lvl w:ilvl="0">
      <w:numFmt w:val="decimal"/>
      <w:pStyle w:val="Nadpis2"/>
      <w:lvlText w:val="%1"/>
      <w:legacy w:legacy="1" w:legacySpace="0" w:legacyIndent="0"/>
      <w:lvlJc w:val="left"/>
    </w:lvl>
  </w:abstractNum>
  <w:abstractNum w:abstractNumId="12">
    <w:nsid w:val="2BF46022"/>
    <w:multiLevelType w:val="hybridMultilevel"/>
    <w:tmpl w:val="D646C78A"/>
    <w:lvl w:ilvl="0" w:tplc="AD9A72AC">
      <w:start w:val="1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E82A3E"/>
    <w:multiLevelType w:val="hybridMultilevel"/>
    <w:tmpl w:val="BAACD774"/>
    <w:lvl w:ilvl="0" w:tplc="3E909CC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EA75F7"/>
    <w:multiLevelType w:val="hybridMultilevel"/>
    <w:tmpl w:val="4DE4B992"/>
    <w:lvl w:ilvl="0" w:tplc="93E4F708">
      <w:start w:val="10"/>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DD42D7"/>
    <w:multiLevelType w:val="hybridMultilevel"/>
    <w:tmpl w:val="B4C8F8CE"/>
    <w:lvl w:ilvl="0" w:tplc="A1D05440">
      <w:start w:val="9"/>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0045F6"/>
    <w:multiLevelType w:val="hybridMultilevel"/>
    <w:tmpl w:val="BAC48730"/>
    <w:lvl w:ilvl="0" w:tplc="B43AC76A">
      <w:start w:val="14"/>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214C0D"/>
    <w:multiLevelType w:val="multilevel"/>
    <w:tmpl w:val="BE8CB88E"/>
    <w:lvl w:ilvl="0">
      <w:start w:val="1"/>
      <w:numFmt w:val="upperRoman"/>
      <w:suff w:val="nothing"/>
      <w:lvlText w:val="čl. %1."/>
      <w:lvlJc w:val="center"/>
      <w:pPr>
        <w:ind w:left="284" w:firstLine="0"/>
      </w:pPr>
      <w:rPr>
        <w:rFonts w:hint="default"/>
      </w:rPr>
    </w:lvl>
    <w:lvl w:ilvl="1">
      <w:start w:val="1"/>
      <w:numFmt w:val="decimal"/>
      <w:pStyle w:val="Bodytextnumbering"/>
      <w:isLgl/>
      <w:lvlText w:val="%1.%2."/>
      <w:lvlJc w:val="left"/>
      <w:pPr>
        <w:tabs>
          <w:tab w:val="num" w:pos="1288"/>
        </w:tabs>
        <w:ind w:left="1078" w:hanging="510"/>
      </w:pPr>
      <w:rPr>
        <w:rFonts w:hint="default"/>
        <w:b w:val="0"/>
        <w:i w:val="0"/>
      </w:rPr>
    </w:lvl>
    <w:lvl w:ilvl="2">
      <w:start w:val="1"/>
      <w:numFmt w:val="lowerRoman"/>
      <w:lvlText w:val="(%3)"/>
      <w:lvlJc w:val="left"/>
      <w:pPr>
        <w:tabs>
          <w:tab w:val="num" w:pos="2215"/>
        </w:tabs>
        <w:ind w:left="1872" w:hanging="737"/>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18">
    <w:nsid w:val="3AF8738F"/>
    <w:multiLevelType w:val="hybridMultilevel"/>
    <w:tmpl w:val="D4848094"/>
    <w:lvl w:ilvl="0" w:tplc="540E2730">
      <w:start w:val="7"/>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607EA8"/>
    <w:multiLevelType w:val="multilevel"/>
    <w:tmpl w:val="6172D6D4"/>
    <w:lvl w:ilvl="0">
      <w:start w:val="1"/>
      <w:numFmt w:val="upperRoman"/>
      <w:pStyle w:val="Nadpisodstavce"/>
      <w:lvlText w:val="%1."/>
      <w:lvlJc w:val="left"/>
      <w:pPr>
        <w:tabs>
          <w:tab w:val="num" w:pos="680"/>
        </w:tabs>
        <w:ind w:left="680" w:hanging="680"/>
      </w:pPr>
      <w:rPr>
        <w:rFonts w:hint="default"/>
        <w:b/>
        <w:i w:val="0"/>
        <w:sz w:val="28"/>
        <w:szCs w:val="28"/>
      </w:rPr>
    </w:lvl>
    <w:lvl w:ilvl="1">
      <w:start w:val="1"/>
      <w:numFmt w:val="decimal"/>
      <w:pStyle w:val="slovanodrky"/>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1971"/>
        </w:tabs>
        <w:ind w:left="1611" w:firstLine="0"/>
      </w:pPr>
      <w:rPr>
        <w:rFonts w:hint="default"/>
      </w:rPr>
    </w:lvl>
    <w:lvl w:ilvl="4">
      <w:start w:val="1"/>
      <w:numFmt w:val="decimal"/>
      <w:lvlText w:val="(%5)"/>
      <w:lvlJc w:val="left"/>
      <w:pPr>
        <w:tabs>
          <w:tab w:val="num" w:pos="2691"/>
        </w:tabs>
        <w:ind w:left="2331" w:firstLine="0"/>
      </w:pPr>
      <w:rPr>
        <w:rFonts w:hint="default"/>
      </w:rPr>
    </w:lvl>
    <w:lvl w:ilvl="5">
      <w:start w:val="1"/>
      <w:numFmt w:val="lowerLetter"/>
      <w:lvlText w:val="(%6)"/>
      <w:lvlJc w:val="left"/>
      <w:pPr>
        <w:tabs>
          <w:tab w:val="num" w:pos="3411"/>
        </w:tabs>
        <w:ind w:left="3051" w:firstLine="0"/>
      </w:pPr>
      <w:rPr>
        <w:rFonts w:hint="default"/>
      </w:rPr>
    </w:lvl>
    <w:lvl w:ilvl="6">
      <w:start w:val="1"/>
      <w:numFmt w:val="lowerRoman"/>
      <w:lvlText w:val="(%7)"/>
      <w:lvlJc w:val="left"/>
      <w:pPr>
        <w:tabs>
          <w:tab w:val="num" w:pos="4131"/>
        </w:tabs>
        <w:ind w:left="3771" w:firstLine="0"/>
      </w:pPr>
      <w:rPr>
        <w:rFonts w:hint="default"/>
      </w:rPr>
    </w:lvl>
    <w:lvl w:ilvl="7">
      <w:start w:val="1"/>
      <w:numFmt w:val="lowerLetter"/>
      <w:lvlText w:val="(%8)"/>
      <w:lvlJc w:val="left"/>
      <w:pPr>
        <w:tabs>
          <w:tab w:val="num" w:pos="4851"/>
        </w:tabs>
        <w:ind w:left="4491" w:firstLine="0"/>
      </w:pPr>
      <w:rPr>
        <w:rFonts w:hint="default"/>
      </w:rPr>
    </w:lvl>
    <w:lvl w:ilvl="8">
      <w:start w:val="1"/>
      <w:numFmt w:val="lowerRoman"/>
      <w:lvlText w:val="(%9)"/>
      <w:lvlJc w:val="left"/>
      <w:pPr>
        <w:tabs>
          <w:tab w:val="num" w:pos="5571"/>
        </w:tabs>
        <w:ind w:left="5211" w:firstLine="0"/>
      </w:pPr>
      <w:rPr>
        <w:rFonts w:hint="default"/>
      </w:rPr>
    </w:lvl>
  </w:abstractNum>
  <w:abstractNum w:abstractNumId="20">
    <w:nsid w:val="44F657FF"/>
    <w:multiLevelType w:val="singleLevel"/>
    <w:tmpl w:val="D6EE21B0"/>
    <w:lvl w:ilvl="0">
      <w:start w:val="1"/>
      <w:numFmt w:val="bullet"/>
      <w:pStyle w:val="StylBodyText2Arial10b"/>
      <w:lvlText w:val="-"/>
      <w:lvlJc w:val="left"/>
      <w:pPr>
        <w:tabs>
          <w:tab w:val="num" w:pos="360"/>
        </w:tabs>
        <w:ind w:left="360" w:hanging="360"/>
      </w:pPr>
      <w:rPr>
        <w:rFonts w:hint="default"/>
      </w:rPr>
    </w:lvl>
  </w:abstractNum>
  <w:abstractNum w:abstractNumId="21">
    <w:nsid w:val="474319FC"/>
    <w:multiLevelType w:val="multilevel"/>
    <w:tmpl w:val="F01CF284"/>
    <w:lvl w:ilvl="0">
      <w:start w:val="2"/>
      <w:numFmt w:val="decimal"/>
      <w:lvlText w:val="%1"/>
      <w:lvlJc w:val="left"/>
      <w:pPr>
        <w:tabs>
          <w:tab w:val="num" w:pos="780"/>
        </w:tabs>
        <w:ind w:left="780" w:hanging="780"/>
      </w:pPr>
      <w:rPr>
        <w:rFonts w:hint="default"/>
      </w:rPr>
    </w:lvl>
    <w:lvl w:ilvl="1">
      <w:start w:val="1"/>
      <w:numFmt w:val="decimal"/>
      <w:lvlText w:val="%2."/>
      <w:lvlJc w:val="left"/>
      <w:pPr>
        <w:tabs>
          <w:tab w:val="num" w:pos="780"/>
        </w:tabs>
        <w:ind w:left="780" w:hanging="780"/>
      </w:pPr>
      <w:rPr>
        <w:rFonts w:hint="default"/>
      </w:rPr>
    </w:lvl>
    <w:lvl w:ilvl="2">
      <w:start w:val="1"/>
      <w:numFmt w:val="upperLetter"/>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7CC1EEE"/>
    <w:multiLevelType w:val="hybridMultilevel"/>
    <w:tmpl w:val="4C20D834"/>
    <w:lvl w:ilvl="0" w:tplc="BDDC360C">
      <w:start w:val="13"/>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517F27"/>
    <w:multiLevelType w:val="hybridMultilevel"/>
    <w:tmpl w:val="86CCE6F0"/>
    <w:lvl w:ilvl="0" w:tplc="4EAE0148">
      <w:start w:val="4"/>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A925EC"/>
    <w:multiLevelType w:val="hybridMultilevel"/>
    <w:tmpl w:val="5720BB02"/>
    <w:lvl w:ilvl="0" w:tplc="DA3CDD48">
      <w:start w:val="2"/>
      <w:numFmt w:val="upperRoman"/>
      <w:lvlText w:val="%1."/>
      <w:lvlJc w:val="right"/>
      <w:pPr>
        <w:ind w:left="100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202F35"/>
    <w:multiLevelType w:val="hybridMultilevel"/>
    <w:tmpl w:val="8070D7CE"/>
    <w:lvl w:ilvl="0" w:tplc="578897EA">
      <w:start w:val="1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ED62C3D"/>
    <w:multiLevelType w:val="multilevel"/>
    <w:tmpl w:val="A2A89CDC"/>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5010402E"/>
    <w:multiLevelType w:val="hybridMultilevel"/>
    <w:tmpl w:val="CAF6D9E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nsid w:val="528B609F"/>
    <w:multiLevelType w:val="hybridMultilevel"/>
    <w:tmpl w:val="6CF0A88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nsid w:val="57687E13"/>
    <w:multiLevelType w:val="hybridMultilevel"/>
    <w:tmpl w:val="00E8426E"/>
    <w:lvl w:ilvl="0" w:tplc="A746D512">
      <w:start w:val="4"/>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265879"/>
    <w:multiLevelType w:val="singleLevel"/>
    <w:tmpl w:val="FFFFFFFF"/>
    <w:lvl w:ilvl="0">
      <w:numFmt w:val="decimal"/>
      <w:pStyle w:val="Nadpis4"/>
      <w:lvlText w:val="%1"/>
      <w:legacy w:legacy="1" w:legacySpace="0" w:legacyIndent="0"/>
      <w:lvlJc w:val="left"/>
    </w:lvl>
  </w:abstractNum>
  <w:abstractNum w:abstractNumId="31">
    <w:nsid w:val="59C5184A"/>
    <w:multiLevelType w:val="multilevel"/>
    <w:tmpl w:val="FD04374A"/>
    <w:lvl w:ilvl="0">
      <w:start w:val="11"/>
      <w:numFmt w:val="decimal"/>
      <w:lvlText w:val="%1"/>
      <w:lvlJc w:val="left"/>
      <w:pPr>
        <w:tabs>
          <w:tab w:val="num" w:pos="705"/>
        </w:tabs>
        <w:ind w:left="705" w:hanging="705"/>
      </w:pPr>
      <w:rPr>
        <w:rFonts w:hint="default"/>
      </w:rPr>
    </w:lvl>
    <w:lvl w:ilvl="1">
      <w:start w:val="4"/>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ABC161A"/>
    <w:multiLevelType w:val="hybridMultilevel"/>
    <w:tmpl w:val="56A68C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43352B"/>
    <w:multiLevelType w:val="hybridMultilevel"/>
    <w:tmpl w:val="BCC45B12"/>
    <w:lvl w:ilvl="0" w:tplc="CB368982">
      <w:start w:val="5"/>
      <w:numFmt w:val="upp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6EA6478"/>
    <w:multiLevelType w:val="multilevel"/>
    <w:tmpl w:val="200E0F2A"/>
    <w:lvl w:ilvl="0">
      <w:start w:val="6"/>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7282E84"/>
    <w:multiLevelType w:val="multilevel"/>
    <w:tmpl w:val="2FB45846"/>
    <w:lvl w:ilvl="0">
      <w:start w:val="1"/>
      <w:numFmt w:val="decimal"/>
      <w:lvlText w:val="%1."/>
      <w:lvlJc w:val="left"/>
      <w:pPr>
        <w:tabs>
          <w:tab w:val="num" w:pos="705"/>
        </w:tabs>
        <w:ind w:left="705" w:hanging="705"/>
      </w:pPr>
      <w:rPr>
        <w:rFonts w:hint="default"/>
      </w:rPr>
    </w:lvl>
    <w:lvl w:ilvl="1">
      <w:start w:val="3"/>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74E5873"/>
    <w:multiLevelType w:val="hybridMultilevel"/>
    <w:tmpl w:val="BD26DDD2"/>
    <w:lvl w:ilvl="0" w:tplc="51D85A1C">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E091EA6"/>
    <w:multiLevelType w:val="hybridMultilevel"/>
    <w:tmpl w:val="ADA8B568"/>
    <w:lvl w:ilvl="0" w:tplc="D00270FE">
      <w:start w:val="11"/>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EA63397"/>
    <w:multiLevelType w:val="multilevel"/>
    <w:tmpl w:val="FB12AAF4"/>
    <w:lvl w:ilvl="0">
      <w:start w:val="8"/>
      <w:numFmt w:val="none"/>
      <w:pStyle w:val="StylBodyText2Arial10bZarovnatdoblokuPed5b"/>
      <w:lvlText w:val="8.1"/>
      <w:lvlJc w:val="left"/>
      <w:pPr>
        <w:tabs>
          <w:tab w:val="num" w:pos="705"/>
        </w:tabs>
        <w:ind w:left="705" w:hanging="705"/>
      </w:pPr>
      <w:rPr>
        <w:rFonts w:hint="default"/>
      </w:rPr>
    </w:lvl>
    <w:lvl w:ilvl="1">
      <w:start w:val="3"/>
      <w:numFmt w:val="decimal"/>
      <w:lvlText w:val="%1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2A1609"/>
    <w:multiLevelType w:val="multilevel"/>
    <w:tmpl w:val="DB48D810"/>
    <w:lvl w:ilvl="0">
      <w:start w:val="7"/>
      <w:numFmt w:val="decimal"/>
      <w:lvlText w:val="%1.2"/>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0E15DD"/>
    <w:multiLevelType w:val="hybridMultilevel"/>
    <w:tmpl w:val="02DAD158"/>
    <w:lvl w:ilvl="0" w:tplc="0405000D">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325F2B"/>
    <w:multiLevelType w:val="multilevel"/>
    <w:tmpl w:val="C4A206A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C95439F"/>
    <w:multiLevelType w:val="multilevel"/>
    <w:tmpl w:val="65C260F4"/>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5"/>
  </w:num>
  <w:num w:numId="3">
    <w:abstractNumId w:val="30"/>
  </w:num>
  <w:num w:numId="4">
    <w:abstractNumId w:val="20"/>
  </w:num>
  <w:num w:numId="5">
    <w:abstractNumId w:val="21"/>
  </w:num>
  <w:num w:numId="6">
    <w:abstractNumId w:val="9"/>
  </w:num>
  <w:num w:numId="7">
    <w:abstractNumId w:val="42"/>
  </w:num>
  <w:num w:numId="8">
    <w:abstractNumId w:val="26"/>
  </w:num>
  <w:num w:numId="9">
    <w:abstractNumId w:val="34"/>
  </w:num>
  <w:num w:numId="10">
    <w:abstractNumId w:val="38"/>
  </w:num>
  <w:num w:numId="11">
    <w:abstractNumId w:val="35"/>
  </w:num>
  <w:num w:numId="12">
    <w:abstractNumId w:val="3"/>
  </w:num>
  <w:num w:numId="13">
    <w:abstractNumId w:val="7"/>
  </w:num>
  <w:num w:numId="14">
    <w:abstractNumId w:val="39"/>
  </w:num>
  <w:num w:numId="15">
    <w:abstractNumId w:val="31"/>
  </w:num>
  <w:num w:numId="16">
    <w:abstractNumId w:val="6"/>
  </w:num>
  <w:num w:numId="17">
    <w:abstractNumId w:val="32"/>
  </w:num>
  <w:num w:numId="18">
    <w:abstractNumId w:val="40"/>
  </w:num>
  <w:num w:numId="19">
    <w:abstractNumId w:val="17"/>
  </w:num>
  <w:num w:numId="20">
    <w:abstractNumId w:val="4"/>
  </w:num>
  <w:num w:numId="21">
    <w:abstractNumId w:val="1"/>
  </w:num>
  <w:num w:numId="22">
    <w:abstractNumId w:val="2"/>
  </w:num>
  <w:num w:numId="23">
    <w:abstractNumId w:val="19"/>
  </w:num>
  <w:num w:numId="24">
    <w:abstractNumId w:val="13"/>
  </w:num>
  <w:num w:numId="25">
    <w:abstractNumId w:val="28"/>
  </w:num>
  <w:num w:numId="26">
    <w:abstractNumId w:val="24"/>
  </w:num>
  <w:num w:numId="27">
    <w:abstractNumId w:val="10"/>
  </w:num>
  <w:num w:numId="28">
    <w:abstractNumId w:val="29"/>
  </w:num>
  <w:num w:numId="29">
    <w:abstractNumId w:val="33"/>
  </w:num>
  <w:num w:numId="30">
    <w:abstractNumId w:val="0"/>
  </w:num>
  <w:num w:numId="31">
    <w:abstractNumId w:val="18"/>
  </w:num>
  <w:num w:numId="32">
    <w:abstractNumId w:val="36"/>
  </w:num>
  <w:num w:numId="33">
    <w:abstractNumId w:val="15"/>
  </w:num>
  <w:num w:numId="34">
    <w:abstractNumId w:val="14"/>
  </w:num>
  <w:num w:numId="35">
    <w:abstractNumId w:val="37"/>
  </w:num>
  <w:num w:numId="36">
    <w:abstractNumId w:val="43"/>
  </w:num>
  <w:num w:numId="37">
    <w:abstractNumId w:val="12"/>
  </w:num>
  <w:num w:numId="38">
    <w:abstractNumId w:val="25"/>
  </w:num>
  <w:num w:numId="39">
    <w:abstractNumId w:val="27"/>
  </w:num>
  <w:num w:numId="40">
    <w:abstractNumId w:val="8"/>
  </w:num>
  <w:num w:numId="41">
    <w:abstractNumId w:val="22"/>
  </w:num>
  <w:num w:numId="42">
    <w:abstractNumId w:val="23"/>
  </w:num>
  <w:num w:numId="43">
    <w:abstractNumId w:val="30"/>
  </w:num>
  <w:num w:numId="44">
    <w:abstractNumId w:val="41"/>
  </w:num>
  <w:num w:numId="45">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AA"/>
    <w:rsid w:val="00005A13"/>
    <w:rsid w:val="00010F46"/>
    <w:rsid w:val="00010FD8"/>
    <w:rsid w:val="00014678"/>
    <w:rsid w:val="00025A94"/>
    <w:rsid w:val="000303F7"/>
    <w:rsid w:val="0003668C"/>
    <w:rsid w:val="00037A32"/>
    <w:rsid w:val="00040B34"/>
    <w:rsid w:val="00054795"/>
    <w:rsid w:val="00060164"/>
    <w:rsid w:val="0006723C"/>
    <w:rsid w:val="0007142A"/>
    <w:rsid w:val="00077563"/>
    <w:rsid w:val="00090293"/>
    <w:rsid w:val="00090E45"/>
    <w:rsid w:val="00094241"/>
    <w:rsid w:val="000A7F2F"/>
    <w:rsid w:val="000B1109"/>
    <w:rsid w:val="000B2225"/>
    <w:rsid w:val="000B53F4"/>
    <w:rsid w:val="000D2F05"/>
    <w:rsid w:val="000E46F3"/>
    <w:rsid w:val="000E4A1E"/>
    <w:rsid w:val="000F7320"/>
    <w:rsid w:val="0010105F"/>
    <w:rsid w:val="0011552D"/>
    <w:rsid w:val="00152D56"/>
    <w:rsid w:val="00162960"/>
    <w:rsid w:val="001651CC"/>
    <w:rsid w:val="001700E2"/>
    <w:rsid w:val="001720A1"/>
    <w:rsid w:val="00176B22"/>
    <w:rsid w:val="0018708F"/>
    <w:rsid w:val="0019196A"/>
    <w:rsid w:val="00193D72"/>
    <w:rsid w:val="001B77EC"/>
    <w:rsid w:val="001E5BDC"/>
    <w:rsid w:val="001E65DA"/>
    <w:rsid w:val="001F6722"/>
    <w:rsid w:val="0021280D"/>
    <w:rsid w:val="0022283D"/>
    <w:rsid w:val="00225EC9"/>
    <w:rsid w:val="00234887"/>
    <w:rsid w:val="002433E6"/>
    <w:rsid w:val="00256A17"/>
    <w:rsid w:val="00271FDD"/>
    <w:rsid w:val="00274AB5"/>
    <w:rsid w:val="002771D1"/>
    <w:rsid w:val="00277448"/>
    <w:rsid w:val="002820BF"/>
    <w:rsid w:val="0028766D"/>
    <w:rsid w:val="00292771"/>
    <w:rsid w:val="00296A07"/>
    <w:rsid w:val="002A1244"/>
    <w:rsid w:val="002B0829"/>
    <w:rsid w:val="002B0D4E"/>
    <w:rsid w:val="002B4BC8"/>
    <w:rsid w:val="002B6A58"/>
    <w:rsid w:val="002B6B54"/>
    <w:rsid w:val="002B7A73"/>
    <w:rsid w:val="002C1450"/>
    <w:rsid w:val="002C225A"/>
    <w:rsid w:val="002C7F8E"/>
    <w:rsid w:val="002E32E0"/>
    <w:rsid w:val="002F070A"/>
    <w:rsid w:val="002F4C0F"/>
    <w:rsid w:val="0031520F"/>
    <w:rsid w:val="0032178B"/>
    <w:rsid w:val="00327AE7"/>
    <w:rsid w:val="00332B80"/>
    <w:rsid w:val="00334F36"/>
    <w:rsid w:val="00342EC6"/>
    <w:rsid w:val="00352AEA"/>
    <w:rsid w:val="00361513"/>
    <w:rsid w:val="0036257D"/>
    <w:rsid w:val="00367C0F"/>
    <w:rsid w:val="00373A5F"/>
    <w:rsid w:val="00377B60"/>
    <w:rsid w:val="003A1B0B"/>
    <w:rsid w:val="003A22E2"/>
    <w:rsid w:val="003A3274"/>
    <w:rsid w:val="003A368E"/>
    <w:rsid w:val="003B5831"/>
    <w:rsid w:val="003C6017"/>
    <w:rsid w:val="003D2BBD"/>
    <w:rsid w:val="003D3561"/>
    <w:rsid w:val="003D6244"/>
    <w:rsid w:val="003D6D63"/>
    <w:rsid w:val="003E2C50"/>
    <w:rsid w:val="003E3D8C"/>
    <w:rsid w:val="003E48F7"/>
    <w:rsid w:val="003F4429"/>
    <w:rsid w:val="003F595F"/>
    <w:rsid w:val="004008B9"/>
    <w:rsid w:val="004017B7"/>
    <w:rsid w:val="00402EE8"/>
    <w:rsid w:val="00411C00"/>
    <w:rsid w:val="00421A54"/>
    <w:rsid w:val="00423DD3"/>
    <w:rsid w:val="00425FC1"/>
    <w:rsid w:val="0043696D"/>
    <w:rsid w:val="004404B9"/>
    <w:rsid w:val="004404BB"/>
    <w:rsid w:val="0044240B"/>
    <w:rsid w:val="00446C01"/>
    <w:rsid w:val="004800DD"/>
    <w:rsid w:val="00481CC3"/>
    <w:rsid w:val="00484F2E"/>
    <w:rsid w:val="004857AD"/>
    <w:rsid w:val="00490E2D"/>
    <w:rsid w:val="0049788F"/>
    <w:rsid w:val="004E50A8"/>
    <w:rsid w:val="004E7808"/>
    <w:rsid w:val="004E7A40"/>
    <w:rsid w:val="004F0D58"/>
    <w:rsid w:val="00501191"/>
    <w:rsid w:val="00503749"/>
    <w:rsid w:val="00504D8E"/>
    <w:rsid w:val="005054F5"/>
    <w:rsid w:val="005122E2"/>
    <w:rsid w:val="0051299E"/>
    <w:rsid w:val="005308F2"/>
    <w:rsid w:val="0054493B"/>
    <w:rsid w:val="00550399"/>
    <w:rsid w:val="0056545E"/>
    <w:rsid w:val="005703D9"/>
    <w:rsid w:val="00571F75"/>
    <w:rsid w:val="005812FE"/>
    <w:rsid w:val="005833DD"/>
    <w:rsid w:val="00590894"/>
    <w:rsid w:val="00592DCE"/>
    <w:rsid w:val="005965B5"/>
    <w:rsid w:val="0059780E"/>
    <w:rsid w:val="005B1139"/>
    <w:rsid w:val="005C5D46"/>
    <w:rsid w:val="005C6D75"/>
    <w:rsid w:val="005F74E8"/>
    <w:rsid w:val="00603AFB"/>
    <w:rsid w:val="00615DC6"/>
    <w:rsid w:val="00623BEA"/>
    <w:rsid w:val="00632591"/>
    <w:rsid w:val="006340EF"/>
    <w:rsid w:val="0063595F"/>
    <w:rsid w:val="006409BB"/>
    <w:rsid w:val="00653ACB"/>
    <w:rsid w:val="00654B04"/>
    <w:rsid w:val="00661361"/>
    <w:rsid w:val="00672434"/>
    <w:rsid w:val="00672541"/>
    <w:rsid w:val="00681CA7"/>
    <w:rsid w:val="006870E1"/>
    <w:rsid w:val="006A1ACE"/>
    <w:rsid w:val="006A2C94"/>
    <w:rsid w:val="006A6EA7"/>
    <w:rsid w:val="006B1548"/>
    <w:rsid w:val="006B445E"/>
    <w:rsid w:val="006B449D"/>
    <w:rsid w:val="006B4B36"/>
    <w:rsid w:val="006C084D"/>
    <w:rsid w:val="006C2D7D"/>
    <w:rsid w:val="006C57B9"/>
    <w:rsid w:val="006D3223"/>
    <w:rsid w:val="006D743E"/>
    <w:rsid w:val="006E771B"/>
    <w:rsid w:val="006F466A"/>
    <w:rsid w:val="007161D3"/>
    <w:rsid w:val="00717632"/>
    <w:rsid w:val="00721B39"/>
    <w:rsid w:val="0072528E"/>
    <w:rsid w:val="0072719D"/>
    <w:rsid w:val="00727E4E"/>
    <w:rsid w:val="00733D40"/>
    <w:rsid w:val="0073792F"/>
    <w:rsid w:val="00746EE5"/>
    <w:rsid w:val="00750AD7"/>
    <w:rsid w:val="007718B1"/>
    <w:rsid w:val="00780D02"/>
    <w:rsid w:val="007953D3"/>
    <w:rsid w:val="00796E37"/>
    <w:rsid w:val="007A1B31"/>
    <w:rsid w:val="007B688A"/>
    <w:rsid w:val="007C2D46"/>
    <w:rsid w:val="007C6173"/>
    <w:rsid w:val="007E0047"/>
    <w:rsid w:val="007E6236"/>
    <w:rsid w:val="007E6D75"/>
    <w:rsid w:val="007E71F7"/>
    <w:rsid w:val="0083429E"/>
    <w:rsid w:val="00844A19"/>
    <w:rsid w:val="008676C9"/>
    <w:rsid w:val="00873842"/>
    <w:rsid w:val="00874436"/>
    <w:rsid w:val="00881C2B"/>
    <w:rsid w:val="00886E8C"/>
    <w:rsid w:val="008920CD"/>
    <w:rsid w:val="00896362"/>
    <w:rsid w:val="00897989"/>
    <w:rsid w:val="008A2549"/>
    <w:rsid w:val="008C31F9"/>
    <w:rsid w:val="008C4669"/>
    <w:rsid w:val="008C7558"/>
    <w:rsid w:val="008D1F52"/>
    <w:rsid w:val="008E0093"/>
    <w:rsid w:val="008F1F35"/>
    <w:rsid w:val="008F3116"/>
    <w:rsid w:val="00912172"/>
    <w:rsid w:val="00912CCC"/>
    <w:rsid w:val="00922668"/>
    <w:rsid w:val="00927B5D"/>
    <w:rsid w:val="00933418"/>
    <w:rsid w:val="00933B79"/>
    <w:rsid w:val="00936B54"/>
    <w:rsid w:val="0093777E"/>
    <w:rsid w:val="0094030B"/>
    <w:rsid w:val="009437EE"/>
    <w:rsid w:val="00964B3E"/>
    <w:rsid w:val="0099021D"/>
    <w:rsid w:val="009A6673"/>
    <w:rsid w:val="009B6218"/>
    <w:rsid w:val="009B63D7"/>
    <w:rsid w:val="009C2350"/>
    <w:rsid w:val="009C4EAD"/>
    <w:rsid w:val="009D3841"/>
    <w:rsid w:val="009E11EA"/>
    <w:rsid w:val="009E3F9B"/>
    <w:rsid w:val="009E7091"/>
    <w:rsid w:val="009F31C9"/>
    <w:rsid w:val="00A032DA"/>
    <w:rsid w:val="00A10714"/>
    <w:rsid w:val="00A166E6"/>
    <w:rsid w:val="00A30A87"/>
    <w:rsid w:val="00A31A2F"/>
    <w:rsid w:val="00A40550"/>
    <w:rsid w:val="00A42B25"/>
    <w:rsid w:val="00A432D4"/>
    <w:rsid w:val="00A444BC"/>
    <w:rsid w:val="00A460E2"/>
    <w:rsid w:val="00A6103B"/>
    <w:rsid w:val="00A6433E"/>
    <w:rsid w:val="00A73E42"/>
    <w:rsid w:val="00A757F7"/>
    <w:rsid w:val="00A81C0E"/>
    <w:rsid w:val="00A82F56"/>
    <w:rsid w:val="00A93199"/>
    <w:rsid w:val="00AA34D3"/>
    <w:rsid w:val="00AB14B5"/>
    <w:rsid w:val="00AB2DED"/>
    <w:rsid w:val="00AB4FAA"/>
    <w:rsid w:val="00AC1F1C"/>
    <w:rsid w:val="00AC39F0"/>
    <w:rsid w:val="00AD5AD7"/>
    <w:rsid w:val="00AD779E"/>
    <w:rsid w:val="00AE03AA"/>
    <w:rsid w:val="00AF41D1"/>
    <w:rsid w:val="00AF428C"/>
    <w:rsid w:val="00AF5619"/>
    <w:rsid w:val="00B04253"/>
    <w:rsid w:val="00B1686B"/>
    <w:rsid w:val="00B26B64"/>
    <w:rsid w:val="00B30AB6"/>
    <w:rsid w:val="00B62FD7"/>
    <w:rsid w:val="00B64249"/>
    <w:rsid w:val="00B654E3"/>
    <w:rsid w:val="00B7017F"/>
    <w:rsid w:val="00B7257F"/>
    <w:rsid w:val="00B73064"/>
    <w:rsid w:val="00B7307D"/>
    <w:rsid w:val="00B7665C"/>
    <w:rsid w:val="00B7799F"/>
    <w:rsid w:val="00B802AD"/>
    <w:rsid w:val="00B81A02"/>
    <w:rsid w:val="00BA0E7E"/>
    <w:rsid w:val="00BA792B"/>
    <w:rsid w:val="00BB1112"/>
    <w:rsid w:val="00BC065C"/>
    <w:rsid w:val="00BC5381"/>
    <w:rsid w:val="00BE34AA"/>
    <w:rsid w:val="00BE6747"/>
    <w:rsid w:val="00BF4B96"/>
    <w:rsid w:val="00BF690C"/>
    <w:rsid w:val="00BF7DC7"/>
    <w:rsid w:val="00C0536B"/>
    <w:rsid w:val="00C10F43"/>
    <w:rsid w:val="00C11074"/>
    <w:rsid w:val="00C320E1"/>
    <w:rsid w:val="00C34909"/>
    <w:rsid w:val="00C35018"/>
    <w:rsid w:val="00C362C0"/>
    <w:rsid w:val="00C4008C"/>
    <w:rsid w:val="00C47AAB"/>
    <w:rsid w:val="00C568C4"/>
    <w:rsid w:val="00C57BD8"/>
    <w:rsid w:val="00C62FF6"/>
    <w:rsid w:val="00C645EF"/>
    <w:rsid w:val="00C705C3"/>
    <w:rsid w:val="00C7346A"/>
    <w:rsid w:val="00C74FE6"/>
    <w:rsid w:val="00C8213A"/>
    <w:rsid w:val="00C92B28"/>
    <w:rsid w:val="00C951DD"/>
    <w:rsid w:val="00C97480"/>
    <w:rsid w:val="00CA2814"/>
    <w:rsid w:val="00CA5D86"/>
    <w:rsid w:val="00CB0D66"/>
    <w:rsid w:val="00CB0ED1"/>
    <w:rsid w:val="00CC16F8"/>
    <w:rsid w:val="00CC1D62"/>
    <w:rsid w:val="00CE2FFC"/>
    <w:rsid w:val="00CE3FA4"/>
    <w:rsid w:val="00CF2F3C"/>
    <w:rsid w:val="00D0065C"/>
    <w:rsid w:val="00D01C12"/>
    <w:rsid w:val="00D05018"/>
    <w:rsid w:val="00D14767"/>
    <w:rsid w:val="00D21BD7"/>
    <w:rsid w:val="00D227E8"/>
    <w:rsid w:val="00D3151E"/>
    <w:rsid w:val="00D413ED"/>
    <w:rsid w:val="00D43651"/>
    <w:rsid w:val="00D45D6D"/>
    <w:rsid w:val="00D52954"/>
    <w:rsid w:val="00D62E75"/>
    <w:rsid w:val="00D71515"/>
    <w:rsid w:val="00D85B2A"/>
    <w:rsid w:val="00D93A86"/>
    <w:rsid w:val="00DC1BA1"/>
    <w:rsid w:val="00DC76AC"/>
    <w:rsid w:val="00DD5174"/>
    <w:rsid w:val="00DD5822"/>
    <w:rsid w:val="00DD708B"/>
    <w:rsid w:val="00DE2A92"/>
    <w:rsid w:val="00DE32D5"/>
    <w:rsid w:val="00DF50AA"/>
    <w:rsid w:val="00E03A7E"/>
    <w:rsid w:val="00E178A5"/>
    <w:rsid w:val="00E20BD5"/>
    <w:rsid w:val="00E218E3"/>
    <w:rsid w:val="00E320B6"/>
    <w:rsid w:val="00E34D1A"/>
    <w:rsid w:val="00E44B7C"/>
    <w:rsid w:val="00E50808"/>
    <w:rsid w:val="00E55771"/>
    <w:rsid w:val="00E6502B"/>
    <w:rsid w:val="00E66946"/>
    <w:rsid w:val="00E7535C"/>
    <w:rsid w:val="00E761F4"/>
    <w:rsid w:val="00E77DFB"/>
    <w:rsid w:val="00E908B2"/>
    <w:rsid w:val="00EA493C"/>
    <w:rsid w:val="00EB2B2C"/>
    <w:rsid w:val="00EB2B91"/>
    <w:rsid w:val="00EB7DCB"/>
    <w:rsid w:val="00ED1B30"/>
    <w:rsid w:val="00EE1ABD"/>
    <w:rsid w:val="00EE6370"/>
    <w:rsid w:val="00F071EA"/>
    <w:rsid w:val="00F128F7"/>
    <w:rsid w:val="00F2038F"/>
    <w:rsid w:val="00F2457C"/>
    <w:rsid w:val="00F250D3"/>
    <w:rsid w:val="00F27A08"/>
    <w:rsid w:val="00F3042E"/>
    <w:rsid w:val="00F32DA8"/>
    <w:rsid w:val="00F42034"/>
    <w:rsid w:val="00F455E0"/>
    <w:rsid w:val="00F56CD9"/>
    <w:rsid w:val="00F738A3"/>
    <w:rsid w:val="00F75093"/>
    <w:rsid w:val="00F75DA1"/>
    <w:rsid w:val="00F760D9"/>
    <w:rsid w:val="00F86AF9"/>
    <w:rsid w:val="00FB06B8"/>
    <w:rsid w:val="00FB2BE9"/>
    <w:rsid w:val="00FB5407"/>
    <w:rsid w:val="00FC0B36"/>
    <w:rsid w:val="00FD46B1"/>
    <w:rsid w:val="00FE2183"/>
    <w:rsid w:val="00FE5598"/>
    <w:rsid w:val="00FF0410"/>
    <w:rsid w:val="00FF303D"/>
    <w:rsid w:val="00FF4BED"/>
    <w:rsid w:val="00FF4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Rákosník"/>
    <w:basedOn w:val="Normln"/>
    <w:next w:val="Normln"/>
    <w:qFormat/>
    <w:pPr>
      <w:keepNext/>
      <w:ind w:left="360"/>
      <w:outlineLvl w:val="0"/>
    </w:pPr>
    <w:rPr>
      <w:b/>
      <w:sz w:val="22"/>
      <w:u w:val="single"/>
    </w:rPr>
  </w:style>
  <w:style w:type="paragraph" w:styleId="Nadpis2">
    <w:name w:val="heading 2"/>
    <w:basedOn w:val="Normln"/>
    <w:next w:val="Normln"/>
    <w:qFormat/>
    <w:pPr>
      <w:keepNext/>
      <w:numPr>
        <w:numId w:val="1"/>
      </w:numPr>
      <w:tabs>
        <w:tab w:val="left" w:pos="720"/>
      </w:tabs>
      <w:ind w:left="720" w:hanging="720"/>
      <w:jc w:val="center"/>
      <w:outlineLvl w:val="1"/>
    </w:pPr>
    <w:rPr>
      <w:b/>
      <w:sz w:val="28"/>
      <w:u w:val="single"/>
    </w:rPr>
  </w:style>
  <w:style w:type="paragraph" w:styleId="Nadpis3">
    <w:name w:val="heading 3"/>
    <w:basedOn w:val="Normln"/>
    <w:next w:val="Normln"/>
    <w:qFormat/>
    <w:pPr>
      <w:keepNext/>
      <w:numPr>
        <w:numId w:val="2"/>
      </w:numPr>
      <w:tabs>
        <w:tab w:val="left" w:pos="720"/>
      </w:tabs>
      <w:ind w:left="720" w:hanging="720"/>
      <w:jc w:val="center"/>
      <w:outlineLvl w:val="2"/>
    </w:pPr>
    <w:rPr>
      <w:rFonts w:ascii="S Patkou" w:hAnsi="S Patkou"/>
      <w:b/>
      <w:sz w:val="32"/>
    </w:rPr>
  </w:style>
  <w:style w:type="paragraph" w:styleId="Nadpis4">
    <w:name w:val="heading 4"/>
    <w:basedOn w:val="Normln"/>
    <w:next w:val="Normln"/>
    <w:qFormat/>
    <w:pPr>
      <w:keepNext/>
      <w:numPr>
        <w:numId w:val="3"/>
      </w:numPr>
      <w:jc w:val="center"/>
      <w:outlineLvl w:val="3"/>
    </w:pPr>
    <w:rPr>
      <w:rFonts w:ascii="S Patkou" w:hAnsi="S Patkou"/>
      <w:b/>
      <w:sz w:val="32"/>
    </w:rPr>
  </w:style>
  <w:style w:type="paragraph" w:styleId="Nadpis5">
    <w:name w:val="heading 5"/>
    <w:basedOn w:val="Normln"/>
    <w:next w:val="Normln"/>
    <w:qFormat/>
    <w:pPr>
      <w:keepNext/>
      <w:outlineLvl w:val="4"/>
    </w:pPr>
    <w:rPr>
      <w:b/>
      <w:sz w:val="24"/>
    </w:rPr>
  </w:style>
  <w:style w:type="paragraph" w:styleId="Nadpis6">
    <w:name w:val="heading 6"/>
    <w:basedOn w:val="Normln"/>
    <w:next w:val="Normln"/>
    <w:qFormat/>
    <w:pPr>
      <w:keepNext/>
      <w:tabs>
        <w:tab w:val="left" w:pos="1418"/>
      </w:tabs>
      <w:jc w:val="center"/>
      <w:outlineLvl w:val="5"/>
    </w:pPr>
    <w:rPr>
      <w:b/>
      <w:sz w:val="24"/>
    </w:rPr>
  </w:style>
  <w:style w:type="paragraph" w:styleId="Nadpis7">
    <w:name w:val="heading 7"/>
    <w:basedOn w:val="Normln"/>
    <w:next w:val="Normln"/>
    <w:qFormat/>
    <w:pPr>
      <w:keepNext/>
      <w:ind w:left="227" w:hanging="227"/>
      <w:jc w:val="both"/>
      <w:outlineLvl w:val="6"/>
    </w:pPr>
    <w:rPr>
      <w:sz w:val="24"/>
    </w:rPr>
  </w:style>
  <w:style w:type="paragraph" w:styleId="Nadpis8">
    <w:name w:val="heading 8"/>
    <w:basedOn w:val="Normln"/>
    <w:next w:val="Normln"/>
    <w:qFormat/>
    <w:pPr>
      <w:keepNext/>
      <w:tabs>
        <w:tab w:val="left" w:pos="1418"/>
      </w:tabs>
      <w:ind w:right="-142"/>
      <w:outlineLvl w:val="7"/>
    </w:pPr>
    <w:rPr>
      <w:sz w:val="24"/>
    </w:rPr>
  </w:style>
  <w:style w:type="paragraph" w:styleId="Nadpis9">
    <w:name w:val="heading 9"/>
    <w:basedOn w:val="Normln"/>
    <w:next w:val="Normln"/>
    <w:qFormat/>
    <w:pPr>
      <w:keepNext/>
      <w:outlineLvl w:val="8"/>
    </w:pPr>
    <w:rPr>
      <w:color w:val="008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rFonts w:ascii="S Patkou" w:hAnsi="S Patkou"/>
      <w:sz w:val="24"/>
    </w:rPr>
  </w:style>
  <w:style w:type="paragraph" w:styleId="Nzev">
    <w:name w:val="Title"/>
    <w:basedOn w:val="Normln"/>
    <w:qFormat/>
    <w:pPr>
      <w:jc w:val="center"/>
    </w:pPr>
    <w:rPr>
      <w:b/>
      <w:sz w:val="28"/>
    </w:rPr>
  </w:style>
  <w:style w:type="paragraph" w:customStyle="1" w:styleId="Zkladntext21">
    <w:name w:val="Základní text 21"/>
    <w:basedOn w:val="Normln"/>
    <w:rPr>
      <w:sz w:val="24"/>
    </w:rPr>
  </w:style>
  <w:style w:type="paragraph" w:styleId="Zkladntextodsazen">
    <w:name w:val="Body Text Indent"/>
    <w:basedOn w:val="Normln"/>
    <w:pPr>
      <w:ind w:left="426" w:hanging="426"/>
      <w:jc w:val="both"/>
    </w:pPr>
    <w:rPr>
      <w:sz w:val="24"/>
    </w:rPr>
  </w:style>
  <w:style w:type="paragraph" w:customStyle="1" w:styleId="Rozvrendokumentu">
    <w:name w:val="Rozvržení dokumentu"/>
    <w:basedOn w:val="Normln"/>
    <w:semiHidden/>
    <w:pPr>
      <w:shd w:val="clear" w:color="auto" w:fill="000080"/>
    </w:pPr>
    <w:rPr>
      <w:rFonts w:ascii="Tahoma" w:hAnsi="Tahoma"/>
    </w:rPr>
  </w:style>
  <w:style w:type="paragraph" w:styleId="Zkladntextodsazen2">
    <w:name w:val="Body Text Indent 2"/>
    <w:basedOn w:val="Normln"/>
    <w:link w:val="Zkladntextodsazen2Char"/>
    <w:pPr>
      <w:ind w:left="426" w:hanging="426"/>
    </w:pPr>
    <w:rPr>
      <w:sz w:val="24"/>
    </w:rPr>
  </w:style>
  <w:style w:type="paragraph" w:styleId="Zkladntext2">
    <w:name w:val="Body Text 2"/>
    <w:basedOn w:val="Normln"/>
    <w:pPr>
      <w:jc w:val="both"/>
    </w:pPr>
    <w:rPr>
      <w:rFonts w:ascii="Arial" w:hAnsi="Arial"/>
    </w:rPr>
  </w:style>
  <w:style w:type="paragraph" w:customStyle="1" w:styleId="StylBodyText2Arial10b">
    <w:name w:val="Styl Body Text 2 + Arial 10 b."/>
    <w:basedOn w:val="Zkladntext21"/>
    <w:autoRedefine/>
    <w:rsid w:val="0093777E"/>
    <w:pPr>
      <w:numPr>
        <w:numId w:val="4"/>
      </w:numPr>
      <w:spacing w:before="100" w:beforeAutospacing="1"/>
      <w:jc w:val="both"/>
    </w:pPr>
    <w:rPr>
      <w:rFonts w:ascii="Arial" w:hAnsi="Arial" w:cs="Arial"/>
    </w:rPr>
  </w:style>
  <w:style w:type="paragraph" w:customStyle="1" w:styleId="StylBodyText2Arial10bZarovnatdoblokuPed5b">
    <w:name w:val="Styl Body Text 2 + Arial 10 b. Zarovnat do bloku Před:  5 b."/>
    <w:basedOn w:val="Zkladntext21"/>
    <w:autoRedefine/>
    <w:rsid w:val="00152D56"/>
    <w:pPr>
      <w:numPr>
        <w:numId w:val="10"/>
      </w:numPr>
      <w:spacing w:before="100"/>
    </w:pPr>
    <w:rPr>
      <w:rFonts w:ascii="Arial" w:hAnsi="Arial"/>
      <w:sz w:val="20"/>
    </w:rPr>
  </w:style>
  <w:style w:type="character" w:customStyle="1" w:styleId="StylArialern">
    <w:name w:val="Styl Arial Černá"/>
    <w:basedOn w:val="Standardnpsmoodstavce"/>
    <w:rsid w:val="0051299E"/>
    <w:rPr>
      <w:rFonts w:ascii="Arial" w:hAnsi="Arial"/>
      <w:color w:val="000000"/>
      <w:spacing w:val="6"/>
      <w:sz w:val="20"/>
      <w:szCs w:val="20"/>
    </w:rPr>
  </w:style>
  <w:style w:type="paragraph" w:styleId="Zpat">
    <w:name w:val="footer"/>
    <w:basedOn w:val="Normln"/>
    <w:rsid w:val="00590894"/>
    <w:pPr>
      <w:tabs>
        <w:tab w:val="center" w:pos="4536"/>
        <w:tab w:val="right" w:pos="9072"/>
      </w:tabs>
    </w:pPr>
  </w:style>
  <w:style w:type="character" w:styleId="slostrnky">
    <w:name w:val="page number"/>
    <w:basedOn w:val="Standardnpsmoodstavce"/>
    <w:rsid w:val="00590894"/>
  </w:style>
  <w:style w:type="paragraph" w:styleId="Zhlav">
    <w:name w:val="header"/>
    <w:basedOn w:val="Normln"/>
    <w:rsid w:val="00274AB5"/>
    <w:pPr>
      <w:tabs>
        <w:tab w:val="center" w:pos="4536"/>
        <w:tab w:val="right" w:pos="9072"/>
      </w:tabs>
    </w:pPr>
  </w:style>
  <w:style w:type="paragraph" w:customStyle="1" w:styleId="CharCharCharCharCharCharCharChar">
    <w:name w:val="Char Char Char Char Char Char Char Char"/>
    <w:basedOn w:val="Normln"/>
    <w:rsid w:val="00E6502B"/>
    <w:pPr>
      <w:spacing w:after="160" w:line="240" w:lineRule="exact"/>
    </w:pPr>
    <w:rPr>
      <w:rFonts w:ascii="Verdana" w:hAnsi="Verdana"/>
      <w:lang w:val="en-US" w:eastAsia="en-US"/>
    </w:rPr>
  </w:style>
  <w:style w:type="character" w:styleId="Odkaznakoment">
    <w:name w:val="annotation reference"/>
    <w:basedOn w:val="Standardnpsmoodstavce"/>
    <w:semiHidden/>
    <w:rsid w:val="00D93A86"/>
    <w:rPr>
      <w:sz w:val="16"/>
      <w:szCs w:val="16"/>
    </w:rPr>
  </w:style>
  <w:style w:type="paragraph" w:styleId="Textkomente">
    <w:name w:val="annotation text"/>
    <w:basedOn w:val="Normln"/>
    <w:link w:val="TextkomenteChar"/>
    <w:semiHidden/>
    <w:rsid w:val="00D93A86"/>
  </w:style>
  <w:style w:type="paragraph" w:styleId="Textbubliny">
    <w:name w:val="Balloon Text"/>
    <w:basedOn w:val="Normln"/>
    <w:semiHidden/>
    <w:rsid w:val="00D93A86"/>
    <w:rPr>
      <w:rFonts w:ascii="Tahoma" w:hAnsi="Tahoma" w:cs="Tahoma"/>
      <w:sz w:val="16"/>
      <w:szCs w:val="16"/>
    </w:rPr>
  </w:style>
  <w:style w:type="paragraph" w:styleId="Odstavecseseznamem">
    <w:name w:val="List Paragraph"/>
    <w:basedOn w:val="Normln"/>
    <w:uiPriority w:val="34"/>
    <w:qFormat/>
    <w:rsid w:val="00912CCC"/>
    <w:pPr>
      <w:ind w:left="708"/>
    </w:pPr>
  </w:style>
  <w:style w:type="character" w:styleId="Siln">
    <w:name w:val="Strong"/>
    <w:basedOn w:val="Standardnpsmoodstavce"/>
    <w:uiPriority w:val="22"/>
    <w:qFormat/>
    <w:rsid w:val="00B7665C"/>
    <w:rPr>
      <w:b/>
      <w:bCs/>
    </w:rPr>
  </w:style>
  <w:style w:type="character" w:customStyle="1" w:styleId="Zkladntextodsazen2Char">
    <w:name w:val="Základní text odsazený 2 Char"/>
    <w:basedOn w:val="Standardnpsmoodstavce"/>
    <w:link w:val="Zkladntextodsazen2"/>
    <w:rsid w:val="006B4B36"/>
    <w:rPr>
      <w:sz w:val="24"/>
    </w:rPr>
  </w:style>
  <w:style w:type="paragraph" w:styleId="Zkladntext3">
    <w:name w:val="Body Text 3"/>
    <w:basedOn w:val="Normln"/>
    <w:link w:val="Zkladntext3Char"/>
    <w:rsid w:val="00271FDD"/>
    <w:pPr>
      <w:spacing w:after="120"/>
    </w:pPr>
    <w:rPr>
      <w:sz w:val="16"/>
      <w:szCs w:val="16"/>
    </w:rPr>
  </w:style>
  <w:style w:type="character" w:customStyle="1" w:styleId="Zkladntext3Char">
    <w:name w:val="Základní text 3 Char"/>
    <w:basedOn w:val="Standardnpsmoodstavce"/>
    <w:link w:val="Zkladntext3"/>
    <w:rsid w:val="00271FDD"/>
    <w:rPr>
      <w:sz w:val="16"/>
      <w:szCs w:val="16"/>
    </w:rPr>
  </w:style>
  <w:style w:type="paragraph" w:customStyle="1" w:styleId="Bodytextnumbering">
    <w:name w:val="Body text numbering"/>
    <w:basedOn w:val="Zkladntext"/>
    <w:rsid w:val="00BC5381"/>
    <w:pPr>
      <w:numPr>
        <w:ilvl w:val="1"/>
        <w:numId w:val="19"/>
      </w:numPr>
      <w:spacing w:before="120"/>
      <w:jc w:val="left"/>
    </w:pPr>
    <w:rPr>
      <w:rFonts w:ascii="Times New Roman" w:eastAsia="MS Mincho" w:hAnsi="Times New Roman"/>
      <w:sz w:val="20"/>
      <w:lang w:eastAsia="en-US"/>
    </w:rPr>
  </w:style>
  <w:style w:type="character" w:styleId="Hypertextovodkaz">
    <w:name w:val="Hyperlink"/>
    <w:basedOn w:val="Standardnpsmoodstavce"/>
    <w:uiPriority w:val="99"/>
    <w:unhideWhenUsed/>
    <w:rsid w:val="00DF50AA"/>
    <w:rPr>
      <w:color w:val="0000FF"/>
      <w:u w:val="single"/>
    </w:rPr>
  </w:style>
  <w:style w:type="paragraph" w:styleId="Pedmtkomente">
    <w:name w:val="annotation subject"/>
    <w:basedOn w:val="Textkomente"/>
    <w:next w:val="Textkomente"/>
    <w:link w:val="PedmtkomenteChar"/>
    <w:rsid w:val="00653ACB"/>
    <w:rPr>
      <w:b/>
      <w:bCs/>
    </w:rPr>
  </w:style>
  <w:style w:type="character" w:customStyle="1" w:styleId="TextkomenteChar">
    <w:name w:val="Text komentáře Char"/>
    <w:basedOn w:val="Standardnpsmoodstavce"/>
    <w:link w:val="Textkomente"/>
    <w:semiHidden/>
    <w:rsid w:val="00653ACB"/>
  </w:style>
  <w:style w:type="character" w:customStyle="1" w:styleId="PedmtkomenteChar">
    <w:name w:val="Předmět komentáře Char"/>
    <w:basedOn w:val="TextkomenteChar"/>
    <w:link w:val="Pedmtkomente"/>
    <w:rsid w:val="00653ACB"/>
  </w:style>
  <w:style w:type="character" w:styleId="Zvraznn">
    <w:name w:val="Emphasis"/>
    <w:uiPriority w:val="20"/>
    <w:qFormat/>
    <w:rsid w:val="0044240B"/>
    <w:rPr>
      <w:i/>
      <w:iCs/>
    </w:rPr>
  </w:style>
  <w:style w:type="paragraph" w:customStyle="1" w:styleId="slovanodrky">
    <w:name w:val="Číslované odrážky"/>
    <w:basedOn w:val="Normln"/>
    <w:next w:val="Normln"/>
    <w:rsid w:val="00010F46"/>
    <w:pPr>
      <w:numPr>
        <w:ilvl w:val="1"/>
        <w:numId w:val="23"/>
      </w:numPr>
      <w:spacing w:before="120"/>
      <w:outlineLvl w:val="1"/>
    </w:pPr>
  </w:style>
  <w:style w:type="paragraph" w:customStyle="1" w:styleId="Nadpisodstavce">
    <w:name w:val="Nadpis odstavce"/>
    <w:basedOn w:val="Normln"/>
    <w:next w:val="Normln"/>
    <w:rsid w:val="00010F46"/>
    <w:pPr>
      <w:keepNext/>
      <w:numPr>
        <w:numId w:val="23"/>
      </w:numPr>
      <w:tabs>
        <w:tab w:val="clear" w:pos="680"/>
      </w:tabs>
      <w:spacing w:before="600" w:after="120"/>
      <w:ind w:left="1080" w:hanging="720"/>
      <w:jc w:val="center"/>
      <w:outlineLvl w:val="0"/>
    </w:pPr>
    <w:rPr>
      <w:rFonts w:ascii="Arial" w:hAnsi="Arial"/>
      <w:sz w:val="28"/>
    </w:rPr>
  </w:style>
  <w:style w:type="paragraph" w:customStyle="1" w:styleId="Prosttext1">
    <w:name w:val="Prostý text1"/>
    <w:basedOn w:val="Normln"/>
    <w:rsid w:val="002E32E0"/>
    <w:pPr>
      <w:widowControl w:val="0"/>
      <w:suppressAutoHyphens/>
    </w:pPr>
    <w:rPr>
      <w:rFonts w:ascii="Courier New" w:eastAsia="Lucida Sans Unicode"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Rákosník"/>
    <w:basedOn w:val="Normln"/>
    <w:next w:val="Normln"/>
    <w:qFormat/>
    <w:pPr>
      <w:keepNext/>
      <w:ind w:left="360"/>
      <w:outlineLvl w:val="0"/>
    </w:pPr>
    <w:rPr>
      <w:b/>
      <w:sz w:val="22"/>
      <w:u w:val="single"/>
    </w:rPr>
  </w:style>
  <w:style w:type="paragraph" w:styleId="Nadpis2">
    <w:name w:val="heading 2"/>
    <w:basedOn w:val="Normln"/>
    <w:next w:val="Normln"/>
    <w:qFormat/>
    <w:pPr>
      <w:keepNext/>
      <w:numPr>
        <w:numId w:val="1"/>
      </w:numPr>
      <w:tabs>
        <w:tab w:val="left" w:pos="720"/>
      </w:tabs>
      <w:ind w:left="720" w:hanging="720"/>
      <w:jc w:val="center"/>
      <w:outlineLvl w:val="1"/>
    </w:pPr>
    <w:rPr>
      <w:b/>
      <w:sz w:val="28"/>
      <w:u w:val="single"/>
    </w:rPr>
  </w:style>
  <w:style w:type="paragraph" w:styleId="Nadpis3">
    <w:name w:val="heading 3"/>
    <w:basedOn w:val="Normln"/>
    <w:next w:val="Normln"/>
    <w:qFormat/>
    <w:pPr>
      <w:keepNext/>
      <w:numPr>
        <w:numId w:val="2"/>
      </w:numPr>
      <w:tabs>
        <w:tab w:val="left" w:pos="720"/>
      </w:tabs>
      <w:ind w:left="720" w:hanging="720"/>
      <w:jc w:val="center"/>
      <w:outlineLvl w:val="2"/>
    </w:pPr>
    <w:rPr>
      <w:rFonts w:ascii="S Patkou" w:hAnsi="S Patkou"/>
      <w:b/>
      <w:sz w:val="32"/>
    </w:rPr>
  </w:style>
  <w:style w:type="paragraph" w:styleId="Nadpis4">
    <w:name w:val="heading 4"/>
    <w:basedOn w:val="Normln"/>
    <w:next w:val="Normln"/>
    <w:qFormat/>
    <w:pPr>
      <w:keepNext/>
      <w:numPr>
        <w:numId w:val="3"/>
      </w:numPr>
      <w:jc w:val="center"/>
      <w:outlineLvl w:val="3"/>
    </w:pPr>
    <w:rPr>
      <w:rFonts w:ascii="S Patkou" w:hAnsi="S Patkou"/>
      <w:b/>
      <w:sz w:val="32"/>
    </w:rPr>
  </w:style>
  <w:style w:type="paragraph" w:styleId="Nadpis5">
    <w:name w:val="heading 5"/>
    <w:basedOn w:val="Normln"/>
    <w:next w:val="Normln"/>
    <w:qFormat/>
    <w:pPr>
      <w:keepNext/>
      <w:outlineLvl w:val="4"/>
    </w:pPr>
    <w:rPr>
      <w:b/>
      <w:sz w:val="24"/>
    </w:rPr>
  </w:style>
  <w:style w:type="paragraph" w:styleId="Nadpis6">
    <w:name w:val="heading 6"/>
    <w:basedOn w:val="Normln"/>
    <w:next w:val="Normln"/>
    <w:qFormat/>
    <w:pPr>
      <w:keepNext/>
      <w:tabs>
        <w:tab w:val="left" w:pos="1418"/>
      </w:tabs>
      <w:jc w:val="center"/>
      <w:outlineLvl w:val="5"/>
    </w:pPr>
    <w:rPr>
      <w:b/>
      <w:sz w:val="24"/>
    </w:rPr>
  </w:style>
  <w:style w:type="paragraph" w:styleId="Nadpis7">
    <w:name w:val="heading 7"/>
    <w:basedOn w:val="Normln"/>
    <w:next w:val="Normln"/>
    <w:qFormat/>
    <w:pPr>
      <w:keepNext/>
      <w:ind w:left="227" w:hanging="227"/>
      <w:jc w:val="both"/>
      <w:outlineLvl w:val="6"/>
    </w:pPr>
    <w:rPr>
      <w:sz w:val="24"/>
    </w:rPr>
  </w:style>
  <w:style w:type="paragraph" w:styleId="Nadpis8">
    <w:name w:val="heading 8"/>
    <w:basedOn w:val="Normln"/>
    <w:next w:val="Normln"/>
    <w:qFormat/>
    <w:pPr>
      <w:keepNext/>
      <w:tabs>
        <w:tab w:val="left" w:pos="1418"/>
      </w:tabs>
      <w:ind w:right="-142"/>
      <w:outlineLvl w:val="7"/>
    </w:pPr>
    <w:rPr>
      <w:sz w:val="24"/>
    </w:rPr>
  </w:style>
  <w:style w:type="paragraph" w:styleId="Nadpis9">
    <w:name w:val="heading 9"/>
    <w:basedOn w:val="Normln"/>
    <w:next w:val="Normln"/>
    <w:qFormat/>
    <w:pPr>
      <w:keepNext/>
      <w:outlineLvl w:val="8"/>
    </w:pPr>
    <w:rPr>
      <w:color w:val="008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rFonts w:ascii="S Patkou" w:hAnsi="S Patkou"/>
      <w:sz w:val="24"/>
    </w:rPr>
  </w:style>
  <w:style w:type="paragraph" w:styleId="Nzev">
    <w:name w:val="Title"/>
    <w:basedOn w:val="Normln"/>
    <w:qFormat/>
    <w:pPr>
      <w:jc w:val="center"/>
    </w:pPr>
    <w:rPr>
      <w:b/>
      <w:sz w:val="28"/>
    </w:rPr>
  </w:style>
  <w:style w:type="paragraph" w:customStyle="1" w:styleId="Zkladntext21">
    <w:name w:val="Základní text 21"/>
    <w:basedOn w:val="Normln"/>
    <w:rPr>
      <w:sz w:val="24"/>
    </w:rPr>
  </w:style>
  <w:style w:type="paragraph" w:styleId="Zkladntextodsazen">
    <w:name w:val="Body Text Indent"/>
    <w:basedOn w:val="Normln"/>
    <w:pPr>
      <w:ind w:left="426" w:hanging="426"/>
      <w:jc w:val="both"/>
    </w:pPr>
    <w:rPr>
      <w:sz w:val="24"/>
    </w:rPr>
  </w:style>
  <w:style w:type="paragraph" w:customStyle="1" w:styleId="Rozvrendokumentu">
    <w:name w:val="Rozvržení dokumentu"/>
    <w:basedOn w:val="Normln"/>
    <w:semiHidden/>
    <w:pPr>
      <w:shd w:val="clear" w:color="auto" w:fill="000080"/>
    </w:pPr>
    <w:rPr>
      <w:rFonts w:ascii="Tahoma" w:hAnsi="Tahoma"/>
    </w:rPr>
  </w:style>
  <w:style w:type="paragraph" w:styleId="Zkladntextodsazen2">
    <w:name w:val="Body Text Indent 2"/>
    <w:basedOn w:val="Normln"/>
    <w:link w:val="Zkladntextodsazen2Char"/>
    <w:pPr>
      <w:ind w:left="426" w:hanging="426"/>
    </w:pPr>
    <w:rPr>
      <w:sz w:val="24"/>
    </w:rPr>
  </w:style>
  <w:style w:type="paragraph" w:styleId="Zkladntext2">
    <w:name w:val="Body Text 2"/>
    <w:basedOn w:val="Normln"/>
    <w:pPr>
      <w:jc w:val="both"/>
    </w:pPr>
    <w:rPr>
      <w:rFonts w:ascii="Arial" w:hAnsi="Arial"/>
    </w:rPr>
  </w:style>
  <w:style w:type="paragraph" w:customStyle="1" w:styleId="StylBodyText2Arial10b">
    <w:name w:val="Styl Body Text 2 + Arial 10 b."/>
    <w:basedOn w:val="Zkladntext21"/>
    <w:autoRedefine/>
    <w:rsid w:val="0093777E"/>
    <w:pPr>
      <w:numPr>
        <w:numId w:val="4"/>
      </w:numPr>
      <w:spacing w:before="100" w:beforeAutospacing="1"/>
      <w:jc w:val="both"/>
    </w:pPr>
    <w:rPr>
      <w:rFonts w:ascii="Arial" w:hAnsi="Arial" w:cs="Arial"/>
    </w:rPr>
  </w:style>
  <w:style w:type="paragraph" w:customStyle="1" w:styleId="StylBodyText2Arial10bZarovnatdoblokuPed5b">
    <w:name w:val="Styl Body Text 2 + Arial 10 b. Zarovnat do bloku Před:  5 b."/>
    <w:basedOn w:val="Zkladntext21"/>
    <w:autoRedefine/>
    <w:rsid w:val="00152D56"/>
    <w:pPr>
      <w:numPr>
        <w:numId w:val="10"/>
      </w:numPr>
      <w:spacing w:before="100"/>
    </w:pPr>
    <w:rPr>
      <w:rFonts w:ascii="Arial" w:hAnsi="Arial"/>
      <w:sz w:val="20"/>
    </w:rPr>
  </w:style>
  <w:style w:type="character" w:customStyle="1" w:styleId="StylArialern">
    <w:name w:val="Styl Arial Černá"/>
    <w:basedOn w:val="Standardnpsmoodstavce"/>
    <w:rsid w:val="0051299E"/>
    <w:rPr>
      <w:rFonts w:ascii="Arial" w:hAnsi="Arial"/>
      <w:color w:val="000000"/>
      <w:spacing w:val="6"/>
      <w:sz w:val="20"/>
      <w:szCs w:val="20"/>
    </w:rPr>
  </w:style>
  <w:style w:type="paragraph" w:styleId="Zpat">
    <w:name w:val="footer"/>
    <w:basedOn w:val="Normln"/>
    <w:rsid w:val="00590894"/>
    <w:pPr>
      <w:tabs>
        <w:tab w:val="center" w:pos="4536"/>
        <w:tab w:val="right" w:pos="9072"/>
      </w:tabs>
    </w:pPr>
  </w:style>
  <w:style w:type="character" w:styleId="slostrnky">
    <w:name w:val="page number"/>
    <w:basedOn w:val="Standardnpsmoodstavce"/>
    <w:rsid w:val="00590894"/>
  </w:style>
  <w:style w:type="paragraph" w:styleId="Zhlav">
    <w:name w:val="header"/>
    <w:basedOn w:val="Normln"/>
    <w:rsid w:val="00274AB5"/>
    <w:pPr>
      <w:tabs>
        <w:tab w:val="center" w:pos="4536"/>
        <w:tab w:val="right" w:pos="9072"/>
      </w:tabs>
    </w:pPr>
  </w:style>
  <w:style w:type="paragraph" w:customStyle="1" w:styleId="CharCharCharCharCharCharCharChar">
    <w:name w:val="Char Char Char Char Char Char Char Char"/>
    <w:basedOn w:val="Normln"/>
    <w:rsid w:val="00E6502B"/>
    <w:pPr>
      <w:spacing w:after="160" w:line="240" w:lineRule="exact"/>
    </w:pPr>
    <w:rPr>
      <w:rFonts w:ascii="Verdana" w:hAnsi="Verdana"/>
      <w:lang w:val="en-US" w:eastAsia="en-US"/>
    </w:rPr>
  </w:style>
  <w:style w:type="character" w:styleId="Odkaznakoment">
    <w:name w:val="annotation reference"/>
    <w:basedOn w:val="Standardnpsmoodstavce"/>
    <w:semiHidden/>
    <w:rsid w:val="00D93A86"/>
    <w:rPr>
      <w:sz w:val="16"/>
      <w:szCs w:val="16"/>
    </w:rPr>
  </w:style>
  <w:style w:type="paragraph" w:styleId="Textkomente">
    <w:name w:val="annotation text"/>
    <w:basedOn w:val="Normln"/>
    <w:link w:val="TextkomenteChar"/>
    <w:semiHidden/>
    <w:rsid w:val="00D93A86"/>
  </w:style>
  <w:style w:type="paragraph" w:styleId="Textbubliny">
    <w:name w:val="Balloon Text"/>
    <w:basedOn w:val="Normln"/>
    <w:semiHidden/>
    <w:rsid w:val="00D93A86"/>
    <w:rPr>
      <w:rFonts w:ascii="Tahoma" w:hAnsi="Tahoma" w:cs="Tahoma"/>
      <w:sz w:val="16"/>
      <w:szCs w:val="16"/>
    </w:rPr>
  </w:style>
  <w:style w:type="paragraph" w:styleId="Odstavecseseznamem">
    <w:name w:val="List Paragraph"/>
    <w:basedOn w:val="Normln"/>
    <w:uiPriority w:val="34"/>
    <w:qFormat/>
    <w:rsid w:val="00912CCC"/>
    <w:pPr>
      <w:ind w:left="708"/>
    </w:pPr>
  </w:style>
  <w:style w:type="character" w:styleId="Siln">
    <w:name w:val="Strong"/>
    <w:basedOn w:val="Standardnpsmoodstavce"/>
    <w:uiPriority w:val="22"/>
    <w:qFormat/>
    <w:rsid w:val="00B7665C"/>
    <w:rPr>
      <w:b/>
      <w:bCs/>
    </w:rPr>
  </w:style>
  <w:style w:type="character" w:customStyle="1" w:styleId="Zkladntextodsazen2Char">
    <w:name w:val="Základní text odsazený 2 Char"/>
    <w:basedOn w:val="Standardnpsmoodstavce"/>
    <w:link w:val="Zkladntextodsazen2"/>
    <w:rsid w:val="006B4B36"/>
    <w:rPr>
      <w:sz w:val="24"/>
    </w:rPr>
  </w:style>
  <w:style w:type="paragraph" w:styleId="Zkladntext3">
    <w:name w:val="Body Text 3"/>
    <w:basedOn w:val="Normln"/>
    <w:link w:val="Zkladntext3Char"/>
    <w:rsid w:val="00271FDD"/>
    <w:pPr>
      <w:spacing w:after="120"/>
    </w:pPr>
    <w:rPr>
      <w:sz w:val="16"/>
      <w:szCs w:val="16"/>
    </w:rPr>
  </w:style>
  <w:style w:type="character" w:customStyle="1" w:styleId="Zkladntext3Char">
    <w:name w:val="Základní text 3 Char"/>
    <w:basedOn w:val="Standardnpsmoodstavce"/>
    <w:link w:val="Zkladntext3"/>
    <w:rsid w:val="00271FDD"/>
    <w:rPr>
      <w:sz w:val="16"/>
      <w:szCs w:val="16"/>
    </w:rPr>
  </w:style>
  <w:style w:type="paragraph" w:customStyle="1" w:styleId="Bodytextnumbering">
    <w:name w:val="Body text numbering"/>
    <w:basedOn w:val="Zkladntext"/>
    <w:rsid w:val="00BC5381"/>
    <w:pPr>
      <w:numPr>
        <w:ilvl w:val="1"/>
        <w:numId w:val="19"/>
      </w:numPr>
      <w:spacing w:before="120"/>
      <w:jc w:val="left"/>
    </w:pPr>
    <w:rPr>
      <w:rFonts w:ascii="Times New Roman" w:eastAsia="MS Mincho" w:hAnsi="Times New Roman"/>
      <w:sz w:val="20"/>
      <w:lang w:eastAsia="en-US"/>
    </w:rPr>
  </w:style>
  <w:style w:type="character" w:styleId="Hypertextovodkaz">
    <w:name w:val="Hyperlink"/>
    <w:basedOn w:val="Standardnpsmoodstavce"/>
    <w:uiPriority w:val="99"/>
    <w:unhideWhenUsed/>
    <w:rsid w:val="00DF50AA"/>
    <w:rPr>
      <w:color w:val="0000FF"/>
      <w:u w:val="single"/>
    </w:rPr>
  </w:style>
  <w:style w:type="paragraph" w:styleId="Pedmtkomente">
    <w:name w:val="annotation subject"/>
    <w:basedOn w:val="Textkomente"/>
    <w:next w:val="Textkomente"/>
    <w:link w:val="PedmtkomenteChar"/>
    <w:rsid w:val="00653ACB"/>
    <w:rPr>
      <w:b/>
      <w:bCs/>
    </w:rPr>
  </w:style>
  <w:style w:type="character" w:customStyle="1" w:styleId="TextkomenteChar">
    <w:name w:val="Text komentáře Char"/>
    <w:basedOn w:val="Standardnpsmoodstavce"/>
    <w:link w:val="Textkomente"/>
    <w:semiHidden/>
    <w:rsid w:val="00653ACB"/>
  </w:style>
  <w:style w:type="character" w:customStyle="1" w:styleId="PedmtkomenteChar">
    <w:name w:val="Předmět komentáře Char"/>
    <w:basedOn w:val="TextkomenteChar"/>
    <w:link w:val="Pedmtkomente"/>
    <w:rsid w:val="00653ACB"/>
  </w:style>
  <w:style w:type="character" w:styleId="Zvraznn">
    <w:name w:val="Emphasis"/>
    <w:uiPriority w:val="20"/>
    <w:qFormat/>
    <w:rsid w:val="0044240B"/>
    <w:rPr>
      <w:i/>
      <w:iCs/>
    </w:rPr>
  </w:style>
  <w:style w:type="paragraph" w:customStyle="1" w:styleId="slovanodrky">
    <w:name w:val="Číslované odrážky"/>
    <w:basedOn w:val="Normln"/>
    <w:next w:val="Normln"/>
    <w:rsid w:val="00010F46"/>
    <w:pPr>
      <w:numPr>
        <w:ilvl w:val="1"/>
        <w:numId w:val="23"/>
      </w:numPr>
      <w:spacing w:before="120"/>
      <w:outlineLvl w:val="1"/>
    </w:pPr>
  </w:style>
  <w:style w:type="paragraph" w:customStyle="1" w:styleId="Nadpisodstavce">
    <w:name w:val="Nadpis odstavce"/>
    <w:basedOn w:val="Normln"/>
    <w:next w:val="Normln"/>
    <w:rsid w:val="00010F46"/>
    <w:pPr>
      <w:keepNext/>
      <w:numPr>
        <w:numId w:val="23"/>
      </w:numPr>
      <w:tabs>
        <w:tab w:val="clear" w:pos="680"/>
      </w:tabs>
      <w:spacing w:before="600" w:after="120"/>
      <w:ind w:left="1080" w:hanging="720"/>
      <w:jc w:val="center"/>
      <w:outlineLvl w:val="0"/>
    </w:pPr>
    <w:rPr>
      <w:rFonts w:ascii="Arial" w:hAnsi="Arial"/>
      <w:sz w:val="28"/>
    </w:rPr>
  </w:style>
  <w:style w:type="paragraph" w:customStyle="1" w:styleId="Prosttext1">
    <w:name w:val="Prostý text1"/>
    <w:basedOn w:val="Normln"/>
    <w:rsid w:val="002E32E0"/>
    <w:pPr>
      <w:widowControl w:val="0"/>
      <w:suppressAutoHyphens/>
    </w:pPr>
    <w:rPr>
      <w:rFonts w:ascii="Courier New" w:eastAsia="Lucida Sans Unicode"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4887">
      <w:bodyDiv w:val="1"/>
      <w:marLeft w:val="0"/>
      <w:marRight w:val="0"/>
      <w:marTop w:val="0"/>
      <w:marBottom w:val="0"/>
      <w:divBdr>
        <w:top w:val="none" w:sz="0" w:space="0" w:color="auto"/>
        <w:left w:val="none" w:sz="0" w:space="0" w:color="auto"/>
        <w:bottom w:val="none" w:sz="0" w:space="0" w:color="auto"/>
        <w:right w:val="none" w:sz="0" w:space="0" w:color="auto"/>
      </w:divBdr>
    </w:div>
    <w:div w:id="101347110">
      <w:bodyDiv w:val="1"/>
      <w:marLeft w:val="0"/>
      <w:marRight w:val="0"/>
      <w:marTop w:val="0"/>
      <w:marBottom w:val="0"/>
      <w:divBdr>
        <w:top w:val="none" w:sz="0" w:space="0" w:color="auto"/>
        <w:left w:val="none" w:sz="0" w:space="0" w:color="auto"/>
        <w:bottom w:val="none" w:sz="0" w:space="0" w:color="auto"/>
        <w:right w:val="none" w:sz="0" w:space="0" w:color="auto"/>
      </w:divBdr>
    </w:div>
    <w:div w:id="557940478">
      <w:bodyDiv w:val="1"/>
      <w:marLeft w:val="0"/>
      <w:marRight w:val="0"/>
      <w:marTop w:val="0"/>
      <w:marBottom w:val="0"/>
      <w:divBdr>
        <w:top w:val="none" w:sz="0" w:space="0" w:color="auto"/>
        <w:left w:val="none" w:sz="0" w:space="0" w:color="auto"/>
        <w:bottom w:val="none" w:sz="0" w:space="0" w:color="auto"/>
        <w:right w:val="none" w:sz="0" w:space="0" w:color="auto"/>
      </w:divBdr>
    </w:div>
    <w:div w:id="659892705">
      <w:bodyDiv w:val="1"/>
      <w:marLeft w:val="0"/>
      <w:marRight w:val="0"/>
      <w:marTop w:val="0"/>
      <w:marBottom w:val="0"/>
      <w:divBdr>
        <w:top w:val="none" w:sz="0" w:space="0" w:color="auto"/>
        <w:left w:val="none" w:sz="0" w:space="0" w:color="auto"/>
        <w:bottom w:val="none" w:sz="0" w:space="0" w:color="auto"/>
        <w:right w:val="none" w:sz="0" w:space="0" w:color="auto"/>
      </w:divBdr>
    </w:div>
    <w:div w:id="899486729">
      <w:bodyDiv w:val="1"/>
      <w:marLeft w:val="0"/>
      <w:marRight w:val="0"/>
      <w:marTop w:val="0"/>
      <w:marBottom w:val="0"/>
      <w:divBdr>
        <w:top w:val="none" w:sz="0" w:space="0" w:color="auto"/>
        <w:left w:val="none" w:sz="0" w:space="0" w:color="auto"/>
        <w:bottom w:val="none" w:sz="0" w:space="0" w:color="auto"/>
        <w:right w:val="none" w:sz="0" w:space="0" w:color="auto"/>
      </w:divBdr>
    </w:div>
    <w:div w:id="1038234977">
      <w:bodyDiv w:val="1"/>
      <w:marLeft w:val="0"/>
      <w:marRight w:val="0"/>
      <w:marTop w:val="0"/>
      <w:marBottom w:val="0"/>
      <w:divBdr>
        <w:top w:val="none" w:sz="0" w:space="0" w:color="auto"/>
        <w:left w:val="none" w:sz="0" w:space="0" w:color="auto"/>
        <w:bottom w:val="none" w:sz="0" w:space="0" w:color="auto"/>
        <w:right w:val="none" w:sz="0" w:space="0" w:color="auto"/>
      </w:divBdr>
    </w:div>
    <w:div w:id="1210073459">
      <w:bodyDiv w:val="1"/>
      <w:marLeft w:val="0"/>
      <w:marRight w:val="0"/>
      <w:marTop w:val="0"/>
      <w:marBottom w:val="0"/>
      <w:divBdr>
        <w:top w:val="none" w:sz="0" w:space="0" w:color="auto"/>
        <w:left w:val="none" w:sz="0" w:space="0" w:color="auto"/>
        <w:bottom w:val="none" w:sz="0" w:space="0" w:color="auto"/>
        <w:right w:val="none" w:sz="0" w:space="0" w:color="auto"/>
      </w:divBdr>
    </w:div>
    <w:div w:id="13193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8CFC-14D8-45FF-BAB4-036CB5D0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3890</Words>
  <Characters>23922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27757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eva_skrabalova</dc:creator>
  <cp:lastModifiedBy>eva_skrabalova</cp:lastModifiedBy>
  <cp:revision>3</cp:revision>
  <cp:lastPrinted>2016-02-16T06:32:00Z</cp:lastPrinted>
  <dcterms:created xsi:type="dcterms:W3CDTF">2016-11-16T13:38:00Z</dcterms:created>
  <dcterms:modified xsi:type="dcterms:W3CDTF">2016-11-16T13:40:00Z</dcterms:modified>
</cp:coreProperties>
</file>