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E5" w:rsidRPr="00853239" w:rsidRDefault="00352FE5" w:rsidP="00352FE5">
      <w:pPr>
        <w:spacing w:after="0"/>
        <w:jc w:val="center"/>
        <w:rPr>
          <w:rFonts w:ascii="DINPro-Bold" w:hAnsi="DINPro-Bold" w:cs="Arial"/>
          <w:bCs/>
          <w:color w:val="002060"/>
          <w:sz w:val="48"/>
          <w:szCs w:val="48"/>
        </w:rPr>
      </w:pPr>
      <w:r w:rsidRPr="00853239">
        <w:rPr>
          <w:rFonts w:ascii="DINPro-Bold" w:hAnsi="DINPro-Bold" w:cs="Arial"/>
          <w:bCs/>
          <w:color w:val="002060"/>
          <w:sz w:val="48"/>
          <w:szCs w:val="48"/>
        </w:rPr>
        <w:t>Nájemní smlouva</w:t>
      </w:r>
    </w:p>
    <w:p w:rsidR="00352FE5" w:rsidRPr="000A12EC" w:rsidRDefault="00352FE5" w:rsidP="00352FE5">
      <w:pPr>
        <w:spacing w:before="240" w:after="0"/>
        <w:jc w:val="center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Uzavřená v souladu s ustanovením § 2201 a následující  zákona č. 89/2012 Sb., občanský zákoník</w:t>
      </w:r>
    </w:p>
    <w:p w:rsidR="00352FE5" w:rsidRPr="00853239" w:rsidRDefault="00352FE5" w:rsidP="00352FE5">
      <w:pPr>
        <w:spacing w:before="240" w:after="0"/>
        <w:rPr>
          <w:rFonts w:ascii="DINPro-Regular" w:hAnsi="DINPro-Regular" w:cs="Arial"/>
          <w:color w:val="002060"/>
        </w:rPr>
      </w:pPr>
    </w:p>
    <w:p w:rsidR="000A12EC" w:rsidRPr="005853D1" w:rsidRDefault="000A12EC" w:rsidP="000A12EC">
      <w:pPr>
        <w:rPr>
          <w:rFonts w:ascii="DINPro-Bold" w:hAnsi="DINPro-Bold" w:cs="Arial"/>
          <w:bCs/>
          <w:color w:val="002060"/>
        </w:rPr>
      </w:pPr>
      <w:r>
        <w:rPr>
          <w:rFonts w:ascii="DINPro-Bold" w:hAnsi="DINPro-Bold" w:cs="Arial"/>
          <w:bCs/>
          <w:color w:val="002060"/>
        </w:rPr>
        <w:t>Smluvní strany:</w:t>
      </w:r>
    </w:p>
    <w:p w:rsidR="00352FE5" w:rsidRPr="00D31BDE" w:rsidRDefault="00352FE5" w:rsidP="00352FE5">
      <w:pPr>
        <w:spacing w:after="0"/>
        <w:rPr>
          <w:rFonts w:ascii="DINPro-Bold" w:hAnsi="DINPro-Bold" w:cs="Arial"/>
          <w:color w:val="002060"/>
          <w:sz w:val="28"/>
          <w:szCs w:val="28"/>
        </w:rPr>
      </w:pPr>
      <w:r w:rsidRPr="00D31BDE">
        <w:rPr>
          <w:rFonts w:ascii="DINPro-Bold" w:hAnsi="DINPro-Bold" w:cs="Arial"/>
          <w:color w:val="002060"/>
          <w:sz w:val="28"/>
          <w:szCs w:val="28"/>
        </w:rPr>
        <w:t>ŠUMAVSKÝ PRAMEN distribuce s.r.o.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Se sídlem: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  <w:t>Novohradská 21, České Budějovice, PSČ 370 01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Jednající: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  <w:t>Miroslav Leština v zastoupení Ing. Michal Leština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IČ: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  <w:t>26019744</w:t>
      </w:r>
    </w:p>
    <w:p w:rsidR="00352FE5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DIČ: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  <w:t>CZ26019744</w:t>
      </w:r>
    </w:p>
    <w:p w:rsidR="000A12EC" w:rsidRPr="000A12EC" w:rsidRDefault="00971F8D" w:rsidP="000A12EC">
      <w:pPr>
        <w:spacing w:after="0" w:line="240" w:lineRule="auto"/>
        <w:jc w:val="both"/>
        <w:rPr>
          <w:rFonts w:ascii="DINPro-Regular" w:eastAsia="Calibri" w:hAnsi="DINPro-Regular" w:cs="Times New Roman"/>
          <w:color w:val="192B78"/>
          <w:sz w:val="21"/>
          <w:szCs w:val="21"/>
        </w:rPr>
      </w:pPr>
      <w:r>
        <w:rPr>
          <w:rFonts w:ascii="DINPro-Regular" w:eastAsia="Calibri" w:hAnsi="DINPro-Regular" w:cs="Times New Roman"/>
          <w:color w:val="192B78"/>
          <w:sz w:val="21"/>
          <w:szCs w:val="21"/>
        </w:rPr>
        <w:t>Bankovní spojení:</w:t>
      </w:r>
      <w:r>
        <w:rPr>
          <w:rFonts w:ascii="DINPro-Regular" w:eastAsia="Calibri" w:hAnsi="DINPro-Regular" w:cs="Times New Roman"/>
          <w:color w:val="192B78"/>
          <w:sz w:val="21"/>
          <w:szCs w:val="21"/>
        </w:rPr>
        <w:tab/>
        <w:t>XXXXXXXXX</w:t>
      </w:r>
    </w:p>
    <w:p w:rsidR="000A12EC" w:rsidRPr="000A12EC" w:rsidRDefault="00971F8D" w:rsidP="000A12EC">
      <w:pPr>
        <w:spacing w:after="0" w:line="240" w:lineRule="auto"/>
        <w:jc w:val="both"/>
        <w:rPr>
          <w:rFonts w:ascii="DINPro-Regular" w:eastAsia="Calibri" w:hAnsi="DINPro-Regular" w:cs="Times New Roman"/>
          <w:color w:val="192B78"/>
          <w:sz w:val="21"/>
          <w:szCs w:val="21"/>
        </w:rPr>
      </w:pPr>
      <w:r>
        <w:rPr>
          <w:rFonts w:ascii="DINPro-Regular" w:eastAsia="Calibri" w:hAnsi="DINPro-Regular" w:cs="Times New Roman"/>
          <w:color w:val="192B78"/>
          <w:sz w:val="21"/>
          <w:szCs w:val="21"/>
        </w:rPr>
        <w:t>Číslo účtu:</w:t>
      </w:r>
      <w:r>
        <w:rPr>
          <w:rFonts w:ascii="DINPro-Regular" w:eastAsia="Calibri" w:hAnsi="DINPro-Regular" w:cs="Times New Roman"/>
          <w:color w:val="192B78"/>
          <w:sz w:val="21"/>
          <w:szCs w:val="21"/>
        </w:rPr>
        <w:tab/>
      </w:r>
      <w:r>
        <w:rPr>
          <w:rFonts w:ascii="DINPro-Regular" w:eastAsia="Calibri" w:hAnsi="DINPro-Regular" w:cs="Times New Roman"/>
          <w:color w:val="192B78"/>
          <w:sz w:val="21"/>
          <w:szCs w:val="21"/>
        </w:rPr>
        <w:tab/>
        <w:t>XXXXXXXXX</w:t>
      </w:r>
    </w:p>
    <w:p w:rsidR="000A12EC" w:rsidRPr="000A12EC" w:rsidRDefault="000A12EC" w:rsidP="000A12EC">
      <w:pPr>
        <w:spacing w:after="0" w:line="240" w:lineRule="auto"/>
        <w:jc w:val="both"/>
        <w:rPr>
          <w:rFonts w:ascii="DINPro-Regular" w:eastAsia="Calibri" w:hAnsi="DINPro-Regular" w:cs="Times New Roman"/>
          <w:color w:val="192B78"/>
          <w:sz w:val="21"/>
          <w:szCs w:val="21"/>
        </w:rPr>
      </w:pPr>
      <w:r w:rsidRPr="000A12EC">
        <w:rPr>
          <w:rFonts w:ascii="DINPro-Regular" w:eastAsia="Calibri" w:hAnsi="DINPro-Regular" w:cs="Times New Roman"/>
          <w:color w:val="192B78"/>
          <w:sz w:val="21"/>
          <w:szCs w:val="21"/>
        </w:rPr>
        <w:t>Zapsaná v obchodním rejstříku vedeném Krajským soudem v Českých Budějovicích, oddíl C, vložka 9397</w:t>
      </w:r>
    </w:p>
    <w:p w:rsidR="000A12EC" w:rsidRDefault="000A12EC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</w:p>
    <w:p w:rsidR="000A12EC" w:rsidRPr="000A12EC" w:rsidRDefault="000A12EC" w:rsidP="00352FE5">
      <w:pPr>
        <w:spacing w:after="0"/>
        <w:rPr>
          <w:rFonts w:ascii="DINPro-Bold" w:hAnsi="DINPro-Bold" w:cs="Arial"/>
          <w:color w:val="002060"/>
        </w:rPr>
      </w:pPr>
      <w:r w:rsidRPr="000A12EC">
        <w:rPr>
          <w:rFonts w:ascii="DINPro-Bold" w:hAnsi="DINPro-Bold" w:cs="Arial"/>
          <w:color w:val="002060"/>
        </w:rPr>
        <w:t>Korespondenční adresa:</w:t>
      </w:r>
    </w:p>
    <w:p w:rsidR="00352FE5" w:rsidRPr="000A12EC" w:rsidRDefault="00971F8D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>
        <w:rPr>
          <w:rFonts w:ascii="DINPro-Regular" w:hAnsi="DINPro-Regular" w:cs="Arial"/>
          <w:color w:val="002060"/>
          <w:sz w:val="21"/>
          <w:szCs w:val="21"/>
        </w:rPr>
        <w:t>Provozovna:</w:t>
      </w:r>
      <w:r>
        <w:rPr>
          <w:rFonts w:ascii="DINPro-Regular" w:hAnsi="DINPro-Regular" w:cs="Arial"/>
          <w:color w:val="002060"/>
          <w:sz w:val="21"/>
          <w:szCs w:val="21"/>
        </w:rPr>
        <w:tab/>
      </w:r>
      <w:r>
        <w:rPr>
          <w:rFonts w:ascii="DINPro-Regular" w:hAnsi="DINPro-Regular" w:cs="Arial"/>
          <w:color w:val="002060"/>
          <w:sz w:val="21"/>
          <w:szCs w:val="21"/>
        </w:rPr>
        <w:tab/>
        <w:t>XXXXXXXXX</w:t>
      </w:r>
    </w:p>
    <w:p w:rsidR="00352FE5" w:rsidRPr="000A12EC" w:rsidRDefault="000A12EC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>
        <w:rPr>
          <w:rFonts w:ascii="DINPro-Regular" w:hAnsi="DINPro-Regular" w:cs="Arial"/>
          <w:color w:val="002060"/>
          <w:sz w:val="21"/>
          <w:szCs w:val="21"/>
        </w:rPr>
        <w:t>Adresa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>: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EB4896">
        <w:rPr>
          <w:rFonts w:ascii="DINPro-Regular" w:hAnsi="DINPro-Regular" w:cs="Arial"/>
          <w:color w:val="002060"/>
          <w:sz w:val="21"/>
          <w:szCs w:val="21"/>
        </w:rPr>
        <w:tab/>
      </w:r>
      <w:r w:rsidR="00971F8D">
        <w:rPr>
          <w:rFonts w:ascii="DINPro-Regular" w:hAnsi="DINPro-Regular" w:cs="Arial"/>
          <w:color w:val="002060"/>
          <w:sz w:val="21"/>
          <w:szCs w:val="21"/>
        </w:rPr>
        <w:t>XXXXXXXXX</w:t>
      </w:r>
    </w:p>
    <w:p w:rsidR="00352FE5" w:rsidRPr="000A12EC" w:rsidRDefault="00971F8D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>
        <w:rPr>
          <w:rFonts w:ascii="DINPro-Regular" w:hAnsi="DINPro-Regular" w:cs="Arial"/>
          <w:color w:val="002060"/>
          <w:sz w:val="21"/>
          <w:szCs w:val="21"/>
        </w:rPr>
        <w:t>Telefon:</w:t>
      </w:r>
      <w:r>
        <w:rPr>
          <w:rFonts w:ascii="DINPro-Regular" w:hAnsi="DINPro-Regular" w:cs="Arial"/>
          <w:color w:val="002060"/>
          <w:sz w:val="21"/>
          <w:szCs w:val="21"/>
        </w:rPr>
        <w:tab/>
      </w:r>
      <w:r>
        <w:rPr>
          <w:rFonts w:ascii="DINPro-Regular" w:hAnsi="DINPro-Regular" w:cs="Arial"/>
          <w:color w:val="002060"/>
          <w:sz w:val="21"/>
          <w:szCs w:val="21"/>
        </w:rPr>
        <w:tab/>
        <w:t>XXXXXXXXX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Email: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971F8D">
        <w:rPr>
          <w:rFonts w:ascii="DINPro-Regular" w:hAnsi="DINPro-Regular" w:cs="Arial"/>
          <w:sz w:val="21"/>
          <w:szCs w:val="21"/>
        </w:rPr>
        <w:t>XXXXXXXXX</w:t>
      </w:r>
    </w:p>
    <w:p w:rsidR="00352FE5" w:rsidRPr="000A12EC" w:rsidRDefault="000A12EC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 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>(dále jen „</w:t>
      </w:r>
      <w:r w:rsidR="00352FE5" w:rsidRPr="000A12EC">
        <w:rPr>
          <w:rFonts w:ascii="DINPro-Bold" w:hAnsi="DINPro-Bold" w:cs="Arial"/>
          <w:i/>
          <w:color w:val="002060"/>
          <w:sz w:val="21"/>
          <w:szCs w:val="21"/>
        </w:rPr>
        <w:t>pronajímatel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>“)</w:t>
      </w:r>
    </w:p>
    <w:p w:rsidR="00352FE5" w:rsidRPr="00853239" w:rsidRDefault="00352FE5" w:rsidP="00352FE5">
      <w:pPr>
        <w:spacing w:after="0"/>
        <w:rPr>
          <w:rFonts w:ascii="DINPro-Regular" w:hAnsi="DINPro-Regular" w:cs="Arial"/>
          <w:color w:val="002060"/>
        </w:rPr>
      </w:pPr>
    </w:p>
    <w:p w:rsidR="00352FE5" w:rsidRPr="00853239" w:rsidRDefault="00352FE5" w:rsidP="00352FE5">
      <w:pPr>
        <w:spacing w:after="0"/>
        <w:rPr>
          <w:rFonts w:ascii="DINPro-Regular" w:hAnsi="DINPro-Regular" w:cs="Arial"/>
          <w:color w:val="002060"/>
        </w:rPr>
      </w:pPr>
      <w:r w:rsidRPr="00853239">
        <w:rPr>
          <w:rFonts w:ascii="DINPro-Regular" w:hAnsi="DINPro-Regular" w:cs="Arial"/>
          <w:color w:val="002060"/>
        </w:rPr>
        <w:t>a</w:t>
      </w:r>
    </w:p>
    <w:p w:rsidR="00352FE5" w:rsidRPr="00853239" w:rsidRDefault="00352FE5" w:rsidP="00352FE5">
      <w:pPr>
        <w:spacing w:after="0"/>
        <w:rPr>
          <w:rFonts w:ascii="DINPro-Regular" w:hAnsi="DINPro-Regular" w:cs="Arial"/>
          <w:color w:val="002060"/>
        </w:rPr>
      </w:pPr>
    </w:p>
    <w:p w:rsidR="0047548F" w:rsidRPr="00584F47" w:rsidRDefault="003B646C" w:rsidP="00352FE5">
      <w:pPr>
        <w:spacing w:after="0"/>
        <w:rPr>
          <w:rFonts w:ascii="DINPro-Bold" w:hAnsi="DINPro-Bold" w:cs="Arial"/>
          <w:color w:val="002060"/>
          <w:sz w:val="28"/>
          <w:szCs w:val="28"/>
        </w:rPr>
      </w:pPr>
      <w:bookmarkStart w:id="0" w:name="_Hlk519156479"/>
      <w:r w:rsidRPr="003B646C">
        <w:rPr>
          <w:rFonts w:ascii="DINPro-Bold" w:hAnsi="DINPro-Bold" w:cs="Arial"/>
          <w:color w:val="002060"/>
          <w:sz w:val="28"/>
          <w:szCs w:val="28"/>
        </w:rPr>
        <w:t>Národní muzeum</w:t>
      </w:r>
    </w:p>
    <w:bookmarkEnd w:id="0"/>
    <w:p w:rsidR="00EE451A" w:rsidRDefault="00352FE5" w:rsidP="00352FE5">
      <w:pPr>
        <w:spacing w:after="0"/>
        <w:rPr>
          <w:rFonts w:ascii="DINPro-Regular" w:hAnsi="DINPro-Regular" w:cs="Arial"/>
          <w:bCs/>
          <w:color w:val="002060"/>
          <w:sz w:val="21"/>
          <w:szCs w:val="21"/>
        </w:rPr>
      </w:pPr>
      <w:r w:rsidRPr="000A12EC">
        <w:rPr>
          <w:rFonts w:ascii="DINPro-Regular" w:hAnsi="DINPro-Regular" w:cs="Arial"/>
          <w:bCs/>
          <w:color w:val="002060"/>
          <w:sz w:val="21"/>
          <w:szCs w:val="21"/>
        </w:rPr>
        <w:t xml:space="preserve">Se sídlem: </w:t>
      </w:r>
      <w:r w:rsidRPr="000A12EC">
        <w:rPr>
          <w:rFonts w:ascii="DINPro-Regular" w:hAnsi="DINPro-Regular" w:cs="Arial"/>
          <w:bCs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bCs/>
          <w:color w:val="002060"/>
          <w:sz w:val="21"/>
          <w:szCs w:val="21"/>
        </w:rPr>
        <w:tab/>
      </w:r>
      <w:bookmarkStart w:id="1" w:name="_Hlk519156509"/>
      <w:r w:rsidR="003B646C" w:rsidRPr="003B646C">
        <w:rPr>
          <w:rFonts w:ascii="DINPro-Regular" w:hAnsi="DINPro-Regular" w:cs="Arial"/>
          <w:bCs/>
          <w:color w:val="002060"/>
          <w:sz w:val="21"/>
          <w:szCs w:val="21"/>
        </w:rPr>
        <w:t>Praha - Nové Město, Václavské náměstí 1700/68</w:t>
      </w:r>
      <w:r w:rsidR="00EE451A" w:rsidRPr="00EE451A">
        <w:rPr>
          <w:rFonts w:ascii="DINPro-Regular" w:hAnsi="DINPro-Regular" w:cs="Arial"/>
          <w:bCs/>
          <w:color w:val="002060"/>
          <w:sz w:val="21"/>
          <w:szCs w:val="21"/>
        </w:rPr>
        <w:t xml:space="preserve"> </w:t>
      </w:r>
      <w:bookmarkEnd w:id="1"/>
    </w:p>
    <w:p w:rsidR="00EE451A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Jednající: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bookmarkStart w:id="2" w:name="_Hlk521660131"/>
      <w:r w:rsidR="003B646C" w:rsidRPr="003B646C">
        <w:rPr>
          <w:rFonts w:ascii="DINPro-Regular" w:hAnsi="DINPro-Regular" w:cs="Arial"/>
          <w:color w:val="002060"/>
          <w:sz w:val="21"/>
          <w:szCs w:val="21"/>
        </w:rPr>
        <w:t>RNDr. Ing. Ivo Macek</w:t>
      </w:r>
      <w:bookmarkEnd w:id="2"/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IČ</w:t>
      </w:r>
      <w:r w:rsidRPr="004E48B4">
        <w:rPr>
          <w:rFonts w:ascii="DINPro-Regular" w:hAnsi="DINPro-Regular" w:cs="Arial"/>
          <w:color w:val="002060"/>
          <w:sz w:val="21"/>
          <w:szCs w:val="21"/>
        </w:rPr>
        <w:t>:</w:t>
      </w:r>
      <w:r w:rsidRPr="004E48B4">
        <w:rPr>
          <w:rFonts w:ascii="DINPro-Regular" w:hAnsi="DINPro-Regular" w:cs="Arial"/>
          <w:color w:val="002060"/>
          <w:sz w:val="21"/>
          <w:szCs w:val="21"/>
        </w:rPr>
        <w:tab/>
      </w:r>
      <w:r w:rsidRPr="004E48B4">
        <w:rPr>
          <w:rFonts w:ascii="DINPro-Regular" w:hAnsi="DINPro-Regular" w:cs="Arial"/>
          <w:color w:val="002060"/>
          <w:sz w:val="21"/>
          <w:szCs w:val="21"/>
        </w:rPr>
        <w:tab/>
      </w:r>
      <w:r w:rsidRPr="004E48B4">
        <w:rPr>
          <w:rFonts w:ascii="DINPro-Regular" w:hAnsi="DINPro-Regular" w:cs="Arial"/>
          <w:color w:val="002060"/>
          <w:sz w:val="21"/>
          <w:szCs w:val="21"/>
        </w:rPr>
        <w:tab/>
      </w:r>
      <w:r w:rsidR="003B646C" w:rsidRPr="003B646C">
        <w:rPr>
          <w:rFonts w:ascii="DINPro-Regular" w:hAnsi="DINPro-Regular" w:cs="Arial"/>
          <w:color w:val="002060"/>
          <w:sz w:val="21"/>
          <w:szCs w:val="21"/>
        </w:rPr>
        <w:t>00023272</w:t>
      </w:r>
    </w:p>
    <w:p w:rsidR="00EE451A" w:rsidRDefault="00352FE5" w:rsidP="00EE451A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DIČ: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D21267">
        <w:rPr>
          <w:rFonts w:ascii="DINPro-Regular" w:hAnsi="DINPro-Regular" w:cs="Arial"/>
          <w:color w:val="002060"/>
          <w:sz w:val="21"/>
          <w:szCs w:val="21"/>
        </w:rPr>
        <w:t>CZ</w:t>
      </w:r>
      <w:r w:rsidR="003B646C" w:rsidRPr="003B646C">
        <w:rPr>
          <w:rFonts w:ascii="DINPro-Regular" w:hAnsi="DINPro-Regular" w:cs="Arial"/>
          <w:color w:val="002060"/>
          <w:sz w:val="21"/>
          <w:szCs w:val="21"/>
        </w:rPr>
        <w:t>00023272</w:t>
      </w:r>
    </w:p>
    <w:p w:rsidR="00EE451A" w:rsidRDefault="000A12EC" w:rsidP="000A12EC">
      <w:pPr>
        <w:spacing w:after="0"/>
        <w:rPr>
          <w:rFonts w:ascii="DINPro-Regular" w:hAnsi="DINPro-Regular" w:cs="Arial"/>
          <w:bCs/>
          <w:color w:val="002060"/>
          <w:sz w:val="21"/>
          <w:szCs w:val="21"/>
        </w:rPr>
      </w:pPr>
      <w:r w:rsidRPr="000A12EC">
        <w:rPr>
          <w:rFonts w:ascii="DINPro-Regular" w:hAnsi="DINPro-Regular" w:cs="Arial"/>
          <w:bCs/>
          <w:color w:val="002060"/>
          <w:sz w:val="21"/>
          <w:szCs w:val="21"/>
        </w:rPr>
        <w:t>Zapsaná v obchodním rejstříku vedeném</w:t>
      </w:r>
      <w:r w:rsidR="004E48B4">
        <w:rPr>
          <w:rFonts w:ascii="DINPro-Regular" w:hAnsi="DINPro-Regular" w:cs="Arial"/>
          <w:bCs/>
          <w:color w:val="002060"/>
          <w:sz w:val="21"/>
          <w:szCs w:val="21"/>
        </w:rPr>
        <w:t xml:space="preserve">  </w:t>
      </w:r>
      <w:r w:rsidR="003B646C" w:rsidRPr="003B646C">
        <w:rPr>
          <w:rFonts w:ascii="DINPro-Regular" w:hAnsi="DINPro-Regular" w:cs="Arial"/>
          <w:bCs/>
          <w:color w:val="002060"/>
          <w:sz w:val="21"/>
          <w:szCs w:val="21"/>
        </w:rPr>
        <w:t>331 - Příspěvková organizace</w:t>
      </w:r>
    </w:p>
    <w:p w:rsidR="000A12EC" w:rsidRPr="000A12EC" w:rsidRDefault="000A12EC" w:rsidP="000A12EC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(dále jen „</w:t>
      </w:r>
      <w:r w:rsidRPr="000A12EC">
        <w:rPr>
          <w:rFonts w:ascii="DINPro-Bold" w:hAnsi="DINPro-Bold" w:cs="Arial"/>
          <w:i/>
          <w:color w:val="002060"/>
          <w:sz w:val="21"/>
          <w:szCs w:val="21"/>
        </w:rPr>
        <w:t>nájemce</w:t>
      </w:r>
      <w:r w:rsidRPr="000A12EC">
        <w:rPr>
          <w:rFonts w:ascii="DINPro-Regular" w:hAnsi="DINPro-Regular" w:cs="Arial"/>
          <w:color w:val="002060"/>
          <w:sz w:val="21"/>
          <w:szCs w:val="21"/>
        </w:rPr>
        <w:t>“)</w:t>
      </w:r>
    </w:p>
    <w:p w:rsidR="000A12EC" w:rsidRDefault="000A12EC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</w:p>
    <w:p w:rsidR="000A12EC" w:rsidRPr="000A12EC" w:rsidRDefault="000A12EC" w:rsidP="000A12EC">
      <w:pPr>
        <w:spacing w:after="0"/>
        <w:rPr>
          <w:rFonts w:ascii="DINPro-Bold" w:hAnsi="DINPro-Bold" w:cs="Arial"/>
          <w:bCs/>
          <w:color w:val="002060"/>
          <w:sz w:val="21"/>
          <w:szCs w:val="21"/>
        </w:rPr>
      </w:pPr>
      <w:r w:rsidRPr="000A12EC">
        <w:rPr>
          <w:rFonts w:ascii="DINPro-Bold" w:hAnsi="DINPro-Bold" w:cs="Arial"/>
          <w:bCs/>
          <w:color w:val="002060"/>
        </w:rPr>
        <w:t>Kontaktní</w:t>
      </w:r>
      <w:r w:rsidRPr="000A12EC">
        <w:rPr>
          <w:rFonts w:ascii="DINPro-Bold" w:hAnsi="DINPro-Bold" w:cs="Arial"/>
          <w:bCs/>
          <w:color w:val="002060"/>
          <w:sz w:val="21"/>
          <w:szCs w:val="21"/>
        </w:rPr>
        <w:t xml:space="preserve"> údaje:</w:t>
      </w:r>
    </w:p>
    <w:p w:rsidR="003B646C" w:rsidRDefault="000A12EC" w:rsidP="00352FE5">
      <w:pPr>
        <w:spacing w:after="0"/>
        <w:rPr>
          <w:rFonts w:ascii="DINPro-Regular" w:hAnsi="DINPro-Regular" w:cs="Arial"/>
          <w:bCs/>
          <w:color w:val="002060"/>
          <w:sz w:val="21"/>
          <w:szCs w:val="21"/>
        </w:rPr>
      </w:pPr>
      <w:r w:rsidRPr="000A12EC">
        <w:rPr>
          <w:rFonts w:ascii="DINPro-Regular" w:hAnsi="DINPro-Regular" w:cs="Arial"/>
          <w:bCs/>
          <w:color w:val="002060"/>
          <w:sz w:val="21"/>
          <w:szCs w:val="21"/>
        </w:rPr>
        <w:t>Dodací adresa:</w:t>
      </w:r>
      <w:r w:rsidRPr="000A12EC">
        <w:rPr>
          <w:rFonts w:ascii="DINPro-Regular" w:hAnsi="DINPro-Regular" w:cs="Arial"/>
          <w:bCs/>
          <w:color w:val="002060"/>
          <w:sz w:val="21"/>
          <w:szCs w:val="21"/>
        </w:rPr>
        <w:tab/>
      </w:r>
      <w:r>
        <w:rPr>
          <w:rFonts w:ascii="DINPro-Regular" w:hAnsi="DINPro-Regular" w:cs="Arial"/>
          <w:bCs/>
          <w:color w:val="002060"/>
          <w:sz w:val="21"/>
          <w:szCs w:val="21"/>
        </w:rPr>
        <w:tab/>
      </w:r>
      <w:r w:rsidR="00971F8D">
        <w:rPr>
          <w:rFonts w:ascii="DINPro-Regular" w:hAnsi="DINPro-Regular" w:cs="Arial"/>
          <w:b/>
          <w:bCs/>
          <w:color w:val="002060"/>
          <w:sz w:val="21"/>
          <w:szCs w:val="21"/>
        </w:rPr>
        <w:t>XXXXXXXXX</w:t>
      </w:r>
      <w:r w:rsidR="003B646C" w:rsidRPr="003B646C">
        <w:rPr>
          <w:rFonts w:ascii="DINPro-Regular" w:hAnsi="DINPro-Regular" w:cs="Arial"/>
          <w:bCs/>
          <w:color w:val="002060"/>
          <w:sz w:val="21"/>
          <w:szCs w:val="21"/>
        </w:rPr>
        <w:t> </w:t>
      </w:r>
    </w:p>
    <w:p w:rsidR="00D21267" w:rsidRDefault="003B646C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3B646C">
        <w:rPr>
          <w:rFonts w:ascii="DINPro-Regular" w:hAnsi="DINPro-Regular" w:cs="Arial"/>
          <w:bCs/>
          <w:color w:val="002060"/>
          <w:sz w:val="21"/>
          <w:szCs w:val="21"/>
        </w:rPr>
        <w:t xml:space="preserve"> </w:t>
      </w:r>
      <w:r>
        <w:rPr>
          <w:rFonts w:ascii="DINPro-Regular" w:hAnsi="DINPro-Regular" w:cs="Arial"/>
          <w:bCs/>
          <w:color w:val="002060"/>
          <w:sz w:val="21"/>
          <w:szCs w:val="21"/>
        </w:rPr>
        <w:t xml:space="preserve">                                                  </w:t>
      </w:r>
      <w:r w:rsidR="00971F8D">
        <w:rPr>
          <w:rFonts w:ascii="DINPro-Regular" w:hAnsi="DINPro-Regular" w:cs="Arial"/>
          <w:bCs/>
          <w:color w:val="002060"/>
          <w:sz w:val="21"/>
          <w:szCs w:val="21"/>
        </w:rPr>
        <w:t>XXXXXXXXXX</w:t>
      </w:r>
      <w:r w:rsidR="004E48B4" w:rsidRPr="004E48B4">
        <w:rPr>
          <w:rFonts w:ascii="DINPro-Regular" w:hAnsi="DINPro-Regular" w:cs="Arial"/>
          <w:color w:val="002060"/>
          <w:sz w:val="21"/>
          <w:szCs w:val="21"/>
        </w:rPr>
        <w:t xml:space="preserve">    </w:t>
      </w:r>
      <w:r w:rsidR="004E48B4">
        <w:rPr>
          <w:rFonts w:ascii="DINPro-Regular" w:hAnsi="DINPro-Regular" w:cs="Arial"/>
          <w:color w:val="002060"/>
          <w:sz w:val="21"/>
          <w:szCs w:val="21"/>
        </w:rPr>
        <w:t xml:space="preserve">  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GSM: 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971F8D">
        <w:rPr>
          <w:rFonts w:ascii="DINPro-Regular" w:hAnsi="DINPro-Regular" w:cs="Arial"/>
          <w:color w:val="002060"/>
          <w:sz w:val="21"/>
          <w:szCs w:val="21"/>
        </w:rPr>
        <w:t>XXXXXXXXXX</w:t>
      </w:r>
      <w:r w:rsidR="003B646C" w:rsidRPr="003B646C">
        <w:rPr>
          <w:rFonts w:ascii="DINPro-Regular" w:hAnsi="DINPro-Regular" w:cs="Arial"/>
          <w:color w:val="002060"/>
          <w:sz w:val="21"/>
          <w:szCs w:val="21"/>
        </w:rPr>
        <w:br/>
      </w:r>
      <w:r w:rsidR="003B646C">
        <w:rPr>
          <w:rFonts w:ascii="DINPro-Regular" w:hAnsi="DINPro-Regular" w:cs="Arial"/>
          <w:color w:val="002060"/>
          <w:sz w:val="21"/>
          <w:szCs w:val="21"/>
        </w:rPr>
        <w:t xml:space="preserve">                                                   </w:t>
      </w:r>
      <w:proofErr w:type="spellStart"/>
      <w:r w:rsidR="00971F8D">
        <w:rPr>
          <w:rFonts w:ascii="DINPro-Regular" w:hAnsi="DINPro-Regular" w:cs="Arial"/>
          <w:color w:val="002060"/>
          <w:sz w:val="21"/>
          <w:szCs w:val="21"/>
        </w:rPr>
        <w:t>XXXXXXXXXX</w:t>
      </w:r>
      <w:proofErr w:type="spellEnd"/>
      <w:r w:rsidR="003B646C" w:rsidRPr="003B646C">
        <w:rPr>
          <w:rFonts w:ascii="DINPro-Regular" w:hAnsi="DINPro-Regular" w:cs="Arial"/>
          <w:color w:val="002060"/>
          <w:sz w:val="21"/>
          <w:szCs w:val="21"/>
        </w:rPr>
        <w:br/>
      </w:r>
      <w:r w:rsidR="003B646C">
        <w:rPr>
          <w:rFonts w:ascii="DINPro-Regular" w:hAnsi="DINPro-Regular" w:cs="Arial"/>
          <w:color w:val="002060"/>
          <w:sz w:val="21"/>
          <w:szCs w:val="21"/>
        </w:rPr>
        <w:t xml:space="preserve">                                                   </w:t>
      </w:r>
      <w:proofErr w:type="spellStart"/>
      <w:r w:rsidR="00971F8D">
        <w:rPr>
          <w:rFonts w:ascii="DINPro-Regular" w:hAnsi="DINPro-Regular" w:cs="Arial"/>
          <w:color w:val="002060"/>
          <w:sz w:val="21"/>
          <w:szCs w:val="21"/>
        </w:rPr>
        <w:t>XXXXXXXXXX</w:t>
      </w:r>
      <w:proofErr w:type="spellEnd"/>
      <w:r w:rsidR="003B646C" w:rsidRPr="003B646C">
        <w:rPr>
          <w:rFonts w:ascii="DINPro-Regular" w:hAnsi="DINPro-Regular" w:cs="Arial"/>
          <w:color w:val="002060"/>
          <w:sz w:val="21"/>
          <w:szCs w:val="21"/>
        </w:rPr>
        <w:t> </w:t>
      </w:r>
    </w:p>
    <w:p w:rsidR="00C85ED7" w:rsidRDefault="00352FE5" w:rsidP="00352FE5">
      <w:pPr>
        <w:spacing w:after="0"/>
        <w:rPr>
          <w:rFonts w:ascii="DINPro-Regular" w:hAnsi="DINPro-Regular" w:cs="Arial"/>
          <w:color w:val="002060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Email: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  <w:t xml:space="preserve"> 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3B646C" w:rsidRPr="003B646C">
        <w:rPr>
          <w:rFonts w:ascii="DINPro-Regular" w:hAnsi="DINPro-Regular" w:cs="Arial"/>
          <w:color w:val="002060"/>
          <w:sz w:val="21"/>
          <w:szCs w:val="21"/>
        </w:rPr>
        <w:t> </w:t>
      </w:r>
      <w:r w:rsidR="00971F8D">
        <w:rPr>
          <w:rFonts w:ascii="DINPro-Regular" w:hAnsi="DINPro-Regular" w:cs="Arial"/>
          <w:sz w:val="21"/>
          <w:szCs w:val="21"/>
        </w:rPr>
        <w:t>XXXXXXXXXX</w:t>
      </w:r>
      <w:bookmarkStart w:id="3" w:name="_GoBack"/>
      <w:bookmarkEnd w:id="3"/>
      <w:r w:rsidR="003B646C">
        <w:rPr>
          <w:rFonts w:ascii="DINPro-Regular" w:hAnsi="DINPro-Regular" w:cs="Arial"/>
          <w:color w:val="002060"/>
        </w:rPr>
        <w:t xml:space="preserve"> </w:t>
      </w:r>
    </w:p>
    <w:p w:rsidR="00C85ED7" w:rsidRPr="00853239" w:rsidRDefault="00C85ED7" w:rsidP="00352FE5">
      <w:pPr>
        <w:spacing w:after="0"/>
        <w:rPr>
          <w:rFonts w:ascii="DINPro-Regular" w:hAnsi="DINPro-Regular" w:cs="Arial"/>
          <w:color w:val="002060"/>
        </w:rPr>
      </w:pPr>
    </w:p>
    <w:p w:rsidR="005853D1" w:rsidRDefault="005853D1" w:rsidP="005853D1">
      <w:pPr>
        <w:spacing w:after="0"/>
        <w:jc w:val="center"/>
        <w:rPr>
          <w:rFonts w:ascii="DINPro-Bold" w:hAnsi="DINPro-Bold" w:cs="Arial"/>
          <w:bCs/>
          <w:color w:val="002060"/>
        </w:rPr>
      </w:pPr>
    </w:p>
    <w:p w:rsidR="007161C7" w:rsidRDefault="007161C7" w:rsidP="005853D1">
      <w:pPr>
        <w:spacing w:after="0"/>
        <w:jc w:val="center"/>
        <w:rPr>
          <w:rFonts w:ascii="DINPro-Bold" w:hAnsi="DINPro-Bold" w:cs="Arial"/>
          <w:bCs/>
          <w:color w:val="002060"/>
        </w:rPr>
      </w:pPr>
    </w:p>
    <w:p w:rsidR="007161C7" w:rsidRDefault="007161C7" w:rsidP="005853D1">
      <w:pPr>
        <w:spacing w:after="0"/>
        <w:jc w:val="center"/>
        <w:rPr>
          <w:rFonts w:ascii="DINPro-Bold" w:hAnsi="DINPro-Bold" w:cs="Arial"/>
          <w:bCs/>
          <w:color w:val="002060"/>
        </w:rPr>
      </w:pPr>
    </w:p>
    <w:p w:rsidR="007161C7" w:rsidRDefault="007161C7" w:rsidP="005853D1">
      <w:pPr>
        <w:spacing w:after="0"/>
        <w:jc w:val="center"/>
        <w:rPr>
          <w:rFonts w:ascii="DINPro-Bold" w:hAnsi="DINPro-Bold" w:cs="Arial"/>
          <w:bCs/>
          <w:color w:val="002060"/>
        </w:rPr>
      </w:pPr>
    </w:p>
    <w:p w:rsidR="00352FE5" w:rsidRPr="005853D1" w:rsidRDefault="00352FE5" w:rsidP="005853D1">
      <w:pPr>
        <w:spacing w:after="0"/>
        <w:jc w:val="center"/>
        <w:rPr>
          <w:rFonts w:ascii="DINPro-Bold" w:hAnsi="DINPro-Bold" w:cs="Arial"/>
          <w:bCs/>
          <w:color w:val="002060"/>
        </w:rPr>
      </w:pPr>
      <w:r w:rsidRPr="005853D1">
        <w:rPr>
          <w:rFonts w:ascii="DINPro-Bold" w:hAnsi="DINPro-Bold" w:cs="Arial"/>
          <w:bCs/>
          <w:color w:val="002060"/>
        </w:rPr>
        <w:t>I.</w:t>
      </w:r>
    </w:p>
    <w:p w:rsidR="00352FE5" w:rsidRPr="005853D1" w:rsidRDefault="00352FE5" w:rsidP="005853D1">
      <w:pPr>
        <w:jc w:val="center"/>
        <w:rPr>
          <w:rFonts w:ascii="DINPro-Bold" w:hAnsi="DINPro-Bold" w:cs="Arial"/>
          <w:bCs/>
          <w:color w:val="002060"/>
        </w:rPr>
      </w:pPr>
      <w:r w:rsidRPr="005853D1">
        <w:rPr>
          <w:rFonts w:ascii="DINPro-Bold" w:hAnsi="DINPro-Bold" w:cs="Arial"/>
          <w:bCs/>
          <w:color w:val="002060"/>
        </w:rPr>
        <w:t>Předmět nájmu</w:t>
      </w:r>
    </w:p>
    <w:p w:rsidR="00352FE5" w:rsidRPr="000A12EC" w:rsidRDefault="00352FE5" w:rsidP="005853D1">
      <w:pPr>
        <w:numPr>
          <w:ilvl w:val="1"/>
          <w:numId w:val="2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Předmětem této smlouvy je úprava práv a povinností smluvních stran v rámci nájemního vztahu, kdy předmětem nájmu jsou movité věci v majetku pronajímatele.</w:t>
      </w:r>
    </w:p>
    <w:p w:rsidR="00352FE5" w:rsidRPr="000A12EC" w:rsidRDefault="003C7065" w:rsidP="005853D1">
      <w:pPr>
        <w:numPr>
          <w:ilvl w:val="1"/>
          <w:numId w:val="2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>
        <w:rPr>
          <w:rFonts w:ascii="DINPro-Regular" w:hAnsi="DINPro-Regular" w:cs="Arial"/>
          <w:color w:val="002060"/>
          <w:sz w:val="21"/>
          <w:szCs w:val="21"/>
        </w:rPr>
        <w:t>Movité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 xml:space="preserve"> </w:t>
      </w:r>
      <w:r>
        <w:rPr>
          <w:rFonts w:ascii="DINPro-Regular" w:hAnsi="DINPro-Regular" w:cs="Arial"/>
          <w:color w:val="002060"/>
          <w:sz w:val="21"/>
          <w:szCs w:val="21"/>
        </w:rPr>
        <w:t>věci, ve smyslu této smlouvy j</w:t>
      </w:r>
      <w:r w:rsidR="00D00B11">
        <w:rPr>
          <w:rFonts w:ascii="DINPro-Regular" w:hAnsi="DINPro-Regular" w:cs="Arial"/>
          <w:color w:val="002060"/>
          <w:sz w:val="21"/>
          <w:szCs w:val="21"/>
        </w:rPr>
        <w:t>e</w:t>
      </w:r>
      <w:r w:rsidR="00C85ED7">
        <w:rPr>
          <w:rFonts w:ascii="DINPro-Regular" w:hAnsi="DINPro-Regular" w:cs="Arial"/>
          <w:color w:val="002060"/>
          <w:sz w:val="21"/>
          <w:szCs w:val="21"/>
        </w:rPr>
        <w:t xml:space="preserve"> </w:t>
      </w:r>
      <w:r w:rsidR="007B2920">
        <w:rPr>
          <w:rFonts w:ascii="DINPro-Regular" w:hAnsi="DINPro-Regular" w:cs="Arial"/>
          <w:b/>
          <w:color w:val="002060"/>
          <w:sz w:val="21"/>
          <w:szCs w:val="21"/>
        </w:rPr>
        <w:t>8</w:t>
      </w:r>
      <w:r w:rsidR="00352FE5" w:rsidRPr="00907E04">
        <w:rPr>
          <w:rFonts w:ascii="DINPro-Regular" w:hAnsi="DINPro-Regular" w:cs="Arial"/>
          <w:b/>
          <w:color w:val="002060"/>
          <w:sz w:val="21"/>
          <w:szCs w:val="21"/>
        </w:rPr>
        <w:t xml:space="preserve">ks 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>zařízení  typ</w:t>
      </w:r>
      <w:r w:rsidR="00C85ED7">
        <w:rPr>
          <w:rFonts w:ascii="DINPro-Regular" w:hAnsi="DINPro-Regular" w:cs="Arial"/>
          <w:color w:val="002060"/>
          <w:sz w:val="21"/>
          <w:szCs w:val="21"/>
        </w:rPr>
        <w:t>:</w:t>
      </w:r>
      <w:r w:rsidR="00907E04">
        <w:rPr>
          <w:rFonts w:ascii="DINPro-Regular" w:hAnsi="DINPro-Regular" w:cs="Arial"/>
          <w:color w:val="002060"/>
          <w:sz w:val="21"/>
          <w:szCs w:val="21"/>
        </w:rPr>
        <w:t xml:space="preserve"> </w:t>
      </w:r>
      <w:r w:rsidR="00237718">
        <w:rPr>
          <w:rFonts w:ascii="DINPro-Regular" w:hAnsi="DINPro-Regular" w:cs="Arial"/>
          <w:b/>
          <w:color w:val="002060"/>
          <w:sz w:val="21"/>
          <w:szCs w:val="21"/>
        </w:rPr>
        <w:t>Master</w:t>
      </w:r>
      <w:r w:rsidR="00D7728D">
        <w:rPr>
          <w:rFonts w:ascii="DINPro-Regular" w:hAnsi="DINPro-Regular" w:cs="Arial"/>
          <w:b/>
          <w:color w:val="002060"/>
          <w:sz w:val="21"/>
          <w:szCs w:val="21"/>
        </w:rPr>
        <w:t xml:space="preserve"> </w:t>
      </w:r>
      <w:proofErr w:type="spellStart"/>
      <w:r w:rsidR="00D7728D">
        <w:rPr>
          <w:rFonts w:ascii="DINPro-Regular" w:hAnsi="DINPro-Regular" w:cs="Arial"/>
          <w:b/>
          <w:color w:val="002060"/>
          <w:sz w:val="21"/>
          <w:szCs w:val="21"/>
        </w:rPr>
        <w:t>Slim</w:t>
      </w:r>
      <w:proofErr w:type="spellEnd"/>
      <w:r w:rsidR="00D7728D">
        <w:rPr>
          <w:rFonts w:ascii="DINPro-Regular" w:hAnsi="DINPro-Regular" w:cs="Arial"/>
          <w:b/>
          <w:color w:val="002060"/>
          <w:sz w:val="21"/>
          <w:szCs w:val="21"/>
        </w:rPr>
        <w:t xml:space="preserve"> (HC 98 L)</w:t>
      </w:r>
      <w:r w:rsidR="00C85ED7">
        <w:rPr>
          <w:rFonts w:ascii="DINPro-Regular" w:hAnsi="DINPro-Regular" w:cs="Arial"/>
          <w:color w:val="002060"/>
          <w:sz w:val="21"/>
          <w:szCs w:val="21"/>
        </w:rPr>
        <w:t xml:space="preserve">, 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 xml:space="preserve"> EAN: </w:t>
      </w:r>
      <w:bookmarkStart w:id="4" w:name="_Hlk511212350"/>
      <w:r w:rsidR="00584F47">
        <w:rPr>
          <w:rFonts w:ascii="DINPro-Regular" w:hAnsi="DINPro-Regular" w:cs="Arial"/>
          <w:color w:val="002060"/>
          <w:sz w:val="21"/>
          <w:szCs w:val="21"/>
        </w:rPr>
        <w:t>3</w:t>
      </w:r>
      <w:r w:rsidR="00907E04">
        <w:rPr>
          <w:rFonts w:ascii="DINPro-Regular" w:hAnsi="DINPro-Regular" w:cs="Arial"/>
          <w:color w:val="002060"/>
          <w:sz w:val="21"/>
          <w:szCs w:val="21"/>
        </w:rPr>
        <w:t>6</w:t>
      </w:r>
      <w:r w:rsidR="0083319D">
        <w:rPr>
          <w:rFonts w:ascii="DINPro-Regular" w:hAnsi="DINPro-Regular" w:cs="Arial"/>
          <w:color w:val="002060"/>
          <w:sz w:val="21"/>
          <w:szCs w:val="21"/>
        </w:rPr>
        <w:t>3</w:t>
      </w:r>
      <w:r w:rsidR="00584F47">
        <w:rPr>
          <w:rFonts w:ascii="DINPro-Regular" w:hAnsi="DINPro-Regular" w:cs="Arial"/>
          <w:color w:val="002060"/>
          <w:sz w:val="21"/>
          <w:szCs w:val="21"/>
        </w:rPr>
        <w:t>00000</w:t>
      </w:r>
      <w:bookmarkEnd w:id="4"/>
      <w:r w:rsidR="00D00B11">
        <w:rPr>
          <w:rFonts w:ascii="DINPro-Regular" w:hAnsi="DINPro-Regular" w:cs="Arial"/>
          <w:color w:val="002060"/>
          <w:sz w:val="21"/>
          <w:szCs w:val="21"/>
        </w:rPr>
        <w:t>1</w:t>
      </w:r>
      <w:r w:rsidR="00CF5DC9">
        <w:rPr>
          <w:rFonts w:ascii="DINPro-Regular" w:hAnsi="DINPro-Regular" w:cs="Arial"/>
          <w:color w:val="002060"/>
          <w:sz w:val="21"/>
          <w:szCs w:val="21"/>
        </w:rPr>
        <w:t>44</w:t>
      </w:r>
      <w:r w:rsidR="00D7728D">
        <w:rPr>
          <w:rFonts w:ascii="DINPro-Regular" w:hAnsi="DINPro-Regular" w:cs="Arial"/>
          <w:color w:val="002060"/>
          <w:sz w:val="21"/>
          <w:szCs w:val="21"/>
        </w:rPr>
        <w:t xml:space="preserve">, </w:t>
      </w:r>
      <w:r w:rsidR="00E87B5F">
        <w:rPr>
          <w:rFonts w:ascii="DINPro-Regular" w:hAnsi="DINPro-Regular" w:cs="Arial"/>
          <w:color w:val="002060"/>
          <w:sz w:val="21"/>
          <w:szCs w:val="21"/>
        </w:rPr>
        <w:t xml:space="preserve">36200000089, </w:t>
      </w:r>
      <w:bookmarkStart w:id="5" w:name="_Hlk521660539"/>
      <w:r w:rsidR="00E87B5F">
        <w:rPr>
          <w:rFonts w:ascii="DINPro-Regular" w:hAnsi="DINPro-Regular" w:cs="Arial"/>
          <w:color w:val="002060"/>
          <w:sz w:val="21"/>
          <w:szCs w:val="21"/>
        </w:rPr>
        <w:t>362000000</w:t>
      </w:r>
      <w:bookmarkEnd w:id="5"/>
      <w:r w:rsidR="00E87B5F">
        <w:rPr>
          <w:rFonts w:ascii="DINPro-Regular" w:hAnsi="DINPro-Regular" w:cs="Arial"/>
          <w:color w:val="002060"/>
          <w:sz w:val="21"/>
          <w:szCs w:val="21"/>
        </w:rPr>
        <w:t>88, 36200000090, 36200000080, 36200000093, 36200000091, 36200000092</w:t>
      </w:r>
      <w:r w:rsidR="00587B04">
        <w:rPr>
          <w:rFonts w:ascii="DINPro-Regular" w:hAnsi="DINPro-Regular" w:cs="Arial"/>
          <w:color w:val="002060"/>
          <w:sz w:val="21"/>
          <w:szCs w:val="21"/>
        </w:rPr>
        <w:t xml:space="preserve"> 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>na stáčení stolní vody z demižonů o obsa</w:t>
      </w:r>
      <w:r>
        <w:rPr>
          <w:rFonts w:ascii="DINPro-Regular" w:hAnsi="DINPro-Regular" w:cs="Arial"/>
          <w:color w:val="002060"/>
          <w:sz w:val="21"/>
          <w:szCs w:val="21"/>
        </w:rPr>
        <w:t>hu 18,9l . Tyto movité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 xml:space="preserve"> věc</w:t>
      </w:r>
      <w:r>
        <w:rPr>
          <w:rFonts w:ascii="DINPro-Regular" w:hAnsi="DINPro-Regular" w:cs="Arial"/>
          <w:color w:val="002060"/>
          <w:sz w:val="21"/>
          <w:szCs w:val="21"/>
        </w:rPr>
        <w:t>i jsou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 xml:space="preserve"> ve výlučném vlastnictví pronajímatele. Pronajímatel t</w:t>
      </w:r>
      <w:r>
        <w:rPr>
          <w:rFonts w:ascii="DINPro-Regular" w:hAnsi="DINPro-Regular" w:cs="Arial"/>
          <w:color w:val="002060"/>
          <w:sz w:val="21"/>
          <w:szCs w:val="21"/>
        </w:rPr>
        <w:t>outo smlouvou přenechává movité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 xml:space="preserve"> věc</w:t>
      </w:r>
      <w:r>
        <w:rPr>
          <w:rFonts w:ascii="DINPro-Regular" w:hAnsi="DINPro-Regular" w:cs="Arial"/>
          <w:color w:val="002060"/>
          <w:sz w:val="21"/>
          <w:szCs w:val="21"/>
        </w:rPr>
        <w:t>i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 xml:space="preserve"> do nájmu nájemci a nájemce tuto movitou věc do nájmu přijímá.</w:t>
      </w:r>
    </w:p>
    <w:p w:rsidR="00587B04" w:rsidRDefault="003C7065" w:rsidP="005853D1">
      <w:pPr>
        <w:numPr>
          <w:ilvl w:val="1"/>
          <w:numId w:val="2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>
        <w:rPr>
          <w:rFonts w:ascii="DINPro-Regular" w:hAnsi="DINPro-Regular" w:cs="Arial"/>
          <w:color w:val="002060"/>
          <w:sz w:val="21"/>
          <w:szCs w:val="21"/>
        </w:rPr>
        <w:t>Ceny movitých věcí jsou stanoveny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 xml:space="preserve"> v době nájmu na</w:t>
      </w:r>
      <w:r w:rsidR="00587B04">
        <w:rPr>
          <w:rFonts w:ascii="DINPro-Regular" w:hAnsi="DINPro-Regular" w:cs="Arial"/>
          <w:color w:val="002060"/>
          <w:sz w:val="21"/>
          <w:szCs w:val="21"/>
        </w:rPr>
        <w:t>: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 xml:space="preserve"> </w:t>
      </w:r>
    </w:p>
    <w:p w:rsidR="00352FE5" w:rsidRDefault="00352FE5" w:rsidP="00587B04">
      <w:pPr>
        <w:spacing w:after="0"/>
        <w:ind w:left="792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á </w:t>
      </w:r>
      <w:r w:rsidR="00D7728D">
        <w:rPr>
          <w:rFonts w:ascii="DINPro-Regular" w:hAnsi="DINPro-Regular" w:cs="Arial"/>
          <w:b/>
          <w:color w:val="002060"/>
          <w:sz w:val="21"/>
          <w:szCs w:val="21"/>
        </w:rPr>
        <w:t>5</w:t>
      </w:r>
      <w:r w:rsidR="00907E04" w:rsidRPr="00907E04">
        <w:rPr>
          <w:rFonts w:ascii="DINPro-Regular" w:hAnsi="DINPro-Regular" w:cs="Arial"/>
          <w:b/>
          <w:color w:val="002060"/>
          <w:sz w:val="21"/>
          <w:szCs w:val="21"/>
        </w:rPr>
        <w:t>.</w:t>
      </w:r>
      <w:r w:rsidR="00D7728D">
        <w:rPr>
          <w:rFonts w:ascii="DINPro-Regular" w:hAnsi="DINPro-Regular" w:cs="Arial"/>
          <w:b/>
          <w:color w:val="002060"/>
          <w:sz w:val="21"/>
          <w:szCs w:val="21"/>
        </w:rPr>
        <w:t>1</w:t>
      </w:r>
      <w:r w:rsidR="004E48B4" w:rsidRPr="00907E04">
        <w:rPr>
          <w:rFonts w:ascii="DINPro-Regular" w:hAnsi="DINPro-Regular" w:cs="Arial"/>
          <w:b/>
          <w:color w:val="002060"/>
          <w:sz w:val="21"/>
          <w:szCs w:val="21"/>
        </w:rPr>
        <w:t>00</w:t>
      </w:r>
      <w:r w:rsidRPr="00907E04">
        <w:rPr>
          <w:rFonts w:ascii="DINPro-Regular" w:hAnsi="DINPro-Regular" w:cs="Arial"/>
          <w:b/>
          <w:color w:val="002060"/>
          <w:sz w:val="21"/>
          <w:szCs w:val="21"/>
        </w:rPr>
        <w:t>,-</w:t>
      </w: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 Kč (slovy: </w:t>
      </w:r>
      <w:r w:rsidR="00D7728D">
        <w:rPr>
          <w:rFonts w:ascii="DINPro-Regular" w:hAnsi="DINPro-Regular" w:cs="Arial"/>
          <w:color w:val="002060"/>
          <w:sz w:val="21"/>
          <w:szCs w:val="21"/>
        </w:rPr>
        <w:t xml:space="preserve">pět </w:t>
      </w:r>
      <w:r w:rsidR="004E48B4">
        <w:rPr>
          <w:rFonts w:ascii="DINPro-Regular" w:hAnsi="DINPro-Regular" w:cs="Arial"/>
          <w:color w:val="002060"/>
          <w:sz w:val="21"/>
          <w:szCs w:val="21"/>
        </w:rPr>
        <w:t>tisíc</w:t>
      </w:r>
      <w:r w:rsidR="00D7728D">
        <w:rPr>
          <w:rFonts w:ascii="DINPro-Regular" w:hAnsi="DINPro-Regular" w:cs="Arial"/>
          <w:color w:val="002060"/>
          <w:sz w:val="21"/>
          <w:szCs w:val="21"/>
        </w:rPr>
        <w:t xml:space="preserve"> sto</w:t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 xml:space="preserve"> k</w:t>
      </w:r>
      <w:r w:rsidR="00587B04">
        <w:rPr>
          <w:rFonts w:ascii="DINPro-Regular" w:hAnsi="DINPro-Regular" w:cs="Arial"/>
          <w:color w:val="002060"/>
          <w:sz w:val="21"/>
          <w:szCs w:val="21"/>
        </w:rPr>
        <w:t>orun českých) bez DPH</w:t>
      </w:r>
      <w:r w:rsidR="00584F47">
        <w:rPr>
          <w:rFonts w:ascii="DINPro-Regular" w:hAnsi="DINPro-Regular" w:cs="Arial"/>
          <w:color w:val="002060"/>
          <w:sz w:val="21"/>
          <w:szCs w:val="21"/>
        </w:rPr>
        <w:t xml:space="preserve"> za </w:t>
      </w:r>
      <w:r w:rsidR="00237718">
        <w:rPr>
          <w:rFonts w:ascii="DINPro-Regular" w:hAnsi="DINPro-Regular" w:cs="Arial"/>
          <w:b/>
          <w:color w:val="002060"/>
          <w:sz w:val="21"/>
          <w:szCs w:val="21"/>
        </w:rPr>
        <w:t>Master</w:t>
      </w:r>
      <w:r w:rsidR="00D7728D">
        <w:rPr>
          <w:rFonts w:ascii="DINPro-Regular" w:hAnsi="DINPro-Regular" w:cs="Arial"/>
          <w:b/>
          <w:color w:val="002060"/>
          <w:sz w:val="21"/>
          <w:szCs w:val="21"/>
        </w:rPr>
        <w:t xml:space="preserve"> </w:t>
      </w:r>
      <w:proofErr w:type="spellStart"/>
      <w:r w:rsidR="00D7728D">
        <w:rPr>
          <w:rFonts w:ascii="DINPro-Regular" w:hAnsi="DINPro-Regular" w:cs="Arial"/>
          <w:b/>
          <w:color w:val="002060"/>
          <w:sz w:val="21"/>
          <w:szCs w:val="21"/>
        </w:rPr>
        <w:t>Slim</w:t>
      </w:r>
      <w:proofErr w:type="spellEnd"/>
      <w:r w:rsidR="00D7728D">
        <w:rPr>
          <w:rFonts w:ascii="DINPro-Regular" w:hAnsi="DINPro-Regular" w:cs="Arial"/>
          <w:b/>
          <w:color w:val="002060"/>
          <w:sz w:val="21"/>
          <w:szCs w:val="21"/>
        </w:rPr>
        <w:t xml:space="preserve"> (HC 98 L)</w:t>
      </w:r>
      <w:r w:rsidR="00584F47">
        <w:rPr>
          <w:rFonts w:ascii="DINPro-Regular" w:hAnsi="DINPro-Regular" w:cs="Arial"/>
          <w:color w:val="002060"/>
          <w:sz w:val="21"/>
          <w:szCs w:val="21"/>
        </w:rPr>
        <w:t>.</w:t>
      </w:r>
      <w:r w:rsidR="003C7065">
        <w:rPr>
          <w:rFonts w:ascii="DINPro-Regular" w:hAnsi="DINPro-Regular" w:cs="Arial"/>
          <w:color w:val="002060"/>
          <w:sz w:val="21"/>
          <w:szCs w:val="21"/>
        </w:rPr>
        <w:t xml:space="preserve"> </w:t>
      </w:r>
    </w:p>
    <w:p w:rsidR="00587B04" w:rsidRPr="000A12EC" w:rsidRDefault="00587B04" w:rsidP="00587B04">
      <w:pPr>
        <w:spacing w:after="0"/>
        <w:ind w:left="792"/>
        <w:jc w:val="both"/>
        <w:rPr>
          <w:rFonts w:ascii="DINPro-Regular" w:hAnsi="DINPro-Regular" w:cs="Arial"/>
          <w:color w:val="002060"/>
          <w:sz w:val="21"/>
          <w:szCs w:val="21"/>
        </w:rPr>
      </w:pPr>
    </w:p>
    <w:p w:rsidR="00352FE5" w:rsidRPr="000A12EC" w:rsidRDefault="00352FE5" w:rsidP="005853D1">
      <w:pPr>
        <w:numPr>
          <w:ilvl w:val="1"/>
          <w:numId w:val="2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Movitá věc bude umístěna v prostorách (provozovně) nájemce dle dodacího listu, který je přílohou číslo 1 této smlouvy.</w:t>
      </w:r>
    </w:p>
    <w:p w:rsidR="00352FE5" w:rsidRPr="005853D1" w:rsidRDefault="00352FE5" w:rsidP="005853D1">
      <w:pPr>
        <w:spacing w:before="240" w:after="0"/>
        <w:jc w:val="center"/>
        <w:rPr>
          <w:rFonts w:ascii="DINPro-Bold" w:hAnsi="DINPro-Bold" w:cs="Arial"/>
          <w:bCs/>
          <w:color w:val="002060"/>
        </w:rPr>
      </w:pPr>
      <w:r w:rsidRPr="005853D1">
        <w:rPr>
          <w:rFonts w:ascii="DINPro-Bold" w:hAnsi="DINPro-Bold" w:cs="Arial"/>
          <w:bCs/>
          <w:color w:val="002060"/>
        </w:rPr>
        <w:t>II.</w:t>
      </w:r>
    </w:p>
    <w:p w:rsidR="00352FE5" w:rsidRPr="005853D1" w:rsidRDefault="00352FE5" w:rsidP="005853D1">
      <w:pPr>
        <w:jc w:val="center"/>
        <w:rPr>
          <w:rFonts w:ascii="DINPro-Bold" w:hAnsi="DINPro-Bold" w:cs="Arial"/>
          <w:bCs/>
          <w:color w:val="002060"/>
        </w:rPr>
      </w:pPr>
      <w:r w:rsidRPr="005853D1">
        <w:rPr>
          <w:rFonts w:ascii="DINPro-Bold" w:hAnsi="DINPro-Bold" w:cs="Arial"/>
          <w:bCs/>
          <w:color w:val="002060"/>
        </w:rPr>
        <w:t>Doba nájmu</w:t>
      </w:r>
    </w:p>
    <w:p w:rsidR="00352FE5" w:rsidRPr="00853239" w:rsidRDefault="00352FE5" w:rsidP="005853D1">
      <w:pPr>
        <w:numPr>
          <w:ilvl w:val="0"/>
          <w:numId w:val="3"/>
        </w:numPr>
        <w:rPr>
          <w:rFonts w:ascii="DINPro-Regular" w:hAnsi="DINPro-Regular" w:cs="Arial"/>
          <w:vanish/>
          <w:color w:val="002060"/>
        </w:rPr>
      </w:pPr>
    </w:p>
    <w:p w:rsidR="00352FE5" w:rsidRPr="00853239" w:rsidRDefault="00352FE5" w:rsidP="00352FE5">
      <w:pPr>
        <w:numPr>
          <w:ilvl w:val="0"/>
          <w:numId w:val="3"/>
        </w:numPr>
        <w:spacing w:after="0"/>
        <w:rPr>
          <w:rFonts w:ascii="DINPro-Regular" w:hAnsi="DINPro-Regular" w:cs="Arial"/>
          <w:vanish/>
          <w:color w:val="002060"/>
        </w:rPr>
      </w:pPr>
    </w:p>
    <w:p w:rsidR="00352FE5" w:rsidRPr="000A12EC" w:rsidRDefault="00352FE5" w:rsidP="005853D1">
      <w:pPr>
        <w:numPr>
          <w:ilvl w:val="1"/>
          <w:numId w:val="3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Tato smlouva se uzavírá na dobu </w:t>
      </w:r>
      <w:r w:rsidR="007B2920" w:rsidRPr="007B2920">
        <w:rPr>
          <w:rFonts w:ascii="DINPro-Regular" w:hAnsi="DINPro-Regular" w:cs="Arial"/>
          <w:b/>
          <w:color w:val="002060"/>
          <w:sz w:val="21"/>
          <w:szCs w:val="21"/>
        </w:rPr>
        <w:t>jednoho roku</w:t>
      </w: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 s výpovědní lhůtou 3 měsíce.</w:t>
      </w:r>
    </w:p>
    <w:p w:rsidR="00352FE5" w:rsidRPr="000A12EC" w:rsidRDefault="00352FE5" w:rsidP="005853D1">
      <w:pPr>
        <w:numPr>
          <w:ilvl w:val="1"/>
          <w:numId w:val="3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Pronajímatel si vyhrazuje právo okamžitě ukončit tuto smlouvu pokud dojde k porušení podmínek této smlouvy u</w:t>
      </w:r>
      <w:r w:rsidR="00EE648E" w:rsidRPr="000A12EC">
        <w:rPr>
          <w:rFonts w:ascii="DINPro-Regular" w:hAnsi="DINPro-Regular" w:cs="Arial"/>
          <w:color w:val="002060"/>
          <w:sz w:val="21"/>
          <w:szCs w:val="21"/>
        </w:rPr>
        <w:t xml:space="preserve">vedených v bodu III., odstavci </w:t>
      </w:r>
      <w:proofErr w:type="gramStart"/>
      <w:r w:rsidR="00EE648E" w:rsidRPr="000A12EC">
        <w:rPr>
          <w:rFonts w:ascii="DINPro-Regular" w:hAnsi="DINPro-Regular" w:cs="Arial"/>
          <w:color w:val="002060"/>
          <w:sz w:val="21"/>
          <w:szCs w:val="21"/>
        </w:rPr>
        <w:t>3.1.,3.2</w:t>
      </w:r>
      <w:proofErr w:type="gramEnd"/>
      <w:r w:rsidR="00EE648E" w:rsidRPr="000A12EC">
        <w:rPr>
          <w:rFonts w:ascii="DINPro-Regular" w:hAnsi="DINPro-Regular" w:cs="Arial"/>
          <w:color w:val="002060"/>
          <w:sz w:val="21"/>
          <w:szCs w:val="21"/>
        </w:rPr>
        <w:t xml:space="preserve">., 3.3. a bodu IV., odstavci 4.1. a 4.2. </w:t>
      </w: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pak je nájemce povinen uhradit pronajímateli náklady spojené s </w:t>
      </w:r>
      <w:proofErr w:type="spellStart"/>
      <w:r w:rsidRPr="000A12EC">
        <w:rPr>
          <w:rFonts w:ascii="DINPro-Regular" w:hAnsi="DINPro-Regular" w:cs="Arial"/>
          <w:color w:val="002060"/>
          <w:sz w:val="21"/>
          <w:szCs w:val="21"/>
        </w:rPr>
        <w:t>deinstalací</w:t>
      </w:r>
      <w:proofErr w:type="spellEnd"/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, dopravou a sanitací každé movité věci ve výši 890 Kč bez DPH/kus. </w:t>
      </w:r>
    </w:p>
    <w:p w:rsidR="00352FE5" w:rsidRPr="000A12EC" w:rsidRDefault="00352FE5" w:rsidP="005853D1">
      <w:pPr>
        <w:numPr>
          <w:ilvl w:val="1"/>
          <w:numId w:val="3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Po ukončení této smlouvy je pronajímatel povinen bez odkladu, nejpozději do 14 dnů, převzít od nájemce movitou věc ve stavu odpovídajícím stavu v době převzetí movité věci nájemcem s přihlédnutím k běžnému opotřebení. </w:t>
      </w:r>
    </w:p>
    <w:p w:rsidR="00352FE5" w:rsidRPr="000A12EC" w:rsidRDefault="00352FE5" w:rsidP="00EE648E">
      <w:pPr>
        <w:numPr>
          <w:ilvl w:val="1"/>
          <w:numId w:val="3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Smluvní strany jsou oprávněny vypovědět smlouvu bez udání důvodu s výpovědní lhůtou 3 měsíce, která počíná běžet prvním dnem měsíce následujícího po doručení písemné výpovědi druhé straně.</w:t>
      </w:r>
    </w:p>
    <w:p w:rsidR="00EE648E" w:rsidRPr="000A12EC" w:rsidRDefault="00EE648E" w:rsidP="00EE648E">
      <w:pPr>
        <w:numPr>
          <w:ilvl w:val="1"/>
          <w:numId w:val="3"/>
        </w:numPr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Pokud nájemce využije možnost výpovědi dříve než po uplynutí 12 měsíců od nabytí účinnosti této smlouvy, je povinen uhradit pronajímateli náklady spojené s </w:t>
      </w:r>
      <w:proofErr w:type="spellStart"/>
      <w:r w:rsidRPr="000A12EC">
        <w:rPr>
          <w:rFonts w:ascii="DINPro-Regular" w:hAnsi="DINPro-Regular" w:cs="Arial"/>
          <w:color w:val="002060"/>
          <w:sz w:val="21"/>
          <w:szCs w:val="21"/>
        </w:rPr>
        <w:t>deinstalací</w:t>
      </w:r>
      <w:proofErr w:type="spellEnd"/>
      <w:r w:rsidRPr="000A12EC">
        <w:rPr>
          <w:rFonts w:ascii="DINPro-Regular" w:hAnsi="DINPro-Regular" w:cs="Arial"/>
          <w:color w:val="002060"/>
          <w:sz w:val="21"/>
          <w:szCs w:val="21"/>
        </w:rPr>
        <w:t>, dopravou a sanitací každé movité věci ve výši 890 Kč bez DPH/kus.</w:t>
      </w:r>
    </w:p>
    <w:p w:rsidR="00352FE5" w:rsidRPr="005853D1" w:rsidRDefault="00352FE5" w:rsidP="005853D1">
      <w:pPr>
        <w:spacing w:after="0"/>
        <w:jc w:val="center"/>
        <w:rPr>
          <w:rFonts w:ascii="DINPro-Bold" w:hAnsi="DINPro-Bold" w:cs="Arial"/>
          <w:bCs/>
          <w:color w:val="002060"/>
        </w:rPr>
      </w:pPr>
      <w:r w:rsidRPr="005853D1">
        <w:rPr>
          <w:rFonts w:ascii="DINPro-Bold" w:hAnsi="DINPro-Bold" w:cs="Arial"/>
          <w:bCs/>
          <w:color w:val="002060"/>
        </w:rPr>
        <w:t>III.</w:t>
      </w:r>
    </w:p>
    <w:p w:rsidR="00352FE5" w:rsidRPr="005853D1" w:rsidRDefault="00352FE5" w:rsidP="005853D1">
      <w:pPr>
        <w:jc w:val="center"/>
        <w:rPr>
          <w:rFonts w:ascii="DINPro-Bold" w:hAnsi="DINPro-Bold" w:cs="Arial"/>
          <w:bCs/>
          <w:color w:val="002060"/>
        </w:rPr>
      </w:pPr>
      <w:r w:rsidRPr="005853D1">
        <w:rPr>
          <w:rFonts w:ascii="DINPro-Bold" w:hAnsi="DINPro-Bold" w:cs="Arial"/>
          <w:bCs/>
          <w:color w:val="002060"/>
        </w:rPr>
        <w:t>Práva a povinnosti smluvních stran</w:t>
      </w:r>
    </w:p>
    <w:p w:rsidR="00352FE5" w:rsidRPr="00853239" w:rsidRDefault="00352FE5" w:rsidP="00352FE5">
      <w:pPr>
        <w:numPr>
          <w:ilvl w:val="0"/>
          <w:numId w:val="4"/>
        </w:numPr>
        <w:spacing w:after="0"/>
        <w:rPr>
          <w:rFonts w:ascii="DINPro-Regular" w:hAnsi="DINPro-Regular" w:cs="Arial"/>
          <w:vanish/>
          <w:color w:val="002060"/>
        </w:rPr>
      </w:pPr>
    </w:p>
    <w:p w:rsidR="00352FE5" w:rsidRPr="00853239" w:rsidRDefault="00352FE5" w:rsidP="00352FE5">
      <w:pPr>
        <w:numPr>
          <w:ilvl w:val="0"/>
          <w:numId w:val="4"/>
        </w:numPr>
        <w:spacing w:after="0"/>
        <w:rPr>
          <w:rFonts w:ascii="DINPro-Regular" w:hAnsi="DINPro-Regular" w:cs="Arial"/>
          <w:vanish/>
          <w:color w:val="002060"/>
        </w:rPr>
      </w:pPr>
    </w:p>
    <w:p w:rsidR="00352FE5" w:rsidRPr="00853239" w:rsidRDefault="00352FE5" w:rsidP="00352FE5">
      <w:pPr>
        <w:numPr>
          <w:ilvl w:val="0"/>
          <w:numId w:val="4"/>
        </w:numPr>
        <w:spacing w:after="0"/>
        <w:rPr>
          <w:rFonts w:ascii="DINPro-Regular" w:hAnsi="DINPro-Regular" w:cs="Arial"/>
          <w:vanish/>
          <w:color w:val="002060"/>
        </w:rPr>
      </w:pPr>
    </w:p>
    <w:p w:rsidR="00352FE5" w:rsidRPr="000A12EC" w:rsidRDefault="00352FE5" w:rsidP="005853D1">
      <w:pPr>
        <w:numPr>
          <w:ilvl w:val="1"/>
          <w:numId w:val="4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Nájemce není oprávněn pronajatou věc používat k jiným účelů, než ke stáčení pramenitých a minerálních vod nabízené společností ŠUMAVSKÝ PRAMEN s.r.o. uvedené v hlavičce této smlouvy.</w:t>
      </w:r>
    </w:p>
    <w:p w:rsidR="00352FE5" w:rsidRPr="000A12EC" w:rsidRDefault="00352FE5" w:rsidP="005853D1">
      <w:pPr>
        <w:numPr>
          <w:ilvl w:val="1"/>
          <w:numId w:val="4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Nájemce není oprávněn své užívací právo bez předchozího písemného souhlasu pronajímatele přenést na třetí osobu. Porušení této povinnosti je možným důvodem k odstoupení od smlouvy.</w:t>
      </w:r>
    </w:p>
    <w:p w:rsidR="00352FE5" w:rsidRPr="000A12EC" w:rsidRDefault="00352FE5" w:rsidP="00B66EFF">
      <w:pPr>
        <w:numPr>
          <w:ilvl w:val="1"/>
          <w:numId w:val="4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V případě, že nájemce způsobí nefunkčnost nedbalostí nebo nesprávným použitím movité věci, je povinen tuto skutečnost písemně bez zbytečného odkladu pronajímateli oznámit. Úhrada </w:t>
      </w:r>
      <w:r w:rsidRPr="000A12EC">
        <w:rPr>
          <w:rFonts w:ascii="DINPro-Regular" w:hAnsi="DINPro-Regular" w:cs="Arial"/>
          <w:color w:val="002060"/>
          <w:sz w:val="21"/>
          <w:szCs w:val="21"/>
        </w:rPr>
        <w:lastRenderedPageBreak/>
        <w:t>škody bude vypočtena na základě opravného listu nebo z pořizovací ceny. Nájemce se zavazuje na základě protokolu o způsobené škodě a vystavené řádné faktury uhradit tuto fakturu do 14 dnů od jejího vystavení.</w:t>
      </w:r>
    </w:p>
    <w:p w:rsidR="00352FE5" w:rsidRPr="000A12EC" w:rsidRDefault="00586DA0" w:rsidP="00B66EFF">
      <w:pPr>
        <w:numPr>
          <w:ilvl w:val="1"/>
          <w:numId w:val="4"/>
        </w:numPr>
        <w:jc w:val="both"/>
        <w:rPr>
          <w:rFonts w:ascii="DINPro-Regular" w:hAnsi="DINPro-Regular" w:cs="Arial"/>
          <w:color w:val="002060"/>
          <w:sz w:val="21"/>
          <w:szCs w:val="21"/>
        </w:rPr>
      </w:pPr>
      <w:r>
        <w:rPr>
          <w:rFonts w:ascii="DINPro-Regular" w:hAnsi="DINPro-Regular" w:cs="Arial"/>
          <w:color w:val="002060"/>
          <w:sz w:val="21"/>
          <w:szCs w:val="21"/>
        </w:rPr>
        <w:t>Nájemce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 xml:space="preserve"> je povinen zabezpečovat řádnou údržbu movité věci v souladu s jejich technickými podmínkami uvedených v návodu k použití. </w:t>
      </w:r>
      <w:r>
        <w:rPr>
          <w:rFonts w:ascii="DINPro-Regular" w:hAnsi="DINPro-Regular" w:cs="Arial"/>
          <w:color w:val="002060"/>
          <w:sz w:val="21"/>
          <w:szCs w:val="21"/>
        </w:rPr>
        <w:t>Nájemce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 xml:space="preserve"> je povinen provádět pravidelnou sanitaci a čištění mov</w:t>
      </w:r>
      <w:r>
        <w:rPr>
          <w:rFonts w:ascii="DINPro-Regular" w:hAnsi="DINPro-Regular" w:cs="Arial"/>
          <w:color w:val="002060"/>
          <w:sz w:val="21"/>
          <w:szCs w:val="21"/>
        </w:rPr>
        <w:t>ité věci 1 krát za 3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 xml:space="preserve"> měsíce. </w:t>
      </w:r>
      <w:r>
        <w:rPr>
          <w:rFonts w:ascii="DINPro-Regular" w:hAnsi="DINPro-Regular" w:cs="Arial"/>
          <w:color w:val="002060"/>
          <w:sz w:val="21"/>
          <w:szCs w:val="21"/>
        </w:rPr>
        <w:t xml:space="preserve">Sanitaci provádí pouze pronajímatel za úplatu. 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>Evidenci sanitace vede pronajímatel a záznam o sanitaci je umístěn na zařízení. Nájemce je povinen umožnit přístup pronajímateli k movité věci.</w:t>
      </w:r>
      <w:r w:rsidR="00B86970">
        <w:rPr>
          <w:rFonts w:ascii="DINPro-Regular" w:hAnsi="DINPro-Regular" w:cs="Arial"/>
          <w:color w:val="002060"/>
          <w:sz w:val="21"/>
          <w:szCs w:val="21"/>
        </w:rPr>
        <w:t xml:space="preserve"> Nájemce je povinen objednat sanitaci maximálně 5 pracovních dnů před stanoveným termínem, který bude vždy umístěn na movité věci jako datum, kdy má proběhnout další sanitace.</w:t>
      </w:r>
    </w:p>
    <w:p w:rsidR="005853D1" w:rsidRPr="005853D1" w:rsidRDefault="005853D1" w:rsidP="005853D1">
      <w:pPr>
        <w:spacing w:after="0"/>
        <w:jc w:val="center"/>
        <w:rPr>
          <w:rFonts w:ascii="DINPro-Bold" w:hAnsi="DINPro-Bold" w:cs="Arial"/>
          <w:bCs/>
          <w:color w:val="002060"/>
        </w:rPr>
      </w:pPr>
      <w:r w:rsidRPr="005853D1">
        <w:rPr>
          <w:rFonts w:ascii="DINPro-Bold" w:hAnsi="DINPro-Bold" w:cs="Arial"/>
          <w:bCs/>
          <w:color w:val="002060"/>
        </w:rPr>
        <w:t>IV.</w:t>
      </w:r>
    </w:p>
    <w:p w:rsidR="00352FE5" w:rsidRPr="005853D1" w:rsidRDefault="00352FE5" w:rsidP="005853D1">
      <w:pPr>
        <w:jc w:val="center"/>
        <w:rPr>
          <w:rFonts w:ascii="DINPro-Bold" w:hAnsi="DINPro-Bold" w:cs="Arial"/>
          <w:bCs/>
          <w:color w:val="002060"/>
        </w:rPr>
      </w:pPr>
      <w:r w:rsidRPr="005853D1">
        <w:rPr>
          <w:rFonts w:ascii="DINPro-Bold" w:hAnsi="DINPro-Bold" w:cs="Arial"/>
          <w:bCs/>
          <w:color w:val="002060"/>
        </w:rPr>
        <w:t>Cena, splatnost, kauce a platební podmínky</w:t>
      </w:r>
    </w:p>
    <w:p w:rsidR="00352FE5" w:rsidRPr="00853239" w:rsidRDefault="00352FE5" w:rsidP="00352FE5">
      <w:pPr>
        <w:numPr>
          <w:ilvl w:val="0"/>
          <w:numId w:val="5"/>
        </w:numPr>
        <w:spacing w:after="0"/>
        <w:rPr>
          <w:rFonts w:ascii="DINPro-Regular" w:hAnsi="DINPro-Regular" w:cs="Arial"/>
          <w:vanish/>
          <w:color w:val="002060"/>
        </w:rPr>
      </w:pPr>
    </w:p>
    <w:p w:rsidR="00352FE5" w:rsidRPr="00853239" w:rsidRDefault="00352FE5" w:rsidP="00352FE5">
      <w:pPr>
        <w:numPr>
          <w:ilvl w:val="0"/>
          <w:numId w:val="5"/>
        </w:numPr>
        <w:spacing w:after="0"/>
        <w:rPr>
          <w:rFonts w:ascii="DINPro-Regular" w:hAnsi="DINPro-Regular" w:cs="Arial"/>
          <w:vanish/>
          <w:color w:val="002060"/>
        </w:rPr>
      </w:pPr>
    </w:p>
    <w:p w:rsidR="00352FE5" w:rsidRPr="00853239" w:rsidRDefault="00352FE5" w:rsidP="00352FE5">
      <w:pPr>
        <w:numPr>
          <w:ilvl w:val="0"/>
          <w:numId w:val="5"/>
        </w:numPr>
        <w:spacing w:after="0"/>
        <w:rPr>
          <w:rFonts w:ascii="DINPro-Regular" w:hAnsi="DINPro-Regular" w:cs="Arial"/>
          <w:vanish/>
          <w:color w:val="002060"/>
        </w:rPr>
      </w:pPr>
    </w:p>
    <w:p w:rsidR="00352FE5" w:rsidRPr="00853239" w:rsidRDefault="00352FE5" w:rsidP="00352FE5">
      <w:pPr>
        <w:numPr>
          <w:ilvl w:val="0"/>
          <w:numId w:val="5"/>
        </w:numPr>
        <w:spacing w:after="0"/>
        <w:rPr>
          <w:rFonts w:ascii="DINPro-Regular" w:hAnsi="DINPro-Regular" w:cs="Arial"/>
          <w:vanish/>
          <w:color w:val="002060"/>
        </w:rPr>
      </w:pPr>
    </w:p>
    <w:p w:rsidR="00587B04" w:rsidRDefault="00352FE5" w:rsidP="00B66EFF">
      <w:pPr>
        <w:numPr>
          <w:ilvl w:val="1"/>
          <w:numId w:val="5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Nájemce je povinen platit pronajímateli měsíční nájem </w:t>
      </w:r>
      <w:r w:rsidR="003C7065">
        <w:rPr>
          <w:rFonts w:ascii="DINPro-Regular" w:hAnsi="DINPro-Regular" w:cs="Arial"/>
          <w:color w:val="002060"/>
          <w:sz w:val="21"/>
          <w:szCs w:val="21"/>
        </w:rPr>
        <w:t>za každou movitou věc</w:t>
      </w:r>
      <w:r w:rsidR="00CD7CD7">
        <w:rPr>
          <w:rFonts w:ascii="DINPro-Regular" w:hAnsi="DINPro-Regular" w:cs="Arial"/>
          <w:color w:val="002060"/>
          <w:sz w:val="21"/>
          <w:szCs w:val="21"/>
        </w:rPr>
        <w:t xml:space="preserve"> </w:t>
      </w:r>
      <w:r w:rsidRPr="000A12EC">
        <w:rPr>
          <w:rFonts w:ascii="DINPro-Regular" w:hAnsi="DINPro-Regular" w:cs="Arial"/>
          <w:color w:val="002060"/>
          <w:sz w:val="21"/>
          <w:szCs w:val="21"/>
        </w:rPr>
        <w:t>a to ve výši</w:t>
      </w:r>
      <w:r w:rsidR="00587B04">
        <w:rPr>
          <w:rFonts w:ascii="DINPro-Regular" w:hAnsi="DINPro-Regular" w:cs="Arial"/>
          <w:color w:val="002060"/>
          <w:sz w:val="21"/>
          <w:szCs w:val="21"/>
        </w:rPr>
        <w:t>:</w:t>
      </w:r>
    </w:p>
    <w:p w:rsidR="00352FE5" w:rsidRDefault="00907E04" w:rsidP="00587B04">
      <w:pPr>
        <w:spacing w:after="0"/>
        <w:ind w:left="792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907E04">
        <w:rPr>
          <w:rFonts w:ascii="DINPro-Regular" w:hAnsi="DINPro-Regular" w:cs="Arial"/>
          <w:b/>
          <w:color w:val="002060"/>
          <w:sz w:val="21"/>
          <w:szCs w:val="21"/>
        </w:rPr>
        <w:t>1</w:t>
      </w:r>
      <w:r w:rsidR="00D7728D">
        <w:rPr>
          <w:rFonts w:ascii="DINPro-Regular" w:hAnsi="DINPro-Regular" w:cs="Arial"/>
          <w:b/>
          <w:color w:val="002060"/>
          <w:sz w:val="21"/>
          <w:szCs w:val="21"/>
        </w:rPr>
        <w:t>9</w:t>
      </w:r>
      <w:r w:rsidRPr="00907E04">
        <w:rPr>
          <w:rFonts w:ascii="DINPro-Regular" w:hAnsi="DINPro-Regular" w:cs="Arial"/>
          <w:b/>
          <w:color w:val="002060"/>
          <w:sz w:val="21"/>
          <w:szCs w:val="21"/>
        </w:rPr>
        <w:t>9</w:t>
      </w:r>
      <w:r w:rsidR="00584F47" w:rsidRPr="00907E04">
        <w:rPr>
          <w:rFonts w:ascii="DINPro-Regular" w:hAnsi="DINPro-Regular" w:cs="Arial"/>
          <w:b/>
          <w:color w:val="002060"/>
          <w:sz w:val="21"/>
          <w:szCs w:val="21"/>
        </w:rPr>
        <w:t>,-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 xml:space="preserve"> Kč bez DPH</w:t>
      </w:r>
      <w:r w:rsidR="00B66EFF" w:rsidRPr="000A12EC">
        <w:rPr>
          <w:rFonts w:ascii="DINPro-Regular" w:hAnsi="DINPro-Regular" w:cs="Arial"/>
          <w:color w:val="002060"/>
          <w:sz w:val="21"/>
          <w:szCs w:val="21"/>
        </w:rPr>
        <w:t xml:space="preserve">/ks </w:t>
      </w:r>
      <w:r w:rsidR="00587B04">
        <w:rPr>
          <w:rFonts w:ascii="DINPro-Regular" w:hAnsi="DINPro-Regular" w:cs="Arial"/>
          <w:color w:val="002060"/>
          <w:sz w:val="21"/>
          <w:szCs w:val="21"/>
        </w:rPr>
        <w:t xml:space="preserve"> měsíčně </w:t>
      </w:r>
      <w:r w:rsidR="00587B04" w:rsidRPr="00907E04">
        <w:rPr>
          <w:rFonts w:ascii="DINPro-Regular" w:hAnsi="DINPro-Regular" w:cs="Arial"/>
          <w:b/>
          <w:color w:val="002060"/>
          <w:sz w:val="21"/>
          <w:szCs w:val="21"/>
        </w:rPr>
        <w:t>za</w:t>
      </w:r>
      <w:r w:rsidR="00584F47" w:rsidRPr="00907E04">
        <w:rPr>
          <w:rFonts w:ascii="DINPro-Regular" w:hAnsi="DINPro-Regular" w:cs="Arial"/>
          <w:b/>
          <w:color w:val="002060"/>
          <w:sz w:val="21"/>
          <w:szCs w:val="21"/>
        </w:rPr>
        <w:t xml:space="preserve"> </w:t>
      </w:r>
      <w:r w:rsidRPr="00907E04">
        <w:rPr>
          <w:rFonts w:ascii="DINPro-Regular" w:hAnsi="DINPro-Regular" w:cs="Arial"/>
          <w:b/>
          <w:color w:val="002060"/>
          <w:sz w:val="21"/>
          <w:szCs w:val="21"/>
        </w:rPr>
        <w:t xml:space="preserve">jeden kus </w:t>
      </w:r>
      <w:r w:rsidR="00237718">
        <w:rPr>
          <w:rFonts w:ascii="DINPro-Regular" w:hAnsi="DINPro-Regular" w:cs="Arial"/>
          <w:b/>
          <w:color w:val="002060"/>
          <w:sz w:val="21"/>
          <w:szCs w:val="21"/>
        </w:rPr>
        <w:t>Master</w:t>
      </w:r>
      <w:r w:rsidR="00D7728D">
        <w:rPr>
          <w:rFonts w:ascii="DINPro-Regular" w:hAnsi="DINPro-Regular" w:cs="Arial"/>
          <w:b/>
          <w:color w:val="002060"/>
          <w:sz w:val="21"/>
          <w:szCs w:val="21"/>
        </w:rPr>
        <w:t xml:space="preserve"> </w:t>
      </w:r>
      <w:proofErr w:type="spellStart"/>
      <w:r w:rsidR="00D7728D">
        <w:rPr>
          <w:rFonts w:ascii="DINPro-Regular" w:hAnsi="DINPro-Regular" w:cs="Arial"/>
          <w:b/>
          <w:color w:val="002060"/>
          <w:sz w:val="21"/>
          <w:szCs w:val="21"/>
        </w:rPr>
        <w:t>Slim</w:t>
      </w:r>
      <w:proofErr w:type="spellEnd"/>
      <w:r w:rsidR="00D7728D">
        <w:rPr>
          <w:rFonts w:ascii="DINPro-Regular" w:hAnsi="DINPro-Regular" w:cs="Arial"/>
          <w:b/>
          <w:color w:val="002060"/>
          <w:sz w:val="21"/>
          <w:szCs w:val="21"/>
        </w:rPr>
        <w:t xml:space="preserve"> (HC 98L)</w:t>
      </w:r>
      <w:r w:rsidR="00584F47">
        <w:rPr>
          <w:rFonts w:ascii="DINPro-Regular" w:hAnsi="DINPro-Regular" w:cs="Arial"/>
          <w:color w:val="002060"/>
          <w:sz w:val="21"/>
          <w:szCs w:val="21"/>
        </w:rPr>
        <w:t>.</w:t>
      </w:r>
    </w:p>
    <w:p w:rsidR="00E623F9" w:rsidRPr="000A12EC" w:rsidRDefault="00E623F9" w:rsidP="00B66EFF">
      <w:pPr>
        <w:numPr>
          <w:ilvl w:val="1"/>
          <w:numId w:val="5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>
        <w:rPr>
          <w:rFonts w:ascii="DINPro-Regular" w:hAnsi="DINPro-Regular" w:cs="Arial"/>
          <w:color w:val="002060"/>
          <w:sz w:val="21"/>
          <w:szCs w:val="21"/>
        </w:rPr>
        <w:t>Cena sanitace je 449,- Kč bez DPH (slovy čtyři sta čtyřicet devět korun českých).</w:t>
      </w:r>
    </w:p>
    <w:p w:rsidR="00352FE5" w:rsidRPr="000A12EC" w:rsidRDefault="00352FE5" w:rsidP="00B66EFF">
      <w:pPr>
        <w:numPr>
          <w:ilvl w:val="1"/>
          <w:numId w:val="5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Splatnost faktury – daňového dokladu je 14 dní od vystavení faktury pronajímatelem.</w:t>
      </w:r>
    </w:p>
    <w:p w:rsidR="00352FE5" w:rsidRPr="000A12EC" w:rsidRDefault="00352FE5" w:rsidP="00B66EFF">
      <w:pPr>
        <w:numPr>
          <w:ilvl w:val="1"/>
          <w:numId w:val="5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Faktura – daňový doklad bud</w:t>
      </w:r>
      <w:r w:rsidR="00B66EFF" w:rsidRPr="000A12EC">
        <w:rPr>
          <w:rFonts w:ascii="DINPro-Regular" w:hAnsi="DINPro-Regular" w:cs="Arial"/>
          <w:color w:val="002060"/>
          <w:sz w:val="21"/>
          <w:szCs w:val="21"/>
        </w:rPr>
        <w:t>e vystaven</w:t>
      </w: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 pronajímatelem v zákonné lhůtě</w:t>
      </w:r>
      <w:r w:rsidR="007B2920">
        <w:rPr>
          <w:rFonts w:ascii="DINPro-Regular" w:hAnsi="DINPro-Regular" w:cs="Arial"/>
          <w:color w:val="002060"/>
          <w:sz w:val="21"/>
          <w:szCs w:val="21"/>
        </w:rPr>
        <w:t xml:space="preserve"> </w:t>
      </w:r>
      <w:proofErr w:type="spellStart"/>
      <w:r w:rsidR="007B2920" w:rsidRPr="007B2920">
        <w:rPr>
          <w:rFonts w:ascii="DINPro-Regular" w:hAnsi="DINPro-Regular" w:cs="Arial"/>
          <w:color w:val="002060"/>
          <w:sz w:val="21"/>
          <w:szCs w:val="21"/>
        </w:rPr>
        <w:t>lhůtě</w:t>
      </w:r>
      <w:proofErr w:type="spellEnd"/>
      <w:r w:rsidR="007B2920" w:rsidRPr="007B2920">
        <w:rPr>
          <w:rFonts w:ascii="DINPro-Regular" w:hAnsi="DINPro-Regular" w:cs="Arial"/>
          <w:color w:val="002060"/>
          <w:sz w:val="21"/>
          <w:szCs w:val="21"/>
        </w:rPr>
        <w:t xml:space="preserve"> </w:t>
      </w:r>
      <w:r w:rsidR="007B2920" w:rsidRPr="007B2920">
        <w:rPr>
          <w:rFonts w:ascii="DINPro-Regular" w:hAnsi="DINPro-Regular" w:cs="Arial"/>
          <w:b/>
          <w:color w:val="002060"/>
          <w:sz w:val="21"/>
          <w:szCs w:val="21"/>
        </w:rPr>
        <w:t>1x za měsíc</w:t>
      </w: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 a bude mít veškeré náležitosti účetního a daňového dokladu v souladu platných předpisů.</w:t>
      </w:r>
    </w:p>
    <w:p w:rsidR="00352FE5" w:rsidRPr="000A12EC" w:rsidRDefault="00352FE5" w:rsidP="00B66EFF">
      <w:pPr>
        <w:numPr>
          <w:ilvl w:val="1"/>
          <w:numId w:val="5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Pokud nebude mít faktura sjednané náležitosti, nebo v případě, že nebude souhlasit fakturovaná cena, je nájemce oprávněn ji vrátit a nedostává se tím do prodlení s platbou s tím, že nová doba splatnosti počne běžet po doručení opravné faktury.</w:t>
      </w:r>
    </w:p>
    <w:p w:rsidR="00352FE5" w:rsidRPr="000A12EC" w:rsidRDefault="00352FE5" w:rsidP="00B66EFF">
      <w:pPr>
        <w:numPr>
          <w:ilvl w:val="1"/>
          <w:numId w:val="5"/>
        </w:numPr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V případě prodlení nájemce s úhradou řádně vystavené a splatné faktury je pronajímatel oprávněn požadovat po nájemci zákonný úrok z prodlení ve výši v souladu platných předpisů.</w:t>
      </w:r>
    </w:p>
    <w:p w:rsidR="00352FE5" w:rsidRPr="005853D1" w:rsidRDefault="00352FE5" w:rsidP="005853D1">
      <w:pPr>
        <w:spacing w:after="0"/>
        <w:jc w:val="center"/>
        <w:rPr>
          <w:rFonts w:ascii="DINPro-Bold" w:hAnsi="DINPro-Bold" w:cs="Arial"/>
          <w:bCs/>
          <w:color w:val="002060"/>
        </w:rPr>
      </w:pPr>
      <w:r w:rsidRPr="005853D1">
        <w:rPr>
          <w:rFonts w:ascii="DINPro-Bold" w:hAnsi="DINPro-Bold" w:cs="Arial"/>
          <w:bCs/>
          <w:color w:val="002060"/>
        </w:rPr>
        <w:t>V.</w:t>
      </w:r>
    </w:p>
    <w:p w:rsidR="00352FE5" w:rsidRPr="005853D1" w:rsidRDefault="00352FE5" w:rsidP="005853D1">
      <w:pPr>
        <w:jc w:val="center"/>
        <w:rPr>
          <w:rFonts w:ascii="DINPro-Bold" w:hAnsi="DINPro-Bold" w:cs="Arial"/>
          <w:bCs/>
          <w:color w:val="002060"/>
        </w:rPr>
      </w:pPr>
      <w:r w:rsidRPr="005853D1">
        <w:rPr>
          <w:rFonts w:ascii="DINPro-Bold" w:hAnsi="DINPro-Bold" w:cs="Arial"/>
          <w:bCs/>
          <w:color w:val="002060"/>
        </w:rPr>
        <w:t>Závěrečná ustanovení</w:t>
      </w:r>
    </w:p>
    <w:p w:rsidR="00352FE5" w:rsidRPr="00853239" w:rsidRDefault="00352FE5" w:rsidP="00352FE5">
      <w:pPr>
        <w:numPr>
          <w:ilvl w:val="0"/>
          <w:numId w:val="6"/>
        </w:numPr>
        <w:spacing w:after="0"/>
        <w:rPr>
          <w:rFonts w:ascii="DINPro-Regular" w:hAnsi="DINPro-Regular" w:cs="Arial"/>
          <w:vanish/>
          <w:color w:val="002060"/>
        </w:rPr>
      </w:pPr>
    </w:p>
    <w:p w:rsidR="00352FE5" w:rsidRPr="00853239" w:rsidRDefault="00352FE5" w:rsidP="00352FE5">
      <w:pPr>
        <w:numPr>
          <w:ilvl w:val="0"/>
          <w:numId w:val="6"/>
        </w:numPr>
        <w:spacing w:after="0"/>
        <w:rPr>
          <w:rFonts w:ascii="DINPro-Regular" w:hAnsi="DINPro-Regular" w:cs="Arial"/>
          <w:vanish/>
          <w:color w:val="002060"/>
        </w:rPr>
      </w:pPr>
    </w:p>
    <w:p w:rsidR="00352FE5" w:rsidRPr="00853239" w:rsidRDefault="00352FE5" w:rsidP="00352FE5">
      <w:pPr>
        <w:numPr>
          <w:ilvl w:val="0"/>
          <w:numId w:val="6"/>
        </w:numPr>
        <w:spacing w:after="0"/>
        <w:rPr>
          <w:rFonts w:ascii="DINPro-Regular" w:hAnsi="DINPro-Regular" w:cs="Arial"/>
          <w:vanish/>
          <w:color w:val="002060"/>
        </w:rPr>
      </w:pPr>
    </w:p>
    <w:p w:rsidR="00352FE5" w:rsidRPr="00853239" w:rsidRDefault="00352FE5" w:rsidP="00352FE5">
      <w:pPr>
        <w:numPr>
          <w:ilvl w:val="0"/>
          <w:numId w:val="6"/>
        </w:numPr>
        <w:spacing w:after="0"/>
        <w:rPr>
          <w:rFonts w:ascii="DINPro-Regular" w:hAnsi="DINPro-Regular" w:cs="Arial"/>
          <w:vanish/>
          <w:color w:val="002060"/>
        </w:rPr>
      </w:pPr>
    </w:p>
    <w:p w:rsidR="00352FE5" w:rsidRPr="00853239" w:rsidRDefault="00352FE5" w:rsidP="00352FE5">
      <w:pPr>
        <w:numPr>
          <w:ilvl w:val="0"/>
          <w:numId w:val="6"/>
        </w:numPr>
        <w:spacing w:after="0"/>
        <w:rPr>
          <w:rFonts w:ascii="DINPro-Regular" w:hAnsi="DINPro-Regular" w:cs="Arial"/>
          <w:vanish/>
          <w:color w:val="002060"/>
        </w:rPr>
      </w:pPr>
    </w:p>
    <w:p w:rsidR="00352FE5" w:rsidRPr="000A12EC" w:rsidRDefault="00352FE5" w:rsidP="00B66EFF">
      <w:pPr>
        <w:numPr>
          <w:ilvl w:val="1"/>
          <w:numId w:val="6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Tato smlouva se vyhotovuje ve dvou provedeních</w:t>
      </w:r>
      <w:r w:rsidR="00B66EFF" w:rsidRPr="000A12EC">
        <w:rPr>
          <w:rFonts w:ascii="DINPro-Regular" w:hAnsi="DINPro-Regular" w:cs="Arial"/>
          <w:color w:val="002060"/>
          <w:sz w:val="21"/>
          <w:szCs w:val="21"/>
        </w:rPr>
        <w:t>,</w:t>
      </w: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 z nichž nájemce obdrží jedno vyhotovení a pronajímatel jedno vyhotovení.</w:t>
      </w:r>
    </w:p>
    <w:p w:rsidR="00352FE5" w:rsidRPr="000A12EC" w:rsidRDefault="00352FE5" w:rsidP="00B66EFF">
      <w:pPr>
        <w:numPr>
          <w:ilvl w:val="1"/>
          <w:numId w:val="6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Pronajímatel předá při podpisu dodacího listu, který je přílohou č. 1, předmětnou movitou věc spolu s návodem k použití. Podpisem dodacího listu nájemce prohlašuje, že se seznámil se způsobem používání movité věci.</w:t>
      </w:r>
    </w:p>
    <w:p w:rsidR="00352FE5" w:rsidRPr="000A12EC" w:rsidRDefault="00352FE5" w:rsidP="00B66EFF">
      <w:pPr>
        <w:numPr>
          <w:ilvl w:val="1"/>
          <w:numId w:val="6"/>
        </w:numPr>
        <w:spacing w:after="0"/>
        <w:jc w:val="both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Tato smlouva nabývá platnosti a účinnosti dnem podpisu oběma smluvními stranami.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V  Praze  dne  </w:t>
      </w:r>
      <w:r w:rsidR="0047548F" w:rsidRPr="00907E04">
        <w:rPr>
          <w:rFonts w:ascii="DINPro-Regular" w:hAnsi="DINPro-Regular" w:cs="Arial"/>
          <w:color w:val="002060"/>
          <w:sz w:val="23"/>
          <w:szCs w:val="21"/>
        </w:rPr>
        <w:t>………</w:t>
      </w:r>
      <w:r w:rsidR="00907E04">
        <w:rPr>
          <w:rFonts w:ascii="DINPro-Regular" w:hAnsi="DINPro-Regular" w:cs="Arial"/>
          <w:color w:val="002060"/>
          <w:sz w:val="23"/>
          <w:szCs w:val="21"/>
        </w:rPr>
        <w:t>……..</w:t>
      </w:r>
      <w:r w:rsidR="0047548F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907E04">
        <w:rPr>
          <w:rFonts w:ascii="DINPro-Regular" w:hAnsi="DINPro-Regular" w:cs="Arial"/>
          <w:color w:val="002060"/>
          <w:sz w:val="21"/>
          <w:szCs w:val="21"/>
        </w:rPr>
        <w:t xml:space="preserve">V </w:t>
      </w:r>
      <w:r w:rsidR="007161C7">
        <w:rPr>
          <w:rFonts w:ascii="DINPro-Regular" w:hAnsi="DINPro-Regular" w:cs="Arial"/>
          <w:color w:val="002060"/>
          <w:sz w:val="21"/>
          <w:szCs w:val="21"/>
        </w:rPr>
        <w:t>Praze</w:t>
      </w: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 dne …………………..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za pronajímatele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>za nájemce</w:t>
      </w:r>
    </w:p>
    <w:p w:rsidR="007B2920" w:rsidRPr="007B2920" w:rsidRDefault="00352FE5" w:rsidP="007B2920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ŠUMAVSKÝ PRAMEN distribuce s.r.o.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7B2920" w:rsidRPr="007B2920">
        <w:rPr>
          <w:rFonts w:ascii="DINPro-Regular" w:hAnsi="DINPro-Regular" w:cs="Arial"/>
          <w:color w:val="002060"/>
          <w:sz w:val="21"/>
          <w:szCs w:val="21"/>
        </w:rPr>
        <w:t>Národní muzeum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</w:p>
    <w:p w:rsidR="00B66EFF" w:rsidRPr="000A12EC" w:rsidRDefault="00B66EFF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</w:p>
    <w:p w:rsidR="000A12EC" w:rsidRPr="000A12EC" w:rsidRDefault="000A12EC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</w:p>
    <w:p w:rsidR="005853D1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…………………………………..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>………………………………………..</w:t>
      </w:r>
    </w:p>
    <w:p w:rsidR="000F254C" w:rsidRPr="000F254C" w:rsidRDefault="00352FE5" w:rsidP="00E623F9">
      <w:pPr>
        <w:spacing w:after="0"/>
        <w:rPr>
          <w:rFonts w:ascii="DINPro-Regular" w:hAnsi="DINPro-Regular"/>
          <w:color w:val="192B78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Ing. Michal Leština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7B2920" w:rsidRPr="003B646C">
        <w:rPr>
          <w:rFonts w:ascii="DINPro-Regular" w:hAnsi="DINPro-Regular" w:cs="Arial"/>
          <w:color w:val="002060"/>
          <w:sz w:val="21"/>
          <w:szCs w:val="21"/>
        </w:rPr>
        <w:t>RNDr. Ing. Ivo Macek</w:t>
      </w:r>
      <w:r w:rsidR="007B2920">
        <w:rPr>
          <w:rFonts w:ascii="DINPro-Regular" w:hAnsi="DINPro-Regular" w:cs="Arial"/>
          <w:color w:val="002060"/>
          <w:sz w:val="21"/>
          <w:szCs w:val="21"/>
        </w:rPr>
        <w:t xml:space="preserve"> </w:t>
      </w:r>
      <w:r w:rsidR="000A12EC">
        <w:rPr>
          <w:rFonts w:ascii="DINPro-Regular" w:hAnsi="DINPro-Regular" w:cs="Arial"/>
          <w:color w:val="002060"/>
          <w:sz w:val="21"/>
          <w:szCs w:val="21"/>
        </w:rPr>
        <w:t xml:space="preserve">     </w:t>
      </w: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 </w:t>
      </w:r>
      <w:r w:rsidRPr="00853239">
        <w:rPr>
          <w:rFonts w:ascii="DINPro-Regular" w:hAnsi="DINPro-Regular" w:cs="Arial"/>
          <w:color w:val="002060"/>
        </w:rPr>
        <w:tab/>
      </w:r>
    </w:p>
    <w:sectPr w:rsidR="000F254C" w:rsidRPr="000F254C" w:rsidSect="005853D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DF" w:rsidRDefault="002537DF" w:rsidP="00997F2A">
      <w:pPr>
        <w:spacing w:after="0" w:line="240" w:lineRule="auto"/>
      </w:pPr>
      <w:r>
        <w:separator/>
      </w:r>
    </w:p>
  </w:endnote>
  <w:endnote w:type="continuationSeparator" w:id="0">
    <w:p w:rsidR="002537DF" w:rsidRDefault="002537DF" w:rsidP="0099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Pro-Regular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48" w:rsidRDefault="00E34848" w:rsidP="00E34848">
    <w:pPr>
      <w:pStyle w:val="Zpat"/>
      <w:jc w:val="right"/>
    </w:pPr>
    <w:r w:rsidRPr="00E34848"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2099945</wp:posOffset>
          </wp:positionH>
          <wp:positionV relativeFrom="paragraph">
            <wp:posOffset>-3937000</wp:posOffset>
          </wp:positionV>
          <wp:extent cx="4867275" cy="48577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-dopisak-jel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4100" cy="4861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82D" w:rsidRDefault="005C73FC">
    <w:pPr>
      <w:pStyle w:val="Zpat"/>
    </w:pPr>
    <w:r w:rsidRPr="005C73F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1947545</wp:posOffset>
          </wp:positionH>
          <wp:positionV relativeFrom="paragraph">
            <wp:posOffset>-4089400</wp:posOffset>
          </wp:positionV>
          <wp:extent cx="4867275" cy="4857750"/>
          <wp:effectExtent l="0" t="0" r="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-dopisak-jel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4100" cy="4861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DF" w:rsidRDefault="002537DF" w:rsidP="00997F2A">
      <w:pPr>
        <w:spacing w:after="0" w:line="240" w:lineRule="auto"/>
      </w:pPr>
      <w:r>
        <w:separator/>
      </w:r>
    </w:p>
  </w:footnote>
  <w:footnote w:type="continuationSeparator" w:id="0">
    <w:p w:rsidR="002537DF" w:rsidRDefault="002537DF" w:rsidP="0099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CB" w:rsidRDefault="00A47BF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2A" w:rsidRDefault="0006644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1341120" cy="13963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82D" w:rsidRDefault="005C73FC">
    <w:pPr>
      <w:pStyle w:val="Zhlav"/>
    </w:pPr>
    <w:r w:rsidRPr="005C73FC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247650</wp:posOffset>
          </wp:positionV>
          <wp:extent cx="1339850" cy="1397090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-dopisa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1397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642"/>
    <w:multiLevelType w:val="multilevel"/>
    <w:tmpl w:val="2E0E5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0255A8"/>
    <w:multiLevelType w:val="multilevel"/>
    <w:tmpl w:val="2E0E5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D177FBF"/>
    <w:multiLevelType w:val="multilevel"/>
    <w:tmpl w:val="2E0E5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29E0722"/>
    <w:multiLevelType w:val="multilevel"/>
    <w:tmpl w:val="BDE6C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74723CD"/>
    <w:multiLevelType w:val="multilevel"/>
    <w:tmpl w:val="2E0E5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3F580A"/>
    <w:multiLevelType w:val="multilevel"/>
    <w:tmpl w:val="89447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2A"/>
    <w:rsid w:val="0000125B"/>
    <w:rsid w:val="00066440"/>
    <w:rsid w:val="000A12EC"/>
    <w:rsid w:val="000D57F4"/>
    <w:rsid w:val="000F254C"/>
    <w:rsid w:val="0012366F"/>
    <w:rsid w:val="00172ED7"/>
    <w:rsid w:val="001C0CF2"/>
    <w:rsid w:val="001C47FE"/>
    <w:rsid w:val="001F3ED3"/>
    <w:rsid w:val="00237718"/>
    <w:rsid w:val="002467EF"/>
    <w:rsid w:val="00251C29"/>
    <w:rsid w:val="002537DF"/>
    <w:rsid w:val="00287FF2"/>
    <w:rsid w:val="002E2F27"/>
    <w:rsid w:val="00351AF4"/>
    <w:rsid w:val="00352FE5"/>
    <w:rsid w:val="003B0E08"/>
    <w:rsid w:val="003B646C"/>
    <w:rsid w:val="003C7065"/>
    <w:rsid w:val="00426766"/>
    <w:rsid w:val="00461F87"/>
    <w:rsid w:val="0047548F"/>
    <w:rsid w:val="0047749F"/>
    <w:rsid w:val="00477E2A"/>
    <w:rsid w:val="004B3D90"/>
    <w:rsid w:val="004D19CB"/>
    <w:rsid w:val="004E48B4"/>
    <w:rsid w:val="005125B7"/>
    <w:rsid w:val="00584F47"/>
    <w:rsid w:val="005853D1"/>
    <w:rsid w:val="00586DA0"/>
    <w:rsid w:val="00587B04"/>
    <w:rsid w:val="00595270"/>
    <w:rsid w:val="005A539C"/>
    <w:rsid w:val="005C73FC"/>
    <w:rsid w:val="006674F0"/>
    <w:rsid w:val="00684A24"/>
    <w:rsid w:val="006B1B92"/>
    <w:rsid w:val="006D374F"/>
    <w:rsid w:val="006F082D"/>
    <w:rsid w:val="007035E5"/>
    <w:rsid w:val="007161C7"/>
    <w:rsid w:val="00724F50"/>
    <w:rsid w:val="00765D7D"/>
    <w:rsid w:val="007B2920"/>
    <w:rsid w:val="007C4F82"/>
    <w:rsid w:val="007E7F66"/>
    <w:rsid w:val="00810190"/>
    <w:rsid w:val="0082724B"/>
    <w:rsid w:val="0083319D"/>
    <w:rsid w:val="008E54A1"/>
    <w:rsid w:val="008E5AEA"/>
    <w:rsid w:val="00907E04"/>
    <w:rsid w:val="0093597C"/>
    <w:rsid w:val="00957F63"/>
    <w:rsid w:val="00971F8D"/>
    <w:rsid w:val="009852E1"/>
    <w:rsid w:val="0099785A"/>
    <w:rsid w:val="00997F2A"/>
    <w:rsid w:val="00A47BFB"/>
    <w:rsid w:val="00A8256B"/>
    <w:rsid w:val="00A87392"/>
    <w:rsid w:val="00AC3FBD"/>
    <w:rsid w:val="00B06C98"/>
    <w:rsid w:val="00B66EFF"/>
    <w:rsid w:val="00B86970"/>
    <w:rsid w:val="00BB4273"/>
    <w:rsid w:val="00C47ACB"/>
    <w:rsid w:val="00C538DD"/>
    <w:rsid w:val="00C85ED7"/>
    <w:rsid w:val="00CD7CD7"/>
    <w:rsid w:val="00CF5DC9"/>
    <w:rsid w:val="00D00B11"/>
    <w:rsid w:val="00D21267"/>
    <w:rsid w:val="00D332BE"/>
    <w:rsid w:val="00D63D9D"/>
    <w:rsid w:val="00D7545C"/>
    <w:rsid w:val="00D7728D"/>
    <w:rsid w:val="00D8250F"/>
    <w:rsid w:val="00DE2D0D"/>
    <w:rsid w:val="00E20F9B"/>
    <w:rsid w:val="00E26C0F"/>
    <w:rsid w:val="00E34848"/>
    <w:rsid w:val="00E623F9"/>
    <w:rsid w:val="00E87B5F"/>
    <w:rsid w:val="00EB4896"/>
    <w:rsid w:val="00EE451A"/>
    <w:rsid w:val="00EE648E"/>
    <w:rsid w:val="00F3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24FF"/>
  <w15:docId w15:val="{9C6F25F2-A043-4869-AA35-B0541599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F2A"/>
  </w:style>
  <w:style w:type="paragraph" w:styleId="Zpat">
    <w:name w:val="footer"/>
    <w:basedOn w:val="Normln"/>
    <w:link w:val="ZpatChar"/>
    <w:uiPriority w:val="99"/>
    <w:unhideWhenUsed/>
    <w:rsid w:val="0099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F2A"/>
  </w:style>
  <w:style w:type="paragraph" w:styleId="Odstavecseseznamem">
    <w:name w:val="List Paragraph"/>
    <w:basedOn w:val="Normln"/>
    <w:uiPriority w:val="34"/>
    <w:qFormat/>
    <w:rsid w:val="008E5AEA"/>
    <w:pPr>
      <w:spacing w:after="200" w:line="276" w:lineRule="auto"/>
      <w:ind w:left="720"/>
      <w:contextualSpacing/>
    </w:pPr>
  </w:style>
  <w:style w:type="character" w:customStyle="1" w:styleId="platne1">
    <w:name w:val="platne1"/>
    <w:basedOn w:val="Standardnpsmoodstavce"/>
    <w:rsid w:val="008E5AEA"/>
  </w:style>
  <w:style w:type="paragraph" w:styleId="Textbubliny">
    <w:name w:val="Balloon Text"/>
    <w:basedOn w:val="Normln"/>
    <w:link w:val="TextbublinyChar"/>
    <w:uiPriority w:val="99"/>
    <w:semiHidden/>
    <w:unhideWhenUsed/>
    <w:rsid w:val="00DE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D0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52FE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E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93A78-7E5F-4FFF-8BFB-13F84052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ŠUMAVSKÝ PRAMEN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</dc:creator>
  <cp:lastModifiedBy>Lada Nečasová</cp:lastModifiedBy>
  <cp:revision>5</cp:revision>
  <cp:lastPrinted>2017-07-18T12:11:00Z</cp:lastPrinted>
  <dcterms:created xsi:type="dcterms:W3CDTF">2018-07-29T08:35:00Z</dcterms:created>
  <dcterms:modified xsi:type="dcterms:W3CDTF">2018-08-17T10:56:00Z</dcterms:modified>
</cp:coreProperties>
</file>