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12" w:rsidRPr="002B7ED7" w:rsidRDefault="00696B12" w:rsidP="00696B12">
      <w:pPr>
        <w:rPr>
          <w:rFonts w:ascii="Calibri" w:hAnsi="Calibri" w:cs="Calibri"/>
          <w:color w:val="FF0000"/>
          <w:sz w:val="20"/>
          <w:szCs w:val="20"/>
        </w:rPr>
      </w:pPr>
      <w:r w:rsidRPr="002B7ED7">
        <w:rPr>
          <w:rFonts w:ascii="Calibri" w:hAnsi="Calibri" w:cs="Calibri"/>
          <w:sz w:val="20"/>
          <w:szCs w:val="20"/>
        </w:rPr>
        <w:t>ZAMĚSTNAVATEL</w:t>
      </w:r>
      <w:r w:rsidRPr="002B7ED7">
        <w:rPr>
          <w:rFonts w:ascii="Calibri" w:hAnsi="Calibri" w:cs="Calibri"/>
          <w:color w:val="0070C0"/>
          <w:sz w:val="20"/>
          <w:szCs w:val="20"/>
        </w:rPr>
        <w:tab/>
      </w:r>
      <w:r w:rsidR="00951082" w:rsidRPr="00951082">
        <w:rPr>
          <w:rFonts w:ascii="Calibri" w:hAnsi="Calibri" w:cs="Calibri"/>
          <w:color w:val="FF0000"/>
          <w:sz w:val="20"/>
          <w:szCs w:val="20"/>
        </w:rPr>
        <w:t>Státní zemědělská a potravinářská inspekce</w:t>
      </w:r>
      <w:bookmarkStart w:id="0" w:name="_GoBack"/>
      <w:bookmarkEnd w:id="0"/>
      <w:r w:rsidRPr="002B7ED7">
        <w:rPr>
          <w:rFonts w:ascii="Calibri" w:hAnsi="Calibri" w:cs="Calibri"/>
          <w:color w:val="FF0000"/>
          <w:sz w:val="20"/>
          <w:szCs w:val="20"/>
        </w:rPr>
        <w:t>,</w:t>
      </w:r>
      <w:r w:rsidR="00951082">
        <w:rPr>
          <w:rFonts w:ascii="Calibri" w:hAnsi="Calibri" w:cs="Calibri"/>
          <w:color w:val="FF0000"/>
          <w:sz w:val="20"/>
          <w:szCs w:val="20"/>
        </w:rPr>
        <w:t xml:space="preserve"> Květná 15, 603 00 Brno </w:t>
      </w:r>
      <w:r w:rsidRPr="002B7ED7">
        <w:rPr>
          <w:rFonts w:ascii="Calibri" w:hAnsi="Calibri" w:cs="Calibri"/>
          <w:sz w:val="20"/>
          <w:szCs w:val="20"/>
        </w:rPr>
        <w:t xml:space="preserve">IČ: </w:t>
      </w:r>
      <w:r w:rsidR="00951082" w:rsidRPr="00951082">
        <w:rPr>
          <w:color w:val="FF0000"/>
          <w:sz w:val="18"/>
          <w:szCs w:val="18"/>
        </w:rPr>
        <w:t>75014149</w:t>
      </w:r>
    </w:p>
    <w:p w:rsidR="009E1073" w:rsidRPr="002B7ED7" w:rsidRDefault="00696B12" w:rsidP="00696B12">
      <w:pPr>
        <w:rPr>
          <w:rFonts w:ascii="Calibri" w:hAnsi="Calibri" w:cs="Calibri"/>
        </w:rPr>
      </w:pPr>
      <w:r w:rsidRPr="002B7ED7">
        <w:rPr>
          <w:rFonts w:ascii="Calibri" w:hAnsi="Calibri" w:cs="Calibri"/>
          <w:sz w:val="20"/>
          <w:szCs w:val="20"/>
        </w:rPr>
        <w:t>POSKYTOVATEL PLS</w:t>
      </w:r>
      <w:r w:rsidRPr="002B7ED7">
        <w:rPr>
          <w:rFonts w:ascii="Calibri" w:hAnsi="Calibri" w:cs="Calibri"/>
          <w:color w:val="538135"/>
          <w:sz w:val="20"/>
          <w:szCs w:val="20"/>
        </w:rPr>
        <w:tab/>
      </w:r>
      <w:r w:rsidRPr="002B7ED7">
        <w:rPr>
          <w:rFonts w:ascii="Calibri" w:hAnsi="Calibri" w:cs="Calibri"/>
          <w:sz w:val="20"/>
          <w:szCs w:val="20"/>
        </w:rPr>
        <w:t xml:space="preserve">PREVENT </w:t>
      </w:r>
      <w:proofErr w:type="spellStart"/>
      <w:r w:rsidRPr="002B7ED7">
        <w:rPr>
          <w:rFonts w:ascii="Calibri" w:hAnsi="Calibri" w:cs="Calibri"/>
          <w:sz w:val="20"/>
          <w:szCs w:val="20"/>
        </w:rPr>
        <w:t>Medical</w:t>
      </w:r>
      <w:proofErr w:type="spellEnd"/>
      <w:r w:rsidRPr="002B7ED7">
        <w:rPr>
          <w:rFonts w:ascii="Calibri" w:hAnsi="Calibri" w:cs="Calibri"/>
          <w:sz w:val="20"/>
          <w:szCs w:val="20"/>
        </w:rPr>
        <w:t xml:space="preserve"> Care s.r.o., Březiněveská 3, 182 00 Praha 8, IČ: 2719766</w:t>
      </w:r>
      <w:r w:rsidR="00015929">
        <w:rPr>
          <w:rFonts w:ascii="Calibri" w:hAnsi="Calibri" w:cs="Calibri"/>
          <w:sz w:val="20"/>
          <w:szCs w:val="20"/>
        </w:rPr>
        <w:t>2</w:t>
      </w:r>
      <w:r w:rsidR="000C544D" w:rsidRPr="002B7ED7">
        <w:rPr>
          <w:rFonts w:ascii="Calibri" w:hAnsi="Calibri" w:cs="Calibri"/>
          <w:sz w:val="20"/>
          <w:szCs w:val="20"/>
        </w:rPr>
        <w:t xml:space="preserve"> </w:t>
      </w:r>
    </w:p>
    <w:p w:rsidR="00D169DB" w:rsidRPr="004F2A4C" w:rsidRDefault="00D169DB" w:rsidP="002125DD">
      <w:pPr>
        <w:jc w:val="both"/>
        <w:rPr>
          <w:rFonts w:ascii="Calibri" w:hAnsi="Calibri" w:cs="Calibri"/>
          <w:b/>
          <w:color w:val="699600"/>
        </w:rPr>
      </w:pPr>
    </w:p>
    <w:p w:rsidR="002125DD" w:rsidRDefault="00D169DB" w:rsidP="002125D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color w:val="699600"/>
        </w:rPr>
        <w:t>ÚDAJE O POSUZOVANÉ OSOBĚ</w:t>
      </w:r>
      <w:r w:rsidR="00EA6AFA">
        <w:rPr>
          <w:rFonts w:ascii="Calibri" w:hAnsi="Calibri" w:cs="Calibri"/>
          <w:b/>
          <w:color w:val="699600"/>
        </w:rPr>
        <w:t xml:space="preserve"> </w:t>
      </w:r>
      <w:r w:rsidR="0010175D">
        <w:rPr>
          <w:rFonts w:ascii="Calibri" w:hAnsi="Calibri" w:cs="Calibri"/>
          <w:b/>
          <w:color w:val="699600"/>
        </w:rPr>
        <w:t xml:space="preserve">A PRÁCI, KTEROU MÁ VYKONÁVAT </w:t>
      </w:r>
      <w:r w:rsidR="00EA6AFA" w:rsidRPr="005A173B">
        <w:rPr>
          <w:rFonts w:ascii="Calibri" w:hAnsi="Calibri" w:cs="Calibri"/>
          <w:b/>
          <w:bCs/>
          <w:sz w:val="22"/>
          <w:szCs w:val="22"/>
          <w:lang w:eastAsia="en-US"/>
        </w:rPr>
        <w:t>(* vyplní zaměstnanec)</w:t>
      </w:r>
    </w:p>
    <w:p w:rsidR="002042C7" w:rsidRPr="002042C7" w:rsidRDefault="002042C7" w:rsidP="002125DD">
      <w:pPr>
        <w:jc w:val="both"/>
        <w:rPr>
          <w:rFonts w:ascii="Calibri" w:hAnsi="Calibri" w:cs="Calibri"/>
          <w:b/>
          <w:color w:val="699600"/>
          <w:sz w:val="14"/>
          <w:szCs w:val="14"/>
        </w:rPr>
      </w:pPr>
    </w:p>
    <w:tbl>
      <w:tblPr>
        <w:tblW w:w="1074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D169DB" w:rsidRPr="00233983" w:rsidTr="00B624A2">
        <w:tc>
          <w:tcPr>
            <w:tcW w:w="3085" w:type="dxa"/>
            <w:shd w:val="clear" w:color="auto" w:fill="D6E3BC"/>
          </w:tcPr>
          <w:p w:rsidR="00D169DB" w:rsidRPr="00233983" w:rsidRDefault="00D169DB" w:rsidP="007334AD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3983">
              <w:rPr>
                <w:rFonts w:ascii="Calibri" w:hAnsi="Calibri" w:cs="Calibri"/>
                <w:b/>
                <w:sz w:val="20"/>
                <w:szCs w:val="20"/>
              </w:rPr>
              <w:t>Jméno, příjmen</w:t>
            </w:r>
            <w:r w:rsidR="007334AD">
              <w:rPr>
                <w:rFonts w:ascii="Calibri" w:hAnsi="Calibri" w:cs="Calibri"/>
                <w:b/>
                <w:sz w:val="20"/>
                <w:szCs w:val="20"/>
              </w:rPr>
              <w:t>í</w:t>
            </w:r>
            <w:r w:rsidR="00EA6AFA" w:rsidRPr="007059FC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655" w:type="dxa"/>
            <w:shd w:val="clear" w:color="auto" w:fill="auto"/>
          </w:tcPr>
          <w:p w:rsidR="00D169DB" w:rsidRPr="00233983" w:rsidRDefault="00272585" w:rsidP="00233983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3983">
              <w:rPr>
                <w:rFonts w:ascii="Calibri" w:hAnsi="Calibri" w:cs="Calibri"/>
                <w:bCs/>
                <w:sz w:val="20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233983">
              <w:rPr>
                <w:rFonts w:ascii="Calibri" w:hAnsi="Calibri" w:cs="Calibri"/>
                <w:bCs/>
                <w:sz w:val="20"/>
                <w:szCs w:val="32"/>
              </w:rPr>
              <w:instrText xml:space="preserve"> FORMTEXT </w:instrText>
            </w:r>
            <w:r w:rsidRPr="00233983">
              <w:rPr>
                <w:rFonts w:ascii="Calibri" w:hAnsi="Calibri" w:cs="Calibri"/>
                <w:bCs/>
                <w:sz w:val="20"/>
                <w:szCs w:val="32"/>
              </w:rPr>
            </w:r>
            <w:r w:rsidRPr="00233983">
              <w:rPr>
                <w:rFonts w:ascii="Calibri" w:hAnsi="Calibri" w:cs="Calibri"/>
                <w:bCs/>
                <w:sz w:val="20"/>
                <w:szCs w:val="32"/>
              </w:rPr>
              <w:fldChar w:fldCharType="separate"/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fldChar w:fldCharType="end"/>
            </w:r>
          </w:p>
        </w:tc>
      </w:tr>
      <w:tr w:rsidR="007334AD" w:rsidRPr="00233983" w:rsidTr="00F30B2E">
        <w:tc>
          <w:tcPr>
            <w:tcW w:w="3085" w:type="dxa"/>
            <w:shd w:val="clear" w:color="auto" w:fill="D6E3BC"/>
          </w:tcPr>
          <w:p w:rsidR="007334AD" w:rsidRPr="00233983" w:rsidRDefault="007334AD" w:rsidP="007334AD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Datum narození</w:t>
            </w:r>
            <w:r w:rsidRPr="007059FC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655" w:type="dxa"/>
            <w:shd w:val="clear" w:color="auto" w:fill="auto"/>
          </w:tcPr>
          <w:p w:rsidR="007334AD" w:rsidRPr="00233983" w:rsidRDefault="007334AD" w:rsidP="00F30B2E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3983">
              <w:rPr>
                <w:rFonts w:ascii="Calibri" w:hAnsi="Calibri" w:cs="Calibri"/>
                <w:bCs/>
                <w:sz w:val="20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233983">
              <w:rPr>
                <w:rFonts w:ascii="Calibri" w:hAnsi="Calibri" w:cs="Calibri"/>
                <w:bCs/>
                <w:sz w:val="20"/>
                <w:szCs w:val="32"/>
              </w:rPr>
              <w:instrText xml:space="preserve"> FORMTEXT </w:instrText>
            </w:r>
            <w:r w:rsidRPr="00233983">
              <w:rPr>
                <w:rFonts w:ascii="Calibri" w:hAnsi="Calibri" w:cs="Calibri"/>
                <w:bCs/>
                <w:sz w:val="20"/>
                <w:szCs w:val="32"/>
              </w:rPr>
            </w:r>
            <w:r w:rsidRPr="00233983">
              <w:rPr>
                <w:rFonts w:ascii="Calibri" w:hAnsi="Calibri" w:cs="Calibri"/>
                <w:bCs/>
                <w:sz w:val="20"/>
                <w:szCs w:val="32"/>
              </w:rPr>
              <w:fldChar w:fldCharType="separate"/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fldChar w:fldCharType="end"/>
            </w:r>
          </w:p>
        </w:tc>
      </w:tr>
      <w:tr w:rsidR="00D169DB" w:rsidRPr="00233983" w:rsidTr="00B624A2">
        <w:tc>
          <w:tcPr>
            <w:tcW w:w="3085" w:type="dxa"/>
            <w:shd w:val="clear" w:color="auto" w:fill="D6E3BC"/>
          </w:tcPr>
          <w:p w:rsidR="00D169DB" w:rsidRPr="00233983" w:rsidRDefault="00100F11" w:rsidP="00E35D31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3983">
              <w:rPr>
                <w:rFonts w:ascii="Calibri" w:hAnsi="Calibri" w:cs="Calibri"/>
                <w:b/>
                <w:sz w:val="20"/>
                <w:szCs w:val="20"/>
              </w:rPr>
              <w:t xml:space="preserve">Adresa </w:t>
            </w:r>
            <w:r w:rsidRPr="00603167">
              <w:rPr>
                <w:rFonts w:ascii="Calibri" w:hAnsi="Calibri" w:cs="Calibri"/>
                <w:sz w:val="20"/>
                <w:szCs w:val="20"/>
              </w:rPr>
              <w:t>(trvalý pobyt</w:t>
            </w:r>
            <w:r w:rsidRPr="007059FC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EA6AFA" w:rsidRPr="007059FC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655" w:type="dxa"/>
            <w:shd w:val="clear" w:color="auto" w:fill="auto"/>
          </w:tcPr>
          <w:p w:rsidR="00D169DB" w:rsidRPr="00233983" w:rsidRDefault="00272585" w:rsidP="00233983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3983">
              <w:rPr>
                <w:rFonts w:ascii="Calibri" w:hAnsi="Calibri" w:cs="Calibri"/>
                <w:bCs/>
                <w:sz w:val="20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233983">
              <w:rPr>
                <w:rFonts w:ascii="Calibri" w:hAnsi="Calibri" w:cs="Calibri"/>
                <w:bCs/>
                <w:sz w:val="20"/>
                <w:szCs w:val="32"/>
              </w:rPr>
              <w:instrText xml:space="preserve"> FORMTEXT </w:instrText>
            </w:r>
            <w:r w:rsidRPr="00233983">
              <w:rPr>
                <w:rFonts w:ascii="Calibri" w:hAnsi="Calibri" w:cs="Calibri"/>
                <w:bCs/>
                <w:sz w:val="20"/>
                <w:szCs w:val="32"/>
              </w:rPr>
            </w:r>
            <w:r w:rsidRPr="00233983">
              <w:rPr>
                <w:rFonts w:ascii="Calibri" w:hAnsi="Calibri" w:cs="Calibri"/>
                <w:bCs/>
                <w:sz w:val="20"/>
                <w:szCs w:val="32"/>
              </w:rPr>
              <w:fldChar w:fldCharType="separate"/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fldChar w:fldCharType="end"/>
            </w:r>
          </w:p>
        </w:tc>
      </w:tr>
      <w:tr w:rsidR="00D169DB" w:rsidRPr="00233983" w:rsidTr="00014557">
        <w:tc>
          <w:tcPr>
            <w:tcW w:w="3085" w:type="dxa"/>
            <w:shd w:val="clear" w:color="auto" w:fill="D6E3BC"/>
          </w:tcPr>
          <w:p w:rsidR="00D169DB" w:rsidRPr="00233983" w:rsidRDefault="00D169DB" w:rsidP="00233983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3983">
              <w:rPr>
                <w:rFonts w:ascii="Calibri" w:hAnsi="Calibri" w:cs="Calibri"/>
                <w:b/>
                <w:sz w:val="20"/>
                <w:szCs w:val="20"/>
              </w:rPr>
              <w:t>Pracovní zařazení, druh práce</w:t>
            </w:r>
            <w:r w:rsidR="00EA6AFA" w:rsidRPr="007059FC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655" w:type="dxa"/>
            <w:tcBorders>
              <w:bottom w:val="single" w:sz="4" w:space="0" w:color="7F7F7F"/>
            </w:tcBorders>
            <w:shd w:val="clear" w:color="auto" w:fill="auto"/>
          </w:tcPr>
          <w:p w:rsidR="00D169DB" w:rsidRPr="00233983" w:rsidRDefault="00272585" w:rsidP="00233983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3983">
              <w:rPr>
                <w:rFonts w:ascii="Calibri" w:hAnsi="Calibri" w:cs="Calibri"/>
                <w:bCs/>
                <w:sz w:val="20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233983">
              <w:rPr>
                <w:rFonts w:ascii="Calibri" w:hAnsi="Calibri" w:cs="Calibri"/>
                <w:bCs/>
                <w:sz w:val="20"/>
                <w:szCs w:val="32"/>
              </w:rPr>
              <w:instrText xml:space="preserve"> FORMTEXT </w:instrText>
            </w:r>
            <w:r w:rsidRPr="00233983">
              <w:rPr>
                <w:rFonts w:ascii="Calibri" w:hAnsi="Calibri" w:cs="Calibri"/>
                <w:bCs/>
                <w:sz w:val="20"/>
                <w:szCs w:val="32"/>
              </w:rPr>
            </w:r>
            <w:r w:rsidRPr="00233983">
              <w:rPr>
                <w:rFonts w:ascii="Calibri" w:hAnsi="Calibri" w:cs="Calibri"/>
                <w:bCs/>
                <w:sz w:val="20"/>
                <w:szCs w:val="32"/>
              </w:rPr>
              <w:fldChar w:fldCharType="separate"/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/>
                <w:bCs/>
                <w:sz w:val="20"/>
                <w:szCs w:val="32"/>
              </w:rPr>
              <w:fldChar w:fldCharType="end"/>
            </w:r>
          </w:p>
        </w:tc>
      </w:tr>
    </w:tbl>
    <w:p w:rsidR="00D60D2D" w:rsidRPr="00676024" w:rsidRDefault="00D60D2D">
      <w:pPr>
        <w:rPr>
          <w:rFonts w:ascii="Calibri" w:hAnsi="Calibri" w:cs="Calibri"/>
          <w:sz w:val="20"/>
          <w:szCs w:val="20"/>
        </w:rPr>
      </w:pPr>
    </w:p>
    <w:tbl>
      <w:tblPr>
        <w:tblW w:w="1074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085"/>
        <w:gridCol w:w="1913"/>
        <w:gridCol w:w="1914"/>
        <w:gridCol w:w="1914"/>
        <w:gridCol w:w="1914"/>
      </w:tblGrid>
      <w:tr w:rsidR="00D84BC9" w:rsidRPr="00233983" w:rsidTr="00D84BC9">
        <w:tc>
          <w:tcPr>
            <w:tcW w:w="3085" w:type="dxa"/>
            <w:shd w:val="clear" w:color="auto" w:fill="D6E3BC"/>
            <w:vAlign w:val="center"/>
          </w:tcPr>
          <w:p w:rsidR="00D84BC9" w:rsidRPr="00E25597" w:rsidRDefault="00D84BC9" w:rsidP="00042453">
            <w:pPr>
              <w:pStyle w:val="Nzev"/>
              <w:spacing w:beforeLines="20" w:before="48" w:afterLines="20" w:after="48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E25597">
              <w:rPr>
                <w:rFonts w:ascii="Calibri" w:hAnsi="Calibri" w:cs="Arial"/>
                <w:b w:val="0"/>
                <w:sz w:val="20"/>
                <w:szCs w:val="20"/>
              </w:rPr>
              <w:t>Druh prohlídky</w:t>
            </w:r>
          </w:p>
        </w:tc>
        <w:tc>
          <w:tcPr>
            <w:tcW w:w="1913" w:type="dxa"/>
            <w:tcBorders>
              <w:bottom w:val="single" w:sz="4" w:space="0" w:color="7F7F7F"/>
              <w:right w:val="nil"/>
            </w:tcBorders>
            <w:shd w:val="clear" w:color="auto" w:fill="FFFFFF"/>
            <w:vAlign w:val="center"/>
          </w:tcPr>
          <w:p w:rsidR="00D84BC9" w:rsidRPr="00E45141" w:rsidRDefault="00D84BC9" w:rsidP="00014557">
            <w:pPr>
              <w:pStyle w:val="Nzev"/>
              <w:spacing w:before="40" w:after="40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instrText xml:space="preserve"> FORMCHECKBOX </w:instrText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  <w:fldChar w:fldCharType="separate"/>
            </w: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 w:val="0"/>
                <w:sz w:val="20"/>
                <w:szCs w:val="20"/>
              </w:rPr>
              <w:t xml:space="preserve"> </w:t>
            </w: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t xml:space="preserve"> vstupní </w:t>
            </w:r>
          </w:p>
        </w:tc>
        <w:tc>
          <w:tcPr>
            <w:tcW w:w="1914" w:type="dxa"/>
            <w:tcBorders>
              <w:left w:val="nil"/>
              <w:bottom w:val="single" w:sz="4" w:space="0" w:color="7F7F7F"/>
              <w:right w:val="nil"/>
            </w:tcBorders>
            <w:shd w:val="clear" w:color="auto" w:fill="FFFFFF"/>
            <w:vAlign w:val="center"/>
          </w:tcPr>
          <w:p w:rsidR="00D84BC9" w:rsidRPr="00E45141" w:rsidRDefault="00D84BC9" w:rsidP="0011597C">
            <w:pPr>
              <w:pStyle w:val="Nzev"/>
              <w:spacing w:before="40" w:after="40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B1084E">
              <w:rPr>
                <w:rFonts w:ascii="Calibri" w:hAnsi="Calibr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84E">
              <w:rPr>
                <w:rFonts w:ascii="Calibri" w:hAnsi="Calibri" w:cs="Arial"/>
                <w:b w:val="0"/>
                <w:sz w:val="20"/>
                <w:szCs w:val="20"/>
              </w:rPr>
              <w:instrText xml:space="preserve"> FORMCHECKBOX </w:instrText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  <w:fldChar w:fldCharType="separate"/>
            </w:r>
            <w:r w:rsidRPr="00B1084E">
              <w:rPr>
                <w:rFonts w:ascii="Calibri" w:hAnsi="Calibri" w:cs="Arial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 w:val="0"/>
                <w:sz w:val="20"/>
                <w:szCs w:val="20"/>
              </w:rPr>
              <w:t xml:space="preserve">  </w:t>
            </w: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t xml:space="preserve">periodická </w:t>
            </w:r>
          </w:p>
        </w:tc>
        <w:tc>
          <w:tcPr>
            <w:tcW w:w="1914" w:type="dxa"/>
            <w:tcBorders>
              <w:left w:val="nil"/>
              <w:bottom w:val="single" w:sz="4" w:space="0" w:color="7F7F7F"/>
              <w:right w:val="nil"/>
            </w:tcBorders>
            <w:shd w:val="clear" w:color="auto" w:fill="FFFFFF"/>
            <w:vAlign w:val="center"/>
          </w:tcPr>
          <w:p w:rsidR="00D84BC9" w:rsidRPr="00E45141" w:rsidRDefault="00D84BC9" w:rsidP="00014557">
            <w:pPr>
              <w:pStyle w:val="Nzev"/>
              <w:spacing w:before="40" w:after="40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B1084E">
              <w:rPr>
                <w:rFonts w:ascii="Calibri" w:hAnsi="Calibr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84E">
              <w:rPr>
                <w:rFonts w:ascii="Calibri" w:hAnsi="Calibri" w:cs="Arial"/>
                <w:b w:val="0"/>
                <w:sz w:val="20"/>
                <w:szCs w:val="20"/>
              </w:rPr>
              <w:instrText xml:space="preserve"> FORMCHECKBOX </w:instrText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  <w:fldChar w:fldCharType="separate"/>
            </w:r>
            <w:r w:rsidRPr="00B1084E">
              <w:rPr>
                <w:rFonts w:ascii="Calibri" w:hAnsi="Calibri" w:cs="Arial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 w:val="0"/>
                <w:sz w:val="20"/>
                <w:szCs w:val="20"/>
              </w:rPr>
              <w:t xml:space="preserve">  </w:t>
            </w: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t xml:space="preserve">mimořádná </w:t>
            </w:r>
          </w:p>
        </w:tc>
        <w:tc>
          <w:tcPr>
            <w:tcW w:w="1914" w:type="dxa"/>
            <w:tcBorders>
              <w:left w:val="nil"/>
            </w:tcBorders>
            <w:shd w:val="clear" w:color="auto" w:fill="FFFFFF"/>
            <w:vAlign w:val="center"/>
          </w:tcPr>
          <w:p w:rsidR="00D84BC9" w:rsidRPr="00E45141" w:rsidRDefault="00D84BC9" w:rsidP="00014557">
            <w:pPr>
              <w:pStyle w:val="Nzev"/>
              <w:spacing w:before="40" w:after="40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B1084E">
              <w:rPr>
                <w:rFonts w:ascii="Calibri" w:hAnsi="Calibr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84E">
              <w:rPr>
                <w:rFonts w:ascii="Calibri" w:hAnsi="Calibri" w:cs="Arial"/>
                <w:b w:val="0"/>
                <w:sz w:val="20"/>
                <w:szCs w:val="20"/>
              </w:rPr>
              <w:instrText xml:space="preserve"> FORMCHECKBOX </w:instrText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  <w:fldChar w:fldCharType="separate"/>
            </w:r>
            <w:r w:rsidRPr="00B1084E">
              <w:rPr>
                <w:rFonts w:ascii="Calibri" w:hAnsi="Calibri" w:cs="Arial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 w:val="0"/>
                <w:sz w:val="20"/>
                <w:szCs w:val="20"/>
              </w:rPr>
              <w:t xml:space="preserve">  následná</w:t>
            </w:r>
          </w:p>
        </w:tc>
      </w:tr>
      <w:tr w:rsidR="00E45141" w:rsidRPr="00233983" w:rsidTr="00D84BC9">
        <w:tc>
          <w:tcPr>
            <w:tcW w:w="30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6E3BC"/>
            <w:vAlign w:val="center"/>
          </w:tcPr>
          <w:p w:rsidR="00E45141" w:rsidRPr="00E25597" w:rsidRDefault="00E45141" w:rsidP="00042453">
            <w:pPr>
              <w:pStyle w:val="Nzev"/>
              <w:spacing w:beforeLines="20" w:before="48" w:afterLines="20" w:after="48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E25597">
              <w:rPr>
                <w:rFonts w:ascii="Calibri" w:hAnsi="Calibri" w:cs="Arial"/>
                <w:b w:val="0"/>
                <w:sz w:val="20"/>
                <w:szCs w:val="20"/>
              </w:rPr>
              <w:t>Režim práce</w:t>
            </w:r>
          </w:p>
        </w:tc>
        <w:tc>
          <w:tcPr>
            <w:tcW w:w="19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FFFFFF"/>
            <w:vAlign w:val="center"/>
          </w:tcPr>
          <w:p w:rsidR="00E45141" w:rsidRPr="00E45141" w:rsidRDefault="00E45141" w:rsidP="002366B5">
            <w:pPr>
              <w:pStyle w:val="Nzev"/>
              <w:spacing w:before="40" w:after="40"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instrText xml:space="preserve"> FORMCHECKBOX </w:instrText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  <w:fldChar w:fldCharType="separate"/>
            </w: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fldChar w:fldCharType="end"/>
            </w: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t xml:space="preserve">  </w:t>
            </w:r>
            <w:proofErr w:type="gramStart"/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t>1</w:t>
            </w:r>
            <w:r w:rsidR="00531360">
              <w:rPr>
                <w:rFonts w:ascii="Calibri" w:hAnsi="Calibri" w:cs="Arial"/>
                <w:b w:val="0"/>
                <w:sz w:val="20"/>
                <w:szCs w:val="20"/>
              </w:rPr>
              <w:t>-</w:t>
            </w: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t>směnný</w:t>
            </w:r>
            <w:proofErr w:type="gramEnd"/>
            <w:r w:rsidRPr="00B1084E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191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vAlign w:val="center"/>
          </w:tcPr>
          <w:p w:rsidR="00E45141" w:rsidRPr="00E45141" w:rsidRDefault="00E45141" w:rsidP="0011597C">
            <w:pPr>
              <w:pStyle w:val="Nzev"/>
              <w:spacing w:before="40" w:after="40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B1084E">
              <w:rPr>
                <w:rFonts w:ascii="Calibri" w:hAnsi="Calibr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84E">
              <w:rPr>
                <w:rFonts w:ascii="Calibri" w:hAnsi="Calibri" w:cs="Arial"/>
                <w:b w:val="0"/>
                <w:sz w:val="20"/>
                <w:szCs w:val="20"/>
              </w:rPr>
              <w:instrText xml:space="preserve"> FORMCHECKBOX </w:instrText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  <w:fldChar w:fldCharType="separate"/>
            </w:r>
            <w:r w:rsidRPr="00B1084E">
              <w:rPr>
                <w:rFonts w:ascii="Calibri" w:hAnsi="Calibri" w:cs="Arial"/>
                <w:b w:val="0"/>
                <w:sz w:val="20"/>
                <w:szCs w:val="20"/>
              </w:rPr>
              <w:fldChar w:fldCharType="end"/>
            </w:r>
            <w:r w:rsidR="007059FC">
              <w:rPr>
                <w:rFonts w:ascii="Calibri" w:hAnsi="Calibri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t>2</w:t>
            </w:r>
            <w:r w:rsidR="00531360">
              <w:rPr>
                <w:rFonts w:ascii="Calibri" w:hAnsi="Calibri" w:cs="Arial"/>
                <w:b w:val="0"/>
                <w:sz w:val="20"/>
                <w:szCs w:val="20"/>
              </w:rPr>
              <w:t>-</w:t>
            </w: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t>směnný</w:t>
            </w:r>
            <w:proofErr w:type="gramEnd"/>
            <w:r w:rsidRPr="00B1084E">
              <w:rPr>
                <w:rFonts w:ascii="Calibri" w:hAnsi="Calibri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FFFFF"/>
            <w:vAlign w:val="center"/>
          </w:tcPr>
          <w:p w:rsidR="00E45141" w:rsidRPr="00E45141" w:rsidRDefault="00E45141" w:rsidP="002366B5">
            <w:pPr>
              <w:pStyle w:val="Nzev"/>
              <w:spacing w:before="40" w:after="40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instrText xml:space="preserve"> FORMCHECKBOX </w:instrText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  <w:fldChar w:fldCharType="separate"/>
            </w: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fldChar w:fldCharType="end"/>
            </w: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t xml:space="preserve">  </w:t>
            </w:r>
            <w:proofErr w:type="gramStart"/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t>3</w:t>
            </w:r>
            <w:r w:rsidR="00531360">
              <w:rPr>
                <w:rFonts w:ascii="Calibri" w:hAnsi="Calibri" w:cs="Arial"/>
                <w:b w:val="0"/>
                <w:sz w:val="20"/>
                <w:szCs w:val="20"/>
              </w:rPr>
              <w:t>-</w:t>
            </w: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t>směnný</w:t>
            </w:r>
            <w:proofErr w:type="gramEnd"/>
          </w:p>
        </w:tc>
        <w:tc>
          <w:tcPr>
            <w:tcW w:w="191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45141" w:rsidRPr="00E45141" w:rsidRDefault="00E45141" w:rsidP="00E45141">
            <w:pPr>
              <w:pStyle w:val="Nzev"/>
              <w:spacing w:before="40" w:after="40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instrText xml:space="preserve"> FORMCHECKBOX </w:instrText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  <w:fldChar w:fldCharType="separate"/>
            </w: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fldChar w:fldCharType="end"/>
            </w:r>
            <w:r w:rsidRPr="00E45141">
              <w:rPr>
                <w:rFonts w:ascii="Calibri" w:hAnsi="Calibri" w:cs="Arial"/>
                <w:b w:val="0"/>
                <w:sz w:val="20"/>
                <w:szCs w:val="20"/>
              </w:rPr>
              <w:t xml:space="preserve">  nepřetržitý</w:t>
            </w:r>
          </w:p>
        </w:tc>
      </w:tr>
      <w:tr w:rsidR="00D60D2D" w:rsidRPr="00233983" w:rsidTr="00CF70C0">
        <w:tc>
          <w:tcPr>
            <w:tcW w:w="3085" w:type="dxa"/>
            <w:shd w:val="clear" w:color="auto" w:fill="D6E3BC"/>
            <w:vAlign w:val="center"/>
          </w:tcPr>
          <w:p w:rsidR="00D60D2D" w:rsidRPr="00E25597" w:rsidRDefault="00D60D2D" w:rsidP="00042453">
            <w:pPr>
              <w:pStyle w:val="Nzev"/>
              <w:spacing w:beforeLines="20" w:before="48" w:afterLines="20" w:after="48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E25597">
              <w:rPr>
                <w:rFonts w:ascii="Calibri" w:hAnsi="Calibri" w:cs="Arial"/>
                <w:b w:val="0"/>
                <w:sz w:val="20"/>
                <w:szCs w:val="20"/>
              </w:rPr>
              <w:t>Důvod prohlídky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:rsidR="00D60D2D" w:rsidRPr="00B1084E" w:rsidRDefault="00D60D2D" w:rsidP="009641D3">
            <w:pPr>
              <w:pStyle w:val="Nzev"/>
              <w:spacing w:before="40" w:after="40" w:line="240" w:lineRule="auto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B1084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posouzení zdravotní způsobilosti k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 </w:t>
            </w:r>
            <w:r w:rsidRPr="00B1084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práci</w:t>
            </w:r>
          </w:p>
        </w:tc>
      </w:tr>
      <w:tr w:rsidR="00D60D2D" w:rsidRPr="00B1084E" w:rsidTr="00CF70C0">
        <w:tc>
          <w:tcPr>
            <w:tcW w:w="3085" w:type="dxa"/>
            <w:shd w:val="clear" w:color="auto" w:fill="D6E3BC"/>
            <w:vAlign w:val="center"/>
          </w:tcPr>
          <w:p w:rsidR="00D60D2D" w:rsidRPr="00E25597" w:rsidRDefault="00D60D2D" w:rsidP="00042453">
            <w:pPr>
              <w:pStyle w:val="Nzev"/>
              <w:spacing w:beforeLines="20" w:before="48" w:afterLines="20" w:after="48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E25597">
              <w:rPr>
                <w:rFonts w:ascii="Calibri" w:hAnsi="Calibri" w:cs="Arial"/>
                <w:b w:val="0"/>
                <w:sz w:val="20"/>
                <w:szCs w:val="20"/>
              </w:rPr>
              <w:t xml:space="preserve">Kategorie práce 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:rsidR="00D60D2D" w:rsidRPr="0061403A" w:rsidRDefault="00D60D2D" w:rsidP="00D60D2D">
            <w:pPr>
              <w:pStyle w:val="Nzev"/>
              <w:spacing w:beforeLines="20" w:before="48" w:afterLines="20" w:after="48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61403A">
              <w:rPr>
                <w:rFonts w:ascii="Calibri" w:hAnsi="Calibri" w:cs="Arial"/>
                <w:b w:val="0"/>
                <w:sz w:val="20"/>
                <w:szCs w:val="20"/>
              </w:rPr>
              <w:t>1</w:t>
            </w:r>
          </w:p>
        </w:tc>
      </w:tr>
      <w:tr w:rsidR="00D60D2D" w:rsidRPr="00B1084E" w:rsidTr="00CF70C0">
        <w:tc>
          <w:tcPr>
            <w:tcW w:w="30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6E3BC"/>
            <w:vAlign w:val="center"/>
          </w:tcPr>
          <w:p w:rsidR="00D60D2D" w:rsidRPr="00E25597" w:rsidRDefault="00D60D2D" w:rsidP="00042453">
            <w:pPr>
              <w:pStyle w:val="Nzev"/>
              <w:spacing w:beforeLines="20" w:before="48" w:afterLines="20" w:after="48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E25597">
              <w:rPr>
                <w:rFonts w:ascii="Calibri" w:hAnsi="Calibri" w:cs="Arial"/>
                <w:b w:val="0"/>
                <w:sz w:val="20"/>
                <w:szCs w:val="20"/>
              </w:rPr>
              <w:t xml:space="preserve">Rizikové faktory </w:t>
            </w:r>
            <w:proofErr w:type="spellStart"/>
            <w:r w:rsidRPr="00E25597">
              <w:rPr>
                <w:rFonts w:ascii="Calibri" w:hAnsi="Calibri" w:cs="Arial"/>
                <w:b w:val="0"/>
                <w:sz w:val="20"/>
                <w:szCs w:val="20"/>
              </w:rPr>
              <w:t>prac</w:t>
            </w:r>
            <w:proofErr w:type="spellEnd"/>
            <w:r w:rsidRPr="00E25597">
              <w:rPr>
                <w:rFonts w:ascii="Calibri" w:hAnsi="Calibri" w:cs="Arial"/>
                <w:b w:val="0"/>
                <w:sz w:val="20"/>
                <w:szCs w:val="20"/>
              </w:rPr>
              <w:t xml:space="preserve">. </w:t>
            </w:r>
            <w:proofErr w:type="gramStart"/>
            <w:r w:rsidRPr="00E25597">
              <w:rPr>
                <w:rFonts w:ascii="Calibri" w:hAnsi="Calibri" w:cs="Arial"/>
                <w:b w:val="0"/>
                <w:sz w:val="20"/>
                <w:szCs w:val="20"/>
              </w:rPr>
              <w:t>podmínek</w:t>
            </w:r>
            <w:proofErr w:type="gramEnd"/>
          </w:p>
        </w:tc>
        <w:tc>
          <w:tcPr>
            <w:tcW w:w="765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60D2D" w:rsidRPr="0061403A" w:rsidRDefault="00D60D2D" w:rsidP="00D60D2D">
            <w:pPr>
              <w:pStyle w:val="Nzev"/>
              <w:spacing w:beforeLines="20" w:before="48" w:afterLines="20" w:after="48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61403A">
              <w:rPr>
                <w:rFonts w:ascii="Calibri" w:hAnsi="Calibri" w:cs="Arial"/>
                <w:b w:val="0"/>
                <w:sz w:val="20"/>
                <w:szCs w:val="20"/>
              </w:rPr>
              <w:t xml:space="preserve">nejsou </w:t>
            </w:r>
          </w:p>
        </w:tc>
      </w:tr>
      <w:tr w:rsidR="00D60D2D" w:rsidRPr="00B1084E" w:rsidTr="00CF70C0">
        <w:tc>
          <w:tcPr>
            <w:tcW w:w="30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6E3BC"/>
            <w:vAlign w:val="center"/>
          </w:tcPr>
          <w:p w:rsidR="00D60D2D" w:rsidRPr="00E25597" w:rsidRDefault="00D60D2D" w:rsidP="00042453">
            <w:pPr>
              <w:pStyle w:val="Nzev"/>
              <w:spacing w:beforeLines="20" w:before="48" w:afterLines="20" w:after="48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E25597">
              <w:rPr>
                <w:rFonts w:ascii="Calibri" w:hAnsi="Calibri" w:cs="Arial"/>
                <w:b w:val="0"/>
                <w:sz w:val="20"/>
                <w:szCs w:val="20"/>
              </w:rPr>
              <w:t>Rizika ohrožení zdraví</w:t>
            </w:r>
          </w:p>
        </w:tc>
        <w:tc>
          <w:tcPr>
            <w:tcW w:w="765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60D2D" w:rsidRPr="0061403A" w:rsidRDefault="00D60D2D" w:rsidP="00D60D2D">
            <w:pPr>
              <w:pStyle w:val="Nzev"/>
              <w:spacing w:beforeLines="20" w:before="48" w:afterLines="20" w:after="48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>
              <w:rPr>
                <w:rFonts w:ascii="Calibri" w:hAnsi="Calibri" w:cs="Arial"/>
                <w:b w:val="0"/>
                <w:sz w:val="20"/>
                <w:szCs w:val="20"/>
              </w:rPr>
              <w:t>ř</w:t>
            </w:r>
            <w:r w:rsidRPr="00E45C5F">
              <w:rPr>
                <w:rFonts w:ascii="Calibri" w:hAnsi="Calibri" w:cs="Arial"/>
                <w:b w:val="0"/>
                <w:sz w:val="20"/>
                <w:szCs w:val="20"/>
              </w:rPr>
              <w:t>ízení motorového vozidl</w:t>
            </w:r>
            <w:r w:rsidR="004600F8">
              <w:rPr>
                <w:rFonts w:ascii="Calibri" w:hAnsi="Calibri" w:cs="Arial"/>
                <w:b w:val="0"/>
                <w:sz w:val="20"/>
                <w:szCs w:val="20"/>
              </w:rPr>
              <w:t>a</w:t>
            </w:r>
          </w:p>
        </w:tc>
      </w:tr>
      <w:tr w:rsidR="00D60D2D" w:rsidRPr="00B1084E" w:rsidTr="00CF70C0">
        <w:tc>
          <w:tcPr>
            <w:tcW w:w="30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6E3BC"/>
            <w:vAlign w:val="center"/>
          </w:tcPr>
          <w:p w:rsidR="00D60D2D" w:rsidRPr="00E25597" w:rsidRDefault="00D60D2D" w:rsidP="00042453">
            <w:pPr>
              <w:pStyle w:val="Nzev"/>
              <w:spacing w:beforeLines="20" w:before="48" w:afterLines="20" w:after="48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E25597">
              <w:rPr>
                <w:rFonts w:ascii="Calibri" w:hAnsi="Calibri" w:cs="Arial"/>
                <w:b w:val="0"/>
                <w:sz w:val="20"/>
                <w:szCs w:val="20"/>
              </w:rPr>
              <w:t>Rozšíření základního vyšetření</w:t>
            </w:r>
          </w:p>
        </w:tc>
        <w:tc>
          <w:tcPr>
            <w:tcW w:w="765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60D2D" w:rsidRPr="0061403A" w:rsidRDefault="00D60D2D" w:rsidP="00D60D2D">
            <w:pPr>
              <w:pStyle w:val="Nzev"/>
              <w:spacing w:beforeLines="20" w:before="48" w:afterLines="20" w:after="48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D60D2D">
              <w:rPr>
                <w:rFonts w:ascii="Calibri" w:hAnsi="Calibri" w:cs="Arial"/>
                <w:b w:val="0"/>
                <w:sz w:val="20"/>
                <w:szCs w:val="20"/>
              </w:rPr>
              <w:t>orientační vyšetření zraku (ostrost, barvocit, prostorové vidění)</w:t>
            </w:r>
          </w:p>
        </w:tc>
      </w:tr>
      <w:tr w:rsidR="00CF70C0" w:rsidRPr="00B1084E" w:rsidTr="00CF70C0">
        <w:tc>
          <w:tcPr>
            <w:tcW w:w="30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6E3BC"/>
            <w:vAlign w:val="center"/>
          </w:tcPr>
          <w:p w:rsidR="00CF70C0" w:rsidRPr="00E25597" w:rsidRDefault="00CF70C0" w:rsidP="00A03D8D">
            <w:pPr>
              <w:pStyle w:val="Nzev"/>
              <w:spacing w:beforeLines="20" w:before="48" w:afterLines="20" w:after="48" w:line="240" w:lineRule="auto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>
              <w:rPr>
                <w:rFonts w:ascii="Calibri" w:hAnsi="Calibri" w:cs="Arial"/>
                <w:b w:val="0"/>
                <w:sz w:val="20"/>
                <w:szCs w:val="20"/>
              </w:rPr>
              <w:t>Doplnění či upřesnění</w:t>
            </w:r>
          </w:p>
        </w:tc>
        <w:tc>
          <w:tcPr>
            <w:tcW w:w="765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70C0" w:rsidRDefault="004600F8" w:rsidP="00A11451">
            <w:pPr>
              <w:pStyle w:val="Nzev"/>
              <w:spacing w:beforeLines="20" w:before="48" w:afterLines="20" w:after="48"/>
              <w:jc w:val="both"/>
              <w:rPr>
                <w:rFonts w:ascii="Calibri" w:hAnsi="Calibri" w:cs="Calibri"/>
                <w:b w:val="0"/>
                <w:bCs w:val="0"/>
                <w:noProof/>
                <w:sz w:val="20"/>
                <w:szCs w:val="32"/>
              </w:rPr>
            </w:pPr>
            <w:r w:rsidRPr="00BB65E0">
              <w:rPr>
                <w:rFonts w:ascii="Calibri" w:hAnsi="Calibri" w:cs="Calibri"/>
                <w:b w:val="0"/>
                <w:bCs w:val="0"/>
                <w:noProof/>
                <w:sz w:val="20"/>
                <w:szCs w:val="32"/>
              </w:rPr>
              <w:t xml:space="preserve">Řidič </w:t>
            </w:r>
            <w:r w:rsidRPr="00EF16AF">
              <w:rPr>
                <w:rFonts w:ascii="Calibri" w:hAnsi="Calibri" w:cs="Calibri"/>
                <w:b w:val="0"/>
                <w:bCs w:val="0"/>
                <w:noProof/>
                <w:color w:val="FF0000"/>
                <w:sz w:val="20"/>
                <w:szCs w:val="32"/>
              </w:rPr>
              <w:t>z</w:t>
            </w:r>
            <w:r w:rsidR="00CA4DA5">
              <w:rPr>
                <w:rFonts w:ascii="Calibri" w:hAnsi="Calibri" w:cs="Calibri"/>
                <w:b w:val="0"/>
                <w:bCs w:val="0"/>
                <w:noProof/>
                <w:color w:val="FF0000"/>
                <w:sz w:val="20"/>
                <w:szCs w:val="32"/>
              </w:rPr>
              <w:t> </w:t>
            </w:r>
            <w:r w:rsidRPr="00EF16AF">
              <w:rPr>
                <w:rFonts w:ascii="Calibri" w:hAnsi="Calibri" w:cs="Calibri"/>
                <w:b w:val="0"/>
                <w:bCs w:val="0"/>
                <w:noProof/>
                <w:color w:val="FF0000"/>
                <w:sz w:val="20"/>
                <w:szCs w:val="32"/>
              </w:rPr>
              <w:t>povolání</w:t>
            </w:r>
            <w:r w:rsidR="00CA4DA5">
              <w:rPr>
                <w:rFonts w:ascii="Calibri" w:hAnsi="Calibri" w:cs="Calibri"/>
                <w:b w:val="0"/>
                <w:bCs w:val="0"/>
                <w:noProof/>
                <w:color w:val="FF0000"/>
                <w:sz w:val="20"/>
                <w:szCs w:val="32"/>
              </w:rPr>
              <w:t xml:space="preserve"> </w:t>
            </w:r>
            <w:r w:rsidR="00A11451" w:rsidRPr="00A11451">
              <w:rPr>
                <w:rFonts w:ascii="Calibri" w:hAnsi="Calibri" w:cs="Calibri"/>
                <w:b w:val="0"/>
                <w:bCs w:val="0"/>
                <w:noProof/>
                <w:color w:val="FF0000"/>
                <w:sz w:val="20"/>
                <w:szCs w:val="32"/>
              </w:rPr>
              <w:t>/</w:t>
            </w:r>
            <w:r w:rsidR="00CA4DA5">
              <w:rPr>
                <w:rFonts w:ascii="Calibri" w:hAnsi="Calibri" w:cs="Calibri"/>
                <w:b w:val="0"/>
                <w:bCs w:val="0"/>
                <w:noProof/>
                <w:color w:val="FF0000"/>
                <w:sz w:val="20"/>
                <w:szCs w:val="32"/>
              </w:rPr>
              <w:t xml:space="preserve"> </w:t>
            </w:r>
            <w:r w:rsidR="00A11451" w:rsidRPr="00A11451">
              <w:rPr>
                <w:rFonts w:ascii="Calibri" w:hAnsi="Calibri" w:cs="Calibri"/>
                <w:b w:val="0"/>
                <w:bCs w:val="0"/>
                <w:noProof/>
                <w:color w:val="FF0000"/>
                <w:sz w:val="20"/>
                <w:szCs w:val="32"/>
              </w:rPr>
              <w:t>nad 3,5 t</w:t>
            </w:r>
            <w:r w:rsidR="00CA4DA5">
              <w:rPr>
                <w:rFonts w:ascii="Calibri" w:hAnsi="Calibri" w:cs="Calibri"/>
                <w:b w:val="0"/>
                <w:bCs w:val="0"/>
                <w:noProof/>
                <w:color w:val="FF0000"/>
                <w:sz w:val="20"/>
                <w:szCs w:val="32"/>
              </w:rPr>
              <w:t xml:space="preserve"> </w:t>
            </w:r>
            <w:r w:rsidR="00CA4DA5" w:rsidRPr="00A11451">
              <w:rPr>
                <w:rFonts w:ascii="Calibri" w:hAnsi="Calibri" w:cs="Calibri"/>
                <w:b w:val="0"/>
                <w:bCs w:val="0"/>
                <w:noProof/>
                <w:color w:val="FF0000"/>
                <w:sz w:val="20"/>
                <w:szCs w:val="32"/>
              </w:rPr>
              <w:t>/</w:t>
            </w:r>
            <w:r w:rsidR="00CA4DA5">
              <w:rPr>
                <w:rFonts w:ascii="Calibri" w:hAnsi="Calibri" w:cs="Calibri"/>
                <w:b w:val="0"/>
                <w:bCs w:val="0"/>
                <w:noProof/>
                <w:color w:val="FF0000"/>
                <w:sz w:val="20"/>
                <w:szCs w:val="32"/>
              </w:rPr>
              <w:t xml:space="preserve"> </w:t>
            </w:r>
            <w:r w:rsidR="00CA4DA5" w:rsidRPr="00A11451">
              <w:rPr>
                <w:rFonts w:ascii="Calibri" w:hAnsi="Calibri" w:cs="Calibri"/>
                <w:b w:val="0"/>
                <w:bCs w:val="0"/>
                <w:noProof/>
                <w:color w:val="FF0000"/>
                <w:sz w:val="20"/>
                <w:szCs w:val="32"/>
              </w:rPr>
              <w:t xml:space="preserve">nad </w:t>
            </w:r>
            <w:r w:rsidR="00CA4DA5">
              <w:rPr>
                <w:rFonts w:ascii="Calibri" w:hAnsi="Calibri" w:cs="Calibri"/>
                <w:b w:val="0"/>
                <w:bCs w:val="0"/>
                <w:noProof/>
                <w:color w:val="FF0000"/>
                <w:sz w:val="20"/>
                <w:szCs w:val="32"/>
              </w:rPr>
              <w:t>7</w:t>
            </w:r>
            <w:r w:rsidR="00CA4DA5" w:rsidRPr="00A11451">
              <w:rPr>
                <w:rFonts w:ascii="Calibri" w:hAnsi="Calibri" w:cs="Calibri"/>
                <w:b w:val="0"/>
                <w:bCs w:val="0"/>
                <w:noProof/>
                <w:color w:val="FF0000"/>
                <w:sz w:val="20"/>
                <w:szCs w:val="32"/>
              </w:rPr>
              <w:t>,5 t</w:t>
            </w:r>
            <w:r w:rsidR="00CA4DA5">
              <w:rPr>
                <w:rFonts w:ascii="Calibri" w:hAnsi="Calibri" w:cs="Calibri"/>
                <w:b w:val="0"/>
                <w:bCs w:val="0"/>
                <w:noProof/>
                <w:color w:val="FF0000"/>
                <w:sz w:val="20"/>
                <w:szCs w:val="32"/>
              </w:rPr>
              <w:t xml:space="preserve"> (d</w:t>
            </w:r>
            <w:r w:rsidR="00CA4DA5" w:rsidRPr="00CA4DA5">
              <w:rPr>
                <w:rFonts w:ascii="Calibri" w:hAnsi="Calibri" w:cs="Calibri"/>
                <w:b w:val="0"/>
                <w:bCs w:val="0"/>
                <w:noProof/>
                <w:color w:val="FF0000"/>
                <w:sz w:val="20"/>
                <w:szCs w:val="32"/>
              </w:rPr>
              <w:t>opravně psychologické vyšetření)</w:t>
            </w:r>
            <w:r w:rsidR="003D02EF">
              <w:rPr>
                <w:rFonts w:ascii="Calibri" w:hAnsi="Calibri" w:cs="Calibri"/>
                <w:b w:val="0"/>
                <w:bCs w:val="0"/>
                <w:noProof/>
                <w:sz w:val="20"/>
                <w:szCs w:val="32"/>
              </w:rPr>
              <w:t>.</w:t>
            </w:r>
            <w:r w:rsidR="00A11451">
              <w:rPr>
                <w:rFonts w:ascii="Calibri" w:hAnsi="Calibri" w:cs="Calibri"/>
                <w:b w:val="0"/>
                <w:bCs w:val="0"/>
                <w:noProof/>
                <w:sz w:val="20"/>
                <w:szCs w:val="32"/>
              </w:rPr>
              <w:t xml:space="preserve"> </w:t>
            </w:r>
            <w:r w:rsidR="003D02EF">
              <w:rPr>
                <w:rFonts w:ascii="Calibri" w:hAnsi="Calibri" w:cs="Calibri"/>
                <w:b w:val="0"/>
                <w:bCs w:val="0"/>
                <w:noProof/>
                <w:sz w:val="20"/>
                <w:szCs w:val="32"/>
              </w:rPr>
              <w:t>L</w:t>
            </w:r>
            <w:r w:rsidR="00A11451">
              <w:rPr>
                <w:rFonts w:ascii="Calibri" w:hAnsi="Calibri" w:cs="Calibri"/>
                <w:b w:val="0"/>
                <w:bCs w:val="0"/>
                <w:noProof/>
                <w:sz w:val="20"/>
                <w:szCs w:val="32"/>
              </w:rPr>
              <w:t xml:space="preserve">ékařský posudek </w:t>
            </w:r>
            <w:r w:rsidR="003D02EF">
              <w:rPr>
                <w:rFonts w:ascii="Calibri" w:hAnsi="Calibri" w:cs="Calibri"/>
                <w:b w:val="0"/>
                <w:bCs w:val="0"/>
                <w:noProof/>
                <w:sz w:val="20"/>
                <w:szCs w:val="32"/>
              </w:rPr>
              <w:t>o zdravotní způsobilosti k řízení motorových vozidel je přílohou</w:t>
            </w:r>
            <w:r w:rsidR="00A11451">
              <w:rPr>
                <w:rFonts w:ascii="Calibri" w:hAnsi="Calibri" w:cs="Calibri"/>
                <w:b w:val="0"/>
                <w:bCs w:val="0"/>
                <w:noProof/>
                <w:sz w:val="20"/>
                <w:szCs w:val="32"/>
              </w:rPr>
              <w:t xml:space="preserve"> tohoto posudku</w:t>
            </w:r>
            <w:r w:rsidRPr="00BB65E0">
              <w:rPr>
                <w:rFonts w:ascii="Calibri" w:hAnsi="Calibri" w:cs="Calibri"/>
                <w:b w:val="0"/>
                <w:bCs w:val="0"/>
                <w:noProof/>
                <w:sz w:val="20"/>
                <w:szCs w:val="32"/>
              </w:rPr>
              <w:t>.</w:t>
            </w:r>
          </w:p>
          <w:p w:rsidR="00E03BD1" w:rsidRPr="00A11451" w:rsidRDefault="00E03BD1" w:rsidP="00A11451">
            <w:pPr>
              <w:pStyle w:val="Nzev"/>
              <w:spacing w:beforeLines="20" w:before="48" w:afterLines="20" w:after="48"/>
              <w:jc w:val="both"/>
              <w:rPr>
                <w:rFonts w:ascii="Calibri" w:hAnsi="Calibri" w:cs="Calibri"/>
                <w:b w:val="0"/>
                <w:bCs w:val="0"/>
                <w:noProof/>
                <w:sz w:val="20"/>
                <w:szCs w:val="32"/>
              </w:rPr>
            </w:pPr>
            <w:r w:rsidRPr="00233983">
              <w:rPr>
                <w:rFonts w:ascii="Calibri" w:hAnsi="Calibri" w:cs="Calibri"/>
                <w:bCs w:val="0"/>
                <w:sz w:val="20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233983">
              <w:rPr>
                <w:rFonts w:ascii="Calibri" w:hAnsi="Calibri" w:cs="Calibri"/>
                <w:bCs w:val="0"/>
                <w:sz w:val="20"/>
                <w:szCs w:val="32"/>
              </w:rPr>
              <w:instrText xml:space="preserve"> FORMTEXT </w:instrText>
            </w:r>
            <w:r w:rsidRPr="00233983">
              <w:rPr>
                <w:rFonts w:ascii="Calibri" w:hAnsi="Calibri" w:cs="Calibri"/>
                <w:bCs w:val="0"/>
                <w:sz w:val="20"/>
                <w:szCs w:val="32"/>
              </w:rPr>
            </w:r>
            <w:r w:rsidRPr="00233983">
              <w:rPr>
                <w:rFonts w:ascii="Calibri" w:hAnsi="Calibri" w:cs="Calibri"/>
                <w:bCs w:val="0"/>
                <w:sz w:val="20"/>
                <w:szCs w:val="32"/>
              </w:rPr>
              <w:fldChar w:fldCharType="separate"/>
            </w:r>
            <w:r w:rsidRPr="00233983">
              <w:rPr>
                <w:rFonts w:ascii="Calibri" w:hAnsi="Calibri" w:cs="Calibri"/>
                <w:b w:val="0"/>
                <w:bCs w:val="0"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 w:val="0"/>
                <w:bCs w:val="0"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 w:val="0"/>
                <w:bCs w:val="0"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 w:val="0"/>
                <w:bCs w:val="0"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 w:val="0"/>
                <w:bCs w:val="0"/>
                <w:sz w:val="20"/>
                <w:szCs w:val="32"/>
              </w:rPr>
              <w:t> </w:t>
            </w:r>
            <w:r w:rsidRPr="00233983">
              <w:rPr>
                <w:rFonts w:ascii="Calibri" w:hAnsi="Calibri" w:cs="Calibri"/>
                <w:b w:val="0"/>
                <w:bCs w:val="0"/>
                <w:sz w:val="20"/>
                <w:szCs w:val="32"/>
              </w:rPr>
              <w:fldChar w:fldCharType="end"/>
            </w:r>
          </w:p>
        </w:tc>
      </w:tr>
    </w:tbl>
    <w:p w:rsidR="001B0189" w:rsidRPr="00A3487F" w:rsidRDefault="001B0189" w:rsidP="001B0189">
      <w:pPr>
        <w:rPr>
          <w:sz w:val="14"/>
          <w:szCs w:val="14"/>
        </w:rPr>
      </w:pPr>
    </w:p>
    <w:p w:rsidR="00C300F8" w:rsidRPr="001B0189" w:rsidRDefault="00C300F8" w:rsidP="001B0189">
      <w:pPr>
        <w:rPr>
          <w:vanish/>
        </w:rPr>
      </w:pPr>
    </w:p>
    <w:p w:rsidR="00211589" w:rsidRDefault="00211589" w:rsidP="00211589">
      <w:pPr>
        <w:pStyle w:val="Nzev"/>
        <w:spacing w:before="0"/>
        <w:ind w:right="-1"/>
        <w:jc w:val="both"/>
        <w:rPr>
          <w:rFonts w:ascii="Calibri" w:hAnsi="Calibri" w:cs="Calibri"/>
          <w:b w:val="0"/>
          <w:bCs w:val="0"/>
          <w:sz w:val="18"/>
          <w:szCs w:val="18"/>
        </w:rPr>
      </w:pPr>
      <w:r w:rsidRPr="001B728F">
        <w:rPr>
          <w:rFonts w:ascii="Calibri" w:hAnsi="Calibri" w:cs="Calibri"/>
          <w:b w:val="0"/>
          <w:bCs w:val="0"/>
          <w:sz w:val="18"/>
          <w:szCs w:val="18"/>
        </w:rPr>
        <w:t>Zaměstnavatel pověřuje v souladu s § 44 odst. 2 písm. a) zákona č. 373/2011 Sb. posuzovanou osobu k převzetí lékařského posudku.</w:t>
      </w:r>
    </w:p>
    <w:p w:rsidR="00760E8B" w:rsidRDefault="00760E8B" w:rsidP="00D110CE">
      <w:pPr>
        <w:pStyle w:val="Nzev"/>
        <w:tabs>
          <w:tab w:val="right" w:pos="10348"/>
        </w:tabs>
        <w:spacing w:before="0" w:line="240" w:lineRule="auto"/>
        <w:jc w:val="both"/>
        <w:rPr>
          <w:rFonts w:ascii="Calibri" w:hAnsi="Calibri" w:cs="Calibri"/>
          <w:bCs w:val="0"/>
          <w:color w:val="8064A2"/>
          <w:sz w:val="24"/>
          <w:szCs w:val="24"/>
        </w:rPr>
      </w:pPr>
    </w:p>
    <w:p w:rsidR="00D84BC9" w:rsidRPr="00DD2FE2" w:rsidRDefault="00D84BC9" w:rsidP="00D110CE">
      <w:pPr>
        <w:pStyle w:val="Nzev"/>
        <w:tabs>
          <w:tab w:val="right" w:pos="10348"/>
        </w:tabs>
        <w:spacing w:before="0" w:line="240" w:lineRule="auto"/>
        <w:jc w:val="both"/>
        <w:rPr>
          <w:rFonts w:ascii="Calibri" w:hAnsi="Calibri" w:cs="Calibri"/>
          <w:bCs w:val="0"/>
          <w:color w:val="8064A2"/>
          <w:sz w:val="24"/>
          <w:szCs w:val="24"/>
        </w:rPr>
      </w:pPr>
    </w:p>
    <w:p w:rsidR="00A966D0" w:rsidRDefault="00D169DB" w:rsidP="00D110CE">
      <w:pPr>
        <w:pStyle w:val="Nzev"/>
        <w:tabs>
          <w:tab w:val="right" w:pos="10348"/>
        </w:tabs>
        <w:spacing w:before="0" w:line="240" w:lineRule="auto"/>
        <w:jc w:val="both"/>
        <w:rPr>
          <w:rFonts w:ascii="Calibri" w:hAnsi="Calibri" w:cs="Calibri"/>
          <w:bCs w:val="0"/>
          <w:sz w:val="22"/>
          <w:szCs w:val="22"/>
        </w:rPr>
      </w:pPr>
      <w:r w:rsidRPr="00933B93">
        <w:rPr>
          <w:rFonts w:ascii="Calibri" w:hAnsi="Calibri" w:cs="Calibri"/>
          <w:bCs w:val="0"/>
          <w:color w:val="548DD4"/>
          <w:sz w:val="24"/>
          <w:szCs w:val="24"/>
        </w:rPr>
        <w:t>POSUDKOVÝ ZÁVĚR</w:t>
      </w:r>
      <w:r w:rsidRPr="004D1082">
        <w:rPr>
          <w:rFonts w:ascii="Calibri" w:hAnsi="Calibri" w:cs="Calibri"/>
          <w:bCs w:val="0"/>
          <w:color w:val="699600"/>
          <w:sz w:val="24"/>
          <w:szCs w:val="24"/>
        </w:rPr>
        <w:t xml:space="preserve"> </w:t>
      </w:r>
      <w:r w:rsidR="00EA6AFA" w:rsidRPr="00D110CE">
        <w:rPr>
          <w:rFonts w:ascii="Calibri" w:hAnsi="Calibri" w:cs="Calibri"/>
          <w:bCs w:val="0"/>
          <w:sz w:val="22"/>
          <w:szCs w:val="22"/>
        </w:rPr>
        <w:t>(vyplní lékař)</w:t>
      </w:r>
    </w:p>
    <w:p w:rsidR="00D110CE" w:rsidRPr="00D110CE" w:rsidRDefault="00D110CE" w:rsidP="00D110CE">
      <w:pPr>
        <w:pStyle w:val="Nzev"/>
        <w:tabs>
          <w:tab w:val="right" w:pos="10348"/>
        </w:tabs>
        <w:spacing w:before="0" w:line="240" w:lineRule="auto"/>
        <w:jc w:val="both"/>
        <w:rPr>
          <w:rFonts w:ascii="Calibri" w:hAnsi="Calibri" w:cs="Calibri"/>
          <w:sz w:val="8"/>
          <w:szCs w:val="8"/>
        </w:rPr>
      </w:pPr>
    </w:p>
    <w:tbl>
      <w:tblPr>
        <w:tblpPr w:leftFromText="141" w:rightFromText="141" w:vertAnchor="text" w:horzAnchor="page" w:tblpX="2858" w:tblpY="17"/>
        <w:tblW w:w="8613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287"/>
        <w:gridCol w:w="425"/>
        <w:gridCol w:w="567"/>
        <w:gridCol w:w="3827"/>
      </w:tblGrid>
      <w:tr w:rsidR="00E45141" w:rsidRPr="009E0B01" w:rsidTr="00933B93">
        <w:trPr>
          <w:trHeight w:val="254"/>
        </w:trPr>
        <w:tc>
          <w:tcPr>
            <w:tcW w:w="507" w:type="dxa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FFFFFF"/>
            <w:vAlign w:val="center"/>
          </w:tcPr>
          <w:p w:rsidR="00E45141" w:rsidRDefault="00E45141" w:rsidP="00293B6A">
            <w:pPr>
              <w:pStyle w:val="Nzev"/>
              <w:spacing w:before="0"/>
              <w:rPr>
                <w:rFonts w:ascii="Calibri" w:hAnsi="Calibri" w:cs="Calibri"/>
                <w:b w:val="0"/>
                <w:bCs w:val="0"/>
                <w:sz w:val="20"/>
                <w:szCs w:val="32"/>
              </w:rPr>
            </w:pPr>
            <w:r w:rsidRPr="00A6567E">
              <w:rPr>
                <w:rFonts w:ascii="Calibri" w:hAnsi="Calibr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67E">
              <w:rPr>
                <w:rFonts w:ascii="Calibri" w:hAnsi="Calibri" w:cs="Arial"/>
                <w:b w:val="0"/>
                <w:sz w:val="20"/>
                <w:szCs w:val="20"/>
              </w:rPr>
              <w:instrText xml:space="preserve"> FORMCHECKBOX </w:instrText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  <w:fldChar w:fldCharType="separate"/>
            </w:r>
            <w:r w:rsidRPr="00A6567E">
              <w:rPr>
                <w:rFonts w:ascii="Calibri" w:hAnsi="Calibr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32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6D9F1"/>
          </w:tcPr>
          <w:p w:rsidR="00E45141" w:rsidRPr="009E0B01" w:rsidRDefault="00E45141" w:rsidP="00E45141">
            <w:pPr>
              <w:pStyle w:val="Nzev"/>
              <w:spacing w:before="0"/>
              <w:jc w:val="both"/>
              <w:rPr>
                <w:rFonts w:ascii="Calibri" w:hAnsi="Calibri" w:cs="Calibri"/>
                <w:b w:val="0"/>
                <w:bCs w:val="0"/>
                <w:sz w:val="20"/>
                <w:szCs w:val="32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32"/>
              </w:rPr>
              <w:t>je zdravotně způsobilá</w:t>
            </w:r>
          </w:p>
        </w:tc>
        <w:tc>
          <w:tcPr>
            <w:tcW w:w="425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</w:tcPr>
          <w:p w:rsidR="00E45141" w:rsidRDefault="00E45141" w:rsidP="00E45141">
            <w:pPr>
              <w:pStyle w:val="Nzev"/>
              <w:spacing w:before="0"/>
              <w:rPr>
                <w:rFonts w:ascii="Calibri" w:hAnsi="Calibri" w:cs="Calibri"/>
                <w:b w:val="0"/>
                <w:bCs w:val="0"/>
                <w:sz w:val="20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45141" w:rsidRDefault="00E45141" w:rsidP="00293B6A">
            <w:pPr>
              <w:pStyle w:val="Nzev"/>
              <w:spacing w:before="0"/>
              <w:rPr>
                <w:rFonts w:ascii="Calibri" w:hAnsi="Calibri" w:cs="Calibri"/>
                <w:b w:val="0"/>
                <w:bCs w:val="0"/>
                <w:sz w:val="20"/>
                <w:szCs w:val="32"/>
              </w:rPr>
            </w:pPr>
            <w:r w:rsidRPr="00A6567E">
              <w:rPr>
                <w:rFonts w:ascii="Calibri" w:hAnsi="Calibr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67E">
              <w:rPr>
                <w:rFonts w:ascii="Calibri" w:hAnsi="Calibri" w:cs="Arial"/>
                <w:b w:val="0"/>
                <w:sz w:val="20"/>
                <w:szCs w:val="20"/>
              </w:rPr>
              <w:instrText xml:space="preserve"> FORMCHECKBOX </w:instrText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  <w:fldChar w:fldCharType="separate"/>
            </w:r>
            <w:r w:rsidRPr="00A6567E">
              <w:rPr>
                <w:rFonts w:ascii="Calibri" w:hAnsi="Calibr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6D9F1"/>
          </w:tcPr>
          <w:p w:rsidR="00E45141" w:rsidRPr="00A6567E" w:rsidRDefault="00293A9F" w:rsidP="00E45141">
            <w:pPr>
              <w:pStyle w:val="Nzev"/>
              <w:spacing w:before="0"/>
              <w:jc w:val="both"/>
              <w:rPr>
                <w:rFonts w:ascii="Calibri" w:hAnsi="Calibri" w:cs="Arial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32"/>
              </w:rPr>
              <w:t>je zdravotně nezpůsobilá (vstupní LP)</w:t>
            </w:r>
          </w:p>
        </w:tc>
      </w:tr>
      <w:tr w:rsidR="00E45141" w:rsidRPr="009E0B01" w:rsidTr="00933B93">
        <w:trPr>
          <w:trHeight w:val="269"/>
        </w:trPr>
        <w:tc>
          <w:tcPr>
            <w:tcW w:w="507" w:type="dxa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FFFFFF"/>
            <w:vAlign w:val="center"/>
          </w:tcPr>
          <w:p w:rsidR="00E45141" w:rsidRDefault="00E45141" w:rsidP="00293B6A">
            <w:pPr>
              <w:pStyle w:val="Nzev"/>
              <w:spacing w:before="0"/>
              <w:rPr>
                <w:rFonts w:ascii="Calibri" w:hAnsi="Calibri" w:cs="Calibri"/>
                <w:b w:val="0"/>
                <w:bCs w:val="0"/>
                <w:sz w:val="20"/>
                <w:szCs w:val="32"/>
              </w:rPr>
            </w:pPr>
            <w:r w:rsidRPr="00A6567E">
              <w:rPr>
                <w:rFonts w:ascii="Calibri" w:hAnsi="Calibr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67E">
              <w:rPr>
                <w:rFonts w:ascii="Calibri" w:hAnsi="Calibri" w:cs="Arial"/>
                <w:b w:val="0"/>
                <w:sz w:val="20"/>
                <w:szCs w:val="20"/>
              </w:rPr>
              <w:instrText xml:space="preserve"> FORMCHECKBOX </w:instrText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  <w:fldChar w:fldCharType="separate"/>
            </w:r>
            <w:r w:rsidRPr="00A6567E">
              <w:rPr>
                <w:rFonts w:ascii="Calibri" w:hAnsi="Calibr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32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6D9F1"/>
          </w:tcPr>
          <w:p w:rsidR="00E45141" w:rsidRDefault="00E45141" w:rsidP="00E45141">
            <w:pPr>
              <w:pStyle w:val="Nzev"/>
              <w:spacing w:before="0"/>
              <w:jc w:val="both"/>
              <w:rPr>
                <w:rFonts w:ascii="Calibri" w:hAnsi="Calibri" w:cs="Calibri"/>
                <w:b w:val="0"/>
                <w:bCs w:val="0"/>
                <w:sz w:val="20"/>
                <w:szCs w:val="32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32"/>
              </w:rPr>
              <w:t>je zdravotně způsobilá s podmínkou</w:t>
            </w:r>
          </w:p>
        </w:tc>
        <w:tc>
          <w:tcPr>
            <w:tcW w:w="425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</w:tcPr>
          <w:p w:rsidR="00E45141" w:rsidRDefault="00E45141" w:rsidP="00E45141">
            <w:pPr>
              <w:pStyle w:val="Nzev"/>
              <w:spacing w:before="0"/>
              <w:rPr>
                <w:rFonts w:ascii="Calibri" w:hAnsi="Calibri" w:cs="Calibri"/>
                <w:b w:val="0"/>
                <w:bCs w:val="0"/>
                <w:sz w:val="20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45141" w:rsidRDefault="00E45141" w:rsidP="00293B6A">
            <w:pPr>
              <w:pStyle w:val="Nzev"/>
              <w:spacing w:before="0"/>
              <w:rPr>
                <w:rFonts w:ascii="Calibri" w:hAnsi="Calibri" w:cs="Calibri"/>
                <w:b w:val="0"/>
                <w:bCs w:val="0"/>
                <w:sz w:val="20"/>
                <w:szCs w:val="32"/>
              </w:rPr>
            </w:pPr>
            <w:r w:rsidRPr="00A6567E">
              <w:rPr>
                <w:rFonts w:ascii="Calibri" w:hAnsi="Calibr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67E">
              <w:rPr>
                <w:rFonts w:ascii="Calibri" w:hAnsi="Calibri" w:cs="Arial"/>
                <w:b w:val="0"/>
                <w:sz w:val="20"/>
                <w:szCs w:val="20"/>
              </w:rPr>
              <w:instrText xml:space="preserve"> FORMCHECKBOX </w:instrText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</w:r>
            <w:r w:rsidR="00786604">
              <w:rPr>
                <w:rFonts w:ascii="Calibri" w:hAnsi="Calibri" w:cs="Arial"/>
                <w:b w:val="0"/>
                <w:sz w:val="20"/>
                <w:szCs w:val="20"/>
              </w:rPr>
              <w:fldChar w:fldCharType="separate"/>
            </w:r>
            <w:r w:rsidRPr="00A6567E">
              <w:rPr>
                <w:rFonts w:ascii="Calibri" w:hAnsi="Calibr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6D9F1"/>
          </w:tcPr>
          <w:p w:rsidR="00E45141" w:rsidRPr="00A6567E" w:rsidRDefault="00E45141" w:rsidP="00E45141">
            <w:pPr>
              <w:pStyle w:val="Nzev"/>
              <w:spacing w:before="0"/>
              <w:jc w:val="both"/>
              <w:rPr>
                <w:rFonts w:ascii="Calibri" w:hAnsi="Calibri" w:cs="Arial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32"/>
              </w:rPr>
              <w:t>pozbyla dlouhodobě zdravotní způsobilost</w:t>
            </w:r>
          </w:p>
        </w:tc>
      </w:tr>
    </w:tbl>
    <w:p w:rsidR="00D169DB" w:rsidRPr="00EA6AFA" w:rsidRDefault="00D169DB" w:rsidP="00D169DB">
      <w:pPr>
        <w:pStyle w:val="Nzev"/>
        <w:spacing w:before="0"/>
        <w:jc w:val="both"/>
        <w:rPr>
          <w:rFonts w:ascii="Calibri" w:hAnsi="Calibri" w:cs="Calibri"/>
          <w:sz w:val="20"/>
          <w:szCs w:val="20"/>
        </w:rPr>
      </w:pPr>
      <w:r w:rsidRPr="00EA6AFA">
        <w:rPr>
          <w:rFonts w:ascii="Calibri" w:hAnsi="Calibri" w:cs="Calibri"/>
          <w:sz w:val="20"/>
          <w:szCs w:val="20"/>
        </w:rPr>
        <w:t>Posuzovaná osoba:</w:t>
      </w:r>
    </w:p>
    <w:p w:rsidR="00D169DB" w:rsidRPr="008C1113" w:rsidRDefault="00D169DB" w:rsidP="00D169DB">
      <w:pPr>
        <w:pStyle w:val="Nzev"/>
        <w:spacing w:before="0"/>
        <w:jc w:val="both"/>
        <w:rPr>
          <w:rFonts w:ascii="Calibri" w:hAnsi="Calibri" w:cs="Calibri"/>
          <w:bCs w:val="0"/>
          <w:sz w:val="18"/>
          <w:szCs w:val="18"/>
        </w:rPr>
      </w:pPr>
      <w:r w:rsidRPr="00EA6AFA">
        <w:rPr>
          <w:rFonts w:ascii="Calibri" w:hAnsi="Calibri" w:cs="Calibri"/>
          <w:bCs w:val="0"/>
          <w:sz w:val="20"/>
          <w:szCs w:val="20"/>
        </w:rPr>
        <w:t xml:space="preserve"> </w:t>
      </w:r>
    </w:p>
    <w:p w:rsidR="00DD2FE2" w:rsidRPr="00DD2FE2" w:rsidRDefault="00DD2FE2" w:rsidP="008C1113">
      <w:pPr>
        <w:pStyle w:val="Nzev"/>
        <w:spacing w:before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5954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954"/>
      </w:tblGrid>
      <w:tr w:rsidR="00DD2FE2" w:rsidRPr="0040676D" w:rsidTr="00933B93">
        <w:tc>
          <w:tcPr>
            <w:tcW w:w="5954" w:type="dxa"/>
            <w:shd w:val="clear" w:color="auto" w:fill="C6D9F1"/>
          </w:tcPr>
          <w:p w:rsidR="00DD2FE2" w:rsidRPr="00DD2FE2" w:rsidRDefault="00DD2FE2" w:rsidP="00DD2FE2">
            <w:pPr>
              <w:pStyle w:val="Nzev"/>
              <w:spacing w:before="40" w:after="40" w:line="240" w:lineRule="auto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D2FE2">
              <w:rPr>
                <w:rFonts w:ascii="Calibri" w:hAnsi="Calibri" w:cs="Calibri"/>
                <w:b w:val="0"/>
                <w:sz w:val="20"/>
                <w:szCs w:val="20"/>
              </w:rPr>
              <w:t>Upřesňující nebo jiné informace k posudkovému závěru (lze doplnit také na druhou stranu tohoto posudku)</w:t>
            </w:r>
          </w:p>
        </w:tc>
      </w:tr>
      <w:tr w:rsidR="00D169DB" w:rsidRPr="0040676D" w:rsidTr="00D84BC9">
        <w:trPr>
          <w:trHeight w:hRule="exact" w:val="972"/>
        </w:trPr>
        <w:tc>
          <w:tcPr>
            <w:tcW w:w="5954" w:type="dxa"/>
          </w:tcPr>
          <w:p w:rsidR="00D169DB" w:rsidRDefault="00D169DB" w:rsidP="00D169DB">
            <w:pPr>
              <w:pStyle w:val="Nzev"/>
              <w:spacing w:before="6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D84BC9" w:rsidRDefault="00D84BC9" w:rsidP="00D169DB">
            <w:pPr>
              <w:pStyle w:val="Nzev"/>
              <w:spacing w:before="6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D84BC9" w:rsidRPr="000236DA" w:rsidRDefault="004A0859" w:rsidP="00D169DB">
            <w:pPr>
              <w:pStyle w:val="Nzev"/>
              <w:spacing w:before="6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156845</wp:posOffset>
                      </wp:positionV>
                      <wp:extent cx="2502535" cy="12700"/>
                      <wp:effectExtent l="9525" t="6350" r="12065" b="9525"/>
                      <wp:wrapNone/>
                      <wp:docPr id="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253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18F557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324.75pt;margin-top:12.35pt;width:197.0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">
                      <v:stroke dashstyle="1 1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4131945</wp:posOffset>
                      </wp:positionH>
                      <wp:positionV relativeFrom="paragraph">
                        <wp:posOffset>195580</wp:posOffset>
                      </wp:positionV>
                      <wp:extent cx="2514600" cy="401320"/>
                      <wp:effectExtent l="0" t="0" r="1905" b="1270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D9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BC9" w:rsidRDefault="00CD10A6" w:rsidP="00B624A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Datum</w:t>
                                  </w:r>
                                  <w:r w:rsidR="00D84BC9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vydání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, razítko</w:t>
                                  </w:r>
                                  <w:r w:rsidR="00D84BC9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poskytovatele</w:t>
                                  </w:r>
                                </w:p>
                                <w:p w:rsidR="00CD10A6" w:rsidRPr="00B624A2" w:rsidRDefault="00D84BC9" w:rsidP="00B624A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Jméno, příjmení</w:t>
                                  </w:r>
                                  <w:r w:rsidR="0037030A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CD10A6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podpis</w:t>
                                  </w:r>
                                  <w:r w:rsidR="00CD10A6" w:rsidRPr="00B624A2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po</w:t>
                                  </w:r>
                                  <w:r w:rsidR="00CD10A6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suzujícího lékaře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325.35pt;margin-top:15.4pt;width:198pt;height:31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" fillcolor="#c6d9f1" stroked="f">
                      <v:textbox style="mso-fit-shape-to-text:t">
                        <w:txbxContent>
                          <w:p w:rsidR="00D84BC9" w:rsidRDefault="00CD10A6" w:rsidP="00B624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Datum</w:t>
                            </w:r>
                            <w:r w:rsidR="00D84BC9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vydání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, razítko</w:t>
                            </w:r>
                            <w:r w:rsidR="00D84BC9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poskytovatele</w:t>
                            </w:r>
                          </w:p>
                          <w:p w:rsidR="00CD10A6" w:rsidRPr="00B624A2" w:rsidRDefault="00D84BC9" w:rsidP="00B624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Jméno, příjmení</w:t>
                            </w:r>
                            <w:r w:rsidR="0037030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CD10A6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podpis</w:t>
                            </w:r>
                            <w:r w:rsidR="00CD10A6" w:rsidRPr="00B624A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po</w:t>
                            </w:r>
                            <w:r w:rsidR="00CD10A6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suzujícího lékaře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83FD0" w:rsidRPr="00D924DD" w:rsidRDefault="00D83FD0" w:rsidP="002055FE">
      <w:pPr>
        <w:pStyle w:val="Nzev"/>
        <w:spacing w:before="0" w:line="240" w:lineRule="auto"/>
        <w:jc w:val="both"/>
        <w:rPr>
          <w:rFonts w:ascii="Calibri" w:hAnsi="Calibri" w:cs="Calibri"/>
          <w:sz w:val="14"/>
          <w:szCs w:val="14"/>
        </w:rPr>
      </w:pPr>
    </w:p>
    <w:tbl>
      <w:tblPr>
        <w:tblpPr w:leftFromText="141" w:rightFromText="141" w:vertAnchor="text" w:horzAnchor="page" w:tblpX="697" w:tblpY="17"/>
        <w:tblW w:w="59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950"/>
      </w:tblGrid>
      <w:tr w:rsidR="00D31241" w:rsidTr="00933B93">
        <w:trPr>
          <w:trHeight w:val="269"/>
        </w:trPr>
        <w:tc>
          <w:tcPr>
            <w:tcW w:w="3970" w:type="dxa"/>
            <w:shd w:val="clear" w:color="auto" w:fill="C6D9F1"/>
            <w:vAlign w:val="center"/>
          </w:tcPr>
          <w:p w:rsidR="00D31241" w:rsidRPr="00A6567E" w:rsidRDefault="00D31241" w:rsidP="00373D93">
            <w:pPr>
              <w:pStyle w:val="Nzev"/>
              <w:spacing w:before="0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>
              <w:rPr>
                <w:rFonts w:ascii="Calibri" w:hAnsi="Calibri" w:cs="Arial"/>
                <w:b w:val="0"/>
                <w:sz w:val="20"/>
                <w:szCs w:val="20"/>
              </w:rPr>
              <w:t xml:space="preserve">Termín mimořádné prohlídky (je-li důvodná) </w:t>
            </w:r>
          </w:p>
        </w:tc>
        <w:tc>
          <w:tcPr>
            <w:tcW w:w="1950" w:type="dxa"/>
            <w:vAlign w:val="center"/>
          </w:tcPr>
          <w:p w:rsidR="00D31241" w:rsidRPr="00A6567E" w:rsidRDefault="00D31241" w:rsidP="00373D93">
            <w:pPr>
              <w:pStyle w:val="Nzev"/>
              <w:spacing w:before="60" w:after="60" w:line="240" w:lineRule="auto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236DA">
              <w:rPr>
                <w:rFonts w:ascii="Calibri" w:hAnsi="Calibri" w:cs="Calibri"/>
                <w:bCs w:val="0"/>
                <w:sz w:val="20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hAnsi="Calibri" w:cs="Calibri"/>
                <w:bCs w:val="0"/>
                <w:sz w:val="20"/>
                <w:szCs w:val="32"/>
              </w:rPr>
              <w:instrText xml:space="preserve"> FORMTEXT </w:instrText>
            </w:r>
            <w:r w:rsidRPr="000236DA">
              <w:rPr>
                <w:rFonts w:ascii="Calibri" w:hAnsi="Calibri" w:cs="Calibri"/>
                <w:bCs w:val="0"/>
                <w:sz w:val="20"/>
                <w:szCs w:val="32"/>
              </w:rPr>
            </w:r>
            <w:r w:rsidRPr="000236DA">
              <w:rPr>
                <w:rFonts w:ascii="Calibri" w:hAnsi="Calibri" w:cs="Calibri"/>
                <w:bCs w:val="0"/>
                <w:sz w:val="20"/>
                <w:szCs w:val="32"/>
              </w:rPr>
              <w:fldChar w:fldCharType="separate"/>
            </w:r>
            <w:r w:rsidRPr="000236DA">
              <w:rPr>
                <w:rFonts w:ascii="Calibri" w:hAnsi="Calibri" w:cs="Calibri"/>
                <w:b w:val="0"/>
                <w:bCs w:val="0"/>
                <w:sz w:val="20"/>
                <w:szCs w:val="32"/>
              </w:rPr>
              <w:t> </w:t>
            </w:r>
            <w:r w:rsidRPr="000236DA">
              <w:rPr>
                <w:rFonts w:ascii="Calibri" w:hAnsi="Calibri" w:cs="Calibri"/>
                <w:b w:val="0"/>
                <w:bCs w:val="0"/>
                <w:sz w:val="20"/>
                <w:szCs w:val="32"/>
              </w:rPr>
              <w:t> </w:t>
            </w:r>
            <w:r w:rsidRPr="000236DA">
              <w:rPr>
                <w:rFonts w:ascii="Calibri" w:hAnsi="Calibri" w:cs="Calibri"/>
                <w:b w:val="0"/>
                <w:bCs w:val="0"/>
                <w:sz w:val="20"/>
                <w:szCs w:val="32"/>
              </w:rPr>
              <w:t> </w:t>
            </w:r>
            <w:r w:rsidRPr="000236DA">
              <w:rPr>
                <w:rFonts w:ascii="Calibri" w:hAnsi="Calibri" w:cs="Calibri"/>
                <w:b w:val="0"/>
                <w:bCs w:val="0"/>
                <w:sz w:val="20"/>
                <w:szCs w:val="32"/>
              </w:rPr>
              <w:t> </w:t>
            </w:r>
            <w:r w:rsidRPr="000236DA">
              <w:rPr>
                <w:rFonts w:ascii="Calibri" w:hAnsi="Calibri" w:cs="Calibri"/>
                <w:b w:val="0"/>
                <w:bCs w:val="0"/>
                <w:sz w:val="20"/>
                <w:szCs w:val="32"/>
              </w:rPr>
              <w:t> </w:t>
            </w:r>
            <w:r w:rsidRPr="000236DA">
              <w:rPr>
                <w:rFonts w:ascii="Calibri" w:hAnsi="Calibri" w:cs="Calibri"/>
                <w:b w:val="0"/>
                <w:bCs w:val="0"/>
                <w:sz w:val="20"/>
                <w:szCs w:val="32"/>
              </w:rPr>
              <w:fldChar w:fldCharType="end"/>
            </w:r>
          </w:p>
        </w:tc>
      </w:tr>
    </w:tbl>
    <w:p w:rsidR="00D83FD0" w:rsidRDefault="00D83FD0" w:rsidP="002055FE">
      <w:pPr>
        <w:pStyle w:val="Nzev"/>
        <w:spacing w:before="0" w:line="240" w:lineRule="auto"/>
        <w:jc w:val="both"/>
        <w:rPr>
          <w:rFonts w:ascii="Calibri" w:hAnsi="Calibri" w:cs="Calibri"/>
          <w:sz w:val="16"/>
          <w:szCs w:val="16"/>
        </w:rPr>
      </w:pPr>
    </w:p>
    <w:p w:rsidR="00D31241" w:rsidRDefault="00D31241" w:rsidP="002055FE">
      <w:pPr>
        <w:pStyle w:val="Nzev"/>
        <w:spacing w:before="0" w:line="240" w:lineRule="auto"/>
        <w:jc w:val="both"/>
        <w:rPr>
          <w:rFonts w:ascii="Calibri" w:hAnsi="Calibri" w:cs="Calibri"/>
          <w:sz w:val="16"/>
          <w:szCs w:val="16"/>
        </w:rPr>
      </w:pPr>
    </w:p>
    <w:p w:rsidR="00B624A2" w:rsidRDefault="00B624A2" w:rsidP="002055FE">
      <w:pPr>
        <w:pStyle w:val="Nzev"/>
        <w:spacing w:before="0" w:line="240" w:lineRule="auto"/>
        <w:jc w:val="both"/>
        <w:rPr>
          <w:rFonts w:ascii="Calibri" w:hAnsi="Calibri" w:cs="Calibri"/>
          <w:sz w:val="16"/>
          <w:szCs w:val="16"/>
        </w:rPr>
      </w:pPr>
    </w:p>
    <w:p w:rsidR="00DD2FE2" w:rsidRPr="00DD2FE2" w:rsidRDefault="00DD2FE2" w:rsidP="00211589">
      <w:pPr>
        <w:pStyle w:val="Nzev"/>
        <w:spacing w:before="0" w:line="240" w:lineRule="auto"/>
        <w:ind w:right="4535"/>
        <w:jc w:val="both"/>
        <w:rPr>
          <w:rFonts w:ascii="Calibri" w:hAnsi="Calibri" w:cs="Calibri"/>
          <w:color w:val="699600"/>
          <w:sz w:val="24"/>
          <w:szCs w:val="24"/>
        </w:rPr>
      </w:pPr>
    </w:p>
    <w:p w:rsidR="00173071" w:rsidRDefault="00173071" w:rsidP="00211589">
      <w:pPr>
        <w:pStyle w:val="Nzev"/>
        <w:spacing w:before="0" w:line="240" w:lineRule="auto"/>
        <w:ind w:right="4535"/>
        <w:jc w:val="both"/>
        <w:rPr>
          <w:rFonts w:ascii="Calibri" w:hAnsi="Calibri" w:cs="Calibri"/>
          <w:color w:val="699600"/>
          <w:sz w:val="24"/>
          <w:szCs w:val="24"/>
        </w:rPr>
      </w:pPr>
    </w:p>
    <w:p w:rsidR="00211589" w:rsidRDefault="00211589" w:rsidP="00211589">
      <w:pPr>
        <w:pStyle w:val="Nzev"/>
        <w:spacing w:before="0" w:line="240" w:lineRule="auto"/>
        <w:ind w:right="4535"/>
        <w:jc w:val="both"/>
        <w:rPr>
          <w:rFonts w:ascii="Calibri" w:hAnsi="Calibri" w:cs="Calibri"/>
          <w:sz w:val="18"/>
          <w:szCs w:val="18"/>
        </w:rPr>
      </w:pPr>
      <w:r w:rsidRPr="00211589">
        <w:rPr>
          <w:rFonts w:ascii="Calibri" w:hAnsi="Calibri" w:cs="Calibri"/>
          <w:color w:val="699600"/>
          <w:sz w:val="24"/>
          <w:szCs w:val="24"/>
        </w:rPr>
        <w:t>P</w:t>
      </w:r>
      <w:r>
        <w:rPr>
          <w:rFonts w:ascii="Calibri" w:hAnsi="Calibri" w:cs="Calibri"/>
          <w:color w:val="699600"/>
          <w:sz w:val="24"/>
          <w:szCs w:val="24"/>
        </w:rPr>
        <w:t>ŘEVZETÍ POSUDKU A P</w:t>
      </w:r>
      <w:r w:rsidRPr="00211589">
        <w:rPr>
          <w:rFonts w:ascii="Calibri" w:hAnsi="Calibri" w:cs="Calibri"/>
          <w:color w:val="699600"/>
          <w:sz w:val="24"/>
          <w:szCs w:val="24"/>
        </w:rPr>
        <w:t>OUČENÍ</w:t>
      </w:r>
      <w:r w:rsidRPr="00211589">
        <w:rPr>
          <w:rFonts w:ascii="Calibri" w:hAnsi="Calibri" w:cs="Calibri"/>
          <w:sz w:val="18"/>
          <w:szCs w:val="18"/>
        </w:rPr>
        <w:t xml:space="preserve"> </w:t>
      </w:r>
      <w:r w:rsidR="00D110CE" w:rsidRPr="00D110CE">
        <w:rPr>
          <w:rFonts w:ascii="Calibri" w:hAnsi="Calibri" w:cs="Calibri"/>
          <w:sz w:val="22"/>
          <w:szCs w:val="22"/>
        </w:rPr>
        <w:t>(potvrdí zaměstnanec)</w:t>
      </w:r>
    </w:p>
    <w:p w:rsidR="00E11C46" w:rsidRPr="00E11C46" w:rsidRDefault="00E11C46" w:rsidP="00211589">
      <w:pPr>
        <w:pStyle w:val="Nzev"/>
        <w:spacing w:before="0" w:line="240" w:lineRule="auto"/>
        <w:ind w:right="4110"/>
        <w:jc w:val="both"/>
        <w:rPr>
          <w:rFonts w:ascii="Calibri" w:hAnsi="Calibri" w:cs="Calibri"/>
          <w:sz w:val="8"/>
          <w:szCs w:val="8"/>
        </w:rPr>
      </w:pPr>
    </w:p>
    <w:p w:rsidR="00EC3FB8" w:rsidRPr="001957FE" w:rsidRDefault="004A0859" w:rsidP="00760E8B">
      <w:pPr>
        <w:pStyle w:val="Nzev"/>
        <w:spacing w:before="0" w:line="216" w:lineRule="auto"/>
        <w:ind w:right="4253"/>
        <w:jc w:val="both"/>
        <w:rPr>
          <w:rFonts w:ascii="Calibri" w:hAnsi="Calibri" w:cs="Calibri"/>
          <w:b w:val="0"/>
          <w:color w:val="000000"/>
          <w:sz w:val="17"/>
          <w:szCs w:val="17"/>
          <w:shd w:val="clear" w:color="auto" w:fill="FFFFFF"/>
        </w:rPr>
      </w:pPr>
      <w:r>
        <w:rPr>
          <w:rFonts w:ascii="Calibri" w:hAnsi="Calibri" w:cs="Calibri"/>
          <w:b w:val="0"/>
          <w:noProof/>
          <w:color w:val="000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509270</wp:posOffset>
                </wp:positionV>
                <wp:extent cx="2502535" cy="12700"/>
                <wp:effectExtent l="8255" t="5080" r="13335" b="1079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253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1DA5C1" id="AutoShape 33" o:spid="_x0000_s1026" type="#_x0000_t32" style="position:absolute;margin-left:322.95pt;margin-top:40.1pt;width:197.05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">
                <v:stroke dashstyle="1 1"/>
              </v:shape>
            </w:pict>
          </mc:Fallback>
        </mc:AlternateContent>
      </w:r>
      <w:r>
        <w:rPr>
          <w:rFonts w:ascii="Calibri" w:hAnsi="Calibri" w:cs="Calibri"/>
          <w:b w:val="0"/>
          <w:noProof/>
          <w:color w:val="000000"/>
          <w:sz w:val="18"/>
          <w:szCs w:val="18"/>
          <w:shd w:val="clear" w:color="auto" w:fill="FFFFFF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542290</wp:posOffset>
                </wp:positionV>
                <wp:extent cx="2508885" cy="246380"/>
                <wp:effectExtent l="0" t="0" r="0" b="127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24638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0A6" w:rsidRPr="00B624A2" w:rsidRDefault="00CD10A6" w:rsidP="00B624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B624A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Datum převzetí a podpis posuzované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322.95pt;margin-top:42.7pt;width:197.55pt;height:19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" fillcolor="#d6e3bc" stroked="f">
                <v:textbox style="mso-fit-shape-to-text:t">
                  <w:txbxContent>
                    <w:p w:rsidR="00CD10A6" w:rsidRPr="00B624A2" w:rsidRDefault="00CD10A6" w:rsidP="00B624A2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B624A2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Datum převzetí a podpis posuzované osoby</w:t>
                      </w:r>
                    </w:p>
                  </w:txbxContent>
                </v:textbox>
              </v:shape>
            </w:pict>
          </mc:Fallback>
        </mc:AlternateContent>
      </w:r>
      <w:r w:rsidR="00211589" w:rsidRPr="001957FE">
        <w:rPr>
          <w:rFonts w:ascii="Calibri" w:hAnsi="Calibri" w:cs="Calibri"/>
          <w:b w:val="0"/>
          <w:color w:val="000000"/>
          <w:sz w:val="17"/>
          <w:szCs w:val="17"/>
          <w:shd w:val="clear" w:color="auto" w:fill="FFFFFF"/>
        </w:rPr>
        <w:t xml:space="preserve">Návrh na </w:t>
      </w:r>
      <w:r w:rsidR="00211589" w:rsidRPr="00495028">
        <w:rPr>
          <w:rFonts w:ascii="Calibri" w:hAnsi="Calibri" w:cs="Calibri"/>
          <w:b w:val="0"/>
          <w:color w:val="000000"/>
          <w:sz w:val="17"/>
          <w:szCs w:val="17"/>
          <w:shd w:val="clear" w:color="auto" w:fill="FFFFFF"/>
        </w:rPr>
        <w:t>přezkoumání tohoto lékařského posudku</w:t>
      </w:r>
      <w:r w:rsidR="00495028" w:rsidRPr="00495028">
        <w:rPr>
          <w:rFonts w:ascii="Calibri" w:hAnsi="Calibri" w:cs="Calibri"/>
          <w:b w:val="0"/>
          <w:color w:val="000000"/>
          <w:sz w:val="17"/>
          <w:szCs w:val="17"/>
          <w:shd w:val="clear" w:color="auto" w:fill="FFFFFF"/>
        </w:rPr>
        <w:t xml:space="preserve"> </w:t>
      </w:r>
      <w:r w:rsidR="00843B21">
        <w:rPr>
          <w:rFonts w:ascii="Calibri" w:hAnsi="Calibri" w:cs="Calibri"/>
          <w:b w:val="0"/>
          <w:color w:val="000000"/>
          <w:sz w:val="17"/>
          <w:szCs w:val="17"/>
          <w:shd w:val="clear" w:color="auto" w:fill="FFFFFF"/>
        </w:rPr>
        <w:t xml:space="preserve">je </w:t>
      </w:r>
      <w:r w:rsidR="00495028" w:rsidRPr="00495028">
        <w:rPr>
          <w:rFonts w:ascii="Calibri" w:hAnsi="Calibri" w:cs="Calibri"/>
          <w:b w:val="0"/>
          <w:sz w:val="17"/>
          <w:szCs w:val="17"/>
        </w:rPr>
        <w:t>podle § 46 odst. 1 zákona č.</w:t>
      </w:r>
      <w:r w:rsidR="00D403B7">
        <w:rPr>
          <w:rFonts w:ascii="Calibri" w:hAnsi="Calibri" w:cs="Calibri"/>
          <w:b w:val="0"/>
          <w:sz w:val="17"/>
          <w:szCs w:val="17"/>
        </w:rPr>
        <w:t> </w:t>
      </w:r>
      <w:r w:rsidR="00495028" w:rsidRPr="00495028">
        <w:rPr>
          <w:rFonts w:ascii="Calibri" w:hAnsi="Calibri" w:cs="Calibri"/>
          <w:b w:val="0"/>
          <w:sz w:val="17"/>
          <w:szCs w:val="17"/>
        </w:rPr>
        <w:t>373/2011</w:t>
      </w:r>
      <w:r w:rsidR="00D403B7">
        <w:rPr>
          <w:rFonts w:ascii="Calibri" w:hAnsi="Calibri" w:cs="Calibri"/>
          <w:b w:val="0"/>
          <w:sz w:val="17"/>
          <w:szCs w:val="17"/>
        </w:rPr>
        <w:t> </w:t>
      </w:r>
      <w:r w:rsidR="00495028" w:rsidRPr="00495028">
        <w:rPr>
          <w:rFonts w:ascii="Calibri" w:hAnsi="Calibri" w:cs="Calibri"/>
          <w:b w:val="0"/>
          <w:sz w:val="17"/>
          <w:szCs w:val="17"/>
        </w:rPr>
        <w:t>Sb.</w:t>
      </w:r>
      <w:r w:rsidR="00495028" w:rsidRPr="00495028">
        <w:rPr>
          <w:rFonts w:ascii="Calibri" w:hAnsi="Calibri" w:cs="Calibri"/>
          <w:b w:val="0"/>
          <w:color w:val="000000"/>
          <w:sz w:val="17"/>
          <w:szCs w:val="17"/>
          <w:shd w:val="clear" w:color="auto" w:fill="FFFFFF"/>
        </w:rPr>
        <w:t xml:space="preserve"> </w:t>
      </w:r>
      <w:r w:rsidR="00211589" w:rsidRPr="00495028">
        <w:rPr>
          <w:rFonts w:ascii="Calibri" w:hAnsi="Calibri" w:cs="Calibri"/>
          <w:b w:val="0"/>
          <w:color w:val="000000"/>
          <w:sz w:val="17"/>
          <w:szCs w:val="17"/>
          <w:shd w:val="clear" w:color="auto" w:fill="FFFFFF"/>
        </w:rPr>
        <w:t>možno podat do 10 pracovních dnů ode dne jeho prokazatelného předání. Návrh se podává písemně</w:t>
      </w:r>
      <w:r w:rsidR="00211589" w:rsidRPr="001957FE">
        <w:rPr>
          <w:rFonts w:ascii="Calibri" w:hAnsi="Calibri" w:cs="Calibri"/>
          <w:b w:val="0"/>
          <w:color w:val="000000"/>
          <w:sz w:val="17"/>
          <w:szCs w:val="17"/>
          <w:shd w:val="clear" w:color="auto" w:fill="FFFFFF"/>
        </w:rPr>
        <w:t xml:space="preserve"> poskytovateli, který posudek vydal</w:t>
      </w:r>
      <w:r w:rsidR="00971447" w:rsidRPr="001957FE">
        <w:rPr>
          <w:rFonts w:ascii="Calibri" w:hAnsi="Calibri" w:cs="Calibri"/>
          <w:b w:val="0"/>
          <w:color w:val="000000"/>
          <w:sz w:val="17"/>
          <w:szCs w:val="17"/>
          <w:shd w:val="clear" w:color="auto" w:fill="FFFFFF"/>
        </w:rPr>
        <w:t>.</w:t>
      </w:r>
      <w:r w:rsidR="000E3FD5" w:rsidRPr="001957FE">
        <w:rPr>
          <w:rFonts w:ascii="Calibri" w:hAnsi="Calibri" w:cs="Calibri"/>
          <w:b w:val="0"/>
          <w:color w:val="000000"/>
          <w:sz w:val="17"/>
          <w:szCs w:val="17"/>
          <w:shd w:val="clear" w:color="auto" w:fill="FFFFFF"/>
        </w:rPr>
        <w:t xml:space="preserve"> Návrh na přezkoumání lékařského posudku nemá odkladný účinek, jestliže z jeho závěru vyplývá, že posuzovaná osoba je pro účel, pro nějž byla posuzována, zdravotně nezpůsobilá, zdravotně způsobilá s</w:t>
      </w:r>
      <w:r w:rsidR="007829A5">
        <w:rPr>
          <w:rFonts w:ascii="Calibri" w:hAnsi="Calibri" w:cs="Calibri"/>
          <w:b w:val="0"/>
          <w:color w:val="000000"/>
          <w:sz w:val="17"/>
          <w:szCs w:val="17"/>
          <w:shd w:val="clear" w:color="auto" w:fill="FFFFFF"/>
        </w:rPr>
        <w:t> </w:t>
      </w:r>
      <w:r w:rsidR="000E3FD5" w:rsidRPr="001957FE">
        <w:rPr>
          <w:rFonts w:ascii="Calibri" w:hAnsi="Calibri" w:cs="Calibri"/>
          <w:b w:val="0"/>
          <w:color w:val="000000"/>
          <w:sz w:val="17"/>
          <w:szCs w:val="17"/>
          <w:shd w:val="clear" w:color="auto" w:fill="FFFFFF"/>
        </w:rPr>
        <w:t>podmínkou nebo pozbyla dlouhodobě zdravotní způsobilost.</w:t>
      </w:r>
      <w:r w:rsidR="00A55E10">
        <w:rPr>
          <w:rFonts w:ascii="Calibri" w:hAnsi="Calibri" w:cs="Calibri"/>
          <w:b w:val="0"/>
          <w:color w:val="000000"/>
          <w:sz w:val="17"/>
          <w:szCs w:val="17"/>
          <w:shd w:val="clear" w:color="auto" w:fill="FFFFFF"/>
        </w:rPr>
        <w:t xml:space="preserve"> </w:t>
      </w:r>
      <w:r w:rsidR="00D84BC9">
        <w:rPr>
          <w:rFonts w:ascii="Calibri" w:hAnsi="Calibri" w:cs="Calibri"/>
          <w:b w:val="0"/>
          <w:color w:val="000000"/>
          <w:sz w:val="17"/>
          <w:szCs w:val="17"/>
          <w:shd w:val="clear" w:color="auto" w:fill="FFFFFF"/>
        </w:rPr>
        <w:t>Práva na přezkoumání lékařského posudku se lze vzdát.</w:t>
      </w:r>
      <w:r w:rsidR="00AD629E">
        <w:rPr>
          <w:rFonts w:ascii="Calibri" w:hAnsi="Calibri" w:cs="Calibri"/>
          <w:b w:val="0"/>
          <w:color w:val="000000"/>
          <w:sz w:val="17"/>
          <w:szCs w:val="17"/>
          <w:shd w:val="clear" w:color="auto" w:fill="FFFFFF"/>
        </w:rPr>
        <w:t xml:space="preserve"> </w:t>
      </w:r>
      <w:r w:rsidR="0097381B">
        <w:rPr>
          <w:rFonts w:ascii="Calibri" w:hAnsi="Calibri" w:cs="Calibri"/>
          <w:b w:val="0"/>
          <w:color w:val="000000"/>
          <w:sz w:val="17"/>
          <w:szCs w:val="17"/>
          <w:shd w:val="clear" w:color="auto" w:fill="FFFFFF"/>
        </w:rPr>
        <w:t xml:space="preserve"> </w:t>
      </w:r>
      <w:r w:rsidR="00B624A2" w:rsidRPr="001957FE">
        <w:rPr>
          <w:rFonts w:ascii="Calibri" w:hAnsi="Calibri" w:cs="Calibri"/>
          <w:b w:val="0"/>
          <w:color w:val="000000"/>
          <w:sz w:val="17"/>
          <w:szCs w:val="17"/>
          <w:shd w:val="clear" w:color="auto" w:fill="FFFFFF"/>
        </w:rPr>
        <w:tab/>
      </w:r>
    </w:p>
    <w:sectPr w:rsidR="00EC3FB8" w:rsidRPr="001957FE" w:rsidSect="00146C6E">
      <w:headerReference w:type="even" r:id="rId6"/>
      <w:headerReference w:type="default" r:id="rId7"/>
      <w:footerReference w:type="even" r:id="rId8"/>
      <w:footerReference w:type="default" r:id="rId9"/>
      <w:type w:val="continuous"/>
      <w:pgSz w:w="11906" w:h="16838" w:code="9"/>
      <w:pgMar w:top="700" w:right="707" w:bottom="709" w:left="709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604" w:rsidRDefault="00786604">
      <w:r>
        <w:separator/>
      </w:r>
    </w:p>
  </w:endnote>
  <w:endnote w:type="continuationSeparator" w:id="0">
    <w:p w:rsidR="00786604" w:rsidRDefault="0078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800"/>
      <w:gridCol w:w="1080"/>
      <w:gridCol w:w="2340"/>
      <w:gridCol w:w="3600"/>
      <w:gridCol w:w="1080"/>
    </w:tblGrid>
    <w:tr w:rsidR="00CD10A6">
      <w:trPr>
        <w:cantSplit/>
      </w:trPr>
      <w:tc>
        <w:tcPr>
          <w:tcW w:w="1800" w:type="dxa"/>
          <w:tcBorders>
            <w:top w:val="single" w:sz="6" w:space="0" w:color="auto"/>
          </w:tcBorders>
        </w:tcPr>
        <w:p w:rsidR="00CD10A6" w:rsidRDefault="00CD10A6">
          <w:pPr>
            <w:spacing w:before="120"/>
            <w:ind w:left="-108" w:right="-9"/>
            <w:rPr>
              <w:rStyle w:val="slostrnky"/>
              <w:b w:val="0"/>
              <w:noProof/>
            </w:rPr>
          </w:pPr>
          <w:proofErr w:type="gramStart"/>
          <w:r>
            <w:rPr>
              <w:i/>
            </w:rPr>
            <w:t xml:space="preserve">Strana :   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7</w:t>
          </w:r>
          <w:r>
            <w:rPr>
              <w:rStyle w:val="slostrnky"/>
            </w:rPr>
            <w:fldChar w:fldCharType="end"/>
          </w:r>
          <w:r>
            <w:rPr>
              <w:b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AD629E">
            <w:rPr>
              <w:rStyle w:val="slostrnky"/>
              <w:noProof/>
            </w:rPr>
            <w:t>1</w:t>
          </w:r>
          <w:proofErr w:type="gramEnd"/>
          <w:r>
            <w:rPr>
              <w:rStyle w:val="slostrnky"/>
            </w:rPr>
            <w:fldChar w:fldCharType="end"/>
          </w:r>
        </w:p>
      </w:tc>
      <w:tc>
        <w:tcPr>
          <w:tcW w:w="1080" w:type="dxa"/>
          <w:tcBorders>
            <w:top w:val="single" w:sz="6" w:space="0" w:color="auto"/>
          </w:tcBorders>
        </w:tcPr>
        <w:p w:rsidR="00CD10A6" w:rsidRDefault="00CD10A6">
          <w:pPr>
            <w:spacing w:before="120"/>
            <w:ind w:left="-108" w:right="-108"/>
          </w:pPr>
        </w:p>
      </w:tc>
      <w:tc>
        <w:tcPr>
          <w:tcW w:w="2340" w:type="dxa"/>
          <w:tcBorders>
            <w:top w:val="single" w:sz="6" w:space="0" w:color="auto"/>
          </w:tcBorders>
        </w:tcPr>
        <w:p w:rsidR="00CD10A6" w:rsidRDefault="00CD10A6">
          <w:pPr>
            <w:spacing w:before="120"/>
          </w:pPr>
        </w:p>
      </w:tc>
      <w:tc>
        <w:tcPr>
          <w:tcW w:w="3600" w:type="dxa"/>
          <w:tcBorders>
            <w:top w:val="single" w:sz="6" w:space="0" w:color="auto"/>
          </w:tcBorders>
        </w:tcPr>
        <w:p w:rsidR="00CD10A6" w:rsidRDefault="00CD10A6">
          <w:pPr>
            <w:spacing w:before="120"/>
            <w:ind w:left="252"/>
          </w:pPr>
        </w:p>
      </w:tc>
      <w:tc>
        <w:tcPr>
          <w:tcW w:w="1080" w:type="dxa"/>
          <w:tcBorders>
            <w:top w:val="single" w:sz="6" w:space="0" w:color="auto"/>
          </w:tcBorders>
        </w:tcPr>
        <w:p w:rsidR="00CD10A6" w:rsidRDefault="00CD10A6">
          <w:pPr>
            <w:spacing w:before="120"/>
            <w:ind w:left="-108"/>
            <w:jc w:val="right"/>
            <w:rPr>
              <w:i/>
            </w:rPr>
          </w:pPr>
        </w:p>
        <w:p w:rsidR="00CD10A6" w:rsidRDefault="00CD10A6">
          <w:pPr>
            <w:spacing w:before="120"/>
            <w:ind w:left="-108" w:right="-9"/>
            <w:jc w:val="right"/>
          </w:pPr>
        </w:p>
      </w:tc>
    </w:tr>
  </w:tbl>
  <w:p w:rsidR="00CD10A6" w:rsidRDefault="00CD10A6">
    <w:pPr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059" w:rsidRPr="004C2D2B" w:rsidRDefault="004A0859" w:rsidP="00491059">
    <w:pPr>
      <w:tabs>
        <w:tab w:val="left" w:pos="8565"/>
      </w:tabs>
      <w:jc w:val="both"/>
      <w:rPr>
        <w:rFonts w:ascii="Calibri" w:hAnsi="Calibri" w:cs="Times New Roman"/>
        <w:color w:val="70AD47"/>
        <w:sz w:val="20"/>
        <w:szCs w:val="20"/>
      </w:rPr>
    </w:pPr>
    <w:r>
      <w:rPr>
        <w:rFonts w:ascii="Calibri" w:hAnsi="Calibri" w:cs="Times New Roman"/>
        <w:noProof/>
        <w:color w:val="70AD47"/>
        <w:sz w:val="20"/>
        <w:szCs w:val="20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6924675</wp:posOffset>
              </wp:positionH>
              <wp:positionV relativeFrom="page">
                <wp:posOffset>10170160</wp:posOffset>
              </wp:positionV>
              <wp:extent cx="699135" cy="314960"/>
              <wp:effectExtent l="0" t="0" r="0" b="0"/>
              <wp:wrapSquare wrapText="bothSides"/>
              <wp:docPr id="23" name="Obdélní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135" cy="314960"/>
                      </a:xfrm>
                      <a:prstGeom prst="rect">
                        <a:avLst/>
                      </a:prstGeom>
                      <a:noFill/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91059" w:rsidRPr="00F53B06" w:rsidRDefault="00F53B06" w:rsidP="00491059">
                          <w:pPr>
                            <w:rPr>
                              <w:rFonts w:ascii="Calibri" w:hAnsi="Calibri" w:cs="Times New Roman"/>
                              <w:color w:val="70AD47"/>
                            </w:rPr>
                          </w:pPr>
                          <w:r>
                            <w:rPr>
                              <w:rFonts w:ascii="Calibri" w:hAnsi="Calibri"/>
                              <w:color w:val="70AD47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70AD47"/>
                            </w:rPr>
                            <w:instrText>PAGE   \* MERGEFORMAT</w:instrText>
                          </w:r>
                          <w:r>
                            <w:rPr>
                              <w:rFonts w:ascii="Calibri" w:hAnsi="Calibri"/>
                              <w:color w:val="70AD47"/>
                            </w:rPr>
                            <w:fldChar w:fldCharType="separate"/>
                          </w:r>
                          <w:r w:rsidR="00951082">
                            <w:rPr>
                              <w:rFonts w:ascii="Calibri" w:hAnsi="Calibri"/>
                              <w:noProof/>
                              <w:color w:val="70AD47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color w:val="70AD47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color w:val="70AD47"/>
                            </w:rPr>
                            <w:t xml:space="preserve"> / </w:t>
                          </w:r>
                          <w:r>
                            <w:rPr>
                              <w:rFonts w:ascii="Calibri" w:hAnsi="Calibri"/>
                              <w:color w:val="70AD47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70AD47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color w:val="70AD47"/>
                            </w:rPr>
                            <w:fldChar w:fldCharType="separate"/>
                          </w:r>
                          <w:r w:rsidR="00951082">
                            <w:rPr>
                              <w:rFonts w:ascii="Calibri" w:hAnsi="Calibri"/>
                              <w:noProof/>
                              <w:color w:val="70AD47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color w:val="70AD4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23" o:spid="_x0000_s1028" style="position:absolute;left:0;text-align:left;margin-left:545.25pt;margin-top:800.8pt;width:55.05pt;height:24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" filled="f" stroked="f" strokeweight="3pt">
              <v:path arrowok="t"/>
              <v:textbox>
                <w:txbxContent>
                  <w:p w:rsidR="00491059" w:rsidRPr="00F53B06" w:rsidRDefault="00F53B06" w:rsidP="00491059">
                    <w:pPr>
                      <w:rPr>
                        <w:rFonts w:ascii="Calibri" w:hAnsi="Calibri" w:cs="Times New Roman"/>
                        <w:color w:val="70AD47"/>
                      </w:rPr>
                    </w:pPr>
                    <w:r>
                      <w:rPr>
                        <w:rFonts w:ascii="Calibri" w:hAnsi="Calibri"/>
                        <w:color w:val="70AD47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70AD47"/>
                      </w:rPr>
                      <w:instrText>PAGE   \* MERGEFORMAT</w:instrText>
                    </w:r>
                    <w:r>
                      <w:rPr>
                        <w:rFonts w:ascii="Calibri" w:hAnsi="Calibri"/>
                        <w:color w:val="70AD47"/>
                      </w:rPr>
                      <w:fldChar w:fldCharType="separate"/>
                    </w:r>
                    <w:r w:rsidR="00951082">
                      <w:rPr>
                        <w:rFonts w:ascii="Calibri" w:hAnsi="Calibri"/>
                        <w:noProof/>
                        <w:color w:val="70AD47"/>
                      </w:rPr>
                      <w:t>1</w:t>
                    </w:r>
                    <w:r>
                      <w:rPr>
                        <w:rFonts w:ascii="Calibri" w:hAnsi="Calibri"/>
                        <w:color w:val="70AD47"/>
                      </w:rPr>
                      <w:fldChar w:fldCharType="end"/>
                    </w:r>
                    <w:r>
                      <w:rPr>
                        <w:rFonts w:ascii="Calibri" w:hAnsi="Calibri"/>
                        <w:color w:val="70AD47"/>
                      </w:rPr>
                      <w:t xml:space="preserve"> / </w:t>
                    </w:r>
                    <w:r>
                      <w:rPr>
                        <w:rFonts w:ascii="Calibri" w:hAnsi="Calibri"/>
                        <w:color w:val="70AD47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70AD47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color w:val="70AD47"/>
                      </w:rPr>
                      <w:fldChar w:fldCharType="separate"/>
                    </w:r>
                    <w:r w:rsidR="00951082">
                      <w:rPr>
                        <w:rFonts w:ascii="Calibri" w:hAnsi="Calibri"/>
                        <w:noProof/>
                        <w:color w:val="70AD47"/>
                      </w:rPr>
                      <w:t>1</w:t>
                    </w:r>
                    <w:r>
                      <w:rPr>
                        <w:rFonts w:ascii="Calibri" w:hAnsi="Calibri"/>
                        <w:color w:val="70AD47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Calibri" w:hAnsi="Calibri" w:cs="Times New Roman"/>
        <w:noProof/>
        <w:color w:val="70AD47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6474460</wp:posOffset>
              </wp:positionH>
              <wp:positionV relativeFrom="paragraph">
                <wp:posOffset>-35560</wp:posOffset>
              </wp:positionV>
              <wp:extent cx="699770" cy="0"/>
              <wp:effectExtent l="9525" t="16510" r="14605" b="12065"/>
              <wp:wrapNone/>
              <wp:docPr id="1" name="Přímá spojnic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97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0AD47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EF99F13" id="Přímá spojnic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09.8pt,-2.8pt" to="564.9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" strokecolor="#70ad47" strokeweight="1.5pt">
              <v:stroke joinstyle="miter"/>
            </v:line>
          </w:pict>
        </mc:Fallback>
      </mc:AlternateContent>
    </w:r>
    <w:r w:rsidR="00491059" w:rsidRPr="004C2D2B">
      <w:rPr>
        <w:rFonts w:ascii="Calibri" w:hAnsi="Calibri" w:cs="Times New Roman"/>
        <w:noProof/>
        <w:color w:val="70AD47"/>
        <w:sz w:val="20"/>
        <w:szCs w:val="20"/>
      </w:rPr>
      <w:t>© www.prevent.cz</w:t>
    </w:r>
    <w:r w:rsidR="00491059" w:rsidRPr="004C2D2B">
      <w:rPr>
        <w:rFonts w:ascii="Calibri" w:hAnsi="Calibri" w:cs="Times New Roman"/>
        <w:color w:val="70AD47"/>
        <w:sz w:val="20"/>
        <w:szCs w:val="20"/>
      </w:rPr>
      <w:t xml:space="preserve"> </w:t>
    </w:r>
    <w:r w:rsidR="00E40C46">
      <w:rPr>
        <w:rFonts w:ascii="Calibri" w:hAnsi="Calibri" w:cs="Times New Roman"/>
        <w:color w:val="70AD47"/>
        <w:sz w:val="20"/>
        <w:szCs w:val="20"/>
      </w:rPr>
      <w:t>201</w:t>
    </w:r>
    <w:r w:rsidR="008F74EE">
      <w:rPr>
        <w:rFonts w:ascii="Calibri" w:hAnsi="Calibri" w:cs="Times New Roman"/>
        <w:color w:val="70AD47"/>
        <w:sz w:val="20"/>
        <w:szCs w:val="20"/>
      </w:rPr>
      <w:t>8</w:t>
    </w:r>
    <w:r w:rsidR="00491059" w:rsidRPr="004C2D2B">
      <w:rPr>
        <w:rFonts w:ascii="Calibri" w:hAnsi="Calibri" w:cs="Times New Roman"/>
        <w:color w:val="70AD47"/>
        <w:sz w:val="20"/>
        <w:szCs w:val="20"/>
      </w:rPr>
      <w:tab/>
    </w:r>
  </w:p>
  <w:p w:rsidR="00CD10A6" w:rsidRPr="00843C29" w:rsidRDefault="00CD10A6" w:rsidP="00323931">
    <w:pPr>
      <w:rPr>
        <w:sz w:val="16"/>
        <w:szCs w:val="16"/>
      </w:rPr>
    </w:pPr>
  </w:p>
  <w:p w:rsidR="00CD10A6" w:rsidRPr="0073741D" w:rsidRDefault="00CD10A6" w:rsidP="00323931">
    <w:pPr>
      <w:ind w:right="-15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604" w:rsidRDefault="00786604">
      <w:r>
        <w:separator/>
      </w:r>
    </w:p>
  </w:footnote>
  <w:footnote w:type="continuationSeparator" w:id="0">
    <w:p w:rsidR="00786604" w:rsidRDefault="00786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5040"/>
      <w:gridCol w:w="2520"/>
    </w:tblGrid>
    <w:tr w:rsidR="00CD10A6">
      <w:trPr>
        <w:cantSplit/>
        <w:trHeight w:val="533"/>
      </w:trPr>
      <w:tc>
        <w:tcPr>
          <w:tcW w:w="2340" w:type="dxa"/>
        </w:tcPr>
        <w:p w:rsidR="00CD10A6" w:rsidRDefault="00CD10A6">
          <w:pPr>
            <w:tabs>
              <w:tab w:val="left" w:pos="-2880"/>
              <w:tab w:val="left" w:pos="2160"/>
            </w:tabs>
            <w:spacing w:before="72"/>
            <w:ind w:right="27"/>
            <w:rPr>
              <w:sz w:val="36"/>
              <w:szCs w:val="36"/>
            </w:rPr>
          </w:pPr>
          <w:proofErr w:type="spellStart"/>
          <w:r>
            <w:rPr>
              <w:b/>
              <w:sz w:val="36"/>
              <w:szCs w:val="36"/>
            </w:rPr>
            <w:t>Sm</w:t>
          </w:r>
          <w:proofErr w:type="spellEnd"/>
          <w:r>
            <w:rPr>
              <w:b/>
              <w:sz w:val="36"/>
              <w:szCs w:val="36"/>
            </w:rPr>
            <w:t xml:space="preserve"> 142</w:t>
          </w:r>
        </w:p>
      </w:tc>
      <w:tc>
        <w:tcPr>
          <w:tcW w:w="5040" w:type="dxa"/>
        </w:tcPr>
        <w:p w:rsidR="00CD10A6" w:rsidRDefault="00CD10A6">
          <w:pPr>
            <w:spacing w:before="72"/>
            <w:ind w:left="-27" w:right="1620"/>
            <w:jc w:val="right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SMĚRNICE</w:t>
          </w:r>
        </w:p>
      </w:tc>
      <w:tc>
        <w:tcPr>
          <w:tcW w:w="2520" w:type="dxa"/>
          <w:vMerge w:val="restart"/>
        </w:tcPr>
        <w:p w:rsidR="00CD10A6" w:rsidRDefault="00CD10A6">
          <w:pPr>
            <w:spacing w:before="72"/>
            <w:ind w:right="-81"/>
            <w:jc w:val="right"/>
            <w:rPr>
              <w:sz w:val="2"/>
              <w:szCs w:val="2"/>
            </w:rPr>
          </w:pPr>
          <w:r>
            <w:object w:dxaOrig="10075" w:dyaOrig="35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4pt;height:37.2pt" o:ole="">
                <v:imagedata r:id="rId1" o:title=""/>
              </v:shape>
              <o:OLEObject Type="Embed" ProgID="CorelDraw.Graphic.9" ShapeID="_x0000_i1025" DrawAspect="Content" ObjectID="_1595744268" r:id="rId2"/>
            </w:object>
          </w:r>
        </w:p>
      </w:tc>
    </w:tr>
    <w:tr w:rsidR="00CD10A6">
      <w:trPr>
        <w:cantSplit/>
      </w:trPr>
      <w:tc>
        <w:tcPr>
          <w:tcW w:w="7380" w:type="dxa"/>
          <w:gridSpan w:val="2"/>
          <w:tcBorders>
            <w:bottom w:val="single" w:sz="6" w:space="0" w:color="auto"/>
          </w:tcBorders>
          <w:vAlign w:val="center"/>
        </w:tcPr>
        <w:p w:rsidR="00CD10A6" w:rsidRDefault="00CD10A6">
          <w:pPr>
            <w:spacing w:before="72" w:after="120"/>
            <w:ind w:right="1620"/>
            <w:jc w:val="right"/>
          </w:pPr>
          <w:r>
            <w:rPr>
              <w:b/>
            </w:rPr>
            <w:t>Název dokumentu.</w:t>
          </w:r>
        </w:p>
      </w:tc>
      <w:tc>
        <w:tcPr>
          <w:tcW w:w="2520" w:type="dxa"/>
          <w:vMerge/>
          <w:tcBorders>
            <w:bottom w:val="single" w:sz="6" w:space="0" w:color="auto"/>
          </w:tcBorders>
          <w:vAlign w:val="center"/>
        </w:tcPr>
        <w:p w:rsidR="00CD10A6" w:rsidRDefault="00CD10A6">
          <w:pPr>
            <w:spacing w:before="72" w:after="120"/>
            <w:ind w:left="992" w:right="227"/>
            <w:jc w:val="right"/>
          </w:pPr>
        </w:p>
      </w:tc>
    </w:tr>
  </w:tbl>
  <w:p w:rsidR="00CD10A6" w:rsidRDefault="00CD10A6">
    <w:pPr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40" w:type="dxa"/>
      <w:tblBorders>
        <w:bottom w:val="single" w:sz="4" w:space="0" w:color="699600"/>
      </w:tblBorders>
      <w:tblLook w:val="04A0" w:firstRow="1" w:lastRow="0" w:firstColumn="1" w:lastColumn="0" w:noHBand="0" w:noVBand="1"/>
    </w:tblPr>
    <w:tblGrid>
      <w:gridCol w:w="8897"/>
      <w:gridCol w:w="1843"/>
    </w:tblGrid>
    <w:tr w:rsidR="00CD10A6" w:rsidRPr="00FD672B" w:rsidTr="00323931">
      <w:trPr>
        <w:trHeight w:val="638"/>
      </w:trPr>
      <w:tc>
        <w:tcPr>
          <w:tcW w:w="8897" w:type="dxa"/>
          <w:shd w:val="clear" w:color="auto" w:fill="auto"/>
          <w:vAlign w:val="center"/>
        </w:tcPr>
        <w:p w:rsidR="00CD10A6" w:rsidRPr="009A57FE" w:rsidRDefault="00CD10A6" w:rsidP="00322D79">
          <w:pPr>
            <w:pStyle w:val="Zhlav"/>
            <w:ind w:left="-675"/>
            <w:jc w:val="right"/>
            <w:rPr>
              <w:rFonts w:ascii="Calibri" w:hAnsi="Calibri"/>
              <w:b/>
              <w:sz w:val="24"/>
              <w:szCs w:val="24"/>
              <w:lang w:val="cs-CZ" w:eastAsia="cs-CZ"/>
            </w:rPr>
          </w:pPr>
          <w:r w:rsidRPr="009A57FE">
            <w:rPr>
              <w:rFonts w:ascii="Calibri" w:hAnsi="Calibri"/>
              <w:b/>
              <w:sz w:val="24"/>
              <w:szCs w:val="24"/>
              <w:lang w:val="cs-CZ" w:eastAsia="cs-CZ"/>
            </w:rPr>
            <w:t xml:space="preserve">ŽÁDOST A LÉKAŘSKÝ POSUDEK </w:t>
          </w:r>
        </w:p>
        <w:p w:rsidR="00CD10A6" w:rsidRPr="00CD3625" w:rsidRDefault="00CD10A6" w:rsidP="00343CE2">
          <w:pPr>
            <w:pStyle w:val="Zhlav"/>
            <w:ind w:left="-675"/>
            <w:jc w:val="right"/>
            <w:rPr>
              <w:b/>
              <w:lang w:val="cs-CZ" w:eastAsia="cs-CZ"/>
            </w:rPr>
          </w:pPr>
          <w:r w:rsidRPr="009A57FE">
            <w:rPr>
              <w:rFonts w:ascii="Calibri" w:hAnsi="Calibri"/>
              <w:lang w:val="cs-CZ" w:eastAsia="cs-CZ"/>
            </w:rPr>
            <w:t>(</w:t>
          </w:r>
          <w:r w:rsidRPr="009A57FE">
            <w:rPr>
              <w:rFonts w:ascii="Calibri" w:hAnsi="Calibri"/>
              <w:sz w:val="18"/>
              <w:szCs w:val="18"/>
              <w:lang w:val="cs-CZ" w:eastAsia="cs-CZ"/>
            </w:rPr>
            <w:t xml:space="preserve">Žádost o provedení </w:t>
          </w:r>
          <w:proofErr w:type="spellStart"/>
          <w:r w:rsidRPr="009A57FE">
            <w:rPr>
              <w:rFonts w:ascii="Calibri" w:hAnsi="Calibri"/>
              <w:sz w:val="18"/>
              <w:szCs w:val="18"/>
              <w:lang w:val="cs-CZ" w:eastAsia="cs-CZ"/>
            </w:rPr>
            <w:t>pracovnělékařské</w:t>
          </w:r>
          <w:proofErr w:type="spellEnd"/>
          <w:r w:rsidRPr="009A57FE">
            <w:rPr>
              <w:rFonts w:ascii="Calibri" w:hAnsi="Calibri"/>
              <w:sz w:val="18"/>
              <w:szCs w:val="18"/>
              <w:lang w:val="cs-CZ" w:eastAsia="cs-CZ"/>
            </w:rPr>
            <w:t xml:space="preserve"> prohlídky a Lékařský posudek o zdravotní způsobilosti k práci)</w:t>
          </w:r>
          <w:r w:rsidRPr="00CD3625">
            <w:rPr>
              <w:b/>
              <w:lang w:val="cs-CZ" w:eastAsia="cs-CZ"/>
            </w:rPr>
            <w:t xml:space="preserve">  </w:t>
          </w:r>
        </w:p>
      </w:tc>
      <w:tc>
        <w:tcPr>
          <w:tcW w:w="1843" w:type="dxa"/>
          <w:tcBorders>
            <w:bottom w:val="single" w:sz="4" w:space="0" w:color="699600"/>
          </w:tcBorders>
          <w:shd w:val="clear" w:color="auto" w:fill="699600"/>
          <w:vAlign w:val="center"/>
        </w:tcPr>
        <w:p w:rsidR="00CD10A6" w:rsidRPr="00CD3625" w:rsidRDefault="00CD10A6" w:rsidP="00FD7538">
          <w:pPr>
            <w:pStyle w:val="Zhlav"/>
            <w:jc w:val="center"/>
            <w:rPr>
              <w:color w:val="FFFFFF"/>
              <w:lang w:val="cs-CZ" w:eastAsia="cs-CZ"/>
            </w:rPr>
          </w:pPr>
          <w:r w:rsidRPr="00CD3625">
            <w:rPr>
              <w:color w:val="FFFFFF"/>
              <w:lang w:val="cs-CZ" w:eastAsia="cs-CZ"/>
            </w:rPr>
            <w:t>PL-02-01</w:t>
          </w:r>
        </w:p>
      </w:tc>
    </w:tr>
  </w:tbl>
  <w:p w:rsidR="00CD10A6" w:rsidRDefault="00CD10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03"/>
    <w:rsid w:val="00004876"/>
    <w:rsid w:val="0000557C"/>
    <w:rsid w:val="00005DF3"/>
    <w:rsid w:val="00014557"/>
    <w:rsid w:val="00015929"/>
    <w:rsid w:val="000159BF"/>
    <w:rsid w:val="00024C53"/>
    <w:rsid w:val="00034A02"/>
    <w:rsid w:val="00042453"/>
    <w:rsid w:val="0004789B"/>
    <w:rsid w:val="00054516"/>
    <w:rsid w:val="000669C1"/>
    <w:rsid w:val="00076381"/>
    <w:rsid w:val="000A4FE6"/>
    <w:rsid w:val="000B1DF2"/>
    <w:rsid w:val="000B694A"/>
    <w:rsid w:val="000C544D"/>
    <w:rsid w:val="000D12A5"/>
    <w:rsid w:val="000E2FF8"/>
    <w:rsid w:val="000E3FD5"/>
    <w:rsid w:val="000E6AB5"/>
    <w:rsid w:val="00100F11"/>
    <w:rsid w:val="0010175D"/>
    <w:rsid w:val="00105544"/>
    <w:rsid w:val="00111470"/>
    <w:rsid w:val="00113531"/>
    <w:rsid w:val="0011597C"/>
    <w:rsid w:val="001307D7"/>
    <w:rsid w:val="00131A9A"/>
    <w:rsid w:val="00131EB3"/>
    <w:rsid w:val="001357E3"/>
    <w:rsid w:val="0014603E"/>
    <w:rsid w:val="00146C6E"/>
    <w:rsid w:val="00150757"/>
    <w:rsid w:val="00150AD5"/>
    <w:rsid w:val="00155550"/>
    <w:rsid w:val="0016196B"/>
    <w:rsid w:val="00162A55"/>
    <w:rsid w:val="00173071"/>
    <w:rsid w:val="00174DCA"/>
    <w:rsid w:val="001867B5"/>
    <w:rsid w:val="00195540"/>
    <w:rsid w:val="001957FE"/>
    <w:rsid w:val="001A0165"/>
    <w:rsid w:val="001B0189"/>
    <w:rsid w:val="001B25F7"/>
    <w:rsid w:val="001B5C8E"/>
    <w:rsid w:val="001B728F"/>
    <w:rsid w:val="001D5F51"/>
    <w:rsid w:val="001F463A"/>
    <w:rsid w:val="001F5BA9"/>
    <w:rsid w:val="002042C7"/>
    <w:rsid w:val="002055FE"/>
    <w:rsid w:val="00211589"/>
    <w:rsid w:val="002122A6"/>
    <w:rsid w:val="002125DD"/>
    <w:rsid w:val="00215145"/>
    <w:rsid w:val="0022295A"/>
    <w:rsid w:val="00226C2D"/>
    <w:rsid w:val="00233983"/>
    <w:rsid w:val="00233F49"/>
    <w:rsid w:val="002366B5"/>
    <w:rsid w:val="00246EAD"/>
    <w:rsid w:val="00247BE2"/>
    <w:rsid w:val="0027056D"/>
    <w:rsid w:val="0027205F"/>
    <w:rsid w:val="00272585"/>
    <w:rsid w:val="00293A9F"/>
    <w:rsid w:val="00293B6A"/>
    <w:rsid w:val="002964A2"/>
    <w:rsid w:val="002A5A8E"/>
    <w:rsid w:val="002B209B"/>
    <w:rsid w:val="002B7D3F"/>
    <w:rsid w:val="002B7ED7"/>
    <w:rsid w:val="002C2F05"/>
    <w:rsid w:val="002D1472"/>
    <w:rsid w:val="002F5490"/>
    <w:rsid w:val="00313CD9"/>
    <w:rsid w:val="00322D79"/>
    <w:rsid w:val="00323415"/>
    <w:rsid w:val="00323931"/>
    <w:rsid w:val="00331F62"/>
    <w:rsid w:val="00332705"/>
    <w:rsid w:val="0033752A"/>
    <w:rsid w:val="00340F50"/>
    <w:rsid w:val="00343CE2"/>
    <w:rsid w:val="003534BA"/>
    <w:rsid w:val="00354B62"/>
    <w:rsid w:val="0037030A"/>
    <w:rsid w:val="00373D93"/>
    <w:rsid w:val="00374BC2"/>
    <w:rsid w:val="0038024D"/>
    <w:rsid w:val="00390262"/>
    <w:rsid w:val="003937D3"/>
    <w:rsid w:val="00395C3D"/>
    <w:rsid w:val="003A27BD"/>
    <w:rsid w:val="003C4B27"/>
    <w:rsid w:val="003C7151"/>
    <w:rsid w:val="003D02EF"/>
    <w:rsid w:val="003D63DA"/>
    <w:rsid w:val="003D67D1"/>
    <w:rsid w:val="003E57FD"/>
    <w:rsid w:val="003E61CA"/>
    <w:rsid w:val="003F16EF"/>
    <w:rsid w:val="003F31F2"/>
    <w:rsid w:val="003F5D8B"/>
    <w:rsid w:val="003F5F65"/>
    <w:rsid w:val="00411F44"/>
    <w:rsid w:val="00425A3A"/>
    <w:rsid w:val="0043656E"/>
    <w:rsid w:val="00436EAD"/>
    <w:rsid w:val="00437080"/>
    <w:rsid w:val="004421C2"/>
    <w:rsid w:val="0044660C"/>
    <w:rsid w:val="00455FFB"/>
    <w:rsid w:val="0045767F"/>
    <w:rsid w:val="004600F8"/>
    <w:rsid w:val="00467DC9"/>
    <w:rsid w:val="004822FE"/>
    <w:rsid w:val="00491059"/>
    <w:rsid w:val="00492C99"/>
    <w:rsid w:val="00495028"/>
    <w:rsid w:val="004A0859"/>
    <w:rsid w:val="004A3968"/>
    <w:rsid w:val="004B513E"/>
    <w:rsid w:val="004C2D2B"/>
    <w:rsid w:val="004E42F7"/>
    <w:rsid w:val="004E648D"/>
    <w:rsid w:val="004F0980"/>
    <w:rsid w:val="004F0DF1"/>
    <w:rsid w:val="004F2A4C"/>
    <w:rsid w:val="004F759D"/>
    <w:rsid w:val="00522665"/>
    <w:rsid w:val="00531360"/>
    <w:rsid w:val="005359FE"/>
    <w:rsid w:val="00544D0E"/>
    <w:rsid w:val="00550F06"/>
    <w:rsid w:val="00554A14"/>
    <w:rsid w:val="005554DF"/>
    <w:rsid w:val="0056189C"/>
    <w:rsid w:val="005728A6"/>
    <w:rsid w:val="0057763E"/>
    <w:rsid w:val="0058608F"/>
    <w:rsid w:val="005865E8"/>
    <w:rsid w:val="005A173B"/>
    <w:rsid w:val="005A2E7C"/>
    <w:rsid w:val="005B2DB5"/>
    <w:rsid w:val="005B3E7F"/>
    <w:rsid w:val="005C60B7"/>
    <w:rsid w:val="005D0546"/>
    <w:rsid w:val="005D2C54"/>
    <w:rsid w:val="005D3D4A"/>
    <w:rsid w:val="005E3464"/>
    <w:rsid w:val="005F41E4"/>
    <w:rsid w:val="00603167"/>
    <w:rsid w:val="006072DC"/>
    <w:rsid w:val="0061403A"/>
    <w:rsid w:val="00622333"/>
    <w:rsid w:val="00630C22"/>
    <w:rsid w:val="006325A1"/>
    <w:rsid w:val="00651A35"/>
    <w:rsid w:val="00676024"/>
    <w:rsid w:val="006965B9"/>
    <w:rsid w:val="00696B12"/>
    <w:rsid w:val="006A1FC4"/>
    <w:rsid w:val="006B4265"/>
    <w:rsid w:val="006D124A"/>
    <w:rsid w:val="006E1E27"/>
    <w:rsid w:val="006F5085"/>
    <w:rsid w:val="007026A8"/>
    <w:rsid w:val="007059FC"/>
    <w:rsid w:val="00710E1A"/>
    <w:rsid w:val="007304D5"/>
    <w:rsid w:val="007334AD"/>
    <w:rsid w:val="00760E8B"/>
    <w:rsid w:val="0077695D"/>
    <w:rsid w:val="007829A5"/>
    <w:rsid w:val="00786604"/>
    <w:rsid w:val="00787856"/>
    <w:rsid w:val="007A0A99"/>
    <w:rsid w:val="007B6D96"/>
    <w:rsid w:val="007C3B4C"/>
    <w:rsid w:val="007C64CB"/>
    <w:rsid w:val="007C6578"/>
    <w:rsid w:val="007D2026"/>
    <w:rsid w:val="007D520E"/>
    <w:rsid w:val="007D53FF"/>
    <w:rsid w:val="007D5711"/>
    <w:rsid w:val="007E7094"/>
    <w:rsid w:val="00801F18"/>
    <w:rsid w:val="008166CB"/>
    <w:rsid w:val="00820CD4"/>
    <w:rsid w:val="00820FBE"/>
    <w:rsid w:val="0083432E"/>
    <w:rsid w:val="00843B21"/>
    <w:rsid w:val="00861567"/>
    <w:rsid w:val="00872968"/>
    <w:rsid w:val="00873D11"/>
    <w:rsid w:val="00874E43"/>
    <w:rsid w:val="00875F15"/>
    <w:rsid w:val="008772CB"/>
    <w:rsid w:val="008801A3"/>
    <w:rsid w:val="00880BCD"/>
    <w:rsid w:val="008863E3"/>
    <w:rsid w:val="00893133"/>
    <w:rsid w:val="008A1925"/>
    <w:rsid w:val="008B037D"/>
    <w:rsid w:val="008C1113"/>
    <w:rsid w:val="008C183A"/>
    <w:rsid w:val="008C2729"/>
    <w:rsid w:val="008D3852"/>
    <w:rsid w:val="008D6E98"/>
    <w:rsid w:val="008F080D"/>
    <w:rsid w:val="008F5B3D"/>
    <w:rsid w:val="008F74EE"/>
    <w:rsid w:val="008F7795"/>
    <w:rsid w:val="00902CF8"/>
    <w:rsid w:val="009073D6"/>
    <w:rsid w:val="00917695"/>
    <w:rsid w:val="00923A31"/>
    <w:rsid w:val="00926100"/>
    <w:rsid w:val="00930EC9"/>
    <w:rsid w:val="00933B93"/>
    <w:rsid w:val="00944FD0"/>
    <w:rsid w:val="00951082"/>
    <w:rsid w:val="00952F63"/>
    <w:rsid w:val="009641D3"/>
    <w:rsid w:val="0096554D"/>
    <w:rsid w:val="00971447"/>
    <w:rsid w:val="00971771"/>
    <w:rsid w:val="00972020"/>
    <w:rsid w:val="0097381B"/>
    <w:rsid w:val="009765C2"/>
    <w:rsid w:val="00983721"/>
    <w:rsid w:val="0099245A"/>
    <w:rsid w:val="009A57FE"/>
    <w:rsid w:val="009B0AB3"/>
    <w:rsid w:val="009C09AE"/>
    <w:rsid w:val="009C3D05"/>
    <w:rsid w:val="009C4202"/>
    <w:rsid w:val="009C56BF"/>
    <w:rsid w:val="009C7521"/>
    <w:rsid w:val="009C7669"/>
    <w:rsid w:val="009D08C7"/>
    <w:rsid w:val="009D66CD"/>
    <w:rsid w:val="009E0B01"/>
    <w:rsid w:val="009E1073"/>
    <w:rsid w:val="009F1E6B"/>
    <w:rsid w:val="00A03D8D"/>
    <w:rsid w:val="00A06503"/>
    <w:rsid w:val="00A11451"/>
    <w:rsid w:val="00A14A7F"/>
    <w:rsid w:val="00A1702C"/>
    <w:rsid w:val="00A2490B"/>
    <w:rsid w:val="00A26D03"/>
    <w:rsid w:val="00A27F6F"/>
    <w:rsid w:val="00A328A2"/>
    <w:rsid w:val="00A3487F"/>
    <w:rsid w:val="00A54BA3"/>
    <w:rsid w:val="00A55E10"/>
    <w:rsid w:val="00A65601"/>
    <w:rsid w:val="00A6567E"/>
    <w:rsid w:val="00A662C1"/>
    <w:rsid w:val="00A7128B"/>
    <w:rsid w:val="00A75A58"/>
    <w:rsid w:val="00A77646"/>
    <w:rsid w:val="00A9390E"/>
    <w:rsid w:val="00A966D0"/>
    <w:rsid w:val="00AA40E2"/>
    <w:rsid w:val="00AA4F66"/>
    <w:rsid w:val="00AC3613"/>
    <w:rsid w:val="00AC4968"/>
    <w:rsid w:val="00AD0F0E"/>
    <w:rsid w:val="00AD3F70"/>
    <w:rsid w:val="00AD629E"/>
    <w:rsid w:val="00AE5A7F"/>
    <w:rsid w:val="00AE64D9"/>
    <w:rsid w:val="00AE6CD7"/>
    <w:rsid w:val="00AF6785"/>
    <w:rsid w:val="00AF6873"/>
    <w:rsid w:val="00AF6EEB"/>
    <w:rsid w:val="00B00868"/>
    <w:rsid w:val="00B1084E"/>
    <w:rsid w:val="00B12ECD"/>
    <w:rsid w:val="00B15826"/>
    <w:rsid w:val="00B20767"/>
    <w:rsid w:val="00B27356"/>
    <w:rsid w:val="00B274C7"/>
    <w:rsid w:val="00B339FF"/>
    <w:rsid w:val="00B624A2"/>
    <w:rsid w:val="00B712D5"/>
    <w:rsid w:val="00B74ECB"/>
    <w:rsid w:val="00B82C42"/>
    <w:rsid w:val="00B87793"/>
    <w:rsid w:val="00BA125B"/>
    <w:rsid w:val="00BA33FD"/>
    <w:rsid w:val="00BB30C4"/>
    <w:rsid w:val="00BC1671"/>
    <w:rsid w:val="00BC3AE7"/>
    <w:rsid w:val="00BF1F1B"/>
    <w:rsid w:val="00C2027F"/>
    <w:rsid w:val="00C21256"/>
    <w:rsid w:val="00C300F8"/>
    <w:rsid w:val="00C32BA7"/>
    <w:rsid w:val="00C33346"/>
    <w:rsid w:val="00C43AEA"/>
    <w:rsid w:val="00C454B5"/>
    <w:rsid w:val="00C45F2F"/>
    <w:rsid w:val="00C45F5F"/>
    <w:rsid w:val="00C5567D"/>
    <w:rsid w:val="00C623E3"/>
    <w:rsid w:val="00C744DF"/>
    <w:rsid w:val="00C77187"/>
    <w:rsid w:val="00C8126E"/>
    <w:rsid w:val="00C8526D"/>
    <w:rsid w:val="00C96114"/>
    <w:rsid w:val="00C96826"/>
    <w:rsid w:val="00C97389"/>
    <w:rsid w:val="00CA4DA5"/>
    <w:rsid w:val="00CB4239"/>
    <w:rsid w:val="00CC64C7"/>
    <w:rsid w:val="00CC70E1"/>
    <w:rsid w:val="00CD10A6"/>
    <w:rsid w:val="00CD3625"/>
    <w:rsid w:val="00CE032A"/>
    <w:rsid w:val="00CE2CDB"/>
    <w:rsid w:val="00CF41B3"/>
    <w:rsid w:val="00CF70C0"/>
    <w:rsid w:val="00D110CE"/>
    <w:rsid w:val="00D169DB"/>
    <w:rsid w:val="00D209AD"/>
    <w:rsid w:val="00D26127"/>
    <w:rsid w:val="00D31241"/>
    <w:rsid w:val="00D36C18"/>
    <w:rsid w:val="00D403B7"/>
    <w:rsid w:val="00D554DB"/>
    <w:rsid w:val="00D57708"/>
    <w:rsid w:val="00D60D2D"/>
    <w:rsid w:val="00D61B00"/>
    <w:rsid w:val="00D83FD0"/>
    <w:rsid w:val="00D84BC9"/>
    <w:rsid w:val="00D85A20"/>
    <w:rsid w:val="00D86B68"/>
    <w:rsid w:val="00D924DD"/>
    <w:rsid w:val="00DA5298"/>
    <w:rsid w:val="00DA6CCE"/>
    <w:rsid w:val="00DD0042"/>
    <w:rsid w:val="00DD2FE2"/>
    <w:rsid w:val="00DD3C6F"/>
    <w:rsid w:val="00DD741E"/>
    <w:rsid w:val="00DE46B1"/>
    <w:rsid w:val="00DE597B"/>
    <w:rsid w:val="00DE601E"/>
    <w:rsid w:val="00DF3155"/>
    <w:rsid w:val="00DF6037"/>
    <w:rsid w:val="00E03BD1"/>
    <w:rsid w:val="00E04677"/>
    <w:rsid w:val="00E04A41"/>
    <w:rsid w:val="00E11C46"/>
    <w:rsid w:val="00E149BA"/>
    <w:rsid w:val="00E2108E"/>
    <w:rsid w:val="00E21EAF"/>
    <w:rsid w:val="00E25597"/>
    <w:rsid w:val="00E2793D"/>
    <w:rsid w:val="00E305C4"/>
    <w:rsid w:val="00E32A65"/>
    <w:rsid w:val="00E35D31"/>
    <w:rsid w:val="00E366E3"/>
    <w:rsid w:val="00E40C46"/>
    <w:rsid w:val="00E45141"/>
    <w:rsid w:val="00E45C5F"/>
    <w:rsid w:val="00E51A81"/>
    <w:rsid w:val="00E52972"/>
    <w:rsid w:val="00E633FC"/>
    <w:rsid w:val="00E7444D"/>
    <w:rsid w:val="00E75D68"/>
    <w:rsid w:val="00E769C5"/>
    <w:rsid w:val="00E85F7D"/>
    <w:rsid w:val="00EA13A8"/>
    <w:rsid w:val="00EA218F"/>
    <w:rsid w:val="00EA6AFA"/>
    <w:rsid w:val="00EC1B25"/>
    <w:rsid w:val="00EC3FB8"/>
    <w:rsid w:val="00EC559F"/>
    <w:rsid w:val="00ED20F9"/>
    <w:rsid w:val="00ED218B"/>
    <w:rsid w:val="00ED4CAD"/>
    <w:rsid w:val="00EE04D2"/>
    <w:rsid w:val="00EE7607"/>
    <w:rsid w:val="00EE7EDB"/>
    <w:rsid w:val="00EF02B2"/>
    <w:rsid w:val="00EF16AF"/>
    <w:rsid w:val="00EF257D"/>
    <w:rsid w:val="00EF6D87"/>
    <w:rsid w:val="00F0111B"/>
    <w:rsid w:val="00F02E16"/>
    <w:rsid w:val="00F032C0"/>
    <w:rsid w:val="00F07137"/>
    <w:rsid w:val="00F14228"/>
    <w:rsid w:val="00F30B2E"/>
    <w:rsid w:val="00F32BC8"/>
    <w:rsid w:val="00F52DC2"/>
    <w:rsid w:val="00F53B06"/>
    <w:rsid w:val="00F5596B"/>
    <w:rsid w:val="00F56B26"/>
    <w:rsid w:val="00F6057F"/>
    <w:rsid w:val="00F67EC4"/>
    <w:rsid w:val="00FC70F5"/>
    <w:rsid w:val="00FD0DAD"/>
    <w:rsid w:val="00FD43FC"/>
    <w:rsid w:val="00FD6CF6"/>
    <w:rsid w:val="00FD7538"/>
    <w:rsid w:val="00FE20F9"/>
    <w:rsid w:val="00FE44E8"/>
    <w:rsid w:val="00FF0598"/>
    <w:rsid w:val="00FF3EC6"/>
    <w:rsid w:val="00FF5E9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1D3D09-776D-4572-A67B-6709C0AF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DE597B"/>
    <w:pPr>
      <w:keepNext/>
      <w:jc w:val="center"/>
      <w:outlineLvl w:val="0"/>
    </w:pPr>
    <w:rPr>
      <w:b/>
      <w:sz w:val="28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333333"/>
      <w:sz w:val="22"/>
      <w:u w:val="none"/>
      <w:effect w:val="none"/>
    </w:rPr>
  </w:style>
  <w:style w:type="character" w:styleId="Sledovanodkaz">
    <w:name w:val="FollowedHyperlink"/>
    <w:rPr>
      <w:rFonts w:ascii="Arial" w:hAnsi="Arial"/>
      <w:color w:val="333333"/>
      <w:sz w:val="22"/>
      <w:u w:val="non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rFonts w:cs="Times New Roman"/>
      <w:sz w:val="20"/>
      <w:szCs w:val="20"/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cs="Times New Roman"/>
      <w:sz w:val="20"/>
      <w:szCs w:val="20"/>
    </w:rPr>
  </w:style>
  <w:style w:type="character" w:styleId="slostrnky">
    <w:name w:val="page number"/>
    <w:rPr>
      <w:rFonts w:ascii="Arial" w:hAnsi="Arial"/>
      <w:b/>
      <w:sz w:val="20"/>
    </w:rPr>
  </w:style>
  <w:style w:type="character" w:customStyle="1" w:styleId="Normln-tun">
    <w:name w:val="Normální - tučné"/>
    <w:rPr>
      <w:rFonts w:ascii="Arial" w:hAnsi="Arial"/>
      <w:b/>
      <w:bCs/>
      <w:sz w:val="20"/>
    </w:rPr>
  </w:style>
  <w:style w:type="paragraph" w:styleId="Nzev">
    <w:name w:val="Title"/>
    <w:basedOn w:val="Normln"/>
    <w:link w:val="NzevChar"/>
    <w:qFormat/>
    <w:pPr>
      <w:spacing w:before="120" w:line="240" w:lineRule="atLeast"/>
      <w:jc w:val="center"/>
    </w:pPr>
    <w:rPr>
      <w:rFonts w:ascii="Times New Roman" w:hAnsi="Times New Roman" w:cs="Times New Roman"/>
      <w:b/>
      <w:bCs/>
      <w:sz w:val="44"/>
      <w:szCs w:val="44"/>
      <w:lang w:eastAsia="en-US"/>
    </w:rPr>
  </w:style>
  <w:style w:type="character" w:customStyle="1" w:styleId="ZhlavChar">
    <w:name w:val="Záhlaví Char"/>
    <w:link w:val="Zhlav"/>
    <w:uiPriority w:val="99"/>
    <w:rsid w:val="00622333"/>
    <w:rPr>
      <w:rFonts w:ascii="Arial" w:hAnsi="Arial"/>
    </w:rPr>
  </w:style>
  <w:style w:type="table" w:styleId="Mkatabulky">
    <w:name w:val="Table Grid"/>
    <w:basedOn w:val="Normlntabulka"/>
    <w:rsid w:val="0037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86B6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86B68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EE7EDB"/>
    <w:rPr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(c) PREVENT</vt:lpstr>
    </vt:vector>
  </TitlesOfParts>
  <Company>PREVENT s.r.o.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(c) PREVENT</dc:title>
  <dc:subject/>
  <dc:creator>(c) PREVENT</dc:creator>
  <cp:keywords/>
  <cp:lastModifiedBy>Cuhra Petr, Ing.</cp:lastModifiedBy>
  <cp:revision>2</cp:revision>
  <cp:lastPrinted>2017-11-16T14:02:00Z</cp:lastPrinted>
  <dcterms:created xsi:type="dcterms:W3CDTF">2018-08-14T07:31:00Z</dcterms:created>
  <dcterms:modified xsi:type="dcterms:W3CDTF">2018-08-14T07:31:00Z</dcterms:modified>
</cp:coreProperties>
</file>