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440E1F">
        <w:trPr>
          <w:trHeight w:val="100"/>
        </w:trPr>
        <w:tc>
          <w:tcPr>
            <w:tcW w:w="43" w:type="dxa"/>
          </w:tcPr>
          <w:p w:rsidR="00440E1F" w:rsidRDefault="00440E1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440E1F" w:rsidRDefault="00440E1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440E1F" w:rsidRDefault="00440E1F">
            <w:pPr>
              <w:pStyle w:val="EmptyCellLayoutStyle"/>
              <w:spacing w:after="0" w:line="240" w:lineRule="auto"/>
            </w:pPr>
          </w:p>
        </w:tc>
      </w:tr>
      <w:tr w:rsidR="00440E1F">
        <w:tc>
          <w:tcPr>
            <w:tcW w:w="43" w:type="dxa"/>
          </w:tcPr>
          <w:p w:rsidR="00440E1F" w:rsidRDefault="00440E1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440E1F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440E1F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250E6" w:rsidTr="009250E6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440E1F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440E1F" w:rsidRDefault="00440E1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40E1F" w:rsidRDefault="00440E1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440E1F" w:rsidRDefault="00440E1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40E1F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9250E6" w:rsidTr="009250E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0E1F" w:rsidRDefault="009250E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440E1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0E1F" w:rsidRDefault="009250E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0E1F" w:rsidRDefault="00440E1F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  <w:tr w:rsidR="00440E1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0E1F" w:rsidRDefault="009250E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0E1F" w:rsidRDefault="00440E1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40E1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0E1F" w:rsidRDefault="009250E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0E1F" w:rsidRDefault="00440E1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40E1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0E1F" w:rsidRDefault="009250E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0E1F" w:rsidRDefault="00440E1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440E1F" w:rsidRDefault="00440E1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40E1F" w:rsidRDefault="00440E1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9250E6" w:rsidTr="009250E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0E1F" w:rsidRDefault="009250E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440E1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0E1F" w:rsidRDefault="009250E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0E1F" w:rsidRDefault="009250E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Hotel SLAVIA, spol. s r. o.</w:t>
                                    </w:r>
                                  </w:p>
                                </w:tc>
                              </w:tr>
                              <w:tr w:rsidR="00440E1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0E1F" w:rsidRDefault="009250E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0E1F" w:rsidRDefault="009250E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44013531</w:t>
                                    </w:r>
                                  </w:p>
                                </w:tc>
                              </w:tr>
                              <w:tr w:rsidR="00440E1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0E1F" w:rsidRDefault="009250E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0E1F" w:rsidRDefault="009250E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Solniční 243/17</w:t>
                                    </w:r>
                                  </w:p>
                                </w:tc>
                              </w:tr>
                              <w:tr w:rsidR="00440E1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0E1F" w:rsidRDefault="00440E1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0E1F" w:rsidRDefault="009250E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60200 Brno Brno-město</w:t>
                                    </w:r>
                                  </w:p>
                                </w:tc>
                              </w:tr>
                            </w:tbl>
                            <w:p w:rsidR="00440E1F" w:rsidRDefault="00440E1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40E1F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440E1F" w:rsidRDefault="00440E1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40E1F" w:rsidRDefault="00440E1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440E1F" w:rsidRDefault="00440E1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40E1F" w:rsidRDefault="00440E1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40E1F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250E6" w:rsidTr="009250E6">
                    <w:tc>
                      <w:tcPr>
                        <w:tcW w:w="18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440E1F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440E1F" w:rsidRDefault="00440E1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440E1F" w:rsidRDefault="00440E1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40E1F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440E1F" w:rsidRDefault="00440E1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440E1F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0E1F" w:rsidRDefault="009250E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0E1F" w:rsidRDefault="009250E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INOB201801565</w:t>
                                    </w:r>
                                  </w:p>
                                </w:tc>
                              </w:tr>
                            </w:tbl>
                            <w:p w:rsidR="00440E1F" w:rsidRDefault="00440E1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40E1F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440E1F" w:rsidRDefault="00440E1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440E1F" w:rsidRDefault="00440E1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40E1F" w:rsidRDefault="00440E1F">
                        <w:pPr>
                          <w:spacing w:after="0" w:line="240" w:lineRule="auto"/>
                        </w:pPr>
                      </w:p>
                    </w:tc>
                  </w:tr>
                  <w:tr w:rsidR="00440E1F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40E1F">
                    <w:tc>
                      <w:tcPr>
                        <w:tcW w:w="18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9250E6" w:rsidTr="009250E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0E1F" w:rsidRDefault="009250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9250E6" w:rsidTr="009250E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0E1F" w:rsidRDefault="009250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Ubytování zaměstnanců na MSV Brno 2018</w:t>
                              </w:r>
                            </w:p>
                          </w:tc>
                        </w:tr>
                        <w:tr w:rsidR="00440E1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0E1F" w:rsidRDefault="00440E1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0E1F" w:rsidRDefault="00440E1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250E6" w:rsidTr="009250E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0E1F" w:rsidRDefault="009250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9250E6" w:rsidTr="009250E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0E1F" w:rsidRDefault="009250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Ubytování zaměstnanců CT na MSV Brno 2018, potřeba pokojů v období trvání 30.9. - 4.10.2018: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30.9. - 3.10.  (3 noci)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1x jednolůžkový pokoj  3.430,- = 10.290,-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1x dvoulůžkový pokoj   3.600,- = 10.800,-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1x apartmá                     4.370,- = 13.110,-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1.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- 3.10.  (2 noci)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5x jednolůžkový pokoj   3.430,- = 34.300,-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15 x dvoulůžkový pokoj (4x polovina pokoje hrazena hotově na místě externím pracovníkem)   3.600,- = 108.000,-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1x apartmá                       4.370,- = 8.740,-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1. - 4.10.  (3 noci)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1x jednolůž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kový pokoj   3.430,- = 10.290,-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2. - 3.10.  (1 noc)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2x jednolůžkový pokoj   3.430,- = 6.860,-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1x dvoulůžkový pokoj    3.600,-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1x třílůžkový pokoj         3.900,-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částka za ubytování 209.890,- vč. 15% DPH  (částka bez DPH činí 182.520,34 Kč)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+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potřebný počet parkovacích míst pro 8 SV při ceně 250,- Kč/noc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5 SV na 2 noci = 2.500,-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3 SV na 3 noci = 2.250,-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částka za parkování SV 4.750,- Kč vč. 21% DPH, částka bez DPH činí 3.925,62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Částka celkem za ubytování a parkování vč.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214.640,-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Částka bez DPH  186.445,96 Kč.</w:t>
                              </w:r>
                            </w:p>
                          </w:tc>
                        </w:tr>
                        <w:tr w:rsidR="00440E1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0E1F" w:rsidRDefault="00440E1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0E1F" w:rsidRDefault="00440E1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40E1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0E1F" w:rsidRDefault="009250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0E1F" w:rsidRDefault="009250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214 640,00 Kč</w:t>
                              </w:r>
                            </w:p>
                          </w:tc>
                        </w:tr>
                        <w:tr w:rsidR="00440E1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0E1F" w:rsidRDefault="009250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0E1F" w:rsidRDefault="009250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30.9.2018</w:t>
                              </w:r>
                            </w:p>
                          </w:tc>
                        </w:tr>
                        <w:tr w:rsidR="00440E1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0E1F" w:rsidRDefault="009250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0E1F" w:rsidRDefault="009250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Solniční 243/17, 602 00 Brno, CZ - Česká republika </w:t>
                              </w:r>
                            </w:p>
                          </w:tc>
                        </w:tr>
                        <w:tr w:rsidR="00440E1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0E1F" w:rsidRDefault="009250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0E1F" w:rsidRDefault="009250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440E1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0E1F" w:rsidRDefault="009250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0E1F" w:rsidRDefault="009250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440E1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0E1F" w:rsidRDefault="00440E1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0E1F" w:rsidRDefault="00440E1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40E1F" w:rsidRDefault="00440E1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40E1F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250E6" w:rsidTr="009250E6">
                    <w:tc>
                      <w:tcPr>
                        <w:tcW w:w="18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440E1F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0E1F" w:rsidRDefault="00440E1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0E1F" w:rsidRDefault="00440E1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0E1F" w:rsidRDefault="00440E1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0E1F" w:rsidRDefault="00440E1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0E1F" w:rsidRDefault="00440E1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40E1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0E1F" w:rsidRDefault="00440E1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0E1F" w:rsidRDefault="009250E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0E1F" w:rsidRDefault="00440E1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0E1F" w:rsidRDefault="009250E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0E1F" w:rsidRDefault="00440E1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250E6" w:rsidTr="009250E6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40E1F" w:rsidRDefault="009250E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lastRenderedPageBreak/>
                                <w:t>Objednávku akceptujeme v celém jejím znění</w:t>
                              </w:r>
                            </w:p>
                          </w:tc>
                        </w:tr>
                        <w:tr w:rsidR="00440E1F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0E1F" w:rsidRDefault="00440E1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0E1F" w:rsidRDefault="00440E1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0E1F" w:rsidRDefault="00440E1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0E1F" w:rsidRDefault="00440E1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0E1F" w:rsidRDefault="00440E1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40E1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0E1F" w:rsidRDefault="00440E1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0E1F" w:rsidRDefault="009250E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0E1F" w:rsidRDefault="00440E1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0E1F" w:rsidRDefault="009250E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0E1F" w:rsidRDefault="00440E1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40E1F" w:rsidRDefault="00440E1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40E1F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250E6" w:rsidTr="009250E6">
                    <w:tc>
                      <w:tcPr>
                        <w:tcW w:w="18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440E1F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0E1F" w:rsidRDefault="009250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440E1F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0E1F" w:rsidRDefault="009250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440E1F" w:rsidRDefault="00440E1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40E1F" w:rsidRDefault="00440E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40E1F" w:rsidRDefault="00440E1F">
                  <w:pPr>
                    <w:spacing w:after="0" w:line="240" w:lineRule="auto"/>
                  </w:pPr>
                </w:p>
              </w:tc>
            </w:tr>
          </w:tbl>
          <w:p w:rsidR="00440E1F" w:rsidRDefault="00440E1F">
            <w:pPr>
              <w:spacing w:after="0" w:line="240" w:lineRule="auto"/>
            </w:pPr>
          </w:p>
        </w:tc>
        <w:tc>
          <w:tcPr>
            <w:tcW w:w="28" w:type="dxa"/>
          </w:tcPr>
          <w:p w:rsidR="00440E1F" w:rsidRDefault="00440E1F">
            <w:pPr>
              <w:pStyle w:val="EmptyCellLayoutStyle"/>
              <w:spacing w:after="0" w:line="240" w:lineRule="auto"/>
            </w:pPr>
          </w:p>
        </w:tc>
      </w:tr>
      <w:tr w:rsidR="00440E1F">
        <w:trPr>
          <w:trHeight w:val="135"/>
        </w:trPr>
        <w:tc>
          <w:tcPr>
            <w:tcW w:w="43" w:type="dxa"/>
          </w:tcPr>
          <w:p w:rsidR="00440E1F" w:rsidRDefault="00440E1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440E1F" w:rsidRDefault="00440E1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440E1F" w:rsidRDefault="00440E1F">
            <w:pPr>
              <w:pStyle w:val="EmptyCellLayoutStyle"/>
              <w:spacing w:after="0" w:line="240" w:lineRule="auto"/>
            </w:pPr>
          </w:p>
        </w:tc>
      </w:tr>
    </w:tbl>
    <w:p w:rsidR="00440E1F" w:rsidRDefault="00440E1F">
      <w:pPr>
        <w:spacing w:after="0" w:line="240" w:lineRule="auto"/>
      </w:pPr>
    </w:p>
    <w:sectPr w:rsidR="00440E1F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250E6">
      <w:pPr>
        <w:spacing w:after="0" w:line="240" w:lineRule="auto"/>
      </w:pPr>
      <w:r>
        <w:separator/>
      </w:r>
    </w:p>
  </w:endnote>
  <w:endnote w:type="continuationSeparator" w:id="0">
    <w:p w:rsidR="00000000" w:rsidRDefault="00925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250E6">
      <w:pPr>
        <w:spacing w:after="0" w:line="240" w:lineRule="auto"/>
      </w:pPr>
      <w:r>
        <w:separator/>
      </w:r>
    </w:p>
  </w:footnote>
  <w:footnote w:type="continuationSeparator" w:id="0">
    <w:p w:rsidR="00000000" w:rsidRDefault="00925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440E1F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440E1F">
            <w:trPr>
              <w:trHeight w:val="396"/>
            </w:trPr>
            <w:tc>
              <w:tcPr>
                <w:tcW w:w="10771" w:type="dxa"/>
              </w:tcPr>
              <w:p w:rsidR="00440E1F" w:rsidRDefault="00440E1F">
                <w:pPr>
                  <w:pStyle w:val="EmptyCellLayoutStyle"/>
                  <w:spacing w:after="0" w:line="240" w:lineRule="auto"/>
                </w:pPr>
              </w:p>
            </w:tc>
          </w:tr>
          <w:tr w:rsidR="00440E1F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440E1F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440E1F" w:rsidRDefault="009250E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Česká agentura na podporu obchodu / CzechTrade</w:t>
                      </w:r>
                    </w:p>
                    <w:p w:rsidR="00440E1F" w:rsidRDefault="009250E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440E1F" w:rsidRDefault="009250E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ČNB, č.ú.: 87434011/0710</w:t>
                      </w:r>
                    </w:p>
                    <w:p w:rsidR="00440E1F" w:rsidRDefault="009250E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440E1F" w:rsidRDefault="00440E1F">
                <w:pPr>
                  <w:spacing w:after="0" w:line="240" w:lineRule="auto"/>
                </w:pPr>
              </w:p>
            </w:tc>
          </w:tr>
          <w:tr w:rsidR="00440E1F">
            <w:trPr>
              <w:trHeight w:val="58"/>
            </w:trPr>
            <w:tc>
              <w:tcPr>
                <w:tcW w:w="10771" w:type="dxa"/>
              </w:tcPr>
              <w:p w:rsidR="00440E1F" w:rsidRDefault="00440E1F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440E1F" w:rsidRDefault="00440E1F">
          <w:pPr>
            <w:spacing w:after="0" w:line="240" w:lineRule="auto"/>
          </w:pPr>
        </w:p>
      </w:tc>
    </w:tr>
    <w:tr w:rsidR="00440E1F">
      <w:tc>
        <w:tcPr>
          <w:tcW w:w="10771" w:type="dxa"/>
        </w:tcPr>
        <w:p w:rsidR="00440E1F" w:rsidRDefault="00440E1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40E1F"/>
    <w:rsid w:val="00440E1F"/>
    <w:rsid w:val="0092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6DED6-C918-4400-A147-5057A97A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2018-08-20T11:40:00Z</dcterms:created>
  <dcterms:modified xsi:type="dcterms:W3CDTF">2018-08-20T11:40:00Z</dcterms:modified>
</cp:coreProperties>
</file>