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67C" w:rsidRDefault="008A467C" w:rsidP="008A467C">
      <w:pPr>
        <w:pStyle w:val="Zkladntext50"/>
        <w:shd w:val="clear" w:color="auto" w:fill="auto"/>
        <w:ind w:hanging="340"/>
      </w:pPr>
      <w:r>
        <w:rPr>
          <w:color w:val="000000"/>
          <w:lang w:eastAsia="cs-CZ" w:bidi="cs-CZ"/>
        </w:rPr>
        <w:t>Příloha č. 2 kupní smlouvy</w:t>
      </w:r>
    </w:p>
    <w:p w:rsidR="008A467C" w:rsidRDefault="008A467C" w:rsidP="008A467C">
      <w:pPr>
        <w:pStyle w:val="Nadpis10"/>
        <w:keepNext/>
        <w:keepLines/>
        <w:shd w:val="clear" w:color="auto" w:fill="auto"/>
      </w:pPr>
      <w:bookmarkStart w:id="0" w:name="bookmark18"/>
      <w:r>
        <w:rPr>
          <w:color w:val="000000"/>
          <w:lang w:eastAsia="cs-CZ" w:bidi="cs-CZ"/>
        </w:rPr>
        <w:t>Smlouva o výpůjčce</w:t>
      </w:r>
      <w:bookmarkEnd w:id="0"/>
    </w:p>
    <w:p w:rsidR="008A467C" w:rsidRDefault="008A467C" w:rsidP="008A467C">
      <w:pPr>
        <w:pStyle w:val="Zkladntext1"/>
        <w:shd w:val="clear" w:color="auto" w:fill="auto"/>
        <w:spacing w:after="120"/>
        <w:ind w:right="180"/>
        <w:jc w:val="center"/>
      </w:pPr>
      <w:r>
        <w:rPr>
          <w:color w:val="000000"/>
          <w:sz w:val="24"/>
          <w:szCs w:val="24"/>
          <w:lang w:eastAsia="cs-CZ" w:bidi="cs-CZ"/>
        </w:rPr>
        <w:t>uzavřená ve smyslu § 2193 a násl. zákona č. 89/2012 Sb., občanský zákoník ve znění</w:t>
      </w:r>
      <w:r>
        <w:rPr>
          <w:color w:val="000000"/>
          <w:sz w:val="24"/>
          <w:szCs w:val="24"/>
          <w:lang w:eastAsia="cs-CZ" w:bidi="cs-CZ"/>
        </w:rPr>
        <w:br/>
        <w:t>pozdějších předpisů</w:t>
      </w:r>
    </w:p>
    <w:p w:rsidR="008A467C" w:rsidRDefault="008A467C" w:rsidP="008A467C">
      <w:pPr>
        <w:pStyle w:val="Zkladntext1"/>
        <w:shd w:val="clear" w:color="auto" w:fill="auto"/>
        <w:spacing w:after="0" w:line="360" w:lineRule="auto"/>
        <w:ind w:right="180"/>
        <w:jc w:val="center"/>
      </w:pPr>
      <w:proofErr w:type="gramStart"/>
      <w:r>
        <w:rPr>
          <w:color w:val="000000"/>
          <w:sz w:val="24"/>
          <w:szCs w:val="24"/>
          <w:lang w:eastAsia="cs-CZ" w:bidi="cs-CZ"/>
        </w:rPr>
        <w:t>mezi</w:t>
      </w:r>
      <w:proofErr w:type="gramEnd"/>
    </w:p>
    <w:p w:rsidR="008A467C" w:rsidRDefault="008A467C" w:rsidP="008A467C">
      <w:pPr>
        <w:pStyle w:val="Zkladntext1"/>
        <w:shd w:val="clear" w:color="auto" w:fill="auto"/>
        <w:spacing w:after="0"/>
        <w:ind w:left="800" w:hanging="340"/>
        <w:jc w:val="left"/>
      </w:pPr>
      <w:r>
        <w:rPr>
          <w:b/>
          <w:bCs/>
          <w:color w:val="000000"/>
          <w:sz w:val="24"/>
          <w:szCs w:val="24"/>
          <w:u w:val="single"/>
          <w:lang w:eastAsia="cs-CZ" w:bidi="cs-CZ"/>
        </w:rPr>
        <w:t>Půjčíte!</w:t>
      </w:r>
    </w:p>
    <w:p w:rsidR="008A467C" w:rsidRDefault="008A467C" w:rsidP="008A467C">
      <w:pPr>
        <w:pStyle w:val="Zkladntext1"/>
        <w:shd w:val="clear" w:color="auto" w:fill="auto"/>
        <w:spacing w:after="0" w:line="360" w:lineRule="auto"/>
        <w:ind w:left="800" w:hanging="340"/>
        <w:jc w:val="left"/>
      </w:pPr>
      <w:r>
        <w:rPr>
          <w:color w:val="000000"/>
          <w:sz w:val="24"/>
          <w:szCs w:val="24"/>
          <w:lang w:eastAsia="cs-CZ" w:bidi="cs-CZ"/>
        </w:rPr>
        <w:t xml:space="preserve">název: </w:t>
      </w:r>
      <w:proofErr w:type="spellStart"/>
      <w:r>
        <w:rPr>
          <w:b/>
          <w:bCs/>
          <w:color w:val="000000"/>
          <w:sz w:val="24"/>
          <w:szCs w:val="24"/>
          <w:lang w:eastAsia="cs-CZ" w:bidi="cs-CZ"/>
        </w:rPr>
        <w:t>Catus</w:t>
      </w:r>
      <w:proofErr w:type="spellEnd"/>
      <w:r>
        <w:rPr>
          <w:b/>
          <w:bCs/>
          <w:color w:val="000000"/>
          <w:sz w:val="24"/>
          <w:szCs w:val="24"/>
          <w:lang w:eastAsia="cs-CZ" w:bidi="cs-CZ"/>
        </w:rPr>
        <w:t xml:space="preserve"> </w:t>
      </w:r>
      <w:proofErr w:type="spellStart"/>
      <w:r>
        <w:rPr>
          <w:b/>
          <w:bCs/>
          <w:color w:val="000000"/>
          <w:sz w:val="24"/>
          <w:szCs w:val="24"/>
          <w:lang w:eastAsia="cs-CZ" w:bidi="cs-CZ"/>
        </w:rPr>
        <w:t>spol</w:t>
      </w:r>
      <w:proofErr w:type="spellEnd"/>
      <w:r>
        <w:rPr>
          <w:b/>
          <w:bCs/>
          <w:color w:val="000000"/>
          <w:sz w:val="24"/>
          <w:szCs w:val="24"/>
          <w:lang w:eastAsia="cs-CZ" w:bidi="cs-CZ"/>
        </w:rPr>
        <w:t xml:space="preserve"> s r.o.</w:t>
      </w:r>
    </w:p>
    <w:p w:rsidR="008A467C" w:rsidRDefault="008A467C" w:rsidP="008A467C">
      <w:pPr>
        <w:pStyle w:val="Zkladntext1"/>
        <w:shd w:val="clear" w:color="auto" w:fill="auto"/>
        <w:spacing w:after="0" w:line="360" w:lineRule="auto"/>
        <w:ind w:left="800" w:hanging="340"/>
        <w:jc w:val="left"/>
      </w:pPr>
      <w:r>
        <w:rPr>
          <w:color w:val="000000"/>
          <w:sz w:val="24"/>
          <w:szCs w:val="24"/>
          <w:lang w:eastAsia="cs-CZ" w:bidi="cs-CZ"/>
        </w:rPr>
        <w:t>sídlo: Kyjovská 1598, Havlíčkův Brod 580 01</w:t>
      </w:r>
    </w:p>
    <w:p w:rsidR="008A467C" w:rsidRDefault="008A467C" w:rsidP="008A467C">
      <w:pPr>
        <w:pStyle w:val="Zkladntext1"/>
        <w:shd w:val="clear" w:color="auto" w:fill="auto"/>
        <w:spacing w:after="0" w:line="360" w:lineRule="auto"/>
        <w:ind w:left="800" w:hanging="340"/>
        <w:jc w:val="left"/>
      </w:pPr>
      <w:r>
        <w:rPr>
          <w:color w:val="000000"/>
          <w:sz w:val="24"/>
          <w:szCs w:val="24"/>
          <w:lang w:eastAsia="cs-CZ" w:bidi="cs-CZ"/>
        </w:rPr>
        <w:t>IČ: 157 707 53.</w:t>
      </w:r>
    </w:p>
    <w:p w:rsidR="008A467C" w:rsidRDefault="008A467C" w:rsidP="008A467C">
      <w:pPr>
        <w:pStyle w:val="Zkladntext1"/>
        <w:shd w:val="clear" w:color="auto" w:fill="auto"/>
        <w:spacing w:after="120" w:line="360" w:lineRule="auto"/>
        <w:ind w:left="460" w:right="1560"/>
        <w:jc w:val="left"/>
      </w:pPr>
      <w:r>
        <w:rPr>
          <w:color w:val="000000"/>
          <w:sz w:val="24"/>
          <w:szCs w:val="24"/>
          <w:lang w:eastAsia="cs-CZ" w:bidi="cs-CZ"/>
        </w:rPr>
        <w:t xml:space="preserve">zapsaný: v </w:t>
      </w:r>
      <w:r>
        <w:rPr>
          <w:color w:val="000000"/>
          <w:sz w:val="24"/>
          <w:szCs w:val="24"/>
          <w:lang w:val="en-US" w:bidi="en-US"/>
        </w:rPr>
        <w:t xml:space="preserve">OR </w:t>
      </w:r>
      <w:r>
        <w:rPr>
          <w:rFonts w:ascii="Arial" w:eastAsia="Arial" w:hAnsi="Arial" w:cs="Arial"/>
          <w:color w:val="000000"/>
          <w:sz w:val="19"/>
          <w:szCs w:val="19"/>
          <w:lang w:eastAsia="cs-CZ" w:bidi="cs-CZ"/>
        </w:rPr>
        <w:t xml:space="preserve">vedeným Krajským soudem v Hradci Králové, oddíl C, vložka </w:t>
      </w:r>
      <w:proofErr w:type="gramStart"/>
      <w:r>
        <w:rPr>
          <w:rFonts w:ascii="Arial" w:eastAsia="Arial" w:hAnsi="Arial" w:cs="Arial"/>
          <w:color w:val="000000"/>
          <w:sz w:val="19"/>
          <w:szCs w:val="19"/>
          <w:lang w:eastAsia="cs-CZ" w:bidi="cs-CZ"/>
        </w:rPr>
        <w:t xml:space="preserve">2225.. </w:t>
      </w:r>
      <w:r>
        <w:rPr>
          <w:color w:val="000000"/>
          <w:sz w:val="24"/>
          <w:szCs w:val="24"/>
          <w:lang w:eastAsia="cs-CZ" w:bidi="cs-CZ"/>
        </w:rPr>
        <w:t>zastoupený</w:t>
      </w:r>
      <w:proofErr w:type="gramEnd"/>
      <w:r>
        <w:rPr>
          <w:color w:val="000000"/>
          <w:sz w:val="24"/>
          <w:szCs w:val="24"/>
          <w:lang w:eastAsia="cs-CZ" w:bidi="cs-CZ"/>
        </w:rPr>
        <w:t xml:space="preserve">: </w:t>
      </w:r>
      <w:r>
        <w:rPr>
          <w:color w:val="000000"/>
          <w:sz w:val="24"/>
          <w:szCs w:val="24"/>
          <w:lang w:eastAsia="cs-CZ" w:bidi="cs-CZ"/>
        </w:rPr>
        <w:t>XXXX</w:t>
      </w:r>
      <w:r>
        <w:rPr>
          <w:color w:val="000000"/>
          <w:sz w:val="24"/>
          <w:szCs w:val="24"/>
          <w:lang w:eastAsia="cs-CZ" w:bidi="cs-CZ"/>
        </w:rPr>
        <w:t xml:space="preserve"> (dále jen </w:t>
      </w:r>
      <w:r>
        <w:rPr>
          <w:b/>
          <w:bCs/>
          <w:color w:val="000000"/>
          <w:sz w:val="24"/>
          <w:szCs w:val="24"/>
          <w:lang w:eastAsia="cs-CZ" w:bidi="cs-CZ"/>
        </w:rPr>
        <w:t>„půjčíte!“)</w:t>
      </w:r>
    </w:p>
    <w:p w:rsidR="008A467C" w:rsidRDefault="008A467C" w:rsidP="008A467C">
      <w:pPr>
        <w:pStyle w:val="Zkladntext1"/>
        <w:shd w:val="clear" w:color="auto" w:fill="auto"/>
        <w:spacing w:after="60" w:line="293" w:lineRule="auto"/>
        <w:ind w:right="180"/>
        <w:jc w:val="center"/>
      </w:pPr>
      <w:r>
        <w:rPr>
          <w:color w:val="000000"/>
          <w:sz w:val="24"/>
          <w:szCs w:val="24"/>
          <w:lang w:eastAsia="cs-CZ" w:bidi="cs-CZ"/>
        </w:rPr>
        <w:t>a</w:t>
      </w:r>
    </w:p>
    <w:p w:rsidR="008A467C" w:rsidRDefault="008A467C" w:rsidP="008A467C">
      <w:pPr>
        <w:pStyle w:val="Nadpis40"/>
        <w:keepNext/>
        <w:keepLines/>
        <w:shd w:val="clear" w:color="auto" w:fill="auto"/>
        <w:spacing w:after="0"/>
        <w:ind w:left="800" w:hanging="340"/>
      </w:pPr>
      <w:bookmarkStart w:id="1" w:name="bookmark19"/>
      <w:r>
        <w:rPr>
          <w:color w:val="000000"/>
          <w:sz w:val="24"/>
          <w:szCs w:val="24"/>
          <w:u w:val="single"/>
          <w:lang w:eastAsia="cs-CZ" w:bidi="cs-CZ"/>
        </w:rPr>
        <w:t>Zdravotnické zařízení</w:t>
      </w:r>
      <w:bookmarkEnd w:id="1"/>
    </w:p>
    <w:p w:rsidR="008A467C" w:rsidRDefault="008A467C" w:rsidP="008A467C">
      <w:pPr>
        <w:pStyle w:val="Zkladntext1"/>
        <w:shd w:val="clear" w:color="auto" w:fill="auto"/>
        <w:tabs>
          <w:tab w:val="left" w:pos="1860"/>
        </w:tabs>
        <w:spacing w:after="0"/>
        <w:ind w:left="800" w:hanging="340"/>
      </w:pPr>
      <w:proofErr w:type="gramStart"/>
      <w:r>
        <w:rPr>
          <w:color w:val="000000"/>
          <w:sz w:val="24"/>
          <w:szCs w:val="24"/>
          <w:lang w:eastAsia="cs-CZ" w:bidi="cs-CZ"/>
        </w:rPr>
        <w:t>název :</w:t>
      </w:r>
      <w:r>
        <w:rPr>
          <w:color w:val="000000"/>
          <w:sz w:val="24"/>
          <w:szCs w:val="24"/>
          <w:lang w:eastAsia="cs-CZ" w:bidi="cs-CZ"/>
        </w:rPr>
        <w:tab/>
      </w:r>
      <w:r>
        <w:rPr>
          <w:b/>
          <w:bCs/>
          <w:color w:val="000000"/>
          <w:sz w:val="24"/>
          <w:szCs w:val="24"/>
          <w:lang w:eastAsia="cs-CZ" w:bidi="cs-CZ"/>
        </w:rPr>
        <w:t>Nemocnice</w:t>
      </w:r>
      <w:proofErr w:type="gramEnd"/>
      <w:r>
        <w:rPr>
          <w:b/>
          <w:bCs/>
          <w:color w:val="000000"/>
          <w:sz w:val="24"/>
          <w:szCs w:val="24"/>
          <w:lang w:eastAsia="cs-CZ" w:bidi="cs-CZ"/>
        </w:rPr>
        <w:t xml:space="preserve"> Nové Město na Moravě, příspěvková organizace</w:t>
      </w:r>
    </w:p>
    <w:p w:rsidR="008A467C" w:rsidRDefault="008A467C" w:rsidP="008A467C">
      <w:pPr>
        <w:pStyle w:val="Zkladntext1"/>
        <w:shd w:val="clear" w:color="auto" w:fill="auto"/>
        <w:tabs>
          <w:tab w:val="left" w:pos="1860"/>
        </w:tabs>
        <w:spacing w:after="0"/>
        <w:ind w:left="800" w:hanging="340"/>
      </w:pPr>
      <w:proofErr w:type="gramStart"/>
      <w:r>
        <w:rPr>
          <w:color w:val="000000"/>
          <w:sz w:val="24"/>
          <w:szCs w:val="24"/>
          <w:lang w:eastAsia="cs-CZ" w:bidi="cs-CZ"/>
        </w:rPr>
        <w:t>sídlo :</w:t>
      </w:r>
      <w:r>
        <w:rPr>
          <w:color w:val="000000"/>
          <w:sz w:val="24"/>
          <w:szCs w:val="24"/>
          <w:lang w:eastAsia="cs-CZ" w:bidi="cs-CZ"/>
        </w:rPr>
        <w:tab/>
        <w:t>Nové</w:t>
      </w:r>
      <w:proofErr w:type="gramEnd"/>
      <w:r>
        <w:rPr>
          <w:color w:val="000000"/>
          <w:sz w:val="24"/>
          <w:szCs w:val="24"/>
          <w:lang w:eastAsia="cs-CZ" w:bidi="cs-CZ"/>
        </w:rPr>
        <w:t xml:space="preserve"> Město na Moravě, Žďárská 610, PSČ: 592 31 Nové Město na Moravě</w:t>
      </w:r>
    </w:p>
    <w:p w:rsidR="008A467C" w:rsidRDefault="008A467C" w:rsidP="008A467C">
      <w:pPr>
        <w:pStyle w:val="Zkladntext1"/>
        <w:shd w:val="clear" w:color="auto" w:fill="auto"/>
        <w:tabs>
          <w:tab w:val="left" w:pos="1860"/>
        </w:tabs>
        <w:spacing w:after="0"/>
        <w:ind w:left="800" w:hanging="340"/>
      </w:pPr>
      <w:r>
        <w:rPr>
          <w:color w:val="000000"/>
          <w:sz w:val="24"/>
          <w:szCs w:val="24"/>
          <w:lang w:eastAsia="cs-CZ" w:bidi="cs-CZ"/>
        </w:rPr>
        <w:t>IČ:</w:t>
      </w:r>
      <w:r>
        <w:rPr>
          <w:color w:val="000000"/>
          <w:sz w:val="24"/>
          <w:szCs w:val="24"/>
          <w:lang w:eastAsia="cs-CZ" w:bidi="cs-CZ"/>
        </w:rPr>
        <w:tab/>
        <w:t>00842001</w:t>
      </w:r>
    </w:p>
    <w:p w:rsidR="008A467C" w:rsidRDefault="008A467C" w:rsidP="008A467C">
      <w:pPr>
        <w:pStyle w:val="Zkladntext1"/>
        <w:shd w:val="clear" w:color="auto" w:fill="auto"/>
        <w:tabs>
          <w:tab w:val="left" w:pos="1860"/>
        </w:tabs>
        <w:spacing w:after="0"/>
        <w:ind w:left="800" w:hanging="340"/>
      </w:pPr>
      <w:r>
        <w:rPr>
          <w:color w:val="000000"/>
          <w:sz w:val="24"/>
          <w:szCs w:val="24"/>
          <w:lang w:eastAsia="cs-CZ" w:bidi="cs-CZ"/>
        </w:rPr>
        <w:t>zapsané:</w:t>
      </w:r>
      <w:r>
        <w:rPr>
          <w:color w:val="000000"/>
          <w:sz w:val="24"/>
          <w:szCs w:val="24"/>
          <w:lang w:eastAsia="cs-CZ" w:bidi="cs-CZ"/>
        </w:rPr>
        <w:tab/>
        <w:t xml:space="preserve">v obchodním rejstříku, vedeném KS v Brně v oddílu </w:t>
      </w:r>
      <w:proofErr w:type="spellStart"/>
      <w:r>
        <w:rPr>
          <w:color w:val="000000"/>
          <w:sz w:val="24"/>
          <w:szCs w:val="24"/>
          <w:lang w:eastAsia="cs-CZ" w:bidi="cs-CZ"/>
        </w:rPr>
        <w:t>Pr</w:t>
      </w:r>
      <w:proofErr w:type="spellEnd"/>
      <w:r>
        <w:rPr>
          <w:color w:val="000000"/>
          <w:sz w:val="24"/>
          <w:szCs w:val="24"/>
          <w:lang w:eastAsia="cs-CZ" w:bidi="cs-CZ"/>
        </w:rPr>
        <w:t>, vložce číslo 1446</w:t>
      </w:r>
    </w:p>
    <w:p w:rsidR="008A467C" w:rsidRDefault="008A467C" w:rsidP="008A467C">
      <w:pPr>
        <w:pStyle w:val="Zkladntext1"/>
        <w:shd w:val="clear" w:color="auto" w:fill="auto"/>
        <w:spacing w:after="0" w:line="343" w:lineRule="auto"/>
        <w:ind w:left="460" w:right="1560"/>
        <w:jc w:val="left"/>
      </w:pPr>
      <w:r>
        <w:rPr>
          <w:color w:val="000000"/>
          <w:sz w:val="24"/>
          <w:szCs w:val="24"/>
          <w:lang w:eastAsia="cs-CZ" w:bidi="cs-CZ"/>
        </w:rPr>
        <w:t xml:space="preserve">zastoupené: </w:t>
      </w:r>
      <w:r>
        <w:rPr>
          <w:color w:val="000000"/>
          <w:sz w:val="24"/>
          <w:szCs w:val="24"/>
          <w:lang w:eastAsia="cs-CZ" w:bidi="cs-CZ"/>
        </w:rPr>
        <w:t>XXXX</w:t>
      </w:r>
      <w:r>
        <w:rPr>
          <w:color w:val="000000"/>
          <w:sz w:val="24"/>
          <w:szCs w:val="24"/>
          <w:lang w:eastAsia="cs-CZ" w:bidi="cs-CZ"/>
        </w:rPr>
        <w:t xml:space="preserve">, ředitelkou (dále jen </w:t>
      </w:r>
      <w:r>
        <w:rPr>
          <w:b/>
          <w:bCs/>
          <w:color w:val="000000"/>
          <w:sz w:val="24"/>
          <w:szCs w:val="24"/>
          <w:lang w:eastAsia="cs-CZ" w:bidi="cs-CZ"/>
        </w:rPr>
        <w:t>„</w:t>
      </w:r>
      <w:proofErr w:type="spellStart"/>
      <w:r>
        <w:rPr>
          <w:b/>
          <w:bCs/>
          <w:color w:val="000000"/>
          <w:sz w:val="24"/>
          <w:szCs w:val="24"/>
          <w:lang w:eastAsia="cs-CZ" w:bidi="cs-CZ"/>
        </w:rPr>
        <w:t>vypůjěitel</w:t>
      </w:r>
      <w:proofErr w:type="spellEnd"/>
      <w:r>
        <w:rPr>
          <w:b/>
          <w:bCs/>
          <w:color w:val="000000"/>
          <w:sz w:val="24"/>
          <w:szCs w:val="24"/>
          <w:lang w:eastAsia="cs-CZ" w:bidi="cs-CZ"/>
        </w:rPr>
        <w:t>“)</w:t>
      </w:r>
    </w:p>
    <w:p w:rsidR="008A467C" w:rsidRDefault="008A467C" w:rsidP="008A467C">
      <w:pPr>
        <w:pStyle w:val="Nadpis40"/>
        <w:keepNext/>
        <w:keepLines/>
        <w:shd w:val="clear" w:color="auto" w:fill="auto"/>
        <w:spacing w:after="0" w:line="343" w:lineRule="auto"/>
        <w:ind w:left="0" w:right="180"/>
        <w:jc w:val="center"/>
      </w:pPr>
      <w:bookmarkStart w:id="2" w:name="bookmark20"/>
      <w:r>
        <w:rPr>
          <w:color w:val="000000"/>
          <w:sz w:val="24"/>
          <w:szCs w:val="24"/>
          <w:lang w:eastAsia="cs-CZ" w:bidi="cs-CZ"/>
        </w:rPr>
        <w:t>I.</w:t>
      </w:r>
      <w:bookmarkEnd w:id="2"/>
    </w:p>
    <w:p w:rsidR="008A467C" w:rsidRDefault="008A467C" w:rsidP="008A467C">
      <w:pPr>
        <w:pStyle w:val="Zkladntext1"/>
        <w:shd w:val="clear" w:color="auto" w:fill="auto"/>
        <w:spacing w:after="260"/>
        <w:ind w:right="180"/>
        <w:jc w:val="center"/>
      </w:pPr>
      <w:r>
        <w:rPr>
          <w:b/>
          <w:bCs/>
          <w:color w:val="000000"/>
          <w:sz w:val="24"/>
          <w:szCs w:val="24"/>
          <w:lang w:eastAsia="cs-CZ" w:bidi="cs-CZ"/>
        </w:rPr>
        <w:t xml:space="preserve">Předmět </w:t>
      </w:r>
      <w:proofErr w:type="spellStart"/>
      <w:r>
        <w:rPr>
          <w:b/>
          <w:bCs/>
          <w:color w:val="000000"/>
          <w:sz w:val="24"/>
          <w:szCs w:val="24"/>
          <w:lang w:eastAsia="cs-CZ" w:bidi="cs-CZ"/>
        </w:rPr>
        <w:t>výpůjěky</w:t>
      </w:r>
      <w:proofErr w:type="spellEnd"/>
    </w:p>
    <w:p w:rsidR="008A467C" w:rsidRDefault="008A467C" w:rsidP="008A467C">
      <w:pPr>
        <w:pStyle w:val="Zkladntext1"/>
        <w:numPr>
          <w:ilvl w:val="0"/>
          <w:numId w:val="1"/>
        </w:numPr>
        <w:shd w:val="clear" w:color="auto" w:fill="auto"/>
        <w:tabs>
          <w:tab w:val="left" w:pos="818"/>
        </w:tabs>
        <w:spacing w:after="260"/>
        <w:ind w:left="800" w:hanging="340"/>
        <w:jc w:val="left"/>
      </w:pPr>
      <w:proofErr w:type="spellStart"/>
      <w:r>
        <w:rPr>
          <w:color w:val="000000"/>
          <w:sz w:val="24"/>
          <w:szCs w:val="24"/>
          <w:lang w:eastAsia="cs-CZ" w:bidi="cs-CZ"/>
        </w:rPr>
        <w:t>Půjčitel</w:t>
      </w:r>
      <w:proofErr w:type="spellEnd"/>
      <w:r>
        <w:rPr>
          <w:color w:val="000000"/>
          <w:sz w:val="24"/>
          <w:szCs w:val="24"/>
          <w:lang w:eastAsia="cs-CZ" w:bidi="cs-CZ"/>
        </w:rPr>
        <w:t xml:space="preserve"> touto smlouvou půjčuje níže uvedený předmět výpůjčky vypůjčiteli, aby jej užíval bezplatně za podmínek uvedených v této smlouvě.</w:t>
      </w:r>
    </w:p>
    <w:p w:rsidR="008A467C" w:rsidRDefault="008A467C" w:rsidP="008A467C">
      <w:pPr>
        <w:pStyle w:val="Zkladntext1"/>
        <w:numPr>
          <w:ilvl w:val="0"/>
          <w:numId w:val="1"/>
        </w:numPr>
        <w:shd w:val="clear" w:color="auto" w:fill="auto"/>
        <w:tabs>
          <w:tab w:val="left" w:pos="842"/>
        </w:tabs>
        <w:spacing w:after="260"/>
        <w:ind w:left="800" w:hanging="340"/>
        <w:jc w:val="left"/>
      </w:pPr>
      <w:proofErr w:type="spellStart"/>
      <w:r>
        <w:rPr>
          <w:color w:val="000000"/>
          <w:sz w:val="24"/>
          <w:szCs w:val="24"/>
          <w:lang w:eastAsia="cs-CZ" w:bidi="cs-CZ"/>
        </w:rPr>
        <w:t>Půjčitel</w:t>
      </w:r>
      <w:proofErr w:type="spellEnd"/>
      <w:r>
        <w:rPr>
          <w:color w:val="000000"/>
          <w:sz w:val="24"/>
          <w:szCs w:val="24"/>
          <w:lang w:eastAsia="cs-CZ" w:bidi="cs-CZ"/>
        </w:rPr>
        <w:t xml:space="preserve"> prohlašuje, že je vlastníkem vířiče studených nápojů - nového zařízení, s označením:</w:t>
      </w:r>
    </w:p>
    <w:p w:rsidR="008A467C" w:rsidRDefault="008A467C" w:rsidP="008A467C">
      <w:pPr>
        <w:pStyle w:val="Nadpis40"/>
        <w:keepNext/>
        <w:keepLines/>
        <w:shd w:val="clear" w:color="auto" w:fill="auto"/>
        <w:spacing w:after="60" w:line="293" w:lineRule="auto"/>
        <w:ind w:left="800" w:firstLine="20"/>
      </w:pPr>
      <w:bookmarkStart w:id="3" w:name="bookmark21"/>
      <w:proofErr w:type="spellStart"/>
      <w:r>
        <w:rPr>
          <w:color w:val="000000"/>
          <w:sz w:val="24"/>
          <w:szCs w:val="24"/>
          <w:lang w:eastAsia="cs-CZ" w:bidi="cs-CZ"/>
        </w:rPr>
        <w:t>Chladiě</w:t>
      </w:r>
      <w:proofErr w:type="spellEnd"/>
      <w:r>
        <w:rPr>
          <w:color w:val="000000"/>
          <w:sz w:val="24"/>
          <w:szCs w:val="24"/>
          <w:lang w:eastAsia="cs-CZ" w:bidi="cs-CZ"/>
        </w:rPr>
        <w:t xml:space="preserve"> a </w:t>
      </w:r>
      <w:proofErr w:type="spellStart"/>
      <w:r>
        <w:rPr>
          <w:color w:val="000000"/>
          <w:sz w:val="24"/>
          <w:szCs w:val="24"/>
          <w:lang w:eastAsia="cs-CZ" w:bidi="cs-CZ"/>
        </w:rPr>
        <w:t>vířiě</w:t>
      </w:r>
      <w:proofErr w:type="spellEnd"/>
      <w:r>
        <w:rPr>
          <w:color w:val="000000"/>
          <w:sz w:val="24"/>
          <w:szCs w:val="24"/>
          <w:lang w:eastAsia="cs-CZ" w:bidi="cs-CZ"/>
        </w:rPr>
        <w:t xml:space="preserve"> </w:t>
      </w:r>
      <w:r>
        <w:rPr>
          <w:color w:val="000000"/>
          <w:sz w:val="24"/>
          <w:szCs w:val="24"/>
          <w:lang w:val="en-US" w:bidi="en-US"/>
        </w:rPr>
        <w:t xml:space="preserve">BRAS </w:t>
      </w:r>
      <w:r>
        <w:rPr>
          <w:color w:val="000000"/>
          <w:sz w:val="24"/>
          <w:szCs w:val="24"/>
          <w:lang w:eastAsia="cs-CZ" w:bidi="cs-CZ"/>
        </w:rPr>
        <w:t>MAESTRALE 2/12.</w:t>
      </w:r>
      <w:bookmarkEnd w:id="3"/>
    </w:p>
    <w:p w:rsidR="008A467C" w:rsidRDefault="008A467C" w:rsidP="008A467C">
      <w:pPr>
        <w:pStyle w:val="Zkladntext1"/>
        <w:numPr>
          <w:ilvl w:val="0"/>
          <w:numId w:val="2"/>
        </w:numPr>
        <w:shd w:val="clear" w:color="auto" w:fill="auto"/>
        <w:tabs>
          <w:tab w:val="left" w:pos="898"/>
        </w:tabs>
        <w:spacing w:after="0" w:line="480" w:lineRule="auto"/>
        <w:ind w:left="800" w:hanging="160"/>
        <w:jc w:val="left"/>
      </w:pPr>
      <w:r>
        <w:rPr>
          <w:color w:val="000000"/>
          <w:sz w:val="24"/>
          <w:szCs w:val="24"/>
          <w:lang w:eastAsia="cs-CZ" w:bidi="cs-CZ"/>
        </w:rPr>
        <w:t>rok výroby: 2014</w:t>
      </w:r>
    </w:p>
    <w:p w:rsidR="008A467C" w:rsidRDefault="008A467C" w:rsidP="008A467C">
      <w:pPr>
        <w:pStyle w:val="Zkladntext1"/>
        <w:numPr>
          <w:ilvl w:val="0"/>
          <w:numId w:val="2"/>
        </w:numPr>
        <w:shd w:val="clear" w:color="auto" w:fill="auto"/>
        <w:tabs>
          <w:tab w:val="left" w:pos="898"/>
        </w:tabs>
        <w:spacing w:after="0" w:line="480" w:lineRule="auto"/>
        <w:ind w:left="800" w:hanging="160"/>
        <w:jc w:val="left"/>
      </w:pPr>
      <w:r>
        <w:rPr>
          <w:color w:val="000000"/>
          <w:sz w:val="24"/>
          <w:szCs w:val="24"/>
          <w:lang w:eastAsia="cs-CZ" w:bidi="cs-CZ"/>
        </w:rPr>
        <w:t xml:space="preserve">výrobní číslo: </w:t>
      </w:r>
      <w:r>
        <w:rPr>
          <w:b/>
          <w:bCs/>
          <w:color w:val="000000"/>
          <w:sz w:val="24"/>
          <w:szCs w:val="24"/>
          <w:lang w:eastAsia="cs-CZ" w:bidi="cs-CZ"/>
        </w:rPr>
        <w:t>295013</w:t>
      </w:r>
    </w:p>
    <w:p w:rsidR="008A467C" w:rsidRDefault="008A467C" w:rsidP="008A467C">
      <w:pPr>
        <w:pStyle w:val="Zkladntext1"/>
        <w:numPr>
          <w:ilvl w:val="0"/>
          <w:numId w:val="2"/>
        </w:numPr>
        <w:shd w:val="clear" w:color="auto" w:fill="auto"/>
        <w:tabs>
          <w:tab w:val="left" w:pos="902"/>
        </w:tabs>
        <w:spacing w:after="260" w:line="480" w:lineRule="auto"/>
        <w:ind w:left="800" w:hanging="160"/>
        <w:jc w:val="left"/>
      </w:pPr>
      <w:r>
        <w:rPr>
          <w:color w:val="000000"/>
          <w:sz w:val="24"/>
          <w:szCs w:val="24"/>
          <w:lang w:eastAsia="cs-CZ" w:bidi="cs-CZ"/>
        </w:rPr>
        <w:t xml:space="preserve">(dále jen „předmět výpůjčky“). </w:t>
      </w:r>
      <w:proofErr w:type="spellStart"/>
      <w:r>
        <w:rPr>
          <w:color w:val="000000"/>
          <w:sz w:val="24"/>
          <w:szCs w:val="24"/>
          <w:lang w:eastAsia="cs-CZ" w:bidi="cs-CZ"/>
        </w:rPr>
        <w:t>Půjčitel</w:t>
      </w:r>
      <w:proofErr w:type="spellEnd"/>
      <w:r>
        <w:rPr>
          <w:color w:val="000000"/>
          <w:sz w:val="24"/>
          <w:szCs w:val="24"/>
          <w:lang w:eastAsia="cs-CZ" w:bidi="cs-CZ"/>
        </w:rPr>
        <w:t xml:space="preserve"> dále prohlašuje, že je oprávněn tento předmět výpůjčky půjčit za podmínek stanovených dále touto smlouvou.</w:t>
      </w:r>
    </w:p>
    <w:p w:rsidR="008A467C" w:rsidRDefault="008A467C" w:rsidP="008A467C">
      <w:pPr>
        <w:pStyle w:val="Zkladntext1"/>
        <w:numPr>
          <w:ilvl w:val="0"/>
          <w:numId w:val="1"/>
        </w:numPr>
        <w:shd w:val="clear" w:color="auto" w:fill="auto"/>
        <w:tabs>
          <w:tab w:val="left" w:pos="842"/>
        </w:tabs>
        <w:spacing w:after="120"/>
        <w:ind w:left="800" w:right="300" w:hanging="340"/>
      </w:pPr>
      <w:proofErr w:type="spellStart"/>
      <w:r>
        <w:rPr>
          <w:color w:val="000000"/>
          <w:sz w:val="24"/>
          <w:szCs w:val="24"/>
          <w:lang w:eastAsia="cs-CZ" w:bidi="cs-CZ"/>
        </w:rPr>
        <w:t>Půjčit</w:t>
      </w:r>
      <w:r>
        <w:rPr>
          <w:color w:val="000000"/>
          <w:sz w:val="24"/>
          <w:szCs w:val="24"/>
          <w:lang w:eastAsia="cs-CZ" w:bidi="cs-CZ"/>
        </w:rPr>
        <w:t>el</w:t>
      </w:r>
      <w:proofErr w:type="spellEnd"/>
      <w:r>
        <w:rPr>
          <w:color w:val="000000"/>
          <w:sz w:val="24"/>
          <w:szCs w:val="24"/>
          <w:lang w:eastAsia="cs-CZ" w:bidi="cs-CZ"/>
        </w:rPr>
        <w:t xml:space="preserve"> prohlašuje, že předmět výpůjč</w:t>
      </w:r>
      <w:r>
        <w:rPr>
          <w:color w:val="000000"/>
          <w:sz w:val="24"/>
          <w:szCs w:val="24"/>
          <w:lang w:eastAsia="cs-CZ" w:bidi="cs-CZ"/>
        </w:rPr>
        <w:t>ky je zařízení, u kterého výrobce stanoveným způsobem posoudil soulad jeho vlastností s technickými požadavky stanovenými zvláštními právními předpisy s přihlédnutím k určenému účelu použití, a vydal o tom písemné prohlášení o shodě.</w:t>
      </w:r>
    </w:p>
    <w:p w:rsidR="008A467C" w:rsidRDefault="008A467C" w:rsidP="008A467C">
      <w:pPr>
        <w:pStyle w:val="Zkladntext1"/>
        <w:numPr>
          <w:ilvl w:val="0"/>
          <w:numId w:val="1"/>
        </w:numPr>
        <w:shd w:val="clear" w:color="auto" w:fill="auto"/>
        <w:tabs>
          <w:tab w:val="left" w:pos="766"/>
        </w:tabs>
        <w:spacing w:after="260"/>
        <w:ind w:left="740" w:right="320" w:hanging="340"/>
      </w:pPr>
      <w:r>
        <w:rPr>
          <w:color w:val="000000"/>
          <w:sz w:val="24"/>
          <w:szCs w:val="24"/>
          <w:lang w:eastAsia="cs-CZ" w:bidi="cs-CZ"/>
        </w:rPr>
        <w:t xml:space="preserve">Součástí výpůjčky je doprava předmětu výpůjčky vypůjčiteli včetně montáže, uvedení do provozu, provedení potřebných zkoušek k uvedení do provozu, zaškolení personálu a provádění záručního </w:t>
      </w:r>
      <w:proofErr w:type="spellStart"/>
      <w:r>
        <w:rPr>
          <w:color w:val="000000"/>
          <w:sz w:val="24"/>
          <w:szCs w:val="24"/>
          <w:lang w:val="en-US" w:bidi="en-US"/>
        </w:rPr>
        <w:t>a</w:t>
      </w:r>
      <w:proofErr w:type="spellEnd"/>
      <w:r>
        <w:rPr>
          <w:color w:val="000000"/>
          <w:sz w:val="24"/>
          <w:szCs w:val="24"/>
          <w:lang w:val="en-US" w:bidi="en-US"/>
        </w:rPr>
        <w:t xml:space="preserve"> event, </w:t>
      </w:r>
      <w:r>
        <w:rPr>
          <w:color w:val="000000"/>
          <w:sz w:val="24"/>
          <w:szCs w:val="24"/>
          <w:lang w:eastAsia="cs-CZ" w:bidi="cs-CZ"/>
        </w:rPr>
        <w:t>pozáručního servisu a předepsaných bezpečnostně technických prohlídek v průběhu záruční doby:</w:t>
      </w:r>
    </w:p>
    <w:p w:rsidR="008A467C" w:rsidRDefault="008A467C" w:rsidP="008A467C">
      <w:pPr>
        <w:pStyle w:val="Zkladntext1"/>
        <w:numPr>
          <w:ilvl w:val="0"/>
          <w:numId w:val="1"/>
        </w:numPr>
        <w:shd w:val="clear" w:color="auto" w:fill="auto"/>
        <w:tabs>
          <w:tab w:val="left" w:pos="766"/>
        </w:tabs>
        <w:spacing w:after="280"/>
        <w:ind w:left="740" w:right="320" w:hanging="340"/>
      </w:pPr>
      <w:r>
        <w:rPr>
          <w:color w:val="000000"/>
          <w:sz w:val="24"/>
          <w:szCs w:val="24"/>
          <w:lang w:eastAsia="cs-CZ" w:bidi="cs-CZ"/>
        </w:rPr>
        <w:t xml:space="preserve">K předání předmětu výpůjčky a jeho převzetí dojde v sídle vypůjčitele, stravovací provoz, a to </w:t>
      </w:r>
      <w:r>
        <w:rPr>
          <w:b/>
          <w:bCs/>
          <w:color w:val="000000"/>
          <w:sz w:val="24"/>
          <w:szCs w:val="24"/>
          <w:lang w:eastAsia="cs-CZ" w:bidi="cs-CZ"/>
        </w:rPr>
        <w:t xml:space="preserve">do 3 týdnů od uzavření smlouvy. O </w:t>
      </w:r>
      <w:r>
        <w:rPr>
          <w:color w:val="000000"/>
          <w:sz w:val="24"/>
          <w:szCs w:val="24"/>
          <w:lang w:eastAsia="cs-CZ" w:bidi="cs-CZ"/>
        </w:rPr>
        <w:t>předání a převzetí bude sepsán smluvními stranami předávací protokol.</w:t>
      </w:r>
    </w:p>
    <w:p w:rsidR="008A467C" w:rsidRDefault="008A467C" w:rsidP="008A467C">
      <w:pPr>
        <w:pStyle w:val="Zkladntext1"/>
        <w:numPr>
          <w:ilvl w:val="0"/>
          <w:numId w:val="1"/>
        </w:numPr>
        <w:shd w:val="clear" w:color="auto" w:fill="auto"/>
        <w:tabs>
          <w:tab w:val="left" w:pos="766"/>
        </w:tabs>
        <w:spacing w:after="260"/>
        <w:ind w:left="740" w:hanging="340"/>
      </w:pPr>
      <w:r>
        <w:rPr>
          <w:color w:val="000000"/>
          <w:sz w:val="24"/>
          <w:szCs w:val="24"/>
          <w:lang w:eastAsia="cs-CZ" w:bidi="cs-CZ"/>
        </w:rPr>
        <w:t>Vypůjčitel je po dobu trvání výpůjčky oprávněn užívat předmět výpůjčky, a to bezúplatně.</w:t>
      </w:r>
    </w:p>
    <w:p w:rsidR="008A467C" w:rsidRDefault="008A467C" w:rsidP="008A467C">
      <w:pPr>
        <w:pStyle w:val="Zkladntext1"/>
        <w:numPr>
          <w:ilvl w:val="0"/>
          <w:numId w:val="1"/>
        </w:numPr>
        <w:shd w:val="clear" w:color="auto" w:fill="auto"/>
        <w:tabs>
          <w:tab w:val="left" w:pos="766"/>
        </w:tabs>
        <w:spacing w:after="380"/>
        <w:ind w:left="740" w:hanging="340"/>
      </w:pPr>
      <w:r>
        <w:rPr>
          <w:color w:val="000000"/>
          <w:sz w:val="24"/>
          <w:szCs w:val="24"/>
          <w:lang w:eastAsia="cs-CZ" w:bidi="cs-CZ"/>
        </w:rPr>
        <w:lastRenderedPageBreak/>
        <w:t xml:space="preserve">Předmět výpůjčky zůstává ve vlastnictví </w:t>
      </w:r>
      <w:proofErr w:type="spellStart"/>
      <w:r>
        <w:rPr>
          <w:color w:val="000000"/>
          <w:sz w:val="24"/>
          <w:szCs w:val="24"/>
          <w:lang w:eastAsia="cs-CZ" w:bidi="cs-CZ"/>
        </w:rPr>
        <w:t>půjčitele</w:t>
      </w:r>
      <w:proofErr w:type="spellEnd"/>
      <w:r>
        <w:rPr>
          <w:color w:val="000000"/>
          <w:sz w:val="24"/>
          <w:szCs w:val="24"/>
          <w:lang w:eastAsia="cs-CZ" w:bidi="cs-CZ"/>
        </w:rPr>
        <w:t>.</w:t>
      </w:r>
    </w:p>
    <w:p w:rsidR="008A467C" w:rsidRDefault="008A467C" w:rsidP="008A467C">
      <w:pPr>
        <w:pStyle w:val="Nadpis40"/>
        <w:keepNext/>
        <w:keepLines/>
        <w:shd w:val="clear" w:color="auto" w:fill="auto"/>
        <w:spacing w:after="100"/>
        <w:ind w:left="4820"/>
      </w:pPr>
      <w:bookmarkStart w:id="4" w:name="bookmark22"/>
      <w:r>
        <w:rPr>
          <w:color w:val="000000"/>
          <w:sz w:val="24"/>
          <w:szCs w:val="24"/>
          <w:lang w:eastAsia="cs-CZ" w:bidi="cs-CZ"/>
        </w:rPr>
        <w:t>II.</w:t>
      </w:r>
      <w:bookmarkEnd w:id="4"/>
    </w:p>
    <w:p w:rsidR="008A467C" w:rsidRDefault="008A467C" w:rsidP="008A467C">
      <w:pPr>
        <w:pStyle w:val="Zkladntext1"/>
        <w:shd w:val="clear" w:color="auto" w:fill="auto"/>
        <w:jc w:val="center"/>
      </w:pPr>
      <w:r>
        <w:rPr>
          <w:b/>
          <w:bCs/>
          <w:color w:val="000000"/>
          <w:sz w:val="24"/>
          <w:szCs w:val="24"/>
          <w:lang w:eastAsia="cs-CZ" w:bidi="cs-CZ"/>
        </w:rPr>
        <w:t xml:space="preserve">Práva a závazky </w:t>
      </w:r>
      <w:proofErr w:type="spellStart"/>
      <w:r>
        <w:rPr>
          <w:b/>
          <w:bCs/>
          <w:color w:val="000000"/>
          <w:sz w:val="24"/>
          <w:szCs w:val="24"/>
          <w:lang w:eastAsia="cs-CZ" w:bidi="cs-CZ"/>
        </w:rPr>
        <w:t>půjčitele</w:t>
      </w:r>
      <w:proofErr w:type="spellEnd"/>
    </w:p>
    <w:p w:rsidR="008A467C" w:rsidRDefault="008A467C" w:rsidP="008A467C">
      <w:pPr>
        <w:pStyle w:val="Zkladntext1"/>
        <w:numPr>
          <w:ilvl w:val="0"/>
          <w:numId w:val="3"/>
        </w:numPr>
        <w:shd w:val="clear" w:color="auto" w:fill="auto"/>
        <w:tabs>
          <w:tab w:val="left" w:pos="755"/>
        </w:tabs>
        <w:ind w:left="740" w:hanging="340"/>
      </w:pPr>
      <w:r>
        <w:rPr>
          <w:color w:val="000000"/>
          <w:sz w:val="24"/>
          <w:szCs w:val="24"/>
          <w:u w:val="single"/>
          <w:lang w:eastAsia="cs-CZ" w:bidi="cs-CZ"/>
        </w:rPr>
        <w:t xml:space="preserve">Půjčíte! </w:t>
      </w:r>
      <w:proofErr w:type="gramStart"/>
      <w:r>
        <w:rPr>
          <w:color w:val="000000"/>
          <w:sz w:val="24"/>
          <w:szCs w:val="24"/>
          <w:u w:val="single"/>
          <w:lang w:eastAsia="cs-CZ" w:bidi="cs-CZ"/>
        </w:rPr>
        <w:t>se</w:t>
      </w:r>
      <w:proofErr w:type="gramEnd"/>
      <w:r>
        <w:rPr>
          <w:color w:val="000000"/>
          <w:sz w:val="24"/>
          <w:szCs w:val="24"/>
          <w:u w:val="single"/>
          <w:lang w:eastAsia="cs-CZ" w:bidi="cs-CZ"/>
        </w:rPr>
        <w:t xml:space="preserve"> zavazuje:</w:t>
      </w:r>
    </w:p>
    <w:p w:rsidR="008A467C" w:rsidRDefault="008A467C" w:rsidP="008A467C">
      <w:pPr>
        <w:pStyle w:val="Zkladntext1"/>
        <w:numPr>
          <w:ilvl w:val="0"/>
          <w:numId w:val="4"/>
        </w:numPr>
        <w:shd w:val="clear" w:color="auto" w:fill="auto"/>
        <w:tabs>
          <w:tab w:val="left" w:pos="1099"/>
        </w:tabs>
        <w:ind w:left="1100" w:right="320" w:hanging="360"/>
      </w:pPr>
      <w:r>
        <w:rPr>
          <w:color w:val="000000"/>
          <w:sz w:val="24"/>
          <w:szCs w:val="24"/>
          <w:lang w:eastAsia="cs-CZ" w:bidi="cs-CZ"/>
        </w:rPr>
        <w:t>předat vypůjčiteli nový, nepoužitý předmět výpůjčky s příslušenstvím dle článku I. této smlouvy ve stavu způsobilém k řádnému užívání,</w:t>
      </w:r>
    </w:p>
    <w:p w:rsidR="008A467C" w:rsidRDefault="008A467C" w:rsidP="008A467C">
      <w:pPr>
        <w:pStyle w:val="Zkladntext1"/>
        <w:numPr>
          <w:ilvl w:val="0"/>
          <w:numId w:val="4"/>
        </w:numPr>
        <w:shd w:val="clear" w:color="auto" w:fill="auto"/>
        <w:tabs>
          <w:tab w:val="left" w:pos="1101"/>
        </w:tabs>
        <w:ind w:left="1100" w:right="320" w:hanging="360"/>
      </w:pPr>
      <w:r>
        <w:rPr>
          <w:color w:val="000000"/>
          <w:sz w:val="24"/>
          <w:szCs w:val="24"/>
          <w:lang w:eastAsia="cs-CZ" w:bidi="cs-CZ"/>
        </w:rPr>
        <w:t xml:space="preserve">při předání předmětu výpůjčky předat návod k používání v českém jazyce v listinné podobě a kopii prohlášení o shodě </w:t>
      </w:r>
      <w:r>
        <w:rPr>
          <w:color w:val="000000"/>
          <w:sz w:val="24"/>
          <w:szCs w:val="24"/>
          <w:lang w:val="en-US" w:bidi="en-US"/>
        </w:rPr>
        <w:t xml:space="preserve">(event. </w:t>
      </w:r>
      <w:r>
        <w:rPr>
          <w:color w:val="000000"/>
          <w:sz w:val="24"/>
          <w:szCs w:val="24"/>
          <w:lang w:eastAsia="cs-CZ" w:bidi="cs-CZ"/>
        </w:rPr>
        <w:t>CE certifikát) k předmětu výpůjčky,</w:t>
      </w:r>
    </w:p>
    <w:p w:rsidR="008A467C" w:rsidRDefault="008A467C" w:rsidP="008A467C">
      <w:pPr>
        <w:pStyle w:val="Zkladntext1"/>
        <w:numPr>
          <w:ilvl w:val="0"/>
          <w:numId w:val="4"/>
        </w:numPr>
        <w:shd w:val="clear" w:color="auto" w:fill="auto"/>
        <w:tabs>
          <w:tab w:val="left" w:pos="1101"/>
        </w:tabs>
        <w:ind w:left="1100" w:hanging="360"/>
        <w:jc w:val="left"/>
      </w:pPr>
      <w:r>
        <w:rPr>
          <w:color w:val="000000"/>
          <w:sz w:val="24"/>
          <w:szCs w:val="24"/>
          <w:lang w:eastAsia="cs-CZ" w:bidi="cs-CZ"/>
        </w:rPr>
        <w:t>instruovat vypůjčitele o řádném užívání předmětu výpůjčky,</w:t>
      </w:r>
    </w:p>
    <w:p w:rsidR="008A467C" w:rsidRDefault="008A467C" w:rsidP="008A467C">
      <w:pPr>
        <w:pStyle w:val="Zkladntext1"/>
        <w:numPr>
          <w:ilvl w:val="0"/>
          <w:numId w:val="4"/>
        </w:numPr>
        <w:shd w:val="clear" w:color="auto" w:fill="auto"/>
        <w:tabs>
          <w:tab w:val="left" w:pos="1101"/>
        </w:tabs>
        <w:ind w:left="1100" w:hanging="360"/>
        <w:jc w:val="left"/>
      </w:pPr>
      <w:r>
        <w:rPr>
          <w:color w:val="000000"/>
          <w:sz w:val="24"/>
          <w:szCs w:val="24"/>
          <w:lang w:eastAsia="cs-CZ" w:bidi="cs-CZ"/>
        </w:rPr>
        <w:t>seznámit vypůjčitele s požadavky na pravidelnou údržbu předmětu výpůjčky,</w:t>
      </w:r>
    </w:p>
    <w:p w:rsidR="008A467C" w:rsidRDefault="008A467C" w:rsidP="008A467C">
      <w:pPr>
        <w:pStyle w:val="Zkladntext1"/>
        <w:numPr>
          <w:ilvl w:val="0"/>
          <w:numId w:val="4"/>
        </w:numPr>
        <w:shd w:val="clear" w:color="auto" w:fill="auto"/>
        <w:tabs>
          <w:tab w:val="left" w:pos="1101"/>
        </w:tabs>
        <w:ind w:left="1100" w:right="320" w:hanging="360"/>
      </w:pPr>
      <w:r>
        <w:rPr>
          <w:color w:val="000000"/>
          <w:sz w:val="24"/>
          <w:szCs w:val="24"/>
          <w:lang w:eastAsia="cs-CZ" w:bidi="cs-CZ"/>
        </w:rPr>
        <w:t>provádět na svoje náklady servis a opravy předmětu výpůjčky v době trvání výpůjčky prostřednictvím pověřené osoby,</w:t>
      </w:r>
    </w:p>
    <w:p w:rsidR="008A467C" w:rsidRDefault="008A467C" w:rsidP="008A467C">
      <w:pPr>
        <w:pStyle w:val="Zkladntext1"/>
        <w:numPr>
          <w:ilvl w:val="0"/>
          <w:numId w:val="4"/>
        </w:numPr>
        <w:shd w:val="clear" w:color="auto" w:fill="auto"/>
        <w:tabs>
          <w:tab w:val="left" w:pos="1101"/>
        </w:tabs>
        <w:ind w:left="1100" w:right="320" w:hanging="360"/>
      </w:pPr>
      <w:r>
        <w:rPr>
          <w:color w:val="000000"/>
          <w:sz w:val="24"/>
          <w:szCs w:val="24"/>
          <w:lang w:eastAsia="cs-CZ" w:bidi="cs-CZ"/>
        </w:rPr>
        <w:t xml:space="preserve">že po dobu zapůjčení zajistí bezplatný servis předmětu výpůjčky, a to nejpozději do 3 pracovních dnů od písemného, emailového či telefonického nahlášení potřeby opravy a to osobami oprávněnými nebo doporučenými výrobcem- kontaktní údaje pro nahlášení poruchy jsou uvedeny níže v článku V. odst. 3 </w:t>
      </w:r>
      <w:proofErr w:type="gramStart"/>
      <w:r>
        <w:rPr>
          <w:color w:val="000000"/>
          <w:sz w:val="24"/>
          <w:szCs w:val="24"/>
          <w:lang w:eastAsia="cs-CZ" w:bidi="cs-CZ"/>
        </w:rPr>
        <w:t>této</w:t>
      </w:r>
      <w:proofErr w:type="gramEnd"/>
      <w:r>
        <w:rPr>
          <w:color w:val="000000"/>
          <w:sz w:val="24"/>
          <w:szCs w:val="24"/>
          <w:lang w:eastAsia="cs-CZ" w:bidi="cs-CZ"/>
        </w:rPr>
        <w:t xml:space="preserve"> smlouvy.</w:t>
      </w:r>
    </w:p>
    <w:p w:rsidR="008A467C" w:rsidRDefault="008A467C" w:rsidP="008A467C">
      <w:pPr>
        <w:pStyle w:val="Zkladntext1"/>
        <w:numPr>
          <w:ilvl w:val="0"/>
          <w:numId w:val="3"/>
        </w:numPr>
        <w:shd w:val="clear" w:color="auto" w:fill="auto"/>
        <w:tabs>
          <w:tab w:val="left" w:pos="757"/>
        </w:tabs>
        <w:spacing w:after="520"/>
        <w:ind w:left="740" w:right="320" w:hanging="340"/>
      </w:pPr>
      <w:r>
        <w:rPr>
          <w:color w:val="000000"/>
          <w:sz w:val="24"/>
          <w:szCs w:val="24"/>
          <w:lang w:eastAsia="cs-CZ" w:bidi="cs-CZ"/>
        </w:rPr>
        <w:t xml:space="preserve">Jestliže </w:t>
      </w:r>
      <w:proofErr w:type="spellStart"/>
      <w:r>
        <w:rPr>
          <w:color w:val="000000"/>
          <w:sz w:val="24"/>
          <w:szCs w:val="24"/>
          <w:lang w:eastAsia="cs-CZ" w:bidi="cs-CZ"/>
        </w:rPr>
        <w:t>půjčitel</w:t>
      </w:r>
      <w:proofErr w:type="spellEnd"/>
      <w:r>
        <w:rPr>
          <w:color w:val="000000"/>
          <w:sz w:val="24"/>
          <w:szCs w:val="24"/>
          <w:lang w:eastAsia="cs-CZ" w:bidi="cs-CZ"/>
        </w:rPr>
        <w:t xml:space="preserve"> zjistí, že vypůjčitel neužívá předmět výpůjčky řádně nebo jestliže ho užívá v rozporu s účelem, ke kterému slouží, je oprávněn požadovat vrácení předmětu výpůjčky před skončením stanovené doby zapůjčení, jestliže vypůjčitele písemně upozornil na tuto skutečnost a vypůjčitel ve lhůtě </w:t>
      </w:r>
      <w:proofErr w:type="gramStart"/>
      <w:r>
        <w:rPr>
          <w:color w:val="000000"/>
          <w:sz w:val="24"/>
          <w:szCs w:val="24"/>
          <w:lang w:eastAsia="cs-CZ" w:bidi="cs-CZ"/>
        </w:rPr>
        <w:t>30ti</w:t>
      </w:r>
      <w:proofErr w:type="gramEnd"/>
      <w:r>
        <w:rPr>
          <w:color w:val="000000"/>
          <w:sz w:val="24"/>
          <w:szCs w:val="24"/>
          <w:lang w:eastAsia="cs-CZ" w:bidi="cs-CZ"/>
        </w:rPr>
        <w:t xml:space="preserve"> dnů neprovedl nápravu v užívání předmětu smlouvy. Vypůjčitel je v tomto případě povinen vrátit předmět výpůjčky nejpozději do pěti pracovních dnů poté, kdy byl </w:t>
      </w:r>
      <w:proofErr w:type="spellStart"/>
      <w:r>
        <w:rPr>
          <w:color w:val="000000"/>
          <w:sz w:val="24"/>
          <w:szCs w:val="24"/>
          <w:lang w:eastAsia="cs-CZ" w:bidi="cs-CZ"/>
        </w:rPr>
        <w:t>půjčitelem</w:t>
      </w:r>
      <w:proofErr w:type="spellEnd"/>
      <w:r>
        <w:rPr>
          <w:color w:val="000000"/>
          <w:sz w:val="24"/>
          <w:szCs w:val="24"/>
          <w:lang w:eastAsia="cs-CZ" w:bidi="cs-CZ"/>
        </w:rPr>
        <w:t xml:space="preserve"> k vrácení vyzván. </w:t>
      </w:r>
      <w:r>
        <w:rPr>
          <w:b/>
          <w:bCs/>
          <w:color w:val="000000"/>
          <w:sz w:val="24"/>
          <w:szCs w:val="24"/>
          <w:lang w:eastAsia="cs-CZ" w:bidi="cs-CZ"/>
        </w:rPr>
        <w:t xml:space="preserve">O </w:t>
      </w:r>
      <w:r>
        <w:rPr>
          <w:color w:val="000000"/>
          <w:sz w:val="24"/>
          <w:szCs w:val="24"/>
          <w:lang w:eastAsia="cs-CZ" w:bidi="cs-CZ"/>
        </w:rPr>
        <w:t xml:space="preserve">předání předmětu výpůjčky zpět </w:t>
      </w:r>
      <w:proofErr w:type="spellStart"/>
      <w:r>
        <w:rPr>
          <w:color w:val="000000"/>
          <w:sz w:val="24"/>
          <w:szCs w:val="24"/>
          <w:lang w:eastAsia="cs-CZ" w:bidi="cs-CZ"/>
        </w:rPr>
        <w:t>půjčiteli</w:t>
      </w:r>
      <w:proofErr w:type="spellEnd"/>
      <w:r>
        <w:rPr>
          <w:color w:val="000000"/>
          <w:sz w:val="24"/>
          <w:szCs w:val="24"/>
          <w:lang w:eastAsia="cs-CZ" w:bidi="cs-CZ"/>
        </w:rPr>
        <w:t xml:space="preserve"> bude sepsán protokol, který podepíší statutární zástupci obou smluvních stran.</w:t>
      </w:r>
    </w:p>
    <w:p w:rsidR="008A467C" w:rsidRDefault="008A467C" w:rsidP="008A467C">
      <w:pPr>
        <w:pStyle w:val="Nadpis40"/>
        <w:keepNext/>
        <w:keepLines/>
        <w:shd w:val="clear" w:color="auto" w:fill="auto"/>
        <w:spacing w:after="100"/>
        <w:ind w:left="4760"/>
      </w:pPr>
      <w:bookmarkStart w:id="5" w:name="bookmark23"/>
      <w:r>
        <w:rPr>
          <w:color w:val="000000"/>
          <w:sz w:val="24"/>
          <w:szCs w:val="24"/>
          <w:lang w:eastAsia="cs-CZ" w:bidi="cs-CZ"/>
        </w:rPr>
        <w:t>III.</w:t>
      </w:r>
      <w:bookmarkEnd w:id="5"/>
    </w:p>
    <w:p w:rsidR="008A467C" w:rsidRDefault="008A467C" w:rsidP="008A467C">
      <w:pPr>
        <w:pStyle w:val="Zkladntext1"/>
        <w:shd w:val="clear" w:color="auto" w:fill="auto"/>
        <w:jc w:val="center"/>
      </w:pPr>
      <w:r>
        <w:rPr>
          <w:b/>
          <w:bCs/>
          <w:color w:val="000000"/>
          <w:sz w:val="24"/>
          <w:szCs w:val="24"/>
          <w:lang w:eastAsia="cs-CZ" w:bidi="cs-CZ"/>
        </w:rPr>
        <w:t>Práva a závazky vypůjčitele</w:t>
      </w:r>
    </w:p>
    <w:p w:rsidR="008A467C" w:rsidRDefault="008A467C" w:rsidP="008A467C">
      <w:pPr>
        <w:pStyle w:val="Zkladntext1"/>
        <w:numPr>
          <w:ilvl w:val="0"/>
          <w:numId w:val="5"/>
        </w:numPr>
        <w:shd w:val="clear" w:color="auto" w:fill="auto"/>
        <w:tabs>
          <w:tab w:val="left" w:pos="755"/>
        </w:tabs>
        <w:ind w:left="740" w:hanging="340"/>
      </w:pPr>
      <w:r>
        <w:rPr>
          <w:color w:val="000000"/>
          <w:sz w:val="24"/>
          <w:szCs w:val="24"/>
          <w:lang w:eastAsia="cs-CZ" w:bidi="cs-CZ"/>
        </w:rPr>
        <w:t xml:space="preserve">Vypůjčitel se </w:t>
      </w:r>
      <w:proofErr w:type="gramStart"/>
      <w:r>
        <w:rPr>
          <w:color w:val="000000"/>
          <w:sz w:val="24"/>
          <w:szCs w:val="24"/>
          <w:lang w:eastAsia="cs-CZ" w:bidi="cs-CZ"/>
        </w:rPr>
        <w:t>zavazuje :</w:t>
      </w:r>
      <w:proofErr w:type="gramEnd"/>
    </w:p>
    <w:p w:rsidR="008A467C" w:rsidRDefault="008A467C" w:rsidP="008A467C">
      <w:pPr>
        <w:pStyle w:val="Zkladntext1"/>
        <w:numPr>
          <w:ilvl w:val="0"/>
          <w:numId w:val="6"/>
        </w:numPr>
        <w:shd w:val="clear" w:color="auto" w:fill="auto"/>
        <w:tabs>
          <w:tab w:val="left" w:pos="1099"/>
        </w:tabs>
        <w:ind w:left="1100" w:right="320" w:hanging="360"/>
      </w:pPr>
      <w:r>
        <w:rPr>
          <w:color w:val="000000"/>
          <w:sz w:val="24"/>
          <w:szCs w:val="24"/>
          <w:lang w:eastAsia="cs-CZ" w:bidi="cs-CZ"/>
        </w:rPr>
        <w:t>předmět výpůjčky užívat řádně a pouze k účelu, k jakému je výrobcem určen a dodržovat veškeré pokyny výrobce uvedené v návodu k použití předmětu výpůjčky,</w:t>
      </w:r>
    </w:p>
    <w:p w:rsidR="008A467C" w:rsidRDefault="008A467C" w:rsidP="008A467C">
      <w:pPr>
        <w:pStyle w:val="Zkladntext1"/>
        <w:numPr>
          <w:ilvl w:val="0"/>
          <w:numId w:val="6"/>
        </w:numPr>
        <w:shd w:val="clear" w:color="auto" w:fill="auto"/>
        <w:tabs>
          <w:tab w:val="left" w:pos="1099"/>
        </w:tabs>
        <w:ind w:left="1100" w:right="320" w:hanging="360"/>
      </w:pPr>
      <w:r>
        <w:rPr>
          <w:color w:val="000000"/>
          <w:sz w:val="24"/>
          <w:szCs w:val="24"/>
          <w:lang w:eastAsia="cs-CZ" w:bidi="cs-CZ"/>
        </w:rPr>
        <w:t>provádět čištění a údržbu předmětu výpůjčky pouze v souladu s návodem k použití na svůj náklad,</w:t>
      </w:r>
    </w:p>
    <w:p w:rsidR="008A467C" w:rsidRDefault="008A467C" w:rsidP="008A467C">
      <w:pPr>
        <w:pStyle w:val="Zkladntext1"/>
        <w:numPr>
          <w:ilvl w:val="0"/>
          <w:numId w:val="6"/>
        </w:numPr>
        <w:shd w:val="clear" w:color="auto" w:fill="auto"/>
        <w:tabs>
          <w:tab w:val="left" w:pos="1099"/>
        </w:tabs>
        <w:ind w:left="1100" w:hanging="360"/>
      </w:pPr>
      <w:r>
        <w:rPr>
          <w:color w:val="000000"/>
          <w:sz w:val="24"/>
          <w:szCs w:val="24"/>
          <w:lang w:eastAsia="cs-CZ" w:bidi="cs-CZ"/>
        </w:rPr>
        <w:t>předmět výpůjčky chránit před poškozením, zničením a ztrátou,</w:t>
      </w:r>
    </w:p>
    <w:p w:rsidR="008A467C" w:rsidRDefault="008A467C" w:rsidP="008A467C">
      <w:pPr>
        <w:pStyle w:val="Zkladntext1"/>
        <w:numPr>
          <w:ilvl w:val="0"/>
          <w:numId w:val="6"/>
        </w:numPr>
        <w:shd w:val="clear" w:color="auto" w:fill="auto"/>
        <w:tabs>
          <w:tab w:val="left" w:pos="1097"/>
        </w:tabs>
        <w:ind w:left="1100" w:right="340" w:hanging="360"/>
      </w:pPr>
      <w:r>
        <w:rPr>
          <w:color w:val="000000"/>
          <w:sz w:val="24"/>
          <w:szCs w:val="24"/>
          <w:lang w:eastAsia="cs-CZ" w:bidi="cs-CZ"/>
        </w:rPr>
        <w:t xml:space="preserve">v průběhu doby trvání výpůjčky oznámit bez zbytečného odkladu </w:t>
      </w:r>
      <w:proofErr w:type="spellStart"/>
      <w:r>
        <w:rPr>
          <w:color w:val="000000"/>
          <w:sz w:val="24"/>
          <w:szCs w:val="24"/>
          <w:lang w:eastAsia="cs-CZ" w:bidi="cs-CZ"/>
        </w:rPr>
        <w:t>půjčiteli</w:t>
      </w:r>
      <w:proofErr w:type="spellEnd"/>
      <w:r>
        <w:rPr>
          <w:color w:val="000000"/>
          <w:sz w:val="24"/>
          <w:szCs w:val="24"/>
          <w:lang w:eastAsia="cs-CZ" w:bidi="cs-CZ"/>
        </w:rPr>
        <w:t xml:space="preserve"> všechny závady a poruchy předmětu výpůjčky,</w:t>
      </w:r>
    </w:p>
    <w:p w:rsidR="008A467C" w:rsidRDefault="008A467C" w:rsidP="008A467C">
      <w:pPr>
        <w:pStyle w:val="Zkladntext1"/>
        <w:numPr>
          <w:ilvl w:val="0"/>
          <w:numId w:val="6"/>
        </w:numPr>
        <w:shd w:val="clear" w:color="auto" w:fill="auto"/>
        <w:tabs>
          <w:tab w:val="left" w:pos="1097"/>
        </w:tabs>
        <w:ind w:left="1100" w:right="340" w:hanging="360"/>
      </w:pPr>
      <w:r>
        <w:rPr>
          <w:color w:val="000000"/>
          <w:sz w:val="24"/>
          <w:szCs w:val="24"/>
          <w:lang w:eastAsia="cs-CZ" w:bidi="cs-CZ"/>
        </w:rPr>
        <w:t xml:space="preserve">předložit předmět výpůjčky k provedení pravidelných servisních či jiných kontrol předmětu výpůjčky v souladu s pokyny výrobce, a to na základě žádosti </w:t>
      </w:r>
      <w:proofErr w:type="spellStart"/>
      <w:r>
        <w:rPr>
          <w:color w:val="000000"/>
          <w:sz w:val="24"/>
          <w:szCs w:val="24"/>
          <w:lang w:eastAsia="cs-CZ" w:bidi="cs-CZ"/>
        </w:rPr>
        <w:t>půjčitele</w:t>
      </w:r>
      <w:proofErr w:type="spellEnd"/>
      <w:r>
        <w:rPr>
          <w:color w:val="000000"/>
          <w:sz w:val="24"/>
          <w:szCs w:val="24"/>
          <w:lang w:eastAsia="cs-CZ" w:bidi="cs-CZ"/>
        </w:rPr>
        <w:t xml:space="preserve"> nejméně 2 dny předem</w:t>
      </w:r>
    </w:p>
    <w:p w:rsidR="008A467C" w:rsidRDefault="008A467C" w:rsidP="008A467C">
      <w:pPr>
        <w:pStyle w:val="Zkladntext1"/>
        <w:shd w:val="clear" w:color="auto" w:fill="auto"/>
        <w:ind w:left="1100" w:right="340" w:hanging="360"/>
      </w:pPr>
      <w:r>
        <w:rPr>
          <w:color w:val="000000"/>
          <w:sz w:val="24"/>
          <w:szCs w:val="24"/>
          <w:lang w:eastAsia="cs-CZ" w:bidi="cs-CZ"/>
        </w:rPr>
        <w:t xml:space="preserve">í) nezajišťovat servis a opravy prostřednictvím jiného subjektu, než prostřednictvím </w:t>
      </w:r>
      <w:proofErr w:type="spellStart"/>
      <w:r>
        <w:rPr>
          <w:color w:val="000000"/>
          <w:sz w:val="24"/>
          <w:szCs w:val="24"/>
          <w:lang w:eastAsia="cs-CZ" w:bidi="cs-CZ"/>
        </w:rPr>
        <w:t>půjčitele</w:t>
      </w:r>
      <w:proofErr w:type="spellEnd"/>
      <w:r>
        <w:rPr>
          <w:color w:val="000000"/>
          <w:sz w:val="24"/>
          <w:szCs w:val="24"/>
          <w:lang w:eastAsia="cs-CZ" w:bidi="cs-CZ"/>
        </w:rPr>
        <w:t>. Při porušení tohoto ustanovení je povinen náklady na servis či opravy hradit ze svého a odpovídá za případnou škodu, která by tímto na předmětu výpůjčky vznikla</w:t>
      </w:r>
    </w:p>
    <w:p w:rsidR="008A467C" w:rsidRDefault="008A467C" w:rsidP="008A467C">
      <w:pPr>
        <w:pStyle w:val="Zkladntext1"/>
        <w:numPr>
          <w:ilvl w:val="0"/>
          <w:numId w:val="4"/>
        </w:numPr>
        <w:shd w:val="clear" w:color="auto" w:fill="auto"/>
        <w:tabs>
          <w:tab w:val="left" w:pos="1097"/>
        </w:tabs>
        <w:ind w:left="1100" w:hanging="360"/>
      </w:pPr>
      <w:r>
        <w:rPr>
          <w:color w:val="000000"/>
          <w:sz w:val="24"/>
          <w:szCs w:val="24"/>
          <w:lang w:eastAsia="cs-CZ" w:bidi="cs-CZ"/>
        </w:rPr>
        <w:t xml:space="preserve">předložit předmět výpůjčky </w:t>
      </w:r>
      <w:proofErr w:type="spellStart"/>
      <w:r>
        <w:rPr>
          <w:color w:val="000000"/>
          <w:sz w:val="24"/>
          <w:szCs w:val="24"/>
          <w:lang w:eastAsia="cs-CZ" w:bidi="cs-CZ"/>
        </w:rPr>
        <w:t>půjčiteli</w:t>
      </w:r>
      <w:proofErr w:type="spellEnd"/>
      <w:r>
        <w:rPr>
          <w:color w:val="000000"/>
          <w:sz w:val="24"/>
          <w:szCs w:val="24"/>
          <w:lang w:eastAsia="cs-CZ" w:bidi="cs-CZ"/>
        </w:rPr>
        <w:t xml:space="preserve"> k provedení inventarizace majetku </w:t>
      </w:r>
      <w:proofErr w:type="spellStart"/>
      <w:r>
        <w:rPr>
          <w:color w:val="000000"/>
          <w:sz w:val="24"/>
          <w:szCs w:val="24"/>
          <w:lang w:eastAsia="cs-CZ" w:bidi="cs-CZ"/>
        </w:rPr>
        <w:t>půjčitele</w:t>
      </w:r>
      <w:proofErr w:type="spellEnd"/>
      <w:r>
        <w:rPr>
          <w:color w:val="000000"/>
          <w:sz w:val="24"/>
          <w:szCs w:val="24"/>
          <w:lang w:eastAsia="cs-CZ" w:bidi="cs-CZ"/>
        </w:rPr>
        <w:t>,</w:t>
      </w:r>
    </w:p>
    <w:p w:rsidR="008A467C" w:rsidRDefault="008A467C" w:rsidP="008A467C">
      <w:pPr>
        <w:pStyle w:val="Zkladntext1"/>
        <w:numPr>
          <w:ilvl w:val="0"/>
          <w:numId w:val="4"/>
        </w:numPr>
        <w:shd w:val="clear" w:color="auto" w:fill="auto"/>
        <w:tabs>
          <w:tab w:val="left" w:pos="1097"/>
        </w:tabs>
        <w:ind w:left="1100" w:right="340" w:hanging="360"/>
      </w:pPr>
      <w:r>
        <w:rPr>
          <w:color w:val="000000"/>
          <w:sz w:val="24"/>
          <w:szCs w:val="24"/>
          <w:lang w:eastAsia="cs-CZ" w:bidi="cs-CZ"/>
        </w:rPr>
        <w:t>po skončení doby trvání výpůjčky vrátit předmět výpůjčky ve stavu, v jakém jej převzal s přihlédnutím k obvyklému opotřebení,</w:t>
      </w:r>
    </w:p>
    <w:p w:rsidR="008A467C" w:rsidRDefault="008A467C" w:rsidP="008A467C">
      <w:pPr>
        <w:pStyle w:val="Zkladntext1"/>
        <w:numPr>
          <w:ilvl w:val="0"/>
          <w:numId w:val="4"/>
        </w:numPr>
        <w:shd w:val="clear" w:color="auto" w:fill="auto"/>
        <w:tabs>
          <w:tab w:val="left" w:pos="1097"/>
        </w:tabs>
        <w:ind w:left="1100" w:right="340" w:hanging="360"/>
      </w:pPr>
      <w:r>
        <w:rPr>
          <w:color w:val="000000"/>
          <w:sz w:val="24"/>
          <w:szCs w:val="24"/>
          <w:lang w:eastAsia="cs-CZ" w:bidi="cs-CZ"/>
        </w:rPr>
        <w:t xml:space="preserve">nahradit </w:t>
      </w:r>
      <w:proofErr w:type="spellStart"/>
      <w:r>
        <w:rPr>
          <w:color w:val="000000"/>
          <w:sz w:val="24"/>
          <w:szCs w:val="24"/>
          <w:lang w:eastAsia="cs-CZ" w:bidi="cs-CZ"/>
        </w:rPr>
        <w:t>půjčiteli</w:t>
      </w:r>
      <w:proofErr w:type="spellEnd"/>
      <w:r>
        <w:rPr>
          <w:color w:val="000000"/>
          <w:sz w:val="24"/>
          <w:szCs w:val="24"/>
          <w:lang w:eastAsia="cs-CZ" w:bidi="cs-CZ"/>
        </w:rPr>
        <w:t xml:space="preserve"> škodu v případě poškození předmětu výpůjčky, které vzniklo užíváním v rozporu s návodem k použití, nebo v rozporu s instruktáží o použití předmětu výpůjčky, anebo vzniklého jiným zaviněným jednáním, a dále v případě zničení nebo ztráty předmětu výpůjčky.</w:t>
      </w:r>
    </w:p>
    <w:p w:rsidR="008A467C" w:rsidRDefault="008A467C" w:rsidP="008A467C">
      <w:pPr>
        <w:pStyle w:val="Zkladntext1"/>
        <w:numPr>
          <w:ilvl w:val="0"/>
          <w:numId w:val="5"/>
        </w:numPr>
        <w:shd w:val="clear" w:color="auto" w:fill="auto"/>
        <w:tabs>
          <w:tab w:val="left" w:pos="734"/>
        </w:tabs>
        <w:ind w:left="740" w:right="340" w:hanging="360"/>
      </w:pPr>
      <w:r>
        <w:rPr>
          <w:color w:val="000000"/>
          <w:sz w:val="24"/>
          <w:szCs w:val="24"/>
          <w:lang w:eastAsia="cs-CZ" w:bidi="cs-CZ"/>
        </w:rPr>
        <w:t xml:space="preserve">Během sjednané doby výpůjčky není vypůjčitel oprávněn přenechat předmět výpůjčky k užívání </w:t>
      </w:r>
      <w:r>
        <w:rPr>
          <w:color w:val="000000"/>
          <w:sz w:val="24"/>
          <w:szCs w:val="24"/>
          <w:lang w:eastAsia="cs-CZ" w:bidi="cs-CZ"/>
        </w:rPr>
        <w:lastRenderedPageBreak/>
        <w:t xml:space="preserve">třetí osobě. Porušení tohoto zákazu zakládá právo </w:t>
      </w:r>
      <w:proofErr w:type="spellStart"/>
      <w:r>
        <w:rPr>
          <w:color w:val="000000"/>
          <w:sz w:val="24"/>
          <w:szCs w:val="24"/>
          <w:lang w:eastAsia="cs-CZ" w:bidi="cs-CZ"/>
        </w:rPr>
        <w:t>půjčitele</w:t>
      </w:r>
      <w:proofErr w:type="spellEnd"/>
      <w:r>
        <w:rPr>
          <w:color w:val="000000"/>
          <w:sz w:val="24"/>
          <w:szCs w:val="24"/>
          <w:lang w:eastAsia="cs-CZ" w:bidi="cs-CZ"/>
        </w:rPr>
        <w:t xml:space="preserve"> žádat vrácení předmětu výpůjčky před skončením stanovené doby zapůjčení.</w:t>
      </w:r>
    </w:p>
    <w:p w:rsidR="008A467C" w:rsidRDefault="008A467C" w:rsidP="008A467C">
      <w:pPr>
        <w:pStyle w:val="Zkladntext1"/>
        <w:numPr>
          <w:ilvl w:val="0"/>
          <w:numId w:val="5"/>
        </w:numPr>
        <w:shd w:val="clear" w:color="auto" w:fill="auto"/>
        <w:tabs>
          <w:tab w:val="left" w:pos="734"/>
        </w:tabs>
        <w:spacing w:after="500"/>
        <w:ind w:left="740" w:right="340" w:hanging="360"/>
      </w:pPr>
      <w:r>
        <w:rPr>
          <w:color w:val="000000"/>
          <w:sz w:val="24"/>
          <w:szCs w:val="24"/>
          <w:lang w:eastAsia="cs-CZ" w:bidi="cs-CZ"/>
        </w:rPr>
        <w:t>Podpisem této smlouvy vypůjčitel stvrzuje, že se seznámil s technickým stavem předmětu výpůjčky a že byl seznámen s požadavky na jeho obsluhu a údržbu.</w:t>
      </w:r>
    </w:p>
    <w:p w:rsidR="008A467C" w:rsidRDefault="008A467C" w:rsidP="008A467C">
      <w:pPr>
        <w:pStyle w:val="Nadpis40"/>
        <w:keepNext/>
        <w:keepLines/>
        <w:shd w:val="clear" w:color="auto" w:fill="auto"/>
        <w:spacing w:after="100"/>
        <w:ind w:left="4760" w:firstLine="20"/>
      </w:pPr>
      <w:bookmarkStart w:id="6" w:name="bookmark24"/>
      <w:r>
        <w:rPr>
          <w:color w:val="000000"/>
          <w:sz w:val="24"/>
          <w:szCs w:val="24"/>
          <w:lang w:eastAsia="cs-CZ" w:bidi="cs-CZ"/>
        </w:rPr>
        <w:t>IV.</w:t>
      </w:r>
      <w:bookmarkEnd w:id="6"/>
    </w:p>
    <w:p w:rsidR="008A467C" w:rsidRDefault="008A467C" w:rsidP="008A467C">
      <w:pPr>
        <w:pStyle w:val="Nadpis40"/>
        <w:keepNext/>
        <w:keepLines/>
        <w:shd w:val="clear" w:color="auto" w:fill="auto"/>
        <w:spacing w:after="100"/>
        <w:ind w:left="0"/>
        <w:jc w:val="center"/>
      </w:pPr>
      <w:bookmarkStart w:id="7" w:name="bookmark25"/>
      <w:r>
        <w:rPr>
          <w:color w:val="000000"/>
          <w:sz w:val="24"/>
          <w:szCs w:val="24"/>
          <w:lang w:eastAsia="cs-CZ" w:bidi="cs-CZ"/>
        </w:rPr>
        <w:t>Doba užívání</w:t>
      </w:r>
      <w:bookmarkEnd w:id="7"/>
    </w:p>
    <w:p w:rsidR="008A467C" w:rsidRDefault="008A467C" w:rsidP="008A467C">
      <w:pPr>
        <w:pStyle w:val="Zkladntext1"/>
        <w:numPr>
          <w:ilvl w:val="0"/>
          <w:numId w:val="7"/>
        </w:numPr>
        <w:shd w:val="clear" w:color="auto" w:fill="auto"/>
        <w:tabs>
          <w:tab w:val="left" w:pos="734"/>
        </w:tabs>
        <w:ind w:left="740" w:hanging="360"/>
      </w:pPr>
      <w:r>
        <w:rPr>
          <w:color w:val="000000"/>
          <w:sz w:val="24"/>
          <w:szCs w:val="24"/>
          <w:lang w:eastAsia="cs-CZ" w:bidi="cs-CZ"/>
        </w:rPr>
        <w:t>Výpůjčka se sjednává na dobu 2 roků ode dne předání předmětu výpůjčky vypůjčiteli.</w:t>
      </w:r>
    </w:p>
    <w:p w:rsidR="008A467C" w:rsidRDefault="008A467C" w:rsidP="008A467C">
      <w:pPr>
        <w:pStyle w:val="Zkladntext1"/>
        <w:numPr>
          <w:ilvl w:val="0"/>
          <w:numId w:val="7"/>
        </w:numPr>
        <w:shd w:val="clear" w:color="auto" w:fill="auto"/>
        <w:tabs>
          <w:tab w:val="left" w:pos="734"/>
        </w:tabs>
        <w:ind w:left="740" w:right="340" w:hanging="360"/>
      </w:pPr>
      <w:r>
        <w:rPr>
          <w:color w:val="000000"/>
          <w:sz w:val="24"/>
          <w:szCs w:val="24"/>
          <w:lang w:eastAsia="cs-CZ" w:bidi="cs-CZ"/>
        </w:rPr>
        <w:t xml:space="preserve">Výpůjčka zaniká, je-li předmět výpůjčky zničen anebo poškozen tak, že se stane nezpůsobilý k použití ke stanovenému účelu a nelze jej obvyklým způsobem opravit; nárok </w:t>
      </w:r>
      <w:proofErr w:type="spellStart"/>
      <w:r>
        <w:rPr>
          <w:color w:val="000000"/>
          <w:sz w:val="24"/>
          <w:szCs w:val="24"/>
          <w:lang w:eastAsia="cs-CZ" w:bidi="cs-CZ"/>
        </w:rPr>
        <w:t>půjčitele</w:t>
      </w:r>
      <w:proofErr w:type="spellEnd"/>
      <w:r>
        <w:rPr>
          <w:color w:val="000000"/>
          <w:sz w:val="24"/>
          <w:szCs w:val="24"/>
          <w:lang w:eastAsia="cs-CZ" w:bidi="cs-CZ"/>
        </w:rPr>
        <w:t xml:space="preserve"> na náhradu škody tím není dotčen.</w:t>
      </w:r>
    </w:p>
    <w:p w:rsidR="008A467C" w:rsidRDefault="008A467C" w:rsidP="008A467C">
      <w:pPr>
        <w:pStyle w:val="Zkladntext1"/>
        <w:numPr>
          <w:ilvl w:val="0"/>
          <w:numId w:val="7"/>
        </w:numPr>
        <w:shd w:val="clear" w:color="auto" w:fill="auto"/>
        <w:tabs>
          <w:tab w:val="left" w:pos="734"/>
        </w:tabs>
        <w:ind w:left="740" w:right="340" w:hanging="360"/>
      </w:pPr>
      <w:proofErr w:type="spellStart"/>
      <w:r>
        <w:rPr>
          <w:color w:val="000000"/>
          <w:sz w:val="24"/>
          <w:szCs w:val="24"/>
          <w:lang w:eastAsia="cs-CZ" w:bidi="cs-CZ"/>
        </w:rPr>
        <w:t>Půjčitel</w:t>
      </w:r>
      <w:proofErr w:type="spellEnd"/>
      <w:r>
        <w:rPr>
          <w:color w:val="000000"/>
          <w:sz w:val="24"/>
          <w:szCs w:val="24"/>
          <w:lang w:eastAsia="cs-CZ" w:bidi="cs-CZ"/>
        </w:rPr>
        <w:t xml:space="preserve"> je oprávněn tuto smlouvu vypovědět, pokud je předmět výpůjčky užíván v rozporu s touto smlouvou anebo s návodem k použití; smlouvu lze vypovědět i bez udání důvodu. Výpovědní doba se v obou případech sjednává v trvání 3 měsíců a začíná běžet prvním dnem následujícího měsíce, kdy je výpověď doručena vypůjčiteli. Smlouva zaniká uplynutím výpovědní doby.</w:t>
      </w:r>
    </w:p>
    <w:p w:rsidR="008A467C" w:rsidRDefault="008A467C" w:rsidP="008A467C">
      <w:pPr>
        <w:pStyle w:val="Zkladntext1"/>
        <w:numPr>
          <w:ilvl w:val="0"/>
          <w:numId w:val="7"/>
        </w:numPr>
        <w:shd w:val="clear" w:color="auto" w:fill="auto"/>
        <w:tabs>
          <w:tab w:val="left" w:pos="734"/>
        </w:tabs>
        <w:spacing w:after="500"/>
        <w:ind w:left="740" w:right="340" w:hanging="360"/>
      </w:pPr>
      <w:r>
        <w:rPr>
          <w:color w:val="000000"/>
          <w:sz w:val="24"/>
          <w:szCs w:val="24"/>
          <w:lang w:eastAsia="cs-CZ" w:bidi="cs-CZ"/>
        </w:rPr>
        <w:t xml:space="preserve">Vypůjčitel má právo vypovědět tuto smlouvu v případě, že v souvislosti s plněním účelu této smlouvy dojde ke spáchání trestného činu. Výpovědní doba činí 3 dny a začíná běžet dnem následujícím po dni, kdy bylo písemné vyhotovení výpovědi doručeno </w:t>
      </w:r>
      <w:proofErr w:type="spellStart"/>
      <w:r>
        <w:rPr>
          <w:color w:val="000000"/>
          <w:sz w:val="24"/>
          <w:szCs w:val="24"/>
          <w:lang w:eastAsia="cs-CZ" w:bidi="cs-CZ"/>
        </w:rPr>
        <w:t>půjčiteli</w:t>
      </w:r>
      <w:proofErr w:type="spellEnd"/>
      <w:r>
        <w:rPr>
          <w:color w:val="000000"/>
          <w:sz w:val="24"/>
          <w:szCs w:val="24"/>
          <w:lang w:eastAsia="cs-CZ" w:bidi="cs-CZ"/>
        </w:rPr>
        <w:t>.</w:t>
      </w:r>
    </w:p>
    <w:p w:rsidR="008A467C" w:rsidRDefault="008A467C" w:rsidP="008A467C">
      <w:pPr>
        <w:pStyle w:val="Nadpis40"/>
        <w:keepNext/>
        <w:keepLines/>
        <w:shd w:val="clear" w:color="auto" w:fill="auto"/>
        <w:spacing w:after="100"/>
        <w:ind w:left="4760" w:firstLine="20"/>
      </w:pPr>
      <w:bookmarkStart w:id="8" w:name="bookmark26"/>
      <w:r>
        <w:rPr>
          <w:color w:val="000000"/>
          <w:sz w:val="24"/>
          <w:szCs w:val="24"/>
          <w:lang w:eastAsia="cs-CZ" w:bidi="cs-CZ"/>
        </w:rPr>
        <w:t>V.</w:t>
      </w:r>
      <w:bookmarkEnd w:id="8"/>
    </w:p>
    <w:p w:rsidR="008A467C" w:rsidRDefault="008A467C" w:rsidP="008A467C">
      <w:pPr>
        <w:pStyle w:val="Nadpis40"/>
        <w:keepNext/>
        <w:keepLines/>
        <w:shd w:val="clear" w:color="auto" w:fill="auto"/>
        <w:spacing w:after="100"/>
        <w:ind w:left="0"/>
        <w:jc w:val="center"/>
      </w:pPr>
      <w:bookmarkStart w:id="9" w:name="bookmark27"/>
      <w:r>
        <w:rPr>
          <w:color w:val="000000"/>
          <w:sz w:val="24"/>
          <w:szCs w:val="24"/>
          <w:lang w:eastAsia="cs-CZ" w:bidi="cs-CZ"/>
        </w:rPr>
        <w:t>Závěrečné ustanovení</w:t>
      </w:r>
      <w:bookmarkEnd w:id="9"/>
    </w:p>
    <w:p w:rsidR="008A467C" w:rsidRDefault="008A467C" w:rsidP="008A467C">
      <w:pPr>
        <w:pStyle w:val="Zkladntext1"/>
        <w:numPr>
          <w:ilvl w:val="0"/>
          <w:numId w:val="8"/>
        </w:numPr>
        <w:shd w:val="clear" w:color="auto" w:fill="auto"/>
        <w:tabs>
          <w:tab w:val="left" w:pos="734"/>
        </w:tabs>
        <w:ind w:left="740" w:right="340" w:hanging="360"/>
      </w:pPr>
      <w:r>
        <w:rPr>
          <w:color w:val="000000"/>
          <w:sz w:val="24"/>
          <w:szCs w:val="24"/>
          <w:lang w:eastAsia="cs-CZ" w:bidi="cs-CZ"/>
        </w:rPr>
        <w:t>Vypůjčitel výslovně prohlašuje, že předmět výpůjčky převzal v řádném a užívání schopném stavu, což současně potvrzuje podpisem této smlouvy.</w:t>
      </w:r>
    </w:p>
    <w:p w:rsidR="008A467C" w:rsidRDefault="008A467C" w:rsidP="008A467C">
      <w:pPr>
        <w:pStyle w:val="Zkladntext1"/>
        <w:numPr>
          <w:ilvl w:val="0"/>
          <w:numId w:val="8"/>
        </w:numPr>
        <w:shd w:val="clear" w:color="auto" w:fill="auto"/>
        <w:tabs>
          <w:tab w:val="left" w:pos="734"/>
        </w:tabs>
        <w:ind w:left="740" w:right="340" w:hanging="360"/>
      </w:pPr>
      <w:r>
        <w:rPr>
          <w:color w:val="000000"/>
          <w:sz w:val="24"/>
          <w:szCs w:val="24"/>
          <w:lang w:eastAsia="cs-CZ" w:bidi="cs-CZ"/>
        </w:rPr>
        <w:t>Vypůjčitel dále prohlašuje, že byl řádně instruován o způsobu užívání předmětu výpůjčky odborně způsobilou osobou, a převzal návod k použití v českém jazyce.</w:t>
      </w:r>
    </w:p>
    <w:p w:rsidR="008A467C" w:rsidRDefault="008A467C" w:rsidP="008A467C">
      <w:pPr>
        <w:pStyle w:val="Zkladntext1"/>
        <w:numPr>
          <w:ilvl w:val="0"/>
          <w:numId w:val="8"/>
        </w:numPr>
        <w:shd w:val="clear" w:color="auto" w:fill="auto"/>
        <w:tabs>
          <w:tab w:val="left" w:pos="734"/>
        </w:tabs>
        <w:ind w:left="740" w:right="340" w:hanging="360"/>
      </w:pPr>
      <w:r>
        <w:rPr>
          <w:color w:val="000000"/>
          <w:sz w:val="24"/>
          <w:szCs w:val="24"/>
          <w:lang w:eastAsia="cs-CZ" w:bidi="cs-CZ"/>
        </w:rPr>
        <w:t xml:space="preserve">Vypůjčitel bude kontaktovat </w:t>
      </w:r>
      <w:proofErr w:type="spellStart"/>
      <w:r>
        <w:rPr>
          <w:color w:val="000000"/>
          <w:sz w:val="24"/>
          <w:szCs w:val="24"/>
          <w:lang w:eastAsia="cs-CZ" w:bidi="cs-CZ"/>
        </w:rPr>
        <w:t>půjčitele</w:t>
      </w:r>
      <w:proofErr w:type="spellEnd"/>
      <w:r>
        <w:rPr>
          <w:color w:val="000000"/>
          <w:sz w:val="24"/>
          <w:szCs w:val="24"/>
          <w:lang w:eastAsia="cs-CZ" w:bidi="cs-CZ"/>
        </w:rPr>
        <w:t xml:space="preserve"> ve věcech týkajících se této smlouvy a předmětu výpůjčky této smlouvy na </w:t>
      </w:r>
      <w:proofErr w:type="spellStart"/>
      <w:proofErr w:type="gramStart"/>
      <w:r>
        <w:rPr>
          <w:color w:val="000000"/>
          <w:sz w:val="24"/>
          <w:szCs w:val="24"/>
          <w:lang w:eastAsia="cs-CZ" w:bidi="cs-CZ"/>
        </w:rPr>
        <w:t>tel.čísle</w:t>
      </w:r>
      <w:proofErr w:type="spellEnd"/>
      <w:proofErr w:type="gramEnd"/>
      <w:r>
        <w:rPr>
          <w:color w:val="000000"/>
          <w:sz w:val="24"/>
          <w:szCs w:val="24"/>
          <w:lang w:eastAsia="cs-CZ" w:bidi="cs-CZ"/>
        </w:rPr>
        <w:t xml:space="preserve"> regionálního zástupce firmy:</w:t>
      </w:r>
      <w:r>
        <w:br w:type="page"/>
      </w:r>
    </w:p>
    <w:p w:rsidR="008A467C" w:rsidRDefault="008A467C" w:rsidP="008A467C">
      <w:pPr>
        <w:pStyle w:val="Zkladntext1"/>
        <w:shd w:val="clear" w:color="auto" w:fill="auto"/>
        <w:spacing w:after="380"/>
        <w:ind w:left="700" w:hanging="320"/>
      </w:pPr>
      <w:proofErr w:type="spellStart"/>
      <w:r>
        <w:rPr>
          <w:color w:val="000000"/>
          <w:sz w:val="24"/>
          <w:szCs w:val="24"/>
          <w:lang w:val="en-US" w:bidi="en-US"/>
        </w:rPr>
        <w:lastRenderedPageBreak/>
        <w:t>Catus</w:t>
      </w:r>
      <w:proofErr w:type="spellEnd"/>
      <w:r>
        <w:rPr>
          <w:color w:val="000000"/>
          <w:sz w:val="24"/>
          <w:szCs w:val="24"/>
          <w:lang w:val="en-US" w:bidi="en-US"/>
        </w:rPr>
        <w:t xml:space="preserve"> </w:t>
      </w:r>
      <w:proofErr w:type="spellStart"/>
      <w:r>
        <w:rPr>
          <w:color w:val="000000"/>
          <w:sz w:val="24"/>
          <w:szCs w:val="24"/>
          <w:lang w:val="en-US" w:bidi="en-US"/>
        </w:rPr>
        <w:t>spol</w:t>
      </w:r>
      <w:proofErr w:type="spellEnd"/>
      <w:r>
        <w:rPr>
          <w:color w:val="000000"/>
          <w:sz w:val="24"/>
          <w:szCs w:val="24"/>
          <w:lang w:val="en-US" w:bidi="en-US"/>
        </w:rPr>
        <w:t xml:space="preserve"> </w:t>
      </w:r>
      <w:proofErr w:type="spellStart"/>
      <w:r>
        <w:rPr>
          <w:color w:val="000000"/>
          <w:sz w:val="24"/>
          <w:szCs w:val="24"/>
          <w:lang w:val="en-US" w:bidi="en-US"/>
        </w:rPr>
        <w:t>s.r.o</w:t>
      </w:r>
      <w:proofErr w:type="spellEnd"/>
      <w:r>
        <w:rPr>
          <w:color w:val="000000"/>
          <w:sz w:val="24"/>
          <w:szCs w:val="24"/>
          <w:lang w:val="en-US" w:bidi="en-US"/>
        </w:rPr>
        <w:t xml:space="preserve">. tel.: </w:t>
      </w:r>
      <w:r w:rsidR="00904BD8">
        <w:rPr>
          <w:color w:val="000000"/>
          <w:sz w:val="24"/>
          <w:szCs w:val="24"/>
          <w:lang w:val="en-US" w:bidi="en-US"/>
        </w:rPr>
        <w:t>XXXX</w:t>
      </w:r>
    </w:p>
    <w:p w:rsidR="008A467C" w:rsidRDefault="008A467C" w:rsidP="008A467C">
      <w:pPr>
        <w:pStyle w:val="Zkladntext1"/>
        <w:shd w:val="clear" w:color="auto" w:fill="auto"/>
        <w:spacing w:after="120"/>
        <w:ind w:left="700" w:firstLine="20"/>
        <w:jc w:val="left"/>
      </w:pPr>
      <w:r>
        <w:rPr>
          <w:color w:val="000000"/>
          <w:sz w:val="24"/>
          <w:szCs w:val="24"/>
          <w:lang w:eastAsia="cs-CZ" w:bidi="cs-CZ"/>
        </w:rPr>
        <w:t xml:space="preserve">kontaktní osoba: </w:t>
      </w:r>
      <w:r w:rsidR="00904BD8">
        <w:rPr>
          <w:color w:val="000000"/>
          <w:sz w:val="24"/>
          <w:szCs w:val="24"/>
          <w:lang w:eastAsia="cs-CZ" w:bidi="cs-CZ"/>
        </w:rPr>
        <w:t>XXXX</w:t>
      </w:r>
    </w:p>
    <w:p w:rsidR="008A467C" w:rsidRDefault="008A467C" w:rsidP="008A467C">
      <w:pPr>
        <w:pStyle w:val="Zkladntext1"/>
        <w:shd w:val="clear" w:color="auto" w:fill="auto"/>
        <w:spacing w:after="60" w:line="293" w:lineRule="auto"/>
        <w:ind w:left="700" w:firstLine="20"/>
        <w:jc w:val="left"/>
      </w:pPr>
      <w:r>
        <w:rPr>
          <w:color w:val="000000"/>
          <w:sz w:val="24"/>
          <w:szCs w:val="24"/>
          <w:lang w:eastAsia="cs-CZ" w:bidi="cs-CZ"/>
        </w:rPr>
        <w:t xml:space="preserve">Ve věcech týkajících se této smlouvy a předmětu výpůjčky této smlouvy bude </w:t>
      </w:r>
      <w:proofErr w:type="spellStart"/>
      <w:r>
        <w:rPr>
          <w:color w:val="000000"/>
          <w:sz w:val="24"/>
          <w:szCs w:val="24"/>
          <w:lang w:eastAsia="cs-CZ" w:bidi="cs-CZ"/>
        </w:rPr>
        <w:t>půjčitel</w:t>
      </w:r>
      <w:proofErr w:type="spellEnd"/>
      <w:r>
        <w:rPr>
          <w:color w:val="000000"/>
          <w:sz w:val="24"/>
          <w:szCs w:val="24"/>
          <w:lang w:eastAsia="cs-CZ" w:bidi="cs-CZ"/>
        </w:rPr>
        <w:t xml:space="preserve"> kontaktovat </w:t>
      </w:r>
      <w:r>
        <w:rPr>
          <w:b/>
          <w:bCs/>
          <w:color w:val="000000"/>
          <w:sz w:val="24"/>
          <w:szCs w:val="24"/>
          <w:lang w:eastAsia="cs-CZ" w:bidi="cs-CZ"/>
        </w:rPr>
        <w:t xml:space="preserve">stravovací provoz </w:t>
      </w:r>
      <w:r>
        <w:rPr>
          <w:color w:val="000000"/>
          <w:sz w:val="24"/>
          <w:szCs w:val="24"/>
          <w:lang w:eastAsia="cs-CZ" w:bidi="cs-CZ"/>
        </w:rPr>
        <w:t xml:space="preserve">vypůjčitele na níže uvedené kontakty: tel.:+ </w:t>
      </w:r>
      <w:r w:rsidR="00904BD8">
        <w:rPr>
          <w:color w:val="000000"/>
          <w:sz w:val="24"/>
          <w:szCs w:val="24"/>
          <w:lang w:eastAsia="cs-CZ" w:bidi="cs-CZ"/>
        </w:rPr>
        <w:t>XXXX</w:t>
      </w:r>
    </w:p>
    <w:p w:rsidR="008A467C" w:rsidRDefault="008A467C" w:rsidP="008A467C">
      <w:pPr>
        <w:pStyle w:val="Zkladntext1"/>
        <w:shd w:val="clear" w:color="auto" w:fill="auto"/>
        <w:spacing w:after="120"/>
        <w:ind w:left="700" w:firstLine="20"/>
        <w:jc w:val="left"/>
      </w:pPr>
      <w:r>
        <w:rPr>
          <w:color w:val="000000"/>
          <w:sz w:val="24"/>
          <w:szCs w:val="24"/>
          <w:lang w:eastAsia="cs-CZ" w:bidi="cs-CZ"/>
        </w:rPr>
        <w:t xml:space="preserve">email: </w:t>
      </w:r>
      <w:hyperlink r:id="rId6" w:history="1">
        <w:r w:rsidR="00904BD8">
          <w:rPr>
            <w:color w:val="14649D"/>
            <w:sz w:val="24"/>
            <w:szCs w:val="24"/>
            <w:u w:val="single"/>
            <w:lang w:val="en-US" w:bidi="en-US"/>
          </w:rPr>
          <w:t>XXXX</w:t>
        </w:r>
      </w:hyperlink>
    </w:p>
    <w:p w:rsidR="008A467C" w:rsidRDefault="008A467C" w:rsidP="008A467C">
      <w:pPr>
        <w:pStyle w:val="Zkladntext1"/>
        <w:numPr>
          <w:ilvl w:val="0"/>
          <w:numId w:val="8"/>
        </w:numPr>
        <w:shd w:val="clear" w:color="auto" w:fill="auto"/>
        <w:tabs>
          <w:tab w:val="left" w:pos="760"/>
        </w:tabs>
        <w:spacing w:after="120"/>
        <w:ind w:left="700" w:right="380" w:hanging="320"/>
      </w:pPr>
      <w:r>
        <w:rPr>
          <w:color w:val="000000"/>
          <w:sz w:val="24"/>
          <w:szCs w:val="24"/>
          <w:lang w:eastAsia="cs-CZ" w:bidi="cs-CZ"/>
        </w:rPr>
        <w:t>Smluvní strany prohlašují, že projev vůle byl svobodný a vážný a tato smlouvaje pro ně srozumitelná ve všech ustanoveních a jejich důsledcích. Smluvní strany se zavazují tuto smlouvu bezvýhradně a přesně dodržovat a na důkaz toho stvrzují tuto smlouvu vlastnoručními podpisy.</w:t>
      </w:r>
    </w:p>
    <w:p w:rsidR="008A467C" w:rsidRDefault="008A467C" w:rsidP="008A467C">
      <w:pPr>
        <w:pStyle w:val="Zkladntext1"/>
        <w:numPr>
          <w:ilvl w:val="0"/>
          <w:numId w:val="8"/>
        </w:numPr>
        <w:shd w:val="clear" w:color="auto" w:fill="auto"/>
        <w:tabs>
          <w:tab w:val="left" w:pos="760"/>
        </w:tabs>
        <w:spacing w:after="120"/>
        <w:ind w:left="700" w:right="380" w:hanging="320"/>
      </w:pPr>
      <w:proofErr w:type="spellStart"/>
      <w:r>
        <w:rPr>
          <w:color w:val="000000"/>
          <w:sz w:val="24"/>
          <w:szCs w:val="24"/>
          <w:lang w:eastAsia="cs-CZ" w:bidi="cs-CZ"/>
        </w:rPr>
        <w:t>Půjčitel</w:t>
      </w:r>
      <w:proofErr w:type="spellEnd"/>
      <w:r>
        <w:rPr>
          <w:color w:val="000000"/>
          <w:sz w:val="24"/>
          <w:szCs w:val="24"/>
          <w:lang w:eastAsia="cs-CZ" w:bidi="cs-CZ"/>
        </w:rPr>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rsidR="008A467C" w:rsidRDefault="008A467C" w:rsidP="008A467C">
      <w:pPr>
        <w:pStyle w:val="Zkladntext1"/>
        <w:numPr>
          <w:ilvl w:val="0"/>
          <w:numId w:val="8"/>
        </w:numPr>
        <w:shd w:val="clear" w:color="auto" w:fill="auto"/>
        <w:tabs>
          <w:tab w:val="left" w:pos="760"/>
        </w:tabs>
        <w:spacing w:after="120"/>
        <w:ind w:left="700" w:right="380" w:hanging="320"/>
      </w:pPr>
      <w:r>
        <w:rPr>
          <w:color w:val="000000"/>
          <w:sz w:val="24"/>
          <w:szCs w:val="24"/>
          <w:lang w:eastAsia="cs-CZ" w:bidi="cs-CZ"/>
        </w:rPr>
        <w:t>Tam, kde smlouva nestanoví jinak, použije se pro posuzování práv a povinností smluvních stran občanský zákoník ve znění pozdějších předpisů.</w:t>
      </w:r>
    </w:p>
    <w:p w:rsidR="008A467C" w:rsidRDefault="008A467C" w:rsidP="008A467C">
      <w:pPr>
        <w:pStyle w:val="Zkladntext1"/>
        <w:numPr>
          <w:ilvl w:val="0"/>
          <w:numId w:val="8"/>
        </w:numPr>
        <w:shd w:val="clear" w:color="auto" w:fill="auto"/>
        <w:tabs>
          <w:tab w:val="left" w:pos="760"/>
        </w:tabs>
        <w:spacing w:after="120"/>
        <w:ind w:left="700" w:right="380" w:hanging="320"/>
      </w:pPr>
      <w:r>
        <w:rPr>
          <w:color w:val="000000"/>
          <w:sz w:val="24"/>
          <w:szCs w:val="24"/>
          <w:lang w:eastAsia="cs-CZ" w:bidi="cs-CZ"/>
        </w:rPr>
        <w:t>Případné změny a doplňky této smlouvy mohou být provedeny pouze písemnými dodatky a po vzájemné dohodě obou smluvních stran. Dodatky k této smlouvě budou číslovány a řazeny chronologicky za sebou. Veškeré dodatky a přílohy se stávají nedílnou součástí této smlouvy.</w:t>
      </w:r>
    </w:p>
    <w:p w:rsidR="008A467C" w:rsidRDefault="008A467C" w:rsidP="008A467C">
      <w:pPr>
        <w:pStyle w:val="Zkladntext1"/>
        <w:numPr>
          <w:ilvl w:val="0"/>
          <w:numId w:val="8"/>
        </w:numPr>
        <w:shd w:val="clear" w:color="auto" w:fill="auto"/>
        <w:tabs>
          <w:tab w:val="left" w:pos="760"/>
        </w:tabs>
        <w:spacing w:after="120"/>
        <w:ind w:left="700" w:right="380" w:hanging="320"/>
      </w:pPr>
      <w:r>
        <w:rPr>
          <w:color w:val="000000"/>
          <w:sz w:val="24"/>
          <w:szCs w:val="24"/>
          <w:lang w:eastAsia="cs-CZ" w:bidi="cs-CZ"/>
        </w:rPr>
        <w:t>Práva a povinnosti touto smlouvou neupravená (nebo upravená neplatně nebo neúčinně), se řídí právním řádem České republiky, a to zejména ustanovením § 2193 a násl. občanského zákoníku.</w:t>
      </w:r>
    </w:p>
    <w:p w:rsidR="008A467C" w:rsidRDefault="008A467C" w:rsidP="008A467C">
      <w:pPr>
        <w:pStyle w:val="Zkladntext1"/>
        <w:numPr>
          <w:ilvl w:val="0"/>
          <w:numId w:val="8"/>
        </w:numPr>
        <w:shd w:val="clear" w:color="auto" w:fill="auto"/>
        <w:tabs>
          <w:tab w:val="left" w:pos="760"/>
        </w:tabs>
        <w:spacing w:after="120"/>
        <w:ind w:left="700" w:right="380" w:hanging="320"/>
      </w:pPr>
      <w:r>
        <w:rPr>
          <w:color w:val="000000"/>
          <w:sz w:val="24"/>
          <w:szCs w:val="24"/>
          <w:lang w:eastAsia="cs-CZ" w:bidi="cs-CZ"/>
        </w:rPr>
        <w:t>Smluvní strany se zavazují řešit jakýkoliv spor z této smlouvy nejprve smírnou cestou. Nebude-li spor vyřešen smírně, je kterákoliv ze smluvních stran oprávněna jej předložit k věcně a místně příslušnému soudu České republiky.</w:t>
      </w:r>
    </w:p>
    <w:p w:rsidR="008A467C" w:rsidRDefault="008A467C" w:rsidP="008A467C">
      <w:pPr>
        <w:pStyle w:val="Zkladntext1"/>
        <w:numPr>
          <w:ilvl w:val="0"/>
          <w:numId w:val="8"/>
        </w:numPr>
        <w:shd w:val="clear" w:color="auto" w:fill="auto"/>
        <w:tabs>
          <w:tab w:val="left" w:pos="801"/>
        </w:tabs>
        <w:spacing w:after="120"/>
        <w:ind w:left="700" w:hanging="320"/>
      </w:pPr>
      <w:r>
        <w:rPr>
          <w:color w:val="000000"/>
          <w:sz w:val="24"/>
          <w:szCs w:val="24"/>
          <w:lang w:eastAsia="cs-CZ" w:bidi="cs-CZ"/>
        </w:rPr>
        <w:t>Smlouva</w:t>
      </w:r>
      <w:r w:rsidR="00904BD8">
        <w:rPr>
          <w:color w:val="000000"/>
          <w:sz w:val="24"/>
          <w:szCs w:val="24"/>
          <w:lang w:eastAsia="cs-CZ" w:bidi="cs-CZ"/>
        </w:rPr>
        <w:t xml:space="preserve"> </w:t>
      </w:r>
      <w:r>
        <w:rPr>
          <w:color w:val="000000"/>
          <w:sz w:val="24"/>
          <w:szCs w:val="24"/>
          <w:lang w:eastAsia="cs-CZ" w:bidi="cs-CZ"/>
        </w:rPr>
        <w:t>je sepsána ve dvojím vyhotovení, po jednom pro každou smluvní stranu.</w:t>
      </w:r>
    </w:p>
    <w:p w:rsidR="008A467C" w:rsidRDefault="008A467C" w:rsidP="008A467C">
      <w:pPr>
        <w:pStyle w:val="Zkladntext1"/>
        <w:numPr>
          <w:ilvl w:val="0"/>
          <w:numId w:val="8"/>
        </w:numPr>
        <w:shd w:val="clear" w:color="auto" w:fill="auto"/>
        <w:tabs>
          <w:tab w:val="left" w:pos="801"/>
        </w:tabs>
        <w:spacing w:after="120"/>
        <w:ind w:left="700" w:hanging="320"/>
      </w:pPr>
      <w:r>
        <w:rPr>
          <w:color w:val="000000"/>
          <w:sz w:val="24"/>
          <w:szCs w:val="24"/>
          <w:lang w:eastAsia="cs-CZ" w:bidi="cs-CZ"/>
        </w:rPr>
        <w:t>Smlouva nabývá platnosti a účinnosti dnem podpisu oběma smluvními stranami.</w:t>
      </w:r>
    </w:p>
    <w:p w:rsidR="008A467C" w:rsidRDefault="008A467C" w:rsidP="008A467C">
      <w:pPr>
        <w:pStyle w:val="Zkladntext1"/>
        <w:numPr>
          <w:ilvl w:val="0"/>
          <w:numId w:val="8"/>
        </w:numPr>
        <w:shd w:val="clear" w:color="auto" w:fill="auto"/>
        <w:tabs>
          <w:tab w:val="left" w:pos="801"/>
        </w:tabs>
        <w:spacing w:after="0"/>
        <w:ind w:left="700" w:right="380" w:hanging="320"/>
        <w:sectPr w:rsidR="008A467C">
          <w:pgSz w:w="11900" w:h="16840"/>
          <w:pgMar w:top="458" w:right="625" w:bottom="932" w:left="571" w:header="0" w:footer="3" w:gutter="0"/>
          <w:cols w:space="720"/>
          <w:noEndnote/>
          <w:docGrid w:linePitch="360"/>
        </w:sectPr>
      </w:pPr>
      <w:r>
        <w:rPr>
          <w:color w:val="000000"/>
          <w:sz w:val="24"/>
          <w:szCs w:val="24"/>
          <w:lang w:eastAsia="cs-CZ" w:bidi="cs-CZ"/>
        </w:rPr>
        <w:t xml:space="preserve">Výpůjčka zařízení byla schválena usnesením Rady Kraje Vysočina č. 0900/16/2018/RK ze dne </w:t>
      </w:r>
      <w:proofErr w:type="gramStart"/>
      <w:r>
        <w:rPr>
          <w:color w:val="000000"/>
          <w:sz w:val="24"/>
          <w:szCs w:val="24"/>
          <w:lang w:eastAsia="cs-CZ" w:bidi="cs-CZ"/>
        </w:rPr>
        <w:t>22.5.2018</w:t>
      </w:r>
      <w:proofErr w:type="gramEnd"/>
      <w:r>
        <w:rPr>
          <w:color w:val="000000"/>
          <w:sz w:val="24"/>
          <w:szCs w:val="24"/>
          <w:lang w:eastAsia="cs-CZ" w:bidi="cs-CZ"/>
        </w:rPr>
        <w:t>.</w:t>
      </w:r>
    </w:p>
    <w:p w:rsidR="008A467C" w:rsidRDefault="008A467C" w:rsidP="008A467C">
      <w:pPr>
        <w:spacing w:line="240" w:lineRule="exact"/>
        <w:rPr>
          <w:sz w:val="19"/>
          <w:szCs w:val="19"/>
        </w:rPr>
      </w:pPr>
    </w:p>
    <w:p w:rsidR="008A467C" w:rsidRDefault="008A467C" w:rsidP="008A467C">
      <w:pPr>
        <w:spacing w:before="109" w:after="109" w:line="240" w:lineRule="exact"/>
        <w:rPr>
          <w:sz w:val="19"/>
          <w:szCs w:val="19"/>
        </w:rPr>
      </w:pPr>
    </w:p>
    <w:p w:rsidR="008A467C" w:rsidRDefault="008A467C" w:rsidP="008A467C">
      <w:pPr>
        <w:spacing w:line="14" w:lineRule="exact"/>
        <w:sectPr w:rsidR="008A467C">
          <w:type w:val="continuous"/>
          <w:pgSz w:w="11900" w:h="16840"/>
          <w:pgMar w:top="1328" w:right="0" w:bottom="1032" w:left="0" w:header="0" w:footer="3" w:gutter="0"/>
          <w:cols w:space="720"/>
          <w:noEndnote/>
          <w:docGrid w:linePitch="360"/>
        </w:sectPr>
      </w:pPr>
    </w:p>
    <w:p w:rsidR="008A467C" w:rsidRDefault="008A467C" w:rsidP="008A467C">
      <w:pPr>
        <w:pStyle w:val="Zkladntext1"/>
        <w:shd w:val="clear" w:color="auto" w:fill="auto"/>
        <w:spacing w:after="0"/>
        <w:jc w:val="left"/>
      </w:pPr>
      <w:r>
        <w:rPr>
          <w:color w:val="000000"/>
          <w:sz w:val="24"/>
          <w:szCs w:val="24"/>
          <w:lang w:eastAsia="cs-CZ" w:bidi="cs-CZ"/>
        </w:rPr>
        <w:lastRenderedPageBreak/>
        <w:t xml:space="preserve">V Havlíčkově Brodě dne </w:t>
      </w:r>
      <w:proofErr w:type="gramStart"/>
      <w:r>
        <w:rPr>
          <w:color w:val="000000"/>
          <w:sz w:val="24"/>
          <w:szCs w:val="24"/>
          <w:lang w:eastAsia="cs-CZ" w:bidi="cs-CZ"/>
        </w:rPr>
        <w:t>24.7.2018</w:t>
      </w:r>
      <w:proofErr w:type="gramEnd"/>
    </w:p>
    <w:p w:rsidR="008A467C" w:rsidRDefault="008A467C" w:rsidP="008A467C">
      <w:pPr>
        <w:pStyle w:val="Zkladntext1"/>
        <w:shd w:val="clear" w:color="auto" w:fill="auto"/>
        <w:spacing w:after="0"/>
        <w:jc w:val="left"/>
        <w:sectPr w:rsidR="008A467C">
          <w:type w:val="continuous"/>
          <w:pgSz w:w="11900" w:h="16840"/>
          <w:pgMar w:top="1328" w:right="3392" w:bottom="1032" w:left="1130" w:header="0" w:footer="3" w:gutter="0"/>
          <w:cols w:num="2" w:space="771"/>
          <w:noEndnote/>
          <w:docGrid w:linePitch="360"/>
        </w:sectPr>
      </w:pPr>
      <w:r>
        <w:rPr>
          <w:color w:val="000000"/>
          <w:sz w:val="24"/>
          <w:szCs w:val="24"/>
          <w:lang w:eastAsia="cs-CZ" w:bidi="cs-CZ"/>
        </w:rPr>
        <w:lastRenderedPageBreak/>
        <w:t>V Novém Městě na Moravě dne</w:t>
      </w:r>
      <w:r w:rsidR="00904BD8">
        <w:rPr>
          <w:color w:val="000000"/>
          <w:sz w:val="24"/>
          <w:szCs w:val="24"/>
          <w:lang w:eastAsia="cs-CZ" w:bidi="cs-CZ"/>
        </w:rPr>
        <w:t xml:space="preserve"> 3.8.2018</w:t>
      </w:r>
    </w:p>
    <w:p w:rsidR="008A467C" w:rsidRDefault="008A467C" w:rsidP="008A467C">
      <w:pPr>
        <w:spacing w:line="146" w:lineRule="exact"/>
        <w:rPr>
          <w:sz w:val="12"/>
          <w:szCs w:val="12"/>
        </w:rPr>
      </w:pPr>
    </w:p>
    <w:p w:rsidR="008A467C" w:rsidRDefault="008A467C" w:rsidP="008A467C">
      <w:pPr>
        <w:spacing w:line="14" w:lineRule="exact"/>
        <w:sectPr w:rsidR="008A467C">
          <w:type w:val="continuous"/>
          <w:pgSz w:w="11900" w:h="16840"/>
          <w:pgMar w:top="1328" w:right="0" w:bottom="1032" w:left="0" w:header="0" w:footer="3" w:gutter="0"/>
          <w:cols w:space="720"/>
          <w:noEndnote/>
          <w:docGrid w:linePitch="360"/>
        </w:sectPr>
      </w:pPr>
    </w:p>
    <w:p w:rsidR="008A467C" w:rsidRDefault="00904BD8" w:rsidP="008A467C">
      <w:pPr>
        <w:pStyle w:val="Titulekobrzku0"/>
        <w:framePr w:w="1901" w:h="307" w:wrap="none" w:vAnchor="text" w:hAnchor="margin" w:x="7338" w:y="121"/>
        <w:shd w:val="clear" w:color="auto" w:fill="auto"/>
        <w:rPr>
          <w:sz w:val="17"/>
          <w:szCs w:val="17"/>
        </w:rPr>
      </w:pPr>
      <w:r>
        <w:rPr>
          <w:rFonts w:ascii="Arial" w:eastAsia="Arial" w:hAnsi="Arial" w:cs="Arial"/>
          <w:color w:val="000000"/>
          <w:sz w:val="17"/>
          <w:szCs w:val="17"/>
          <w:lang w:eastAsia="cs-CZ" w:bidi="cs-CZ"/>
        </w:rPr>
        <w:t>XXXX</w:t>
      </w:r>
    </w:p>
    <w:p w:rsidR="008A467C" w:rsidRDefault="00904BD8" w:rsidP="008A467C">
      <w:pPr>
        <w:pStyle w:val="Titulekobrzku0"/>
        <w:framePr w:w="2429" w:h="806" w:wrap="none" w:vAnchor="text" w:hAnchor="margin" w:x="7108" w:y="1331"/>
        <w:shd w:val="clear" w:color="auto" w:fill="auto"/>
        <w:jc w:val="center"/>
        <w:rPr>
          <w:sz w:val="16"/>
          <w:szCs w:val="16"/>
        </w:rPr>
      </w:pPr>
      <w:r>
        <w:rPr>
          <w:color w:val="000000"/>
          <w:lang w:eastAsia="cs-CZ" w:bidi="cs-CZ"/>
        </w:rPr>
        <w:t>XXXX</w:t>
      </w:r>
    </w:p>
    <w:p w:rsidR="008A467C" w:rsidRDefault="00904BD8" w:rsidP="008A467C">
      <w:pPr>
        <w:spacing w:line="360" w:lineRule="exact"/>
      </w:pPr>
      <w:r>
        <w:rPr>
          <w:rFonts w:ascii="Tahoma" w:eastAsia="Tahoma" w:hAnsi="Tahoma" w:cs="Tahoma"/>
          <w:noProof/>
          <w:sz w:val="15"/>
          <w:szCs w:val="15"/>
          <w:lang w:bidi="ar-SA"/>
        </w:rPr>
        <w:lastRenderedPageBreak/>
        <w:t>XXXX</w:t>
      </w:r>
    </w:p>
    <w:p w:rsidR="008A467C" w:rsidRDefault="008A467C" w:rsidP="008A467C">
      <w:pPr>
        <w:spacing w:line="360" w:lineRule="exact"/>
      </w:pPr>
    </w:p>
    <w:p w:rsidR="008A467C" w:rsidRDefault="008A467C" w:rsidP="008A467C">
      <w:pPr>
        <w:spacing w:line="360" w:lineRule="exact"/>
      </w:pPr>
    </w:p>
    <w:p w:rsidR="008A467C" w:rsidRDefault="008A467C" w:rsidP="008A467C">
      <w:pPr>
        <w:spacing w:line="360" w:lineRule="exact"/>
      </w:pPr>
    </w:p>
    <w:p w:rsidR="008A467C" w:rsidRDefault="008A467C" w:rsidP="008A467C">
      <w:pPr>
        <w:spacing w:line="696" w:lineRule="exact"/>
      </w:pPr>
    </w:p>
    <w:p w:rsidR="008A467C" w:rsidRDefault="008A467C" w:rsidP="008A467C">
      <w:pPr>
        <w:spacing w:line="14" w:lineRule="exact"/>
        <w:sectPr w:rsidR="008A467C">
          <w:type w:val="continuous"/>
          <w:pgSz w:w="11900" w:h="16840"/>
          <w:pgMar w:top="1328" w:right="1280" w:bottom="1032" w:left="761" w:header="0" w:footer="3" w:gutter="0"/>
          <w:cols w:space="720"/>
          <w:noEndnote/>
          <w:docGrid w:linePitch="360"/>
        </w:sectPr>
      </w:pPr>
    </w:p>
    <w:p w:rsidR="008A467C" w:rsidRDefault="008A467C" w:rsidP="008A467C">
      <w:pPr>
        <w:pStyle w:val="Zkladntext40"/>
        <w:shd w:val="clear" w:color="auto" w:fill="auto"/>
        <w:spacing w:after="180"/>
      </w:pPr>
      <w:r>
        <w:rPr>
          <w:color w:val="000000"/>
          <w:lang w:eastAsia="cs-CZ" w:bidi="cs-CZ"/>
        </w:rPr>
        <w:lastRenderedPageBreak/>
        <w:t>Příloha č. 1</w:t>
      </w:r>
    </w:p>
    <w:p w:rsidR="008A467C" w:rsidRDefault="008A467C" w:rsidP="008A467C">
      <w:pPr>
        <w:pStyle w:val="Zkladntext40"/>
        <w:shd w:val="clear" w:color="auto" w:fill="auto"/>
        <w:spacing w:after="0"/>
      </w:pPr>
      <w:r>
        <w:rPr>
          <w:color w:val="000000"/>
          <w:lang w:eastAsia="cs-CZ" w:bidi="cs-CZ"/>
        </w:rPr>
        <w:t>Instantní nápoje " cenová nabídka"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754"/>
        <w:gridCol w:w="2832"/>
        <w:gridCol w:w="4738"/>
        <w:gridCol w:w="725"/>
        <w:gridCol w:w="1493"/>
        <w:gridCol w:w="1493"/>
        <w:gridCol w:w="1253"/>
        <w:gridCol w:w="1272"/>
      </w:tblGrid>
      <w:tr w:rsidR="008A467C" w:rsidTr="00476F1E">
        <w:tblPrEx>
          <w:tblCellMar>
            <w:top w:w="0" w:type="dxa"/>
            <w:bottom w:w="0" w:type="dxa"/>
          </w:tblCellMar>
        </w:tblPrEx>
        <w:trPr>
          <w:trHeight w:hRule="exact" w:val="394"/>
          <w:jc w:val="center"/>
        </w:trPr>
        <w:tc>
          <w:tcPr>
            <w:tcW w:w="754"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eastAsia="cs-CZ" w:bidi="cs-CZ"/>
              </w:rPr>
              <w:t>Kód</w:t>
            </w:r>
          </w:p>
        </w:tc>
        <w:tc>
          <w:tcPr>
            <w:tcW w:w="2832"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eastAsia="cs-CZ" w:bidi="cs-CZ"/>
              </w:rPr>
              <w:t>Poptávaný výrobek</w:t>
            </w:r>
          </w:p>
        </w:tc>
        <w:tc>
          <w:tcPr>
            <w:tcW w:w="4738"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eastAsia="cs-CZ" w:bidi="cs-CZ"/>
              </w:rPr>
              <w:t>Obchodní název</w:t>
            </w:r>
          </w:p>
        </w:tc>
        <w:tc>
          <w:tcPr>
            <w:tcW w:w="725"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MJ</w:t>
            </w:r>
          </w:p>
        </w:tc>
        <w:tc>
          <w:tcPr>
            <w:tcW w:w="1493"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Výtěžnost</w:t>
            </w:r>
          </w:p>
        </w:tc>
        <w:tc>
          <w:tcPr>
            <w:tcW w:w="1493"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Množství</w:t>
            </w:r>
          </w:p>
        </w:tc>
        <w:tc>
          <w:tcPr>
            <w:tcW w:w="1253" w:type="dxa"/>
            <w:tcBorders>
              <w:top w:val="single" w:sz="4" w:space="0" w:color="auto"/>
              <w:left w:val="single" w:sz="4" w:space="0" w:color="auto"/>
            </w:tcBorders>
            <w:shd w:val="clear" w:color="auto" w:fill="FFFFFF"/>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Cena za sáček v</w:t>
            </w:r>
          </w:p>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Kč bez DPH</w:t>
            </w:r>
          </w:p>
        </w:tc>
        <w:tc>
          <w:tcPr>
            <w:tcW w:w="1272" w:type="dxa"/>
            <w:tcBorders>
              <w:top w:val="single" w:sz="4" w:space="0" w:color="auto"/>
              <w:left w:val="single" w:sz="4" w:space="0" w:color="auto"/>
              <w:right w:val="single" w:sz="4" w:space="0" w:color="auto"/>
            </w:tcBorders>
            <w:shd w:val="clear" w:color="auto" w:fill="FFFFFF"/>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Cena za sáček v</w:t>
            </w:r>
          </w:p>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Kč s DPH</w:t>
            </w:r>
          </w:p>
        </w:tc>
      </w:tr>
      <w:tr w:rsidR="008A467C" w:rsidTr="00476F1E">
        <w:tblPrEx>
          <w:tblCellMar>
            <w:top w:w="0" w:type="dxa"/>
            <w:bottom w:w="0" w:type="dxa"/>
          </w:tblCellMar>
        </w:tblPrEx>
        <w:trPr>
          <w:trHeight w:hRule="exact" w:val="288"/>
          <w:jc w:val="center"/>
        </w:trPr>
        <w:tc>
          <w:tcPr>
            <w:tcW w:w="754"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1</w:t>
            </w:r>
          </w:p>
        </w:tc>
        <w:tc>
          <w:tcPr>
            <w:tcW w:w="2832"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eastAsia="cs-CZ" w:bidi="cs-CZ"/>
              </w:rPr>
              <w:t>Čaj sladký (na 121 čaje)</w:t>
            </w:r>
          </w:p>
        </w:tc>
        <w:tc>
          <w:tcPr>
            <w:tcW w:w="4738"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val="en-US" w:bidi="en-US"/>
              </w:rPr>
              <w:t xml:space="preserve">Premium TEA </w:t>
            </w:r>
            <w:r>
              <w:rPr>
                <w:rFonts w:ascii="Arial" w:eastAsia="Arial" w:hAnsi="Arial" w:cs="Arial"/>
                <w:color w:val="000000"/>
                <w:sz w:val="14"/>
                <w:szCs w:val="14"/>
                <w:lang w:eastAsia="cs-CZ" w:bidi="cs-CZ"/>
              </w:rPr>
              <w:t xml:space="preserve">BASIC černý citron S - slazený sladidlem 50x1 </w:t>
            </w:r>
            <w:proofErr w:type="spellStart"/>
            <w:r>
              <w:rPr>
                <w:rFonts w:ascii="Arial" w:eastAsia="Arial" w:hAnsi="Arial" w:cs="Arial"/>
                <w:color w:val="000000"/>
                <w:sz w:val="14"/>
                <w:szCs w:val="14"/>
                <w:lang w:eastAsia="cs-CZ" w:bidi="cs-CZ"/>
              </w:rPr>
              <w:t>Og</w:t>
            </w:r>
            <w:proofErr w:type="spellEnd"/>
          </w:p>
        </w:tc>
        <w:tc>
          <w:tcPr>
            <w:tcW w:w="725"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ks</w:t>
            </w:r>
          </w:p>
        </w:tc>
        <w:tc>
          <w:tcPr>
            <w:tcW w:w="1493"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10-12</w:t>
            </w:r>
          </w:p>
        </w:tc>
        <w:tc>
          <w:tcPr>
            <w:tcW w:w="1493"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23000</w:t>
            </w:r>
          </w:p>
        </w:tc>
        <w:tc>
          <w:tcPr>
            <w:tcW w:w="1253"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4,10</w:t>
            </w:r>
          </w:p>
        </w:tc>
        <w:tc>
          <w:tcPr>
            <w:tcW w:w="1272" w:type="dxa"/>
            <w:tcBorders>
              <w:top w:val="single" w:sz="4" w:space="0" w:color="auto"/>
              <w:left w:val="single" w:sz="4" w:space="0" w:color="auto"/>
              <w:righ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4,72</w:t>
            </w:r>
          </w:p>
        </w:tc>
      </w:tr>
      <w:tr w:rsidR="008A467C" w:rsidTr="00476F1E">
        <w:tblPrEx>
          <w:tblCellMar>
            <w:top w:w="0" w:type="dxa"/>
            <w:bottom w:w="0" w:type="dxa"/>
          </w:tblCellMar>
        </w:tblPrEx>
        <w:trPr>
          <w:trHeight w:hRule="exact" w:val="283"/>
          <w:jc w:val="center"/>
        </w:trPr>
        <w:tc>
          <w:tcPr>
            <w:tcW w:w="754"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2</w:t>
            </w:r>
          </w:p>
        </w:tc>
        <w:tc>
          <w:tcPr>
            <w:tcW w:w="2832"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eastAsia="cs-CZ" w:bidi="cs-CZ"/>
              </w:rPr>
              <w:t>Čaj hořký (na 12 I čaje)</w:t>
            </w:r>
          </w:p>
        </w:tc>
        <w:tc>
          <w:tcPr>
            <w:tcW w:w="4738"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val="en-US" w:bidi="en-US"/>
              </w:rPr>
              <w:t xml:space="preserve">Premium TEA </w:t>
            </w:r>
            <w:r>
              <w:rPr>
                <w:rFonts w:ascii="Arial" w:eastAsia="Arial" w:hAnsi="Arial" w:cs="Arial"/>
                <w:color w:val="000000"/>
                <w:sz w:val="14"/>
                <w:szCs w:val="14"/>
                <w:lang w:eastAsia="cs-CZ" w:bidi="cs-CZ"/>
              </w:rPr>
              <w:t xml:space="preserve">BASIC černý 50x1 </w:t>
            </w:r>
            <w:proofErr w:type="spellStart"/>
            <w:r>
              <w:rPr>
                <w:rFonts w:ascii="Arial" w:eastAsia="Arial" w:hAnsi="Arial" w:cs="Arial"/>
                <w:color w:val="000000"/>
                <w:sz w:val="14"/>
                <w:szCs w:val="14"/>
                <w:lang w:eastAsia="cs-CZ" w:bidi="cs-CZ"/>
              </w:rPr>
              <w:t>Og</w:t>
            </w:r>
            <w:proofErr w:type="spellEnd"/>
          </w:p>
        </w:tc>
        <w:tc>
          <w:tcPr>
            <w:tcW w:w="725"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ks</w:t>
            </w:r>
          </w:p>
        </w:tc>
        <w:tc>
          <w:tcPr>
            <w:tcW w:w="1493"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10-12</w:t>
            </w:r>
          </w:p>
        </w:tc>
        <w:tc>
          <w:tcPr>
            <w:tcW w:w="1493"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15000</w:t>
            </w:r>
          </w:p>
        </w:tc>
        <w:tc>
          <w:tcPr>
            <w:tcW w:w="1253"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2,90</w:t>
            </w:r>
          </w:p>
        </w:tc>
        <w:tc>
          <w:tcPr>
            <w:tcW w:w="1272" w:type="dxa"/>
            <w:tcBorders>
              <w:top w:val="single" w:sz="4" w:space="0" w:color="auto"/>
              <w:left w:val="single" w:sz="4" w:space="0" w:color="auto"/>
              <w:righ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3,34</w:t>
            </w:r>
          </w:p>
        </w:tc>
      </w:tr>
      <w:tr w:rsidR="008A467C" w:rsidTr="00476F1E">
        <w:tblPrEx>
          <w:tblCellMar>
            <w:top w:w="0" w:type="dxa"/>
            <w:bottom w:w="0" w:type="dxa"/>
          </w:tblCellMar>
        </w:tblPrEx>
        <w:trPr>
          <w:trHeight w:hRule="exact" w:val="278"/>
          <w:jc w:val="center"/>
        </w:trPr>
        <w:tc>
          <w:tcPr>
            <w:tcW w:w="754"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3</w:t>
            </w:r>
          </w:p>
        </w:tc>
        <w:tc>
          <w:tcPr>
            <w:tcW w:w="2832"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eastAsia="cs-CZ" w:bidi="cs-CZ"/>
              </w:rPr>
              <w:t>Bílá káva sladká (na 10 I kávy)</w:t>
            </w:r>
          </w:p>
        </w:tc>
        <w:tc>
          <w:tcPr>
            <w:tcW w:w="4738"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eastAsia="cs-CZ" w:bidi="cs-CZ"/>
              </w:rPr>
              <w:t xml:space="preserve">Instantní kávovina slazená </w:t>
            </w:r>
            <w:proofErr w:type="spellStart"/>
            <w:r>
              <w:rPr>
                <w:rFonts w:ascii="Arial" w:eastAsia="Arial" w:hAnsi="Arial" w:cs="Arial"/>
                <w:color w:val="000000"/>
                <w:sz w:val="14"/>
                <w:szCs w:val="14"/>
                <w:lang w:eastAsia="cs-CZ" w:bidi="cs-CZ"/>
              </w:rPr>
              <w:t>sukralózou</w:t>
            </w:r>
            <w:proofErr w:type="spellEnd"/>
            <w:r>
              <w:rPr>
                <w:rFonts w:ascii="Arial" w:eastAsia="Arial" w:hAnsi="Arial" w:cs="Arial"/>
                <w:color w:val="000000"/>
                <w:sz w:val="14"/>
                <w:szCs w:val="14"/>
                <w:lang w:eastAsia="cs-CZ" w:bidi="cs-CZ"/>
              </w:rPr>
              <w:t xml:space="preserve"> 350g</w:t>
            </w:r>
          </w:p>
        </w:tc>
        <w:tc>
          <w:tcPr>
            <w:tcW w:w="725"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ks</w:t>
            </w:r>
          </w:p>
        </w:tc>
        <w:tc>
          <w:tcPr>
            <w:tcW w:w="1493"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10,00</w:t>
            </w:r>
          </w:p>
        </w:tc>
        <w:tc>
          <w:tcPr>
            <w:tcW w:w="1493"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7 900,00</w:t>
            </w:r>
          </w:p>
        </w:tc>
        <w:tc>
          <w:tcPr>
            <w:tcW w:w="1253"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33,80</w:t>
            </w:r>
          </w:p>
        </w:tc>
        <w:tc>
          <w:tcPr>
            <w:tcW w:w="1272" w:type="dxa"/>
            <w:tcBorders>
              <w:top w:val="single" w:sz="4" w:space="0" w:color="auto"/>
              <w:left w:val="single" w:sz="4" w:space="0" w:color="auto"/>
              <w:right w:val="single" w:sz="4" w:space="0" w:color="auto"/>
            </w:tcBorders>
            <w:shd w:val="clear" w:color="auto" w:fill="FFFFFF"/>
            <w:vAlign w:val="bottom"/>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38,87</w:t>
            </w:r>
          </w:p>
        </w:tc>
      </w:tr>
      <w:tr w:rsidR="008A467C" w:rsidTr="00476F1E">
        <w:tblPrEx>
          <w:tblCellMar>
            <w:top w:w="0" w:type="dxa"/>
            <w:bottom w:w="0" w:type="dxa"/>
          </w:tblCellMar>
        </w:tblPrEx>
        <w:trPr>
          <w:trHeight w:hRule="exact" w:val="283"/>
          <w:jc w:val="center"/>
        </w:trPr>
        <w:tc>
          <w:tcPr>
            <w:tcW w:w="754"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4</w:t>
            </w:r>
          </w:p>
        </w:tc>
        <w:tc>
          <w:tcPr>
            <w:tcW w:w="2832"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eastAsia="cs-CZ" w:bidi="cs-CZ"/>
              </w:rPr>
              <w:t xml:space="preserve">Bílá káva </w:t>
            </w:r>
            <w:proofErr w:type="spellStart"/>
            <w:r>
              <w:rPr>
                <w:rFonts w:ascii="Arial" w:eastAsia="Arial" w:hAnsi="Arial" w:cs="Arial"/>
                <w:color w:val="000000"/>
                <w:sz w:val="14"/>
                <w:szCs w:val="14"/>
                <w:lang w:eastAsia="cs-CZ" w:bidi="cs-CZ"/>
              </w:rPr>
              <w:t>dia</w:t>
            </w:r>
            <w:proofErr w:type="spellEnd"/>
            <w:r>
              <w:rPr>
                <w:rFonts w:ascii="Arial" w:eastAsia="Arial" w:hAnsi="Arial" w:cs="Arial"/>
                <w:color w:val="000000"/>
                <w:sz w:val="14"/>
                <w:szCs w:val="14"/>
                <w:lang w:eastAsia="cs-CZ" w:bidi="cs-CZ"/>
              </w:rPr>
              <w:t xml:space="preserve"> (na 10 I kávy)</w:t>
            </w:r>
          </w:p>
        </w:tc>
        <w:tc>
          <w:tcPr>
            <w:tcW w:w="4738"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eastAsia="cs-CZ" w:bidi="cs-CZ"/>
              </w:rPr>
              <w:t xml:space="preserve">Instantní kávovina </w:t>
            </w:r>
            <w:r>
              <w:rPr>
                <w:rFonts w:ascii="Arial" w:eastAsia="Arial" w:hAnsi="Arial" w:cs="Arial"/>
                <w:color w:val="000000"/>
                <w:sz w:val="14"/>
                <w:szCs w:val="14"/>
                <w:lang w:val="en-US" w:bidi="en-US"/>
              </w:rPr>
              <w:t xml:space="preserve">NEMO </w:t>
            </w:r>
            <w:r>
              <w:rPr>
                <w:rFonts w:ascii="Arial" w:eastAsia="Arial" w:hAnsi="Arial" w:cs="Arial"/>
                <w:color w:val="000000"/>
                <w:sz w:val="14"/>
                <w:szCs w:val="14"/>
                <w:lang w:eastAsia="cs-CZ" w:bidi="cs-CZ"/>
              </w:rPr>
              <w:t>350g</w:t>
            </w:r>
          </w:p>
        </w:tc>
        <w:tc>
          <w:tcPr>
            <w:tcW w:w="725"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ks</w:t>
            </w:r>
          </w:p>
        </w:tc>
        <w:tc>
          <w:tcPr>
            <w:tcW w:w="1493"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10,00</w:t>
            </w:r>
          </w:p>
        </w:tc>
        <w:tc>
          <w:tcPr>
            <w:tcW w:w="1493"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6 000,00</w:t>
            </w:r>
          </w:p>
        </w:tc>
        <w:tc>
          <w:tcPr>
            <w:tcW w:w="1253" w:type="dxa"/>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31,00</w:t>
            </w:r>
          </w:p>
        </w:tc>
        <w:tc>
          <w:tcPr>
            <w:tcW w:w="1272" w:type="dxa"/>
            <w:tcBorders>
              <w:top w:val="single" w:sz="4" w:space="0" w:color="auto"/>
              <w:left w:val="single" w:sz="4" w:space="0" w:color="auto"/>
              <w:righ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35,65</w:t>
            </w:r>
          </w:p>
        </w:tc>
      </w:tr>
      <w:tr w:rsidR="008A467C" w:rsidTr="00476F1E">
        <w:tblPrEx>
          <w:tblCellMar>
            <w:top w:w="0" w:type="dxa"/>
            <w:bottom w:w="0" w:type="dxa"/>
          </w:tblCellMar>
        </w:tblPrEx>
        <w:trPr>
          <w:trHeight w:hRule="exact" w:val="264"/>
          <w:jc w:val="center"/>
        </w:trPr>
        <w:tc>
          <w:tcPr>
            <w:tcW w:w="754"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5</w:t>
            </w:r>
          </w:p>
        </w:tc>
        <w:tc>
          <w:tcPr>
            <w:tcW w:w="2832" w:type="dxa"/>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eastAsia="cs-CZ" w:bidi="cs-CZ"/>
              </w:rPr>
              <w:t>Instantní studený nápoj - růžené příchutě</w:t>
            </w:r>
          </w:p>
        </w:tc>
        <w:tc>
          <w:tcPr>
            <w:tcW w:w="4738" w:type="dxa"/>
            <w:vMerge w:val="restart"/>
            <w:tcBorders>
              <w:top w:val="single" w:sz="4" w:space="0" w:color="auto"/>
              <w:left w:val="single" w:sz="4" w:space="0" w:color="auto"/>
            </w:tcBorders>
            <w:shd w:val="clear" w:color="auto" w:fill="FFFFFF"/>
            <w:vAlign w:val="bottom"/>
          </w:tcPr>
          <w:p w:rsidR="008A467C" w:rsidRDefault="008A467C" w:rsidP="00476F1E">
            <w:pPr>
              <w:pStyle w:val="Jin0"/>
              <w:shd w:val="clear" w:color="auto" w:fill="auto"/>
              <w:spacing w:after="0" w:line="264" w:lineRule="auto"/>
              <w:jc w:val="left"/>
              <w:rPr>
                <w:sz w:val="14"/>
                <w:szCs w:val="14"/>
              </w:rPr>
            </w:pPr>
            <w:proofErr w:type="spellStart"/>
            <w:r>
              <w:rPr>
                <w:rFonts w:ascii="Arial" w:eastAsia="Arial" w:hAnsi="Arial" w:cs="Arial"/>
                <w:color w:val="000000"/>
                <w:sz w:val="14"/>
                <w:szCs w:val="14"/>
                <w:lang w:eastAsia="cs-CZ" w:bidi="cs-CZ"/>
              </w:rPr>
              <w:t>MONzun</w:t>
            </w:r>
            <w:proofErr w:type="spellEnd"/>
            <w:r>
              <w:rPr>
                <w:rFonts w:ascii="Arial" w:eastAsia="Arial" w:hAnsi="Arial" w:cs="Arial"/>
                <w:color w:val="000000"/>
                <w:sz w:val="14"/>
                <w:szCs w:val="14"/>
                <w:lang w:eastAsia="cs-CZ" w:bidi="cs-CZ"/>
              </w:rPr>
              <w:t xml:space="preserve"> PLUS s příchutí JABLKO 1000 g, </w:t>
            </w:r>
            <w:proofErr w:type="spellStart"/>
            <w:r>
              <w:rPr>
                <w:rFonts w:ascii="Arial" w:eastAsia="Arial" w:hAnsi="Arial" w:cs="Arial"/>
                <w:color w:val="000000"/>
                <w:sz w:val="14"/>
                <w:szCs w:val="14"/>
                <w:lang w:eastAsia="cs-CZ" w:bidi="cs-CZ"/>
              </w:rPr>
              <w:t>MONzun</w:t>
            </w:r>
            <w:proofErr w:type="spellEnd"/>
            <w:r>
              <w:rPr>
                <w:rFonts w:ascii="Arial" w:eastAsia="Arial" w:hAnsi="Arial" w:cs="Arial"/>
                <w:color w:val="000000"/>
                <w:sz w:val="14"/>
                <w:szCs w:val="14"/>
                <w:lang w:eastAsia="cs-CZ" w:bidi="cs-CZ"/>
              </w:rPr>
              <w:t xml:space="preserve"> PLUS s příchutí POMERANČ 1000 g, </w:t>
            </w:r>
            <w:proofErr w:type="spellStart"/>
            <w:r>
              <w:rPr>
                <w:rFonts w:ascii="Arial" w:eastAsia="Arial" w:hAnsi="Arial" w:cs="Arial"/>
                <w:color w:val="000000"/>
                <w:sz w:val="14"/>
                <w:szCs w:val="14"/>
                <w:lang w:eastAsia="cs-CZ" w:bidi="cs-CZ"/>
              </w:rPr>
              <w:t>MONzun</w:t>
            </w:r>
            <w:proofErr w:type="spellEnd"/>
            <w:r>
              <w:rPr>
                <w:rFonts w:ascii="Arial" w:eastAsia="Arial" w:hAnsi="Arial" w:cs="Arial"/>
                <w:color w:val="000000"/>
                <w:sz w:val="14"/>
                <w:szCs w:val="14"/>
                <w:lang w:eastAsia="cs-CZ" w:bidi="cs-CZ"/>
              </w:rPr>
              <w:t xml:space="preserve"> PLUS s příchutí HRUŠKA 1000 g,</w:t>
            </w:r>
          </w:p>
          <w:p w:rsidR="008A467C" w:rsidRDefault="008A467C" w:rsidP="00476F1E">
            <w:pPr>
              <w:pStyle w:val="Jin0"/>
              <w:shd w:val="clear" w:color="auto" w:fill="auto"/>
              <w:spacing w:after="0" w:line="264" w:lineRule="auto"/>
              <w:jc w:val="left"/>
              <w:rPr>
                <w:sz w:val="14"/>
                <w:szCs w:val="14"/>
              </w:rPr>
            </w:pPr>
            <w:proofErr w:type="spellStart"/>
            <w:r>
              <w:rPr>
                <w:rFonts w:ascii="Arial" w:eastAsia="Arial" w:hAnsi="Arial" w:cs="Arial"/>
                <w:color w:val="000000"/>
                <w:sz w:val="14"/>
                <w:szCs w:val="14"/>
                <w:lang w:eastAsia="cs-CZ" w:bidi="cs-CZ"/>
              </w:rPr>
              <w:t>MONzun</w:t>
            </w:r>
            <w:proofErr w:type="spellEnd"/>
            <w:r>
              <w:rPr>
                <w:rFonts w:ascii="Arial" w:eastAsia="Arial" w:hAnsi="Arial" w:cs="Arial"/>
                <w:color w:val="000000"/>
                <w:sz w:val="14"/>
                <w:szCs w:val="14"/>
                <w:lang w:eastAsia="cs-CZ" w:bidi="cs-CZ"/>
              </w:rPr>
              <w:t xml:space="preserve"> PLUS s příchutí LIMETA 1000 g</w:t>
            </w:r>
          </w:p>
        </w:tc>
        <w:tc>
          <w:tcPr>
            <w:tcW w:w="725" w:type="dxa"/>
            <w:vMerge w:val="restart"/>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ks</w:t>
            </w:r>
          </w:p>
        </w:tc>
        <w:tc>
          <w:tcPr>
            <w:tcW w:w="1493" w:type="dxa"/>
            <w:vMerge w:val="restart"/>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center"/>
              <w:rPr>
                <w:sz w:val="14"/>
                <w:szCs w:val="14"/>
              </w:rPr>
            </w:pPr>
            <w:r>
              <w:rPr>
                <w:rFonts w:ascii="Arial" w:eastAsia="Arial" w:hAnsi="Arial" w:cs="Arial"/>
                <w:color w:val="000000"/>
                <w:sz w:val="14"/>
                <w:szCs w:val="14"/>
                <w:lang w:eastAsia="cs-CZ" w:bidi="cs-CZ"/>
              </w:rPr>
              <w:t>50,00</w:t>
            </w:r>
          </w:p>
        </w:tc>
        <w:tc>
          <w:tcPr>
            <w:tcW w:w="1493" w:type="dxa"/>
            <w:vMerge w:val="restart"/>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300,00</w:t>
            </w:r>
          </w:p>
        </w:tc>
        <w:tc>
          <w:tcPr>
            <w:tcW w:w="1253" w:type="dxa"/>
            <w:vMerge w:val="restart"/>
            <w:tcBorders>
              <w:top w:val="single" w:sz="4" w:space="0" w:color="auto"/>
              <w:lef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40,00</w:t>
            </w:r>
          </w:p>
        </w:tc>
        <w:tc>
          <w:tcPr>
            <w:tcW w:w="1272" w:type="dxa"/>
            <w:vMerge w:val="restart"/>
            <w:tcBorders>
              <w:top w:val="single" w:sz="4" w:space="0" w:color="auto"/>
              <w:left w:val="single" w:sz="4" w:space="0" w:color="auto"/>
              <w:right w:val="single" w:sz="4" w:space="0" w:color="auto"/>
            </w:tcBorders>
            <w:shd w:val="clear" w:color="auto" w:fill="FFFFFF"/>
            <w:vAlign w:val="center"/>
          </w:tcPr>
          <w:p w:rsidR="008A467C" w:rsidRDefault="008A467C" w:rsidP="00476F1E">
            <w:pPr>
              <w:pStyle w:val="Jin0"/>
              <w:shd w:val="clear" w:color="auto" w:fill="auto"/>
              <w:spacing w:after="0"/>
              <w:jc w:val="right"/>
              <w:rPr>
                <w:sz w:val="14"/>
                <w:szCs w:val="14"/>
              </w:rPr>
            </w:pPr>
            <w:r>
              <w:rPr>
                <w:rFonts w:ascii="Arial" w:eastAsia="Arial" w:hAnsi="Arial" w:cs="Arial"/>
                <w:color w:val="000000"/>
                <w:sz w:val="14"/>
                <w:szCs w:val="14"/>
                <w:lang w:eastAsia="cs-CZ" w:bidi="cs-CZ"/>
              </w:rPr>
              <w:t>46,00</w:t>
            </w:r>
          </w:p>
        </w:tc>
      </w:tr>
      <w:tr w:rsidR="008A467C" w:rsidTr="00476F1E">
        <w:tblPrEx>
          <w:tblCellMar>
            <w:top w:w="0" w:type="dxa"/>
            <w:bottom w:w="0" w:type="dxa"/>
          </w:tblCellMar>
        </w:tblPrEx>
        <w:trPr>
          <w:trHeight w:hRule="exact" w:val="298"/>
          <w:jc w:val="center"/>
        </w:trPr>
        <w:tc>
          <w:tcPr>
            <w:tcW w:w="754" w:type="dxa"/>
            <w:tcBorders>
              <w:top w:val="single" w:sz="4" w:space="0" w:color="auto"/>
              <w:left w:val="single" w:sz="4" w:space="0" w:color="auto"/>
            </w:tcBorders>
            <w:shd w:val="clear" w:color="auto" w:fill="FFFFFF"/>
          </w:tcPr>
          <w:p w:rsidR="008A467C" w:rsidRDefault="008A467C" w:rsidP="00476F1E">
            <w:pPr>
              <w:rPr>
                <w:sz w:val="10"/>
                <w:szCs w:val="10"/>
              </w:rPr>
            </w:pPr>
          </w:p>
        </w:tc>
        <w:tc>
          <w:tcPr>
            <w:tcW w:w="2832" w:type="dxa"/>
            <w:tcBorders>
              <w:top w:val="single" w:sz="4" w:space="0" w:color="auto"/>
              <w:left w:val="single" w:sz="4" w:space="0" w:color="auto"/>
            </w:tcBorders>
            <w:shd w:val="clear" w:color="auto" w:fill="FFFFFF"/>
          </w:tcPr>
          <w:p w:rsidR="008A467C" w:rsidRDefault="008A467C" w:rsidP="00476F1E">
            <w:pPr>
              <w:rPr>
                <w:sz w:val="10"/>
                <w:szCs w:val="10"/>
              </w:rPr>
            </w:pPr>
          </w:p>
        </w:tc>
        <w:tc>
          <w:tcPr>
            <w:tcW w:w="4738" w:type="dxa"/>
            <w:vMerge/>
            <w:tcBorders>
              <w:left w:val="single" w:sz="4" w:space="0" w:color="auto"/>
            </w:tcBorders>
            <w:shd w:val="clear" w:color="auto" w:fill="FFFFFF"/>
            <w:vAlign w:val="bottom"/>
          </w:tcPr>
          <w:p w:rsidR="008A467C" w:rsidRDefault="008A467C" w:rsidP="00476F1E"/>
        </w:tc>
        <w:tc>
          <w:tcPr>
            <w:tcW w:w="725" w:type="dxa"/>
            <w:vMerge/>
            <w:tcBorders>
              <w:left w:val="single" w:sz="4" w:space="0" w:color="auto"/>
            </w:tcBorders>
            <w:shd w:val="clear" w:color="auto" w:fill="FFFFFF"/>
            <w:vAlign w:val="center"/>
          </w:tcPr>
          <w:p w:rsidR="008A467C" w:rsidRDefault="008A467C" w:rsidP="00476F1E"/>
        </w:tc>
        <w:tc>
          <w:tcPr>
            <w:tcW w:w="1493" w:type="dxa"/>
            <w:vMerge/>
            <w:tcBorders>
              <w:left w:val="single" w:sz="4" w:space="0" w:color="auto"/>
            </w:tcBorders>
            <w:shd w:val="clear" w:color="auto" w:fill="FFFFFF"/>
            <w:vAlign w:val="center"/>
          </w:tcPr>
          <w:p w:rsidR="008A467C" w:rsidRDefault="008A467C" w:rsidP="00476F1E"/>
        </w:tc>
        <w:tc>
          <w:tcPr>
            <w:tcW w:w="1493" w:type="dxa"/>
            <w:vMerge/>
            <w:tcBorders>
              <w:left w:val="single" w:sz="4" w:space="0" w:color="auto"/>
            </w:tcBorders>
            <w:shd w:val="clear" w:color="auto" w:fill="FFFFFF"/>
            <w:vAlign w:val="center"/>
          </w:tcPr>
          <w:p w:rsidR="008A467C" w:rsidRDefault="008A467C" w:rsidP="00476F1E"/>
        </w:tc>
        <w:tc>
          <w:tcPr>
            <w:tcW w:w="1253" w:type="dxa"/>
            <w:vMerge/>
            <w:tcBorders>
              <w:left w:val="single" w:sz="4" w:space="0" w:color="auto"/>
            </w:tcBorders>
            <w:shd w:val="clear" w:color="auto" w:fill="FFFFFF"/>
            <w:vAlign w:val="center"/>
          </w:tcPr>
          <w:p w:rsidR="008A467C" w:rsidRDefault="008A467C" w:rsidP="00476F1E"/>
        </w:tc>
        <w:tc>
          <w:tcPr>
            <w:tcW w:w="1272" w:type="dxa"/>
            <w:vMerge/>
            <w:tcBorders>
              <w:left w:val="single" w:sz="4" w:space="0" w:color="auto"/>
              <w:right w:val="single" w:sz="4" w:space="0" w:color="auto"/>
            </w:tcBorders>
            <w:shd w:val="clear" w:color="auto" w:fill="FFFFFF"/>
            <w:vAlign w:val="center"/>
          </w:tcPr>
          <w:p w:rsidR="008A467C" w:rsidRDefault="008A467C" w:rsidP="00476F1E"/>
        </w:tc>
      </w:tr>
      <w:tr w:rsidR="008A467C" w:rsidTr="00476F1E">
        <w:tblPrEx>
          <w:tblCellMar>
            <w:top w:w="0" w:type="dxa"/>
            <w:bottom w:w="0" w:type="dxa"/>
          </w:tblCellMar>
        </w:tblPrEx>
        <w:trPr>
          <w:trHeight w:hRule="exact" w:val="312"/>
          <w:jc w:val="center"/>
        </w:trPr>
        <w:tc>
          <w:tcPr>
            <w:tcW w:w="9049" w:type="dxa"/>
            <w:gridSpan w:val="4"/>
            <w:tcBorders>
              <w:top w:val="single" w:sz="4" w:space="0" w:color="auto"/>
              <w:left w:val="single" w:sz="4" w:space="0" w:color="auto"/>
              <w:bottom w:val="single" w:sz="4" w:space="0" w:color="auto"/>
            </w:tcBorders>
            <w:shd w:val="clear" w:color="auto" w:fill="FFFFFF"/>
            <w:vAlign w:val="center"/>
          </w:tcPr>
          <w:p w:rsidR="008A467C" w:rsidRDefault="008A467C" w:rsidP="00476F1E">
            <w:pPr>
              <w:pStyle w:val="Jin0"/>
              <w:shd w:val="clear" w:color="auto" w:fill="auto"/>
              <w:spacing w:after="0"/>
              <w:jc w:val="left"/>
              <w:rPr>
                <w:sz w:val="14"/>
                <w:szCs w:val="14"/>
              </w:rPr>
            </w:pPr>
            <w:r>
              <w:rPr>
                <w:rFonts w:ascii="Arial" w:eastAsia="Arial" w:hAnsi="Arial" w:cs="Arial"/>
                <w:color w:val="000000"/>
                <w:sz w:val="14"/>
                <w:szCs w:val="14"/>
                <w:lang w:eastAsia="cs-CZ" w:bidi="cs-CZ"/>
              </w:rPr>
              <w:t>CENA CELKEM</w:t>
            </w:r>
          </w:p>
        </w:tc>
        <w:tc>
          <w:tcPr>
            <w:tcW w:w="1493" w:type="dxa"/>
            <w:tcBorders>
              <w:top w:val="single" w:sz="4" w:space="0" w:color="auto"/>
              <w:left w:val="single" w:sz="4" w:space="0" w:color="auto"/>
              <w:bottom w:val="single" w:sz="4" w:space="0" w:color="auto"/>
            </w:tcBorders>
            <w:shd w:val="clear" w:color="auto" w:fill="FFFFFF"/>
          </w:tcPr>
          <w:p w:rsidR="008A467C" w:rsidRDefault="008A467C" w:rsidP="00476F1E">
            <w:pPr>
              <w:rPr>
                <w:sz w:val="10"/>
                <w:szCs w:val="10"/>
              </w:rPr>
            </w:pPr>
          </w:p>
        </w:tc>
        <w:tc>
          <w:tcPr>
            <w:tcW w:w="1493" w:type="dxa"/>
            <w:tcBorders>
              <w:top w:val="single" w:sz="4" w:space="0" w:color="auto"/>
              <w:left w:val="single" w:sz="4" w:space="0" w:color="auto"/>
              <w:bottom w:val="single" w:sz="4" w:space="0" w:color="auto"/>
            </w:tcBorders>
            <w:shd w:val="clear" w:color="auto" w:fill="FFFFFF"/>
          </w:tcPr>
          <w:p w:rsidR="008A467C" w:rsidRDefault="008A467C" w:rsidP="00476F1E">
            <w:pPr>
              <w:rPr>
                <w:sz w:val="10"/>
                <w:szCs w:val="10"/>
              </w:rPr>
            </w:pPr>
          </w:p>
        </w:tc>
        <w:tc>
          <w:tcPr>
            <w:tcW w:w="1253" w:type="dxa"/>
            <w:tcBorders>
              <w:top w:val="single" w:sz="4" w:space="0" w:color="auto"/>
              <w:left w:val="single" w:sz="4" w:space="0" w:color="auto"/>
              <w:bottom w:val="single" w:sz="4" w:space="0" w:color="auto"/>
            </w:tcBorders>
            <w:shd w:val="clear" w:color="auto" w:fill="FFFFFF"/>
          </w:tcPr>
          <w:p w:rsidR="008A467C" w:rsidRDefault="008A467C" w:rsidP="00476F1E">
            <w:pPr>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A467C" w:rsidRDefault="008A467C" w:rsidP="00476F1E">
            <w:pPr>
              <w:rPr>
                <w:sz w:val="10"/>
                <w:szCs w:val="10"/>
              </w:rPr>
            </w:pPr>
          </w:p>
        </w:tc>
      </w:tr>
    </w:tbl>
    <w:p w:rsidR="008A467C" w:rsidRDefault="008A467C" w:rsidP="008A467C">
      <w:pPr>
        <w:spacing w:after="706" w:line="14" w:lineRule="exact"/>
      </w:pPr>
    </w:p>
    <w:p w:rsidR="008A467C" w:rsidRDefault="008A467C" w:rsidP="008A467C">
      <w:pPr>
        <w:spacing w:line="14" w:lineRule="exact"/>
      </w:pPr>
    </w:p>
    <w:p w:rsidR="008A467C" w:rsidRDefault="00904BD8" w:rsidP="008A467C">
      <w:pPr>
        <w:rPr>
          <w:sz w:val="2"/>
          <w:szCs w:val="2"/>
        </w:rPr>
      </w:pPr>
      <w:r>
        <w:rPr>
          <w:noProof/>
          <w:lang w:bidi="ar-SA"/>
        </w:rPr>
        <w:t>XXXX</w:t>
      </w:r>
      <w:bookmarkStart w:id="10" w:name="_GoBack"/>
      <w:bookmarkEnd w:id="10"/>
    </w:p>
    <w:p w:rsidR="008A467C" w:rsidRDefault="008A467C" w:rsidP="008A467C">
      <w:pPr>
        <w:spacing w:line="14" w:lineRule="exact"/>
      </w:pPr>
    </w:p>
    <w:p w:rsidR="00ED6715" w:rsidRDefault="00ED6715"/>
    <w:sectPr w:rsidR="00ED6715">
      <w:headerReference w:type="default" r:id="rId7"/>
      <w:pgSz w:w="16840" w:h="11900" w:orient="landscape"/>
      <w:pgMar w:top="1332" w:right="1482" w:bottom="1332" w:left="80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5C6" w:rsidRDefault="00904BD8">
    <w:pPr>
      <w:spacing w:line="14" w:lineRule="exact"/>
    </w:pPr>
    <w:r>
      <w:rPr>
        <w:noProof/>
        <w:lang w:bidi="ar-SA"/>
      </w:rPr>
      <mc:AlternateContent>
        <mc:Choice Requires="wps">
          <w:drawing>
            <wp:anchor distT="0" distB="0" distL="0" distR="0" simplePos="0" relativeHeight="251659264" behindDoc="1" locked="0" layoutInCell="1" allowOverlap="1" wp14:anchorId="1F02C235" wp14:editId="47E11E6E">
              <wp:simplePos x="0" y="0"/>
              <wp:positionH relativeFrom="page">
                <wp:posOffset>10529570</wp:posOffset>
              </wp:positionH>
              <wp:positionV relativeFrom="page">
                <wp:posOffset>671830</wp:posOffset>
              </wp:positionV>
              <wp:extent cx="33655" cy="125095"/>
              <wp:effectExtent l="0" t="0" r="0" b="0"/>
              <wp:wrapNone/>
              <wp:docPr id="16" name="Shape 16"/>
              <wp:cNvGraphicFramePr/>
              <a:graphic xmlns:a="http://schemas.openxmlformats.org/drawingml/2006/main">
                <a:graphicData uri="http://schemas.microsoft.com/office/word/2010/wordprocessingShape">
                  <wps:wsp>
                    <wps:cNvSpPr txBox="1"/>
                    <wps:spPr>
                      <a:xfrm>
                        <a:off x="0" y="0"/>
                        <a:ext cx="33655" cy="125095"/>
                      </a:xfrm>
                      <a:prstGeom prst="rect">
                        <a:avLst/>
                      </a:prstGeom>
                      <a:noFill/>
                    </wps:spPr>
                    <wps:txbx>
                      <w:txbxContent>
                        <w:p w:rsidR="005735C6" w:rsidRDefault="00904BD8">
                          <w:pPr>
                            <w:pStyle w:val="Zhlavnebozpat20"/>
                            <w:shd w:val="clear" w:color="auto" w:fill="auto"/>
                            <w:rPr>
                              <w:sz w:val="26"/>
                              <w:szCs w:val="26"/>
                            </w:rPr>
                          </w:pPr>
                          <w:r>
                            <w:rPr>
                              <w:rFonts w:ascii="Arial" w:eastAsia="Arial" w:hAnsi="Arial" w:cs="Arial"/>
                              <w:color w:val="000000"/>
                              <w:sz w:val="26"/>
                              <w:szCs w:val="26"/>
                              <w:lang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26" type="#_x0000_t202" style="position:absolute;margin-left:829.1pt;margin-top:52.9pt;width:2.65pt;height:9.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V5lAEAACIDAAAOAAAAZHJzL2Uyb0RvYy54bWysUm1LwzAQ/i74H0K+u3aTDS3rRBFFEBXU&#10;H5ClyRpociEX1+7fe8m6KfpN/JLeW5977rlbXg22Y1sV0ICr+XRScqachMa4Tc3f3+7OLjjDKFwj&#10;OnCq5juF/Gp1erLsfaVm0ELXqMAIxGHV+5q3MfqqKFC2ygqcgFeOkhqCFZHcsCmaIHpCt10xK8tF&#10;0UNofACpECl6u0/yVcbXWsn4rDWqyLqaE7eY35DfdXqL1VJUmyB8a+RIQ/yBhRXGUdMj1K2Ign0E&#10;8wvKGhkAQceJBFuA1kaqPANNMy1/TPPaCq/yLCQO+qNM+H+w8mn7EphpaHcLzpywtKPclpFP4vQe&#10;K6p59VQVhxsYqPAQRwqmmQcdbPrSNIzyJPPuKK0aIpMUPD9fzOecScpMZ/Pycp5Aiq9/fcB4r8Cy&#10;ZNQ80OKynmL7iHFfeihJrRzcma5L8URwTyRZcVgPI+s1NDsi3dNua+7o+DjrHhxJl87gYISDsR6N&#10;BI7++iNSg9w3oe6hxma0iMx8PJq06e9+rvo67dUnAAAA//8DAFBLAwQUAAYACAAAACEAfXA0wt0A&#10;AAANAQAADwAAAGRycy9kb3ducmV2LnhtbEyPzU7DMBCE70i8g7VI3KhDkEMU4lSoEhduFFSJmxtv&#10;4wj/RLabJm/P9gS3Ge2n2Zl2uzjLZoxpDF7C46YAhr4PevSDhK/Pt4caWMrKa2WDRwkrJth2tzet&#10;anS4+A+c93lgFOJToySYnKeG89QbdCptwoSebqcQncpk48B1VBcKd5aXRVFxp0ZPH4yacGew/9mf&#10;nYTn5RBwSrjD79PcRzOutX1fpby/W15fgGVc8h8M1/pUHTrqdAxnrxOz5CtRl8SSKgSNuCJV9SSA&#10;HUmVQgDvWv5/RfcLAAD//wMAUEsBAi0AFAAGAAgAAAAhALaDOJL+AAAA4QEAABMAAAAAAAAAAAAA&#10;AAAAAAAAAFtDb250ZW50X1R5cGVzXS54bWxQSwECLQAUAAYACAAAACEAOP0h/9YAAACUAQAACwAA&#10;AAAAAAAAAAAAAAAvAQAAX3JlbHMvLnJlbHNQSwECLQAUAAYACAAAACEApmpFeZQBAAAiAwAADgAA&#10;AAAAAAAAAAAAAAAuAgAAZHJzL2Uyb0RvYy54bWxQSwECLQAUAAYACAAAACEAfXA0wt0AAAANAQAA&#10;DwAAAAAAAAAAAAAAAADuAwAAZHJzL2Rvd25yZXYueG1sUEsFBgAAAAAEAAQA8wAAAPgEAAAAAA==&#10;" filled="f" stroked="f">
              <v:textbox style="mso-fit-shape-to-text:t" inset="0,0,0,0">
                <w:txbxContent>
                  <w:p w:rsidR="005735C6" w:rsidRDefault="00904BD8">
                    <w:pPr>
                      <w:pStyle w:val="Zhlavnebozpat20"/>
                      <w:shd w:val="clear" w:color="auto" w:fill="auto"/>
                      <w:rPr>
                        <w:sz w:val="26"/>
                        <w:szCs w:val="26"/>
                      </w:rPr>
                    </w:pPr>
                    <w:r>
                      <w:rPr>
                        <w:rFonts w:ascii="Arial" w:eastAsia="Arial" w:hAnsi="Arial" w:cs="Arial"/>
                        <w:color w:val="000000"/>
                        <w:sz w:val="26"/>
                        <w:szCs w:val="26"/>
                        <w:lang w:eastAsia="cs-CZ" w:bidi="cs-CZ"/>
                      </w:rPr>
                      <w:t>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D27F6"/>
    <w:multiLevelType w:val="multilevel"/>
    <w:tmpl w:val="95182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473407"/>
    <w:multiLevelType w:val="multilevel"/>
    <w:tmpl w:val="670A6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CE593A"/>
    <w:multiLevelType w:val="multilevel"/>
    <w:tmpl w:val="97426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C3660A"/>
    <w:multiLevelType w:val="multilevel"/>
    <w:tmpl w:val="BC0A3A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7212DC"/>
    <w:multiLevelType w:val="multilevel"/>
    <w:tmpl w:val="74C2CD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0F1CA7"/>
    <w:multiLevelType w:val="multilevel"/>
    <w:tmpl w:val="ECB0B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1708D1"/>
    <w:multiLevelType w:val="multilevel"/>
    <w:tmpl w:val="D75A19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6659F7"/>
    <w:multiLevelType w:val="multilevel"/>
    <w:tmpl w:val="20301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7"/>
  </w:num>
  <w:num w:numId="4">
    <w:abstractNumId w:val="6"/>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5E"/>
    <w:rsid w:val="008A467C"/>
    <w:rsid w:val="00904BD8"/>
    <w:rsid w:val="00E15D5E"/>
    <w:rsid w:val="00ED6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A467C"/>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8A467C"/>
    <w:rPr>
      <w:rFonts w:ascii="Times New Roman" w:eastAsia="Times New Roman" w:hAnsi="Times New Roman" w:cs="Times New Roman"/>
      <w:shd w:val="clear" w:color="auto" w:fill="FFFFFF"/>
    </w:rPr>
  </w:style>
  <w:style w:type="character" w:customStyle="1" w:styleId="Titulekobrzku">
    <w:name w:val="Titulek obrázku_"/>
    <w:basedOn w:val="Standardnpsmoodstavce"/>
    <w:link w:val="Titulekobrzku0"/>
    <w:rsid w:val="008A467C"/>
    <w:rPr>
      <w:rFonts w:ascii="Tahoma" w:eastAsia="Tahoma" w:hAnsi="Tahoma" w:cs="Tahoma"/>
      <w:sz w:val="15"/>
      <w:szCs w:val="15"/>
      <w:shd w:val="clear" w:color="auto" w:fill="FFFFFF"/>
    </w:rPr>
  </w:style>
  <w:style w:type="character" w:customStyle="1" w:styleId="Zkladntext5">
    <w:name w:val="Základní text (5)_"/>
    <w:basedOn w:val="Standardnpsmoodstavce"/>
    <w:link w:val="Zkladntext50"/>
    <w:rsid w:val="008A467C"/>
    <w:rPr>
      <w:rFonts w:ascii="Times New Roman" w:eastAsia="Times New Roman" w:hAnsi="Times New Roman" w:cs="Times New Roman"/>
      <w:sz w:val="20"/>
      <w:szCs w:val="20"/>
      <w:shd w:val="clear" w:color="auto" w:fill="FFFFFF"/>
    </w:rPr>
  </w:style>
  <w:style w:type="character" w:customStyle="1" w:styleId="Nadpis4">
    <w:name w:val="Nadpis #4_"/>
    <w:basedOn w:val="Standardnpsmoodstavce"/>
    <w:link w:val="Nadpis40"/>
    <w:rsid w:val="008A467C"/>
    <w:rPr>
      <w:rFonts w:ascii="Times New Roman" w:eastAsia="Times New Roman" w:hAnsi="Times New Roman" w:cs="Times New Roman"/>
      <w:b/>
      <w:bCs/>
      <w:shd w:val="clear" w:color="auto" w:fill="FFFFFF"/>
    </w:rPr>
  </w:style>
  <w:style w:type="character" w:customStyle="1" w:styleId="Nadpis1">
    <w:name w:val="Nadpis #1_"/>
    <w:basedOn w:val="Standardnpsmoodstavce"/>
    <w:link w:val="Nadpis10"/>
    <w:rsid w:val="008A467C"/>
    <w:rPr>
      <w:rFonts w:ascii="Times New Roman" w:eastAsia="Times New Roman" w:hAnsi="Times New Roman" w:cs="Times New Roman"/>
      <w:b/>
      <w:bCs/>
      <w:sz w:val="36"/>
      <w:szCs w:val="36"/>
      <w:shd w:val="clear" w:color="auto" w:fill="FFFFFF"/>
    </w:rPr>
  </w:style>
  <w:style w:type="character" w:customStyle="1" w:styleId="Zkladntext4">
    <w:name w:val="Základní text (4)_"/>
    <w:basedOn w:val="Standardnpsmoodstavce"/>
    <w:link w:val="Zkladntext40"/>
    <w:rsid w:val="008A467C"/>
    <w:rPr>
      <w:rFonts w:ascii="Arial" w:eastAsia="Arial" w:hAnsi="Arial" w:cs="Arial"/>
      <w:sz w:val="14"/>
      <w:szCs w:val="14"/>
      <w:shd w:val="clear" w:color="auto" w:fill="FFFFFF"/>
    </w:rPr>
  </w:style>
  <w:style w:type="character" w:customStyle="1" w:styleId="Zhlavnebozpat2">
    <w:name w:val="Záhlaví nebo zápatí (2)_"/>
    <w:basedOn w:val="Standardnpsmoodstavce"/>
    <w:link w:val="Zhlavnebozpat20"/>
    <w:rsid w:val="008A467C"/>
    <w:rPr>
      <w:rFonts w:ascii="Times New Roman" w:eastAsia="Times New Roman" w:hAnsi="Times New Roman" w:cs="Times New Roman"/>
      <w:sz w:val="20"/>
      <w:szCs w:val="20"/>
      <w:shd w:val="clear" w:color="auto" w:fill="FFFFFF"/>
    </w:rPr>
  </w:style>
  <w:style w:type="character" w:customStyle="1" w:styleId="Jin">
    <w:name w:val="Jiné_"/>
    <w:basedOn w:val="Standardnpsmoodstavce"/>
    <w:link w:val="Jin0"/>
    <w:rsid w:val="008A467C"/>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8A467C"/>
    <w:pPr>
      <w:shd w:val="clear" w:color="auto" w:fill="FFFFFF"/>
      <w:spacing w:after="100"/>
      <w:jc w:val="both"/>
    </w:pPr>
    <w:rPr>
      <w:rFonts w:ascii="Times New Roman" w:eastAsia="Times New Roman" w:hAnsi="Times New Roman" w:cs="Times New Roman"/>
      <w:color w:val="auto"/>
      <w:sz w:val="22"/>
      <w:szCs w:val="22"/>
      <w:lang w:eastAsia="en-US" w:bidi="ar-SA"/>
    </w:rPr>
  </w:style>
  <w:style w:type="paragraph" w:customStyle="1" w:styleId="Titulekobrzku0">
    <w:name w:val="Titulek obrázku"/>
    <w:basedOn w:val="Normln"/>
    <w:link w:val="Titulekobrzku"/>
    <w:rsid w:val="008A467C"/>
    <w:pPr>
      <w:shd w:val="clear" w:color="auto" w:fill="FFFFFF"/>
    </w:pPr>
    <w:rPr>
      <w:rFonts w:ascii="Tahoma" w:eastAsia="Tahoma" w:hAnsi="Tahoma" w:cs="Tahoma"/>
      <w:color w:val="auto"/>
      <w:sz w:val="15"/>
      <w:szCs w:val="15"/>
      <w:lang w:eastAsia="en-US" w:bidi="ar-SA"/>
    </w:rPr>
  </w:style>
  <w:style w:type="paragraph" w:customStyle="1" w:styleId="Zkladntext50">
    <w:name w:val="Základní text (5)"/>
    <w:basedOn w:val="Normln"/>
    <w:link w:val="Zkladntext5"/>
    <w:rsid w:val="008A467C"/>
    <w:pPr>
      <w:shd w:val="clear" w:color="auto" w:fill="FFFFFF"/>
      <w:spacing w:after="120"/>
      <w:ind w:left="800"/>
    </w:pPr>
    <w:rPr>
      <w:rFonts w:ascii="Times New Roman" w:eastAsia="Times New Roman" w:hAnsi="Times New Roman" w:cs="Times New Roman"/>
      <w:color w:val="auto"/>
      <w:sz w:val="20"/>
      <w:szCs w:val="20"/>
      <w:lang w:eastAsia="en-US" w:bidi="ar-SA"/>
    </w:rPr>
  </w:style>
  <w:style w:type="paragraph" w:customStyle="1" w:styleId="Nadpis40">
    <w:name w:val="Nadpis #4"/>
    <w:basedOn w:val="Normln"/>
    <w:link w:val="Nadpis4"/>
    <w:rsid w:val="008A467C"/>
    <w:pPr>
      <w:shd w:val="clear" w:color="auto" w:fill="FFFFFF"/>
      <w:spacing w:after="220"/>
      <w:ind w:left="3520"/>
      <w:outlineLvl w:val="3"/>
    </w:pPr>
    <w:rPr>
      <w:rFonts w:ascii="Times New Roman" w:eastAsia="Times New Roman" w:hAnsi="Times New Roman" w:cs="Times New Roman"/>
      <w:b/>
      <w:bCs/>
      <w:color w:val="auto"/>
      <w:sz w:val="22"/>
      <w:szCs w:val="22"/>
      <w:lang w:eastAsia="en-US" w:bidi="ar-SA"/>
    </w:rPr>
  </w:style>
  <w:style w:type="paragraph" w:customStyle="1" w:styleId="Nadpis10">
    <w:name w:val="Nadpis #1"/>
    <w:basedOn w:val="Normln"/>
    <w:link w:val="Nadpis1"/>
    <w:rsid w:val="008A467C"/>
    <w:pPr>
      <w:shd w:val="clear" w:color="auto" w:fill="FFFFFF"/>
      <w:spacing w:after="120"/>
      <w:ind w:right="180"/>
      <w:jc w:val="center"/>
      <w:outlineLvl w:val="0"/>
    </w:pPr>
    <w:rPr>
      <w:rFonts w:ascii="Times New Roman" w:eastAsia="Times New Roman" w:hAnsi="Times New Roman" w:cs="Times New Roman"/>
      <w:b/>
      <w:bCs/>
      <w:color w:val="auto"/>
      <w:sz w:val="36"/>
      <w:szCs w:val="36"/>
      <w:lang w:eastAsia="en-US" w:bidi="ar-SA"/>
    </w:rPr>
  </w:style>
  <w:style w:type="paragraph" w:customStyle="1" w:styleId="Zkladntext40">
    <w:name w:val="Základní text (4)"/>
    <w:basedOn w:val="Normln"/>
    <w:link w:val="Zkladntext4"/>
    <w:rsid w:val="008A467C"/>
    <w:pPr>
      <w:shd w:val="clear" w:color="auto" w:fill="FFFFFF"/>
      <w:spacing w:after="90"/>
    </w:pPr>
    <w:rPr>
      <w:rFonts w:ascii="Arial" w:eastAsia="Arial" w:hAnsi="Arial" w:cs="Arial"/>
      <w:color w:val="auto"/>
      <w:sz w:val="14"/>
      <w:szCs w:val="14"/>
      <w:lang w:eastAsia="en-US" w:bidi="ar-SA"/>
    </w:rPr>
  </w:style>
  <w:style w:type="paragraph" w:customStyle="1" w:styleId="Zhlavnebozpat20">
    <w:name w:val="Záhlaví nebo zápatí (2)"/>
    <w:basedOn w:val="Normln"/>
    <w:link w:val="Zhlavnebozpat2"/>
    <w:rsid w:val="008A467C"/>
    <w:pPr>
      <w:shd w:val="clear" w:color="auto" w:fill="FFFFFF"/>
    </w:pPr>
    <w:rPr>
      <w:rFonts w:ascii="Times New Roman" w:eastAsia="Times New Roman" w:hAnsi="Times New Roman" w:cs="Times New Roman"/>
      <w:color w:val="auto"/>
      <w:sz w:val="20"/>
      <w:szCs w:val="20"/>
      <w:lang w:eastAsia="en-US" w:bidi="ar-SA"/>
    </w:rPr>
  </w:style>
  <w:style w:type="paragraph" w:customStyle="1" w:styleId="Jin0">
    <w:name w:val="Jiné"/>
    <w:basedOn w:val="Normln"/>
    <w:link w:val="Jin"/>
    <w:rsid w:val="008A467C"/>
    <w:pPr>
      <w:shd w:val="clear" w:color="auto" w:fill="FFFFFF"/>
      <w:spacing w:after="100"/>
      <w:jc w:val="both"/>
    </w:pPr>
    <w:rPr>
      <w:rFonts w:ascii="Times New Roman" w:eastAsia="Times New Roman" w:hAnsi="Times New Roman" w:cs="Times New Roman"/>
      <w:color w:val="auto"/>
      <w:sz w:val="22"/>
      <w:szCs w:val="22"/>
      <w:lang w:eastAsia="en-US" w:bidi="ar-SA"/>
    </w:rPr>
  </w:style>
  <w:style w:type="paragraph" w:styleId="Textbubliny">
    <w:name w:val="Balloon Text"/>
    <w:basedOn w:val="Normln"/>
    <w:link w:val="TextbublinyChar"/>
    <w:uiPriority w:val="99"/>
    <w:semiHidden/>
    <w:unhideWhenUsed/>
    <w:rsid w:val="008A467C"/>
    <w:rPr>
      <w:rFonts w:ascii="Tahoma" w:hAnsi="Tahoma" w:cs="Tahoma"/>
      <w:sz w:val="16"/>
      <w:szCs w:val="16"/>
    </w:rPr>
  </w:style>
  <w:style w:type="character" w:customStyle="1" w:styleId="TextbublinyChar">
    <w:name w:val="Text bubliny Char"/>
    <w:basedOn w:val="Standardnpsmoodstavce"/>
    <w:link w:val="Textbubliny"/>
    <w:uiPriority w:val="99"/>
    <w:semiHidden/>
    <w:rsid w:val="008A467C"/>
    <w:rPr>
      <w:rFonts w:ascii="Tahoma" w:eastAsia="Arial Unicode MS" w:hAnsi="Tahoma" w:cs="Tahoma"/>
      <w:color w:val="000000"/>
      <w:sz w:val="16"/>
      <w:szCs w:val="16"/>
      <w:lang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A467C"/>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8A467C"/>
    <w:rPr>
      <w:rFonts w:ascii="Times New Roman" w:eastAsia="Times New Roman" w:hAnsi="Times New Roman" w:cs="Times New Roman"/>
      <w:shd w:val="clear" w:color="auto" w:fill="FFFFFF"/>
    </w:rPr>
  </w:style>
  <w:style w:type="character" w:customStyle="1" w:styleId="Titulekobrzku">
    <w:name w:val="Titulek obrázku_"/>
    <w:basedOn w:val="Standardnpsmoodstavce"/>
    <w:link w:val="Titulekobrzku0"/>
    <w:rsid w:val="008A467C"/>
    <w:rPr>
      <w:rFonts w:ascii="Tahoma" w:eastAsia="Tahoma" w:hAnsi="Tahoma" w:cs="Tahoma"/>
      <w:sz w:val="15"/>
      <w:szCs w:val="15"/>
      <w:shd w:val="clear" w:color="auto" w:fill="FFFFFF"/>
    </w:rPr>
  </w:style>
  <w:style w:type="character" w:customStyle="1" w:styleId="Zkladntext5">
    <w:name w:val="Základní text (5)_"/>
    <w:basedOn w:val="Standardnpsmoodstavce"/>
    <w:link w:val="Zkladntext50"/>
    <w:rsid w:val="008A467C"/>
    <w:rPr>
      <w:rFonts w:ascii="Times New Roman" w:eastAsia="Times New Roman" w:hAnsi="Times New Roman" w:cs="Times New Roman"/>
      <w:sz w:val="20"/>
      <w:szCs w:val="20"/>
      <w:shd w:val="clear" w:color="auto" w:fill="FFFFFF"/>
    </w:rPr>
  </w:style>
  <w:style w:type="character" w:customStyle="1" w:styleId="Nadpis4">
    <w:name w:val="Nadpis #4_"/>
    <w:basedOn w:val="Standardnpsmoodstavce"/>
    <w:link w:val="Nadpis40"/>
    <w:rsid w:val="008A467C"/>
    <w:rPr>
      <w:rFonts w:ascii="Times New Roman" w:eastAsia="Times New Roman" w:hAnsi="Times New Roman" w:cs="Times New Roman"/>
      <w:b/>
      <w:bCs/>
      <w:shd w:val="clear" w:color="auto" w:fill="FFFFFF"/>
    </w:rPr>
  </w:style>
  <w:style w:type="character" w:customStyle="1" w:styleId="Nadpis1">
    <w:name w:val="Nadpis #1_"/>
    <w:basedOn w:val="Standardnpsmoodstavce"/>
    <w:link w:val="Nadpis10"/>
    <w:rsid w:val="008A467C"/>
    <w:rPr>
      <w:rFonts w:ascii="Times New Roman" w:eastAsia="Times New Roman" w:hAnsi="Times New Roman" w:cs="Times New Roman"/>
      <w:b/>
      <w:bCs/>
      <w:sz w:val="36"/>
      <w:szCs w:val="36"/>
      <w:shd w:val="clear" w:color="auto" w:fill="FFFFFF"/>
    </w:rPr>
  </w:style>
  <w:style w:type="character" w:customStyle="1" w:styleId="Zkladntext4">
    <w:name w:val="Základní text (4)_"/>
    <w:basedOn w:val="Standardnpsmoodstavce"/>
    <w:link w:val="Zkladntext40"/>
    <w:rsid w:val="008A467C"/>
    <w:rPr>
      <w:rFonts w:ascii="Arial" w:eastAsia="Arial" w:hAnsi="Arial" w:cs="Arial"/>
      <w:sz w:val="14"/>
      <w:szCs w:val="14"/>
      <w:shd w:val="clear" w:color="auto" w:fill="FFFFFF"/>
    </w:rPr>
  </w:style>
  <w:style w:type="character" w:customStyle="1" w:styleId="Zhlavnebozpat2">
    <w:name w:val="Záhlaví nebo zápatí (2)_"/>
    <w:basedOn w:val="Standardnpsmoodstavce"/>
    <w:link w:val="Zhlavnebozpat20"/>
    <w:rsid w:val="008A467C"/>
    <w:rPr>
      <w:rFonts w:ascii="Times New Roman" w:eastAsia="Times New Roman" w:hAnsi="Times New Roman" w:cs="Times New Roman"/>
      <w:sz w:val="20"/>
      <w:szCs w:val="20"/>
      <w:shd w:val="clear" w:color="auto" w:fill="FFFFFF"/>
    </w:rPr>
  </w:style>
  <w:style w:type="character" w:customStyle="1" w:styleId="Jin">
    <w:name w:val="Jiné_"/>
    <w:basedOn w:val="Standardnpsmoodstavce"/>
    <w:link w:val="Jin0"/>
    <w:rsid w:val="008A467C"/>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8A467C"/>
    <w:pPr>
      <w:shd w:val="clear" w:color="auto" w:fill="FFFFFF"/>
      <w:spacing w:after="100"/>
      <w:jc w:val="both"/>
    </w:pPr>
    <w:rPr>
      <w:rFonts w:ascii="Times New Roman" w:eastAsia="Times New Roman" w:hAnsi="Times New Roman" w:cs="Times New Roman"/>
      <w:color w:val="auto"/>
      <w:sz w:val="22"/>
      <w:szCs w:val="22"/>
      <w:lang w:eastAsia="en-US" w:bidi="ar-SA"/>
    </w:rPr>
  </w:style>
  <w:style w:type="paragraph" w:customStyle="1" w:styleId="Titulekobrzku0">
    <w:name w:val="Titulek obrázku"/>
    <w:basedOn w:val="Normln"/>
    <w:link w:val="Titulekobrzku"/>
    <w:rsid w:val="008A467C"/>
    <w:pPr>
      <w:shd w:val="clear" w:color="auto" w:fill="FFFFFF"/>
    </w:pPr>
    <w:rPr>
      <w:rFonts w:ascii="Tahoma" w:eastAsia="Tahoma" w:hAnsi="Tahoma" w:cs="Tahoma"/>
      <w:color w:val="auto"/>
      <w:sz w:val="15"/>
      <w:szCs w:val="15"/>
      <w:lang w:eastAsia="en-US" w:bidi="ar-SA"/>
    </w:rPr>
  </w:style>
  <w:style w:type="paragraph" w:customStyle="1" w:styleId="Zkladntext50">
    <w:name w:val="Základní text (5)"/>
    <w:basedOn w:val="Normln"/>
    <w:link w:val="Zkladntext5"/>
    <w:rsid w:val="008A467C"/>
    <w:pPr>
      <w:shd w:val="clear" w:color="auto" w:fill="FFFFFF"/>
      <w:spacing w:after="120"/>
      <w:ind w:left="800"/>
    </w:pPr>
    <w:rPr>
      <w:rFonts w:ascii="Times New Roman" w:eastAsia="Times New Roman" w:hAnsi="Times New Roman" w:cs="Times New Roman"/>
      <w:color w:val="auto"/>
      <w:sz w:val="20"/>
      <w:szCs w:val="20"/>
      <w:lang w:eastAsia="en-US" w:bidi="ar-SA"/>
    </w:rPr>
  </w:style>
  <w:style w:type="paragraph" w:customStyle="1" w:styleId="Nadpis40">
    <w:name w:val="Nadpis #4"/>
    <w:basedOn w:val="Normln"/>
    <w:link w:val="Nadpis4"/>
    <w:rsid w:val="008A467C"/>
    <w:pPr>
      <w:shd w:val="clear" w:color="auto" w:fill="FFFFFF"/>
      <w:spacing w:after="220"/>
      <w:ind w:left="3520"/>
      <w:outlineLvl w:val="3"/>
    </w:pPr>
    <w:rPr>
      <w:rFonts w:ascii="Times New Roman" w:eastAsia="Times New Roman" w:hAnsi="Times New Roman" w:cs="Times New Roman"/>
      <w:b/>
      <w:bCs/>
      <w:color w:val="auto"/>
      <w:sz w:val="22"/>
      <w:szCs w:val="22"/>
      <w:lang w:eastAsia="en-US" w:bidi="ar-SA"/>
    </w:rPr>
  </w:style>
  <w:style w:type="paragraph" w:customStyle="1" w:styleId="Nadpis10">
    <w:name w:val="Nadpis #1"/>
    <w:basedOn w:val="Normln"/>
    <w:link w:val="Nadpis1"/>
    <w:rsid w:val="008A467C"/>
    <w:pPr>
      <w:shd w:val="clear" w:color="auto" w:fill="FFFFFF"/>
      <w:spacing w:after="120"/>
      <w:ind w:right="180"/>
      <w:jc w:val="center"/>
      <w:outlineLvl w:val="0"/>
    </w:pPr>
    <w:rPr>
      <w:rFonts w:ascii="Times New Roman" w:eastAsia="Times New Roman" w:hAnsi="Times New Roman" w:cs="Times New Roman"/>
      <w:b/>
      <w:bCs/>
      <w:color w:val="auto"/>
      <w:sz w:val="36"/>
      <w:szCs w:val="36"/>
      <w:lang w:eastAsia="en-US" w:bidi="ar-SA"/>
    </w:rPr>
  </w:style>
  <w:style w:type="paragraph" w:customStyle="1" w:styleId="Zkladntext40">
    <w:name w:val="Základní text (4)"/>
    <w:basedOn w:val="Normln"/>
    <w:link w:val="Zkladntext4"/>
    <w:rsid w:val="008A467C"/>
    <w:pPr>
      <w:shd w:val="clear" w:color="auto" w:fill="FFFFFF"/>
      <w:spacing w:after="90"/>
    </w:pPr>
    <w:rPr>
      <w:rFonts w:ascii="Arial" w:eastAsia="Arial" w:hAnsi="Arial" w:cs="Arial"/>
      <w:color w:val="auto"/>
      <w:sz w:val="14"/>
      <w:szCs w:val="14"/>
      <w:lang w:eastAsia="en-US" w:bidi="ar-SA"/>
    </w:rPr>
  </w:style>
  <w:style w:type="paragraph" w:customStyle="1" w:styleId="Zhlavnebozpat20">
    <w:name w:val="Záhlaví nebo zápatí (2)"/>
    <w:basedOn w:val="Normln"/>
    <w:link w:val="Zhlavnebozpat2"/>
    <w:rsid w:val="008A467C"/>
    <w:pPr>
      <w:shd w:val="clear" w:color="auto" w:fill="FFFFFF"/>
    </w:pPr>
    <w:rPr>
      <w:rFonts w:ascii="Times New Roman" w:eastAsia="Times New Roman" w:hAnsi="Times New Roman" w:cs="Times New Roman"/>
      <w:color w:val="auto"/>
      <w:sz w:val="20"/>
      <w:szCs w:val="20"/>
      <w:lang w:eastAsia="en-US" w:bidi="ar-SA"/>
    </w:rPr>
  </w:style>
  <w:style w:type="paragraph" w:customStyle="1" w:styleId="Jin0">
    <w:name w:val="Jiné"/>
    <w:basedOn w:val="Normln"/>
    <w:link w:val="Jin"/>
    <w:rsid w:val="008A467C"/>
    <w:pPr>
      <w:shd w:val="clear" w:color="auto" w:fill="FFFFFF"/>
      <w:spacing w:after="100"/>
      <w:jc w:val="both"/>
    </w:pPr>
    <w:rPr>
      <w:rFonts w:ascii="Times New Roman" w:eastAsia="Times New Roman" w:hAnsi="Times New Roman" w:cs="Times New Roman"/>
      <w:color w:val="auto"/>
      <w:sz w:val="22"/>
      <w:szCs w:val="22"/>
      <w:lang w:eastAsia="en-US" w:bidi="ar-SA"/>
    </w:rPr>
  </w:style>
  <w:style w:type="paragraph" w:styleId="Textbubliny">
    <w:name w:val="Balloon Text"/>
    <w:basedOn w:val="Normln"/>
    <w:link w:val="TextbublinyChar"/>
    <w:uiPriority w:val="99"/>
    <w:semiHidden/>
    <w:unhideWhenUsed/>
    <w:rsid w:val="008A467C"/>
    <w:rPr>
      <w:rFonts w:ascii="Tahoma" w:hAnsi="Tahoma" w:cs="Tahoma"/>
      <w:sz w:val="16"/>
      <w:szCs w:val="16"/>
    </w:rPr>
  </w:style>
  <w:style w:type="character" w:customStyle="1" w:styleId="TextbublinyChar">
    <w:name w:val="Text bubliny Char"/>
    <w:basedOn w:val="Standardnpsmoodstavce"/>
    <w:link w:val="Textbubliny"/>
    <w:uiPriority w:val="99"/>
    <w:semiHidden/>
    <w:rsid w:val="008A467C"/>
    <w:rPr>
      <w:rFonts w:ascii="Tahoma" w:eastAsia="Arial Unicode MS" w:hAnsi="Tahoma" w:cs="Tahoma"/>
      <w:color w:val="000000"/>
      <w:sz w:val="16"/>
      <w:szCs w:val="16"/>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rmila.kasparova@nnm.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1413</Words>
  <Characters>8342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2018-08-20T07:31:00Z</dcterms:created>
  <dcterms:modified xsi:type="dcterms:W3CDTF">2018-08-20T07:46:00Z</dcterms:modified>
</cp:coreProperties>
</file>