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283" w:rsidRPr="004C2714" w:rsidRDefault="00B71283">
      <w:pPr>
        <w:spacing w:before="5" w:line="130" w:lineRule="exact"/>
        <w:rPr>
          <w:sz w:val="13"/>
          <w:szCs w:val="13"/>
          <w:lang w:val="cs-CZ"/>
        </w:rPr>
      </w:pPr>
    </w:p>
    <w:p w:rsidR="00B71283" w:rsidRPr="004C2714" w:rsidRDefault="00B71283">
      <w:pPr>
        <w:spacing w:line="200" w:lineRule="exact"/>
        <w:rPr>
          <w:sz w:val="20"/>
          <w:szCs w:val="20"/>
          <w:lang w:val="cs-CZ"/>
        </w:rPr>
      </w:pPr>
    </w:p>
    <w:p w:rsidR="00B71283" w:rsidRPr="004C2714" w:rsidRDefault="00B71283">
      <w:pPr>
        <w:spacing w:line="200" w:lineRule="exact"/>
        <w:rPr>
          <w:sz w:val="20"/>
          <w:szCs w:val="20"/>
          <w:lang w:val="cs-CZ"/>
        </w:rPr>
      </w:pPr>
    </w:p>
    <w:p w:rsidR="00B71283" w:rsidRPr="004C2714" w:rsidRDefault="00B71283">
      <w:pPr>
        <w:spacing w:line="200" w:lineRule="exact"/>
        <w:rPr>
          <w:sz w:val="20"/>
          <w:szCs w:val="20"/>
          <w:lang w:val="cs-CZ"/>
        </w:rPr>
      </w:pPr>
    </w:p>
    <w:p w:rsidR="00B71283" w:rsidRPr="004C2714" w:rsidRDefault="00B71283">
      <w:pPr>
        <w:spacing w:line="200" w:lineRule="exact"/>
        <w:rPr>
          <w:sz w:val="20"/>
          <w:szCs w:val="20"/>
          <w:lang w:val="cs-CZ"/>
        </w:rPr>
      </w:pPr>
    </w:p>
    <w:p w:rsidR="00B71283" w:rsidRPr="004C2714" w:rsidRDefault="002166EF" w:rsidP="0091583A">
      <w:pPr>
        <w:tabs>
          <w:tab w:val="left" w:pos="4678"/>
        </w:tabs>
        <w:spacing w:before="3"/>
        <w:ind w:left="372"/>
        <w:rPr>
          <w:rFonts w:ascii="Calibri" w:eastAsia="Calibri" w:hAnsi="Calibri" w:cs="Calibri"/>
          <w:sz w:val="38"/>
          <w:szCs w:val="38"/>
          <w:lang w:val="cs-CZ"/>
        </w:rPr>
      </w:pPr>
      <w:r w:rsidRPr="002166EF">
        <w:rPr>
          <w:noProof/>
          <w:lang w:val="cs-CZ" w:eastAsia="cs-CZ"/>
        </w:rPr>
        <w:pict>
          <v:group id="Group 6" o:spid="_x0000_s1026" style="position:absolute;left:0;text-align:left;margin-left:55.2pt;margin-top:-17.95pt;width:487.8pt;height:.1pt;z-index:-251659776;mso-position-horizontal-relative:page" coordorigin="1104,-359" coordsize="97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">
            <v:shape id="Freeform 7" o:spid="_x0000_s1027" style="position:absolute;left:1104;top:-359;width:9756;height:2;visibility:visible;mso-wrap-style:square;v-text-anchor:top" coordsize="97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D4SsQA&#10;AADaAAAADwAAAGRycy9kb3ducmV2LnhtbESPT2vCQBTE74V+h+UVvNVNBcWmbqQqigcVTEt7fc2+&#10;/KnZtyG7xvjtXaHQ4zAzv2Fm897UoqPWVZYVvAwjEMSZ1RUXCj4/1s9TEM4ja6wtk4IrOZgnjw8z&#10;jLW98JG61BciQNjFqKD0vomldFlJBt3QNsTBy21r0AfZFlK3eAlwU8tRFE2kwYrDQokNLUvKTunZ&#10;KBjvOvf7U+xXm4U7f1XfRuaHpVRq8NS/v4Hw1Pv/8F97qxW8wv1KuAEy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g+ErEAAAA2gAAAA8AAAAAAAAAAAAAAAAAmAIAAGRycy9k&#10;b3ducmV2LnhtbFBLBQYAAAAABAAEAPUAAACJAwAAAAA=&#10;" path="m,l9756,e" filled="f" strokecolor="#c0504d" strokeweight="1.54pt">
              <v:path arrowok="t" o:connecttype="custom" o:connectlocs="0,0;9756,0" o:connectangles="0,0"/>
            </v:shape>
            <w10:wrap anchorx="page"/>
          </v:group>
        </w:pict>
      </w:r>
      <w:r w:rsidR="00234784" w:rsidRPr="004C2714">
        <w:rPr>
          <w:rFonts w:ascii="Calibri"/>
          <w:b/>
          <w:sz w:val="48"/>
          <w:lang w:val="cs-CZ"/>
        </w:rPr>
        <w:t>P</w:t>
      </w:r>
      <w:r w:rsidR="00234784" w:rsidRPr="004C2714">
        <w:rPr>
          <w:rFonts w:ascii="Calibri"/>
          <w:b/>
          <w:sz w:val="38"/>
          <w:lang w:val="cs-CZ"/>
        </w:rPr>
        <w:t>ŘÍLOHA</w:t>
      </w:r>
      <w:r w:rsidR="00234784" w:rsidRPr="004C2714">
        <w:rPr>
          <w:rFonts w:ascii="Calibri"/>
          <w:b/>
          <w:spacing w:val="-1"/>
          <w:sz w:val="38"/>
          <w:lang w:val="cs-CZ"/>
        </w:rPr>
        <w:t xml:space="preserve"> </w:t>
      </w:r>
      <w:r w:rsidR="00234784" w:rsidRPr="004C2714">
        <w:rPr>
          <w:rFonts w:ascii="Calibri"/>
          <w:b/>
          <w:sz w:val="48"/>
          <w:lang w:val="cs-CZ"/>
        </w:rPr>
        <w:t>A</w:t>
      </w:r>
      <w:r w:rsidR="00234784" w:rsidRPr="004C2714">
        <w:rPr>
          <w:rFonts w:ascii="Calibri"/>
          <w:b/>
          <w:sz w:val="48"/>
          <w:lang w:val="cs-CZ"/>
        </w:rPr>
        <w:tab/>
      </w:r>
      <w:r w:rsidR="0091583A" w:rsidRPr="004C2714">
        <w:rPr>
          <w:rFonts w:ascii="Calibri"/>
          <w:b/>
          <w:sz w:val="48"/>
          <w:lang w:val="cs-CZ"/>
        </w:rPr>
        <w:t>V</w:t>
      </w:r>
      <w:r w:rsidR="0091583A" w:rsidRPr="004C2714">
        <w:rPr>
          <w:rFonts w:ascii="Calibri"/>
          <w:b/>
          <w:sz w:val="38"/>
          <w:lang w:val="cs-CZ"/>
        </w:rPr>
        <w:t xml:space="preserve">ŠEOBECNÉ </w:t>
      </w:r>
      <w:r w:rsidR="0091583A" w:rsidRPr="004C2714">
        <w:rPr>
          <w:rFonts w:ascii="Calibri"/>
          <w:b/>
          <w:sz w:val="48"/>
          <w:lang w:val="cs-CZ"/>
        </w:rPr>
        <w:t>P</w:t>
      </w:r>
      <w:r w:rsidR="00234784" w:rsidRPr="004C2714">
        <w:rPr>
          <w:rFonts w:ascii="Calibri"/>
          <w:b/>
          <w:sz w:val="38"/>
          <w:lang w:val="cs-CZ"/>
        </w:rPr>
        <w:t>O</w:t>
      </w:r>
      <w:r w:rsidR="0091583A" w:rsidRPr="004C2714">
        <w:rPr>
          <w:rFonts w:ascii="Calibri"/>
          <w:b/>
          <w:sz w:val="38"/>
          <w:lang w:val="cs-CZ"/>
        </w:rPr>
        <w:t>DMÍNKY</w:t>
      </w:r>
      <w:r w:rsidR="0091583A" w:rsidRPr="004C2714">
        <w:rPr>
          <w:rFonts w:ascii="Calibri"/>
          <w:b/>
          <w:sz w:val="48"/>
          <w:lang w:val="cs-CZ"/>
        </w:rPr>
        <w:t xml:space="preserve"> </w:t>
      </w:r>
      <w:r w:rsidR="009D5CB0" w:rsidRPr="004C2714">
        <w:rPr>
          <w:rFonts w:ascii="Calibri"/>
          <w:b/>
          <w:sz w:val="48"/>
          <w:lang w:val="cs-CZ"/>
        </w:rPr>
        <w:t>ČvT</w:t>
      </w:r>
    </w:p>
    <w:p w:rsidR="00B71283" w:rsidRPr="004C2714" w:rsidRDefault="00B71283">
      <w:pPr>
        <w:spacing w:before="2" w:line="400" w:lineRule="exact"/>
        <w:rPr>
          <w:sz w:val="40"/>
          <w:szCs w:val="40"/>
          <w:lang w:val="cs-CZ"/>
        </w:rPr>
      </w:pPr>
    </w:p>
    <w:p w:rsidR="00B71283" w:rsidRPr="004C2714" w:rsidRDefault="00B71283">
      <w:pPr>
        <w:spacing w:line="480" w:lineRule="exact"/>
        <w:rPr>
          <w:sz w:val="48"/>
          <w:szCs w:val="48"/>
          <w:lang w:val="cs-CZ"/>
        </w:rPr>
      </w:pPr>
    </w:p>
    <w:p w:rsidR="00B71283" w:rsidRPr="004C2714" w:rsidRDefault="00234784">
      <w:pPr>
        <w:pStyle w:val="Nadpis1"/>
        <w:jc w:val="both"/>
        <w:rPr>
          <w:lang w:val="cs-CZ"/>
        </w:rPr>
      </w:pPr>
      <w:r w:rsidRPr="004C2714">
        <w:rPr>
          <w:lang w:val="cs-CZ"/>
        </w:rPr>
        <w:t>PREAMB</w:t>
      </w:r>
      <w:r w:rsidR="00A70189" w:rsidRPr="004C2714">
        <w:rPr>
          <w:lang w:val="cs-CZ"/>
        </w:rPr>
        <w:t>U</w:t>
      </w:r>
      <w:r w:rsidRPr="004C2714">
        <w:rPr>
          <w:lang w:val="cs-CZ"/>
        </w:rPr>
        <w:t>LE</w:t>
      </w:r>
    </w:p>
    <w:p w:rsidR="00B71283" w:rsidRPr="004C2714" w:rsidRDefault="0091583A">
      <w:pPr>
        <w:pStyle w:val="Zkladntext"/>
        <w:spacing w:before="119" w:line="276" w:lineRule="auto"/>
        <w:ind w:left="112" w:right="113" w:firstLine="0"/>
        <w:jc w:val="both"/>
        <w:rPr>
          <w:rFonts w:cs="Verdana"/>
          <w:lang w:val="cs-CZ"/>
        </w:rPr>
      </w:pPr>
      <w:r w:rsidRPr="004C2714">
        <w:rPr>
          <w:lang w:val="cs-CZ"/>
        </w:rPr>
        <w:t xml:space="preserve">Tyto Všeobecné podmínky </w:t>
      </w:r>
      <w:r w:rsidR="009D5CB0" w:rsidRPr="004C2714">
        <w:rPr>
          <w:lang w:val="cs-CZ"/>
        </w:rPr>
        <w:t>ČvT</w:t>
      </w:r>
      <w:r w:rsidR="00234784" w:rsidRPr="004C2714">
        <w:rPr>
          <w:lang w:val="cs-CZ"/>
        </w:rPr>
        <w:t xml:space="preserve"> </w:t>
      </w:r>
      <w:r w:rsidRPr="004C2714">
        <w:rPr>
          <w:lang w:val="cs-CZ"/>
        </w:rPr>
        <w:t xml:space="preserve">tvoří nedílnou součást </w:t>
      </w:r>
      <w:r w:rsidR="00B858D4" w:rsidRPr="004C2714">
        <w:rPr>
          <w:lang w:val="cs-CZ"/>
        </w:rPr>
        <w:t>Realizační</w:t>
      </w:r>
      <w:r w:rsidRPr="004C2714">
        <w:rPr>
          <w:lang w:val="cs-CZ"/>
        </w:rPr>
        <w:t xml:space="preserve"> smlouvy</w:t>
      </w:r>
      <w:r w:rsidR="008E7BFB" w:rsidRPr="004C2714">
        <w:rPr>
          <w:lang w:val="cs-CZ"/>
        </w:rPr>
        <w:t xml:space="preserve"> </w:t>
      </w:r>
      <w:r w:rsidR="00234784" w:rsidRPr="004C2714">
        <w:rPr>
          <w:lang w:val="cs-CZ"/>
        </w:rPr>
        <w:t>/</w:t>
      </w:r>
      <w:r w:rsidR="008E7BFB" w:rsidRPr="004C2714">
        <w:rPr>
          <w:lang w:val="cs-CZ"/>
        </w:rPr>
        <w:t xml:space="preserve"> </w:t>
      </w:r>
      <w:r w:rsidRPr="004C2714">
        <w:rPr>
          <w:lang w:val="cs-CZ"/>
        </w:rPr>
        <w:t>Smlouvy o poskytnutí příspěvku</w:t>
      </w:r>
      <w:r w:rsidR="008E7BFB" w:rsidRPr="004C2714">
        <w:rPr>
          <w:lang w:val="cs-CZ"/>
        </w:rPr>
        <w:t xml:space="preserve"> </w:t>
      </w:r>
      <w:r w:rsidR="00234784" w:rsidRPr="004C2714">
        <w:rPr>
          <w:lang w:val="cs-CZ"/>
        </w:rPr>
        <w:t>/</w:t>
      </w:r>
      <w:r w:rsidR="008E7BFB" w:rsidRPr="004C2714">
        <w:rPr>
          <w:lang w:val="cs-CZ"/>
        </w:rPr>
        <w:t xml:space="preserve"> </w:t>
      </w:r>
      <w:r w:rsidRPr="004C2714">
        <w:rPr>
          <w:lang w:val="cs-CZ"/>
        </w:rPr>
        <w:t>Smlouvy o partnerství</w:t>
      </w:r>
      <w:r w:rsidR="00234784" w:rsidRPr="004C2714">
        <w:rPr>
          <w:spacing w:val="5"/>
          <w:lang w:val="cs-CZ"/>
        </w:rPr>
        <w:t xml:space="preserve"> </w:t>
      </w:r>
      <w:r w:rsidR="00234784" w:rsidRPr="004C2714">
        <w:rPr>
          <w:lang w:val="cs-CZ"/>
        </w:rPr>
        <w:t>(</w:t>
      </w:r>
      <w:r w:rsidRPr="004C2714">
        <w:rPr>
          <w:lang w:val="cs-CZ"/>
        </w:rPr>
        <w:t>jako jejich Příloha</w:t>
      </w:r>
      <w:r w:rsidR="00234784" w:rsidRPr="004C2714">
        <w:rPr>
          <w:lang w:val="cs-CZ"/>
        </w:rPr>
        <w:t xml:space="preserve"> A) </w:t>
      </w:r>
      <w:r w:rsidRPr="004C2714">
        <w:rPr>
          <w:lang w:val="cs-CZ"/>
        </w:rPr>
        <w:t>na níž</w:t>
      </w:r>
      <w:r w:rsidR="00234784" w:rsidRPr="004C2714">
        <w:rPr>
          <w:lang w:val="cs-CZ"/>
        </w:rPr>
        <w:t xml:space="preserve">, </w:t>
      </w:r>
      <w:r w:rsidRPr="004C2714">
        <w:rPr>
          <w:lang w:val="cs-CZ"/>
        </w:rPr>
        <w:t>společně s dalšími Přílohami</w:t>
      </w:r>
      <w:r w:rsidR="00234784" w:rsidRPr="004C2714">
        <w:rPr>
          <w:spacing w:val="5"/>
          <w:lang w:val="cs-CZ"/>
        </w:rPr>
        <w:t xml:space="preserve"> </w:t>
      </w:r>
      <w:r w:rsidR="00234784" w:rsidRPr="004C2714">
        <w:rPr>
          <w:lang w:val="cs-CZ"/>
        </w:rPr>
        <w:t>(Proje</w:t>
      </w:r>
      <w:r w:rsidR="00EF4770" w:rsidRPr="004C2714">
        <w:rPr>
          <w:lang w:val="cs-CZ"/>
        </w:rPr>
        <w:t>k</w:t>
      </w:r>
      <w:r w:rsidR="00234784" w:rsidRPr="004C2714">
        <w:rPr>
          <w:lang w:val="cs-CZ"/>
        </w:rPr>
        <w:t xml:space="preserve">t </w:t>
      </w:r>
      <w:r w:rsidR="008E7BFB" w:rsidRPr="004C2714">
        <w:rPr>
          <w:lang w:val="cs-CZ"/>
        </w:rPr>
        <w:t>-</w:t>
      </w:r>
      <w:r w:rsidR="00234784" w:rsidRPr="004C2714">
        <w:rPr>
          <w:spacing w:val="5"/>
          <w:lang w:val="cs-CZ"/>
        </w:rPr>
        <w:t xml:space="preserve"> </w:t>
      </w:r>
      <w:r w:rsidRPr="004C2714">
        <w:rPr>
          <w:lang w:val="cs-CZ"/>
        </w:rPr>
        <w:t xml:space="preserve">Příloha </w:t>
      </w:r>
      <w:r w:rsidR="008E7BFB" w:rsidRPr="004C2714">
        <w:rPr>
          <w:lang w:val="cs-CZ"/>
        </w:rPr>
        <w:t>B,</w:t>
      </w:r>
      <w:r w:rsidR="00234784" w:rsidRPr="004C2714">
        <w:rPr>
          <w:spacing w:val="5"/>
          <w:lang w:val="cs-CZ"/>
        </w:rPr>
        <w:t xml:space="preserve"> </w:t>
      </w:r>
      <w:r w:rsidR="00EF4770" w:rsidRPr="004C2714">
        <w:rPr>
          <w:lang w:val="cs-CZ"/>
        </w:rPr>
        <w:t>Rozpočet</w:t>
      </w:r>
      <w:r w:rsidR="00234784" w:rsidRPr="004C2714">
        <w:rPr>
          <w:spacing w:val="5"/>
          <w:lang w:val="cs-CZ"/>
        </w:rPr>
        <w:t xml:space="preserve"> </w:t>
      </w:r>
      <w:r w:rsidR="008E7BFB" w:rsidRPr="004C2714">
        <w:rPr>
          <w:lang w:val="cs-CZ"/>
        </w:rPr>
        <w:t xml:space="preserve">- </w:t>
      </w:r>
      <w:r w:rsidRPr="004C2714">
        <w:rPr>
          <w:lang w:val="cs-CZ"/>
        </w:rPr>
        <w:t xml:space="preserve">Příloha </w:t>
      </w:r>
      <w:r w:rsidR="00234784" w:rsidRPr="004C2714">
        <w:rPr>
          <w:lang w:val="cs-CZ"/>
        </w:rPr>
        <w:t xml:space="preserve">C, </w:t>
      </w:r>
      <w:r w:rsidRPr="004C2714">
        <w:rPr>
          <w:lang w:val="cs-CZ"/>
        </w:rPr>
        <w:t xml:space="preserve">Obsah zpráv </w:t>
      </w:r>
      <w:r w:rsidR="00234784" w:rsidRPr="004C2714">
        <w:rPr>
          <w:lang w:val="cs-CZ"/>
        </w:rPr>
        <w:t xml:space="preserve">- </w:t>
      </w:r>
      <w:r w:rsidR="008E7BFB" w:rsidRPr="004C2714">
        <w:rPr>
          <w:lang w:val="cs-CZ"/>
        </w:rPr>
        <w:t>Příloha</w:t>
      </w:r>
      <w:r w:rsidRPr="004C2714">
        <w:rPr>
          <w:spacing w:val="5"/>
          <w:lang w:val="cs-CZ"/>
        </w:rPr>
        <w:t xml:space="preserve"> </w:t>
      </w:r>
      <w:r w:rsidR="00234784" w:rsidRPr="004C2714">
        <w:rPr>
          <w:lang w:val="cs-CZ"/>
        </w:rPr>
        <w:t xml:space="preserve">D, </w:t>
      </w:r>
      <w:r w:rsidR="00DA0DEF" w:rsidRPr="004C2714">
        <w:rPr>
          <w:lang w:val="cs-CZ"/>
        </w:rPr>
        <w:t>Zásady zadávání veřejných zakázek</w:t>
      </w:r>
      <w:r w:rsidR="00EF4770" w:rsidRPr="004C2714">
        <w:rPr>
          <w:lang w:val="cs-CZ"/>
        </w:rPr>
        <w:t xml:space="preserve"> </w:t>
      </w:r>
      <w:r w:rsidR="00DA0DEF" w:rsidRPr="004C2714">
        <w:rPr>
          <w:lang w:val="cs-CZ"/>
        </w:rPr>
        <w:t>–</w:t>
      </w:r>
      <w:r w:rsidR="00234784" w:rsidRPr="004C2714">
        <w:rPr>
          <w:lang w:val="cs-CZ"/>
        </w:rPr>
        <w:t xml:space="preserve"> </w:t>
      </w:r>
      <w:r w:rsidR="00DA0DEF" w:rsidRPr="004C2714">
        <w:rPr>
          <w:lang w:val="cs-CZ"/>
        </w:rPr>
        <w:t>Příloha </w:t>
      </w:r>
      <w:r w:rsidRPr="004C2714">
        <w:rPr>
          <w:spacing w:val="5"/>
          <w:lang w:val="cs-CZ"/>
        </w:rPr>
        <w:t xml:space="preserve"> </w:t>
      </w:r>
      <w:r w:rsidR="00234784" w:rsidRPr="004C2714">
        <w:rPr>
          <w:lang w:val="cs-CZ"/>
        </w:rPr>
        <w:t xml:space="preserve">E, </w:t>
      </w:r>
      <w:r w:rsidR="00EF4770" w:rsidRPr="004C2714">
        <w:rPr>
          <w:lang w:val="cs-CZ"/>
        </w:rPr>
        <w:t xml:space="preserve">Přehled činností příjemce </w:t>
      </w:r>
      <w:r w:rsidR="00234784" w:rsidRPr="004C2714">
        <w:rPr>
          <w:lang w:val="cs-CZ"/>
        </w:rPr>
        <w:t xml:space="preserve">- </w:t>
      </w:r>
      <w:r w:rsidR="008E7BFB" w:rsidRPr="004C2714">
        <w:rPr>
          <w:lang w:val="cs-CZ"/>
        </w:rPr>
        <w:t>Příloha</w:t>
      </w:r>
      <w:r w:rsidRPr="004C2714">
        <w:rPr>
          <w:spacing w:val="5"/>
          <w:lang w:val="cs-CZ"/>
        </w:rPr>
        <w:t xml:space="preserve"> </w:t>
      </w:r>
      <w:r w:rsidR="00234784" w:rsidRPr="004C2714">
        <w:rPr>
          <w:lang w:val="cs-CZ"/>
        </w:rPr>
        <w:t xml:space="preserve">F, </w:t>
      </w:r>
      <w:r w:rsidRPr="004C2714">
        <w:rPr>
          <w:lang w:val="cs-CZ"/>
        </w:rPr>
        <w:t xml:space="preserve">Finanční </w:t>
      </w:r>
      <w:r w:rsidR="00DA0DEF" w:rsidRPr="004C2714">
        <w:rPr>
          <w:lang w:val="cs-CZ"/>
        </w:rPr>
        <w:t>zásady</w:t>
      </w:r>
      <w:r w:rsidRPr="004C2714">
        <w:rPr>
          <w:lang w:val="cs-CZ"/>
        </w:rPr>
        <w:t xml:space="preserve"> </w:t>
      </w:r>
      <w:r w:rsidR="00234784" w:rsidRPr="004C2714">
        <w:rPr>
          <w:rFonts w:cs="Verdana"/>
          <w:lang w:val="cs-CZ"/>
        </w:rPr>
        <w:t xml:space="preserve">– </w:t>
      </w:r>
      <w:r w:rsidRPr="004C2714">
        <w:rPr>
          <w:lang w:val="cs-CZ"/>
        </w:rPr>
        <w:t xml:space="preserve">Příloha </w:t>
      </w:r>
      <w:r w:rsidR="00234784" w:rsidRPr="004C2714">
        <w:rPr>
          <w:lang w:val="cs-CZ"/>
        </w:rPr>
        <w:t xml:space="preserve">G </w:t>
      </w:r>
      <w:r w:rsidR="00EF4770" w:rsidRPr="004C2714">
        <w:rPr>
          <w:lang w:val="cs-CZ"/>
        </w:rPr>
        <w:t>nebo případně dalšími přílohami</w:t>
      </w:r>
      <w:r w:rsidR="00234784" w:rsidRPr="004C2714">
        <w:rPr>
          <w:lang w:val="cs-CZ"/>
        </w:rPr>
        <w:t xml:space="preserve">) </w:t>
      </w:r>
      <w:r w:rsidRPr="004C2714">
        <w:rPr>
          <w:lang w:val="cs-CZ"/>
        </w:rPr>
        <w:t xml:space="preserve">bude dále odkazováno jako na </w:t>
      </w:r>
      <w:r w:rsidR="00234784" w:rsidRPr="004C2714">
        <w:rPr>
          <w:rFonts w:cs="Verdana"/>
          <w:lang w:val="cs-CZ"/>
        </w:rPr>
        <w:t>„</w:t>
      </w:r>
      <w:r w:rsidRPr="004C2714">
        <w:rPr>
          <w:rFonts w:cs="Verdana"/>
          <w:lang w:val="cs-CZ"/>
        </w:rPr>
        <w:t>Smlouvu</w:t>
      </w:r>
      <w:r w:rsidR="00234784" w:rsidRPr="004C2714">
        <w:rPr>
          <w:rFonts w:cs="Verdana"/>
          <w:lang w:val="cs-CZ"/>
        </w:rPr>
        <w:t>“.</w:t>
      </w:r>
    </w:p>
    <w:p w:rsidR="00B71283" w:rsidRPr="004C2714" w:rsidRDefault="00B71283">
      <w:pPr>
        <w:spacing w:before="7" w:line="160" w:lineRule="exact"/>
        <w:rPr>
          <w:sz w:val="16"/>
          <w:szCs w:val="16"/>
          <w:lang w:val="cs-CZ"/>
        </w:rPr>
      </w:pPr>
    </w:p>
    <w:p w:rsidR="00B71283" w:rsidRPr="004C2714" w:rsidRDefault="00B71283">
      <w:pPr>
        <w:spacing w:line="180" w:lineRule="exact"/>
        <w:rPr>
          <w:sz w:val="18"/>
          <w:szCs w:val="18"/>
          <w:lang w:val="cs-CZ"/>
        </w:rPr>
      </w:pPr>
    </w:p>
    <w:p w:rsidR="00B71283" w:rsidRPr="004C2714" w:rsidRDefault="00B71283">
      <w:pPr>
        <w:spacing w:line="180" w:lineRule="exact"/>
        <w:rPr>
          <w:sz w:val="18"/>
          <w:szCs w:val="18"/>
          <w:lang w:val="cs-CZ"/>
        </w:rPr>
      </w:pPr>
    </w:p>
    <w:p w:rsidR="00B71283" w:rsidRPr="004C2714" w:rsidRDefault="00B71283">
      <w:pPr>
        <w:spacing w:line="180" w:lineRule="exact"/>
        <w:rPr>
          <w:sz w:val="18"/>
          <w:szCs w:val="18"/>
          <w:lang w:val="cs-CZ"/>
        </w:rPr>
      </w:pPr>
    </w:p>
    <w:p w:rsidR="00B71283" w:rsidRPr="004C2714" w:rsidRDefault="00EF4770">
      <w:pPr>
        <w:pStyle w:val="Nadpis1"/>
        <w:numPr>
          <w:ilvl w:val="0"/>
          <w:numId w:val="4"/>
        </w:numPr>
        <w:tabs>
          <w:tab w:val="left" w:pos="286"/>
        </w:tabs>
        <w:jc w:val="both"/>
        <w:rPr>
          <w:lang w:val="cs-CZ"/>
        </w:rPr>
      </w:pPr>
      <w:r w:rsidRPr="004C2714">
        <w:rPr>
          <w:lang w:val="cs-CZ"/>
        </w:rPr>
        <w:t xml:space="preserve">POŽADAVKY </w:t>
      </w:r>
      <w:r w:rsidR="009D3C34" w:rsidRPr="004C2714">
        <w:rPr>
          <w:lang w:val="cs-CZ"/>
        </w:rPr>
        <w:t xml:space="preserve">NA </w:t>
      </w:r>
      <w:r w:rsidRPr="004C2714">
        <w:rPr>
          <w:lang w:val="cs-CZ"/>
        </w:rPr>
        <w:t>PODÁVÁNÍ ZPRÁV</w:t>
      </w:r>
    </w:p>
    <w:p w:rsidR="00B71283" w:rsidRPr="004C2714" w:rsidRDefault="000E35B6">
      <w:pPr>
        <w:pStyle w:val="Zkladntext"/>
        <w:numPr>
          <w:ilvl w:val="1"/>
          <w:numId w:val="4"/>
        </w:numPr>
        <w:tabs>
          <w:tab w:val="left" w:pos="834"/>
        </w:tabs>
        <w:spacing w:before="117" w:line="276" w:lineRule="auto"/>
        <w:ind w:right="113"/>
        <w:jc w:val="both"/>
        <w:rPr>
          <w:lang w:val="cs-CZ"/>
        </w:rPr>
      </w:pPr>
      <w:r w:rsidRPr="004C2714">
        <w:rPr>
          <w:lang w:val="cs-CZ"/>
        </w:rPr>
        <w:t>Příjemce</w:t>
      </w:r>
      <w:r w:rsidR="00234784" w:rsidRPr="004C2714">
        <w:rPr>
          <w:lang w:val="cs-CZ"/>
        </w:rPr>
        <w:t xml:space="preserve"> </w:t>
      </w:r>
      <w:r w:rsidRPr="004C2714">
        <w:rPr>
          <w:lang w:val="cs-CZ"/>
        </w:rPr>
        <w:t>bude předkládat pravidelné zprávy</w:t>
      </w:r>
      <w:r w:rsidR="00234784" w:rsidRPr="004C2714">
        <w:rPr>
          <w:lang w:val="cs-CZ"/>
        </w:rPr>
        <w:t xml:space="preserve"> </w:t>
      </w:r>
      <w:r w:rsidR="008B0C86" w:rsidRPr="004C2714">
        <w:rPr>
          <w:lang w:val="cs-CZ"/>
        </w:rPr>
        <w:t>Čv</w:t>
      </w:r>
      <w:r w:rsidR="009D5CB0" w:rsidRPr="004C2714">
        <w:rPr>
          <w:lang w:val="cs-CZ"/>
        </w:rPr>
        <w:t>T</w:t>
      </w:r>
      <w:r w:rsidR="00234784" w:rsidRPr="004C2714">
        <w:rPr>
          <w:lang w:val="cs-CZ"/>
        </w:rPr>
        <w:t xml:space="preserve"> (</w:t>
      </w:r>
      <w:r w:rsidRPr="004C2714">
        <w:rPr>
          <w:lang w:val="cs-CZ"/>
        </w:rPr>
        <w:t>jak je stanoveno v článku</w:t>
      </w:r>
      <w:r w:rsidR="00234784" w:rsidRPr="004C2714">
        <w:rPr>
          <w:lang w:val="cs-CZ"/>
        </w:rPr>
        <w:t xml:space="preserve"> II., </w:t>
      </w:r>
      <w:r w:rsidRPr="004C2714">
        <w:rPr>
          <w:lang w:val="cs-CZ"/>
        </w:rPr>
        <w:t>odstavci</w:t>
      </w:r>
      <w:r w:rsidR="00234784" w:rsidRPr="004C2714">
        <w:rPr>
          <w:lang w:val="cs-CZ"/>
        </w:rPr>
        <w:t xml:space="preserve"> 4 </w:t>
      </w:r>
      <w:r w:rsidR="009D3C34" w:rsidRPr="004C2714">
        <w:rPr>
          <w:lang w:val="cs-CZ"/>
        </w:rPr>
        <w:t>Realizační</w:t>
      </w:r>
      <w:r w:rsidRPr="004C2714">
        <w:rPr>
          <w:lang w:val="cs-CZ"/>
        </w:rPr>
        <w:t xml:space="preserve"> smlouvy nebo Smlouvy o partnerství a</w:t>
      </w:r>
      <w:r w:rsidRPr="004C2714">
        <w:rPr>
          <w:spacing w:val="5"/>
          <w:lang w:val="cs-CZ"/>
        </w:rPr>
        <w:t xml:space="preserve"> </w:t>
      </w:r>
      <w:r w:rsidRPr="004C2714">
        <w:rPr>
          <w:lang w:val="cs-CZ"/>
        </w:rPr>
        <w:t>článku</w:t>
      </w:r>
      <w:r w:rsidR="00234784" w:rsidRPr="004C2714">
        <w:rPr>
          <w:lang w:val="cs-CZ"/>
        </w:rPr>
        <w:t xml:space="preserve"> II., </w:t>
      </w:r>
      <w:r w:rsidRPr="004C2714">
        <w:rPr>
          <w:lang w:val="cs-CZ"/>
        </w:rPr>
        <w:t xml:space="preserve">odstavci </w:t>
      </w:r>
      <w:r w:rsidR="00234784" w:rsidRPr="004C2714">
        <w:rPr>
          <w:lang w:val="cs-CZ"/>
        </w:rPr>
        <w:t xml:space="preserve">2 </w:t>
      </w:r>
      <w:r w:rsidRPr="004C2714">
        <w:rPr>
          <w:lang w:val="cs-CZ"/>
        </w:rPr>
        <w:t>Smlouvy o poskytnutí příspěvku), kter</w:t>
      </w:r>
      <w:r w:rsidR="009D3C34" w:rsidRPr="004C2714">
        <w:rPr>
          <w:lang w:val="cs-CZ"/>
        </w:rPr>
        <w:t xml:space="preserve">é budou dokumentovat jak </w:t>
      </w:r>
      <w:r w:rsidR="000014F1" w:rsidRPr="004C2714">
        <w:rPr>
          <w:lang w:val="cs-CZ"/>
        </w:rPr>
        <w:t>postup ku</w:t>
      </w:r>
      <w:r w:rsidR="00EE423B" w:rsidRPr="004C2714">
        <w:rPr>
          <w:lang w:val="cs-CZ"/>
        </w:rPr>
        <w:t xml:space="preserve">předu </w:t>
      </w:r>
      <w:r w:rsidR="00234784" w:rsidRPr="004C2714">
        <w:rPr>
          <w:lang w:val="cs-CZ"/>
        </w:rPr>
        <w:t>(</w:t>
      </w:r>
      <w:r w:rsidRPr="004C2714">
        <w:rPr>
          <w:lang w:val="cs-CZ"/>
        </w:rPr>
        <w:t>v narativní zprávě</w:t>
      </w:r>
      <w:r w:rsidR="00234784" w:rsidRPr="004C2714">
        <w:rPr>
          <w:lang w:val="cs-CZ"/>
        </w:rPr>
        <w:t xml:space="preserve">) </w:t>
      </w:r>
      <w:r w:rsidRPr="004C2714">
        <w:rPr>
          <w:lang w:val="cs-CZ"/>
        </w:rPr>
        <w:t>tak</w:t>
      </w:r>
      <w:r w:rsidR="00234784" w:rsidRPr="004C2714">
        <w:rPr>
          <w:lang w:val="cs-CZ"/>
        </w:rPr>
        <w:t xml:space="preserve"> </w:t>
      </w:r>
      <w:r w:rsidRPr="004C2714">
        <w:rPr>
          <w:lang w:val="cs-CZ"/>
        </w:rPr>
        <w:t>výdaje</w:t>
      </w:r>
      <w:r w:rsidR="00234784" w:rsidRPr="004C2714">
        <w:rPr>
          <w:lang w:val="cs-CZ"/>
        </w:rPr>
        <w:t xml:space="preserve"> (</w:t>
      </w:r>
      <w:r w:rsidR="008853EB" w:rsidRPr="004C2714">
        <w:rPr>
          <w:lang w:val="cs-CZ"/>
        </w:rPr>
        <w:t>ve </w:t>
      </w:r>
      <w:r w:rsidR="00EE423B" w:rsidRPr="004C2714">
        <w:rPr>
          <w:lang w:val="cs-CZ"/>
        </w:rPr>
        <w:t>finanční zprávě</w:t>
      </w:r>
      <w:r w:rsidR="00234784" w:rsidRPr="004C2714">
        <w:rPr>
          <w:lang w:val="cs-CZ"/>
        </w:rPr>
        <w:t>) (</w:t>
      </w:r>
      <w:r w:rsidR="00EE423B" w:rsidRPr="004C2714">
        <w:rPr>
          <w:lang w:val="cs-CZ"/>
        </w:rPr>
        <w:t xml:space="preserve">dále společně jako </w:t>
      </w:r>
      <w:r w:rsidR="008853EB" w:rsidRPr="004C2714">
        <w:rPr>
          <w:rFonts w:cs="Verdana"/>
          <w:lang w:val="cs-CZ"/>
        </w:rPr>
        <w:t>„</w:t>
      </w:r>
      <w:r w:rsidR="00EE423B" w:rsidRPr="004C2714">
        <w:rPr>
          <w:rFonts w:cs="Verdana"/>
          <w:lang w:val="cs-CZ"/>
        </w:rPr>
        <w:t>zprávy</w:t>
      </w:r>
      <w:r w:rsidR="00234784" w:rsidRPr="004C2714">
        <w:rPr>
          <w:rFonts w:cs="Verdana"/>
          <w:lang w:val="cs-CZ"/>
        </w:rPr>
        <w:t xml:space="preserve">”) </w:t>
      </w:r>
      <w:r w:rsidR="009D3C34" w:rsidRPr="004C2714">
        <w:rPr>
          <w:lang w:val="cs-CZ"/>
        </w:rPr>
        <w:t>realizace</w:t>
      </w:r>
      <w:r w:rsidR="000014F1" w:rsidRPr="004C2714">
        <w:rPr>
          <w:lang w:val="cs-CZ"/>
        </w:rPr>
        <w:t xml:space="preserve"> </w:t>
      </w:r>
      <w:r w:rsidR="00D72680" w:rsidRPr="004C2714">
        <w:rPr>
          <w:lang w:val="cs-CZ"/>
        </w:rPr>
        <w:t>Projek</w:t>
      </w:r>
      <w:r w:rsidR="00234784" w:rsidRPr="004C2714">
        <w:rPr>
          <w:lang w:val="cs-CZ"/>
        </w:rPr>
        <w:t>t</w:t>
      </w:r>
      <w:r w:rsidR="00D72680" w:rsidRPr="004C2714">
        <w:rPr>
          <w:lang w:val="cs-CZ"/>
        </w:rPr>
        <w:t>u</w:t>
      </w:r>
      <w:r w:rsidR="00234784" w:rsidRPr="004C2714">
        <w:rPr>
          <w:lang w:val="cs-CZ"/>
        </w:rPr>
        <w:t xml:space="preserve">. </w:t>
      </w:r>
      <w:r w:rsidR="00D72680" w:rsidRPr="004C2714">
        <w:rPr>
          <w:lang w:val="cs-CZ"/>
        </w:rPr>
        <w:t>Obsah těchto zpráv je popsán v </w:t>
      </w:r>
      <w:r w:rsidR="0091583A" w:rsidRPr="004C2714">
        <w:rPr>
          <w:lang w:val="cs-CZ"/>
        </w:rPr>
        <w:t>Přílo</w:t>
      </w:r>
      <w:r w:rsidR="00D72680" w:rsidRPr="004C2714">
        <w:rPr>
          <w:lang w:val="cs-CZ"/>
        </w:rPr>
        <w:t xml:space="preserve">ze </w:t>
      </w:r>
      <w:r w:rsidR="00234784" w:rsidRPr="004C2714">
        <w:rPr>
          <w:lang w:val="cs-CZ"/>
        </w:rPr>
        <w:t xml:space="preserve">D </w:t>
      </w:r>
      <w:r w:rsidR="009D3C34" w:rsidRPr="004C2714">
        <w:rPr>
          <w:lang w:val="cs-CZ"/>
        </w:rPr>
        <w:t>Realizační</w:t>
      </w:r>
      <w:r w:rsidR="00D72680" w:rsidRPr="004C2714">
        <w:rPr>
          <w:lang w:val="cs-CZ"/>
        </w:rPr>
        <w:t xml:space="preserve"> smlouvy</w:t>
      </w:r>
      <w:r w:rsidR="00066A12" w:rsidRPr="004C2714">
        <w:rPr>
          <w:lang w:val="cs-CZ"/>
        </w:rPr>
        <w:t xml:space="preserve"> </w:t>
      </w:r>
      <w:r w:rsidR="00D72680" w:rsidRPr="004C2714">
        <w:rPr>
          <w:lang w:val="cs-CZ"/>
        </w:rPr>
        <w:t>/</w:t>
      </w:r>
      <w:r w:rsidR="00066A12" w:rsidRPr="004C2714">
        <w:rPr>
          <w:lang w:val="cs-CZ"/>
        </w:rPr>
        <w:t xml:space="preserve"> </w:t>
      </w:r>
      <w:r w:rsidR="00D72680" w:rsidRPr="004C2714">
        <w:rPr>
          <w:lang w:val="cs-CZ"/>
        </w:rPr>
        <w:t>Smlouvy o poskytnutí příspěvku</w:t>
      </w:r>
      <w:r w:rsidR="00066A12" w:rsidRPr="004C2714">
        <w:rPr>
          <w:lang w:val="cs-CZ"/>
        </w:rPr>
        <w:t xml:space="preserve"> </w:t>
      </w:r>
      <w:r w:rsidR="00D72680" w:rsidRPr="004C2714">
        <w:rPr>
          <w:lang w:val="cs-CZ"/>
        </w:rPr>
        <w:t>/</w:t>
      </w:r>
      <w:r w:rsidR="00066A12" w:rsidRPr="004C2714">
        <w:rPr>
          <w:lang w:val="cs-CZ"/>
        </w:rPr>
        <w:t xml:space="preserve"> </w:t>
      </w:r>
      <w:r w:rsidR="00D72680" w:rsidRPr="004C2714">
        <w:rPr>
          <w:lang w:val="cs-CZ"/>
        </w:rPr>
        <w:t>Smlouvy o partnerství</w:t>
      </w:r>
      <w:r w:rsidR="00234784" w:rsidRPr="004C2714">
        <w:rPr>
          <w:lang w:val="cs-CZ"/>
        </w:rPr>
        <w:t>.</w:t>
      </w:r>
    </w:p>
    <w:p w:rsidR="00B71283" w:rsidRPr="004C2714" w:rsidRDefault="00B014B5">
      <w:pPr>
        <w:pStyle w:val="Zkladntext"/>
        <w:numPr>
          <w:ilvl w:val="1"/>
          <w:numId w:val="4"/>
        </w:numPr>
        <w:tabs>
          <w:tab w:val="left" w:pos="834"/>
        </w:tabs>
        <w:spacing w:line="276" w:lineRule="auto"/>
        <w:ind w:right="125"/>
        <w:jc w:val="both"/>
        <w:rPr>
          <w:lang w:val="cs-CZ"/>
        </w:rPr>
      </w:pPr>
      <w:r w:rsidRPr="004C2714">
        <w:rPr>
          <w:lang w:val="cs-CZ"/>
        </w:rPr>
        <w:t>Skutečnost</w:t>
      </w:r>
      <w:r w:rsidR="00403D28" w:rsidRPr="004C2714">
        <w:rPr>
          <w:lang w:val="cs-CZ"/>
        </w:rPr>
        <w:t xml:space="preserve">, že </w:t>
      </w:r>
      <w:r w:rsidR="009D3C34" w:rsidRPr="004C2714">
        <w:rPr>
          <w:lang w:val="cs-CZ"/>
        </w:rPr>
        <w:t>Čv</w:t>
      </w:r>
      <w:r w:rsidR="009D5CB0" w:rsidRPr="004C2714">
        <w:rPr>
          <w:lang w:val="cs-CZ"/>
        </w:rPr>
        <w:t>T</w:t>
      </w:r>
      <w:r w:rsidR="00234784" w:rsidRPr="004C2714">
        <w:rPr>
          <w:lang w:val="cs-CZ"/>
        </w:rPr>
        <w:t xml:space="preserve"> </w:t>
      </w:r>
      <w:r w:rsidR="008B0C86" w:rsidRPr="004C2714">
        <w:rPr>
          <w:lang w:val="cs-CZ"/>
        </w:rPr>
        <w:t>nevyjádří své stanovisko</w:t>
      </w:r>
      <w:r w:rsidR="00403D28" w:rsidRPr="004C2714">
        <w:rPr>
          <w:lang w:val="cs-CZ"/>
        </w:rPr>
        <w:t xml:space="preserve"> </w:t>
      </w:r>
      <w:r w:rsidR="00CE3CBA" w:rsidRPr="004C2714">
        <w:rPr>
          <w:lang w:val="cs-CZ"/>
        </w:rPr>
        <w:t xml:space="preserve">ohledně </w:t>
      </w:r>
      <w:r w:rsidR="00CE3CBA" w:rsidRPr="004C2714">
        <w:rPr>
          <w:rFonts w:cs="Verdana"/>
          <w:lang w:val="cs-CZ"/>
        </w:rPr>
        <w:t>zpr</w:t>
      </w:r>
      <w:r w:rsidR="008B0C86" w:rsidRPr="004C2714">
        <w:rPr>
          <w:rFonts w:cs="Verdana"/>
          <w:lang w:val="cs-CZ"/>
        </w:rPr>
        <w:t>ávy Příjemce</w:t>
      </w:r>
      <w:r w:rsidR="009D3C34" w:rsidRPr="004C2714">
        <w:rPr>
          <w:rFonts w:cs="Verdana"/>
          <w:lang w:val="cs-CZ"/>
        </w:rPr>
        <w:t>,</w:t>
      </w:r>
      <w:r w:rsidR="008B0C86" w:rsidRPr="004C2714">
        <w:rPr>
          <w:rFonts w:cs="Verdana"/>
          <w:lang w:val="cs-CZ"/>
        </w:rPr>
        <w:t xml:space="preserve"> nelze považovat za </w:t>
      </w:r>
      <w:r w:rsidR="00CE3CBA" w:rsidRPr="004C2714">
        <w:rPr>
          <w:rFonts w:cs="Verdana"/>
          <w:lang w:val="cs-CZ"/>
        </w:rPr>
        <w:t>schválení zprávy</w:t>
      </w:r>
      <w:r w:rsidR="00234784" w:rsidRPr="004C2714">
        <w:rPr>
          <w:lang w:val="cs-CZ"/>
        </w:rPr>
        <w:t>.</w:t>
      </w:r>
    </w:p>
    <w:p w:rsidR="00B71283" w:rsidRPr="004C2714" w:rsidRDefault="00DB7502">
      <w:pPr>
        <w:pStyle w:val="Zkladntext"/>
        <w:numPr>
          <w:ilvl w:val="1"/>
          <w:numId w:val="4"/>
        </w:numPr>
        <w:tabs>
          <w:tab w:val="left" w:pos="834"/>
        </w:tabs>
        <w:spacing w:line="276" w:lineRule="auto"/>
        <w:ind w:right="115"/>
        <w:jc w:val="both"/>
        <w:rPr>
          <w:lang w:val="cs-CZ"/>
        </w:rPr>
      </w:pPr>
      <w:r w:rsidRPr="004C2714">
        <w:rPr>
          <w:lang w:val="cs-CZ"/>
        </w:rPr>
        <w:t>Budou-li</w:t>
      </w:r>
      <w:r w:rsidR="00D252BE" w:rsidRPr="004C2714">
        <w:rPr>
          <w:lang w:val="cs-CZ"/>
        </w:rPr>
        <w:t xml:space="preserve"> zprávy vyhotove</w:t>
      </w:r>
      <w:r w:rsidR="00561AAF" w:rsidRPr="004C2714">
        <w:rPr>
          <w:lang w:val="cs-CZ"/>
        </w:rPr>
        <w:t xml:space="preserve">ny pozdě nebo </w:t>
      </w:r>
      <w:r w:rsidRPr="004C2714">
        <w:rPr>
          <w:lang w:val="cs-CZ"/>
        </w:rPr>
        <w:t>budou</w:t>
      </w:r>
      <w:r w:rsidR="00561AAF" w:rsidRPr="004C2714">
        <w:rPr>
          <w:lang w:val="cs-CZ"/>
        </w:rPr>
        <w:t xml:space="preserve"> nedostatečné</w:t>
      </w:r>
      <w:r w:rsidR="00234784" w:rsidRPr="004C2714">
        <w:rPr>
          <w:lang w:val="cs-CZ"/>
        </w:rPr>
        <w:t xml:space="preserve">, </w:t>
      </w:r>
      <w:r w:rsidR="008B0C86" w:rsidRPr="004C2714">
        <w:rPr>
          <w:lang w:val="cs-CZ"/>
        </w:rPr>
        <w:t>Čv</w:t>
      </w:r>
      <w:r w:rsidR="009D5CB0" w:rsidRPr="004C2714">
        <w:rPr>
          <w:lang w:val="cs-CZ"/>
        </w:rPr>
        <w:t>T</w:t>
      </w:r>
      <w:r w:rsidR="00234784" w:rsidRPr="004C2714">
        <w:rPr>
          <w:lang w:val="cs-CZ"/>
        </w:rPr>
        <w:t xml:space="preserve"> </w:t>
      </w:r>
      <w:r w:rsidR="00D252BE" w:rsidRPr="004C2714">
        <w:rPr>
          <w:lang w:val="cs-CZ"/>
        </w:rPr>
        <w:t>může pozastavit</w:t>
      </w:r>
      <w:r w:rsidR="00234784" w:rsidRPr="004C2714">
        <w:rPr>
          <w:lang w:val="cs-CZ"/>
        </w:rPr>
        <w:t xml:space="preserve">, </w:t>
      </w:r>
      <w:r w:rsidR="00D1363D" w:rsidRPr="004C2714">
        <w:rPr>
          <w:lang w:val="cs-CZ"/>
        </w:rPr>
        <w:t xml:space="preserve">buď </w:t>
      </w:r>
      <w:r w:rsidR="000014F1" w:rsidRPr="004C2714">
        <w:rPr>
          <w:lang w:val="cs-CZ"/>
        </w:rPr>
        <w:t>částečně, nebo</w:t>
      </w:r>
      <w:r w:rsidR="00D252BE" w:rsidRPr="004C2714">
        <w:rPr>
          <w:lang w:val="cs-CZ"/>
        </w:rPr>
        <w:t xml:space="preserve"> úplně</w:t>
      </w:r>
      <w:r w:rsidR="00234784" w:rsidRPr="004C2714">
        <w:rPr>
          <w:lang w:val="cs-CZ"/>
        </w:rPr>
        <w:t xml:space="preserve">, </w:t>
      </w:r>
      <w:r w:rsidR="00561AAF" w:rsidRPr="004C2714">
        <w:rPr>
          <w:lang w:val="cs-CZ"/>
        </w:rPr>
        <w:t>platbu Finančních prostředků podle Smlouvy, dokud není problém zhojen</w:t>
      </w:r>
      <w:r w:rsidR="00234784" w:rsidRPr="004C2714">
        <w:rPr>
          <w:lang w:val="cs-CZ"/>
        </w:rPr>
        <w:t xml:space="preserve">. </w:t>
      </w:r>
      <w:r w:rsidR="00561AAF" w:rsidRPr="004C2714">
        <w:rPr>
          <w:lang w:val="cs-CZ"/>
        </w:rPr>
        <w:t>Zpráva bude považována za nedostatečnou</w:t>
      </w:r>
      <w:r w:rsidR="00D1363D" w:rsidRPr="004C2714">
        <w:rPr>
          <w:lang w:val="cs-CZ"/>
        </w:rPr>
        <w:t>,</w:t>
      </w:r>
      <w:r w:rsidR="00561AAF" w:rsidRPr="004C2714">
        <w:rPr>
          <w:lang w:val="cs-CZ"/>
        </w:rPr>
        <w:t xml:space="preserve"> zejména pokud bud</w:t>
      </w:r>
      <w:r w:rsidR="00D1363D" w:rsidRPr="004C2714">
        <w:rPr>
          <w:lang w:val="cs-CZ"/>
        </w:rPr>
        <w:t>e obsahovat nezpůsobilé náklady</w:t>
      </w:r>
      <w:r w:rsidR="00234784" w:rsidRPr="004C2714">
        <w:rPr>
          <w:lang w:val="cs-CZ"/>
        </w:rPr>
        <w:t xml:space="preserve"> </w:t>
      </w:r>
      <w:r w:rsidR="00561AAF" w:rsidRPr="004C2714">
        <w:rPr>
          <w:lang w:val="cs-CZ"/>
        </w:rPr>
        <w:t>včetně</w:t>
      </w:r>
      <w:r w:rsidR="009D3C34" w:rsidRPr="004C2714">
        <w:rPr>
          <w:lang w:val="cs-CZ"/>
        </w:rPr>
        <w:t>,</w:t>
      </w:r>
      <w:r w:rsidR="00561AAF" w:rsidRPr="004C2714">
        <w:rPr>
          <w:lang w:val="cs-CZ"/>
        </w:rPr>
        <w:t xml:space="preserve"> avšak nikoliv výlučně</w:t>
      </w:r>
      <w:r w:rsidR="009D3C34" w:rsidRPr="004C2714">
        <w:rPr>
          <w:lang w:val="cs-CZ"/>
        </w:rPr>
        <w:t>,</w:t>
      </w:r>
      <w:r w:rsidR="00561AAF" w:rsidRPr="004C2714">
        <w:rPr>
          <w:lang w:val="cs-CZ"/>
        </w:rPr>
        <w:t xml:space="preserve"> nákladů nedoprovázených náležitými účetními doklady</w:t>
      </w:r>
      <w:r w:rsidR="00234784" w:rsidRPr="004C2714">
        <w:rPr>
          <w:lang w:val="cs-CZ"/>
        </w:rPr>
        <w:t xml:space="preserve">, </w:t>
      </w:r>
      <w:r w:rsidR="00561AAF" w:rsidRPr="004C2714">
        <w:rPr>
          <w:lang w:val="cs-CZ"/>
        </w:rPr>
        <w:t>nepřezkoumatelné náklady</w:t>
      </w:r>
      <w:r w:rsidR="00234784" w:rsidRPr="004C2714">
        <w:rPr>
          <w:lang w:val="cs-CZ"/>
        </w:rPr>
        <w:t xml:space="preserve"> </w:t>
      </w:r>
      <w:r w:rsidR="00561AAF" w:rsidRPr="004C2714">
        <w:rPr>
          <w:lang w:val="cs-CZ"/>
        </w:rPr>
        <w:t>a</w:t>
      </w:r>
      <w:r w:rsidR="00234784" w:rsidRPr="004C2714">
        <w:rPr>
          <w:lang w:val="cs-CZ"/>
        </w:rPr>
        <w:t>/</w:t>
      </w:r>
      <w:r w:rsidR="00561AAF" w:rsidRPr="004C2714">
        <w:rPr>
          <w:lang w:val="cs-CZ"/>
        </w:rPr>
        <w:t>nebo</w:t>
      </w:r>
      <w:r w:rsidR="00234784" w:rsidRPr="004C2714">
        <w:rPr>
          <w:lang w:val="cs-CZ"/>
        </w:rPr>
        <w:t xml:space="preserve"> </w:t>
      </w:r>
      <w:r w:rsidR="009D694F" w:rsidRPr="004C2714">
        <w:rPr>
          <w:lang w:val="cs-CZ"/>
        </w:rPr>
        <w:t>předčasné náklady (tj</w:t>
      </w:r>
      <w:r w:rsidR="00234784" w:rsidRPr="004C2714">
        <w:rPr>
          <w:lang w:val="cs-CZ"/>
        </w:rPr>
        <w:t xml:space="preserve">. </w:t>
      </w:r>
      <w:r w:rsidR="009D694F" w:rsidRPr="004C2714">
        <w:rPr>
          <w:lang w:val="cs-CZ"/>
        </w:rPr>
        <w:t xml:space="preserve">takové, které nejsou v souladu s časovým plánem </w:t>
      </w:r>
      <w:r w:rsidR="008B0F65" w:rsidRPr="004C2714">
        <w:rPr>
          <w:lang w:val="cs-CZ"/>
        </w:rPr>
        <w:t>realizace</w:t>
      </w:r>
      <w:r w:rsidR="009D694F" w:rsidRPr="004C2714">
        <w:rPr>
          <w:lang w:val="cs-CZ"/>
        </w:rPr>
        <w:t xml:space="preserve"> Projektu</w:t>
      </w:r>
      <w:r w:rsidR="00234784" w:rsidRPr="004C2714">
        <w:rPr>
          <w:lang w:val="cs-CZ"/>
        </w:rPr>
        <w:t xml:space="preserve">); </w:t>
      </w:r>
      <w:r w:rsidRPr="004C2714">
        <w:rPr>
          <w:lang w:val="cs-CZ"/>
        </w:rPr>
        <w:t>dále</w:t>
      </w:r>
      <w:r w:rsidR="00234784" w:rsidRPr="004C2714">
        <w:rPr>
          <w:lang w:val="cs-CZ"/>
        </w:rPr>
        <w:t xml:space="preserve">, </w:t>
      </w:r>
      <w:r w:rsidRPr="004C2714">
        <w:rPr>
          <w:lang w:val="cs-CZ"/>
        </w:rPr>
        <w:t xml:space="preserve">jakékoliv z takovýchto nákladů mohou být neschváleny </w:t>
      </w:r>
      <w:r w:rsidR="008B0F65" w:rsidRPr="004C2714">
        <w:rPr>
          <w:lang w:val="cs-CZ"/>
        </w:rPr>
        <w:t>a </w:t>
      </w:r>
      <w:r w:rsidRPr="004C2714">
        <w:rPr>
          <w:lang w:val="cs-CZ"/>
        </w:rPr>
        <w:t xml:space="preserve">vyřazeny </w:t>
      </w:r>
      <w:r w:rsidR="008B0C86" w:rsidRPr="004C2714">
        <w:rPr>
          <w:lang w:val="cs-CZ"/>
        </w:rPr>
        <w:t>Čv</w:t>
      </w:r>
      <w:r w:rsidR="009D5CB0" w:rsidRPr="004C2714">
        <w:rPr>
          <w:lang w:val="cs-CZ"/>
        </w:rPr>
        <w:t>T</w:t>
      </w:r>
      <w:r w:rsidR="00FC75E5" w:rsidRPr="004C2714">
        <w:rPr>
          <w:lang w:val="cs-CZ"/>
        </w:rPr>
        <w:t xml:space="preserve"> </w:t>
      </w:r>
      <w:r w:rsidRPr="004C2714">
        <w:rPr>
          <w:lang w:val="cs-CZ"/>
        </w:rPr>
        <w:t>z finančních zpráv</w:t>
      </w:r>
      <w:r w:rsidR="00FC75E5" w:rsidRPr="004C2714">
        <w:rPr>
          <w:lang w:val="cs-CZ"/>
        </w:rPr>
        <w:t xml:space="preserve">. </w:t>
      </w:r>
      <w:r w:rsidRPr="004C2714">
        <w:rPr>
          <w:lang w:val="cs-CZ"/>
        </w:rPr>
        <w:t>Krom toho</w:t>
      </w:r>
      <w:r w:rsidR="00FC75E5" w:rsidRPr="004C2714">
        <w:rPr>
          <w:lang w:val="cs-CZ"/>
        </w:rPr>
        <w:t>, v takovýchto případech</w:t>
      </w:r>
      <w:r w:rsidR="008B0F65" w:rsidRPr="004C2714">
        <w:rPr>
          <w:lang w:val="cs-CZ"/>
        </w:rPr>
        <w:t xml:space="preserve"> </w:t>
      </w:r>
      <w:r w:rsidRPr="004C2714">
        <w:rPr>
          <w:lang w:val="cs-CZ"/>
        </w:rPr>
        <w:t>je</w:t>
      </w:r>
      <w:r w:rsidR="00234784" w:rsidRPr="004C2714">
        <w:rPr>
          <w:lang w:val="cs-CZ"/>
        </w:rPr>
        <w:t xml:space="preserve"> </w:t>
      </w:r>
      <w:r w:rsidR="009D5CB0" w:rsidRPr="004C2714">
        <w:rPr>
          <w:lang w:val="cs-CZ"/>
        </w:rPr>
        <w:t>Č</w:t>
      </w:r>
      <w:r w:rsidR="008B0C86" w:rsidRPr="004C2714">
        <w:rPr>
          <w:lang w:val="cs-CZ"/>
        </w:rPr>
        <w:t>v</w:t>
      </w:r>
      <w:r w:rsidR="009D5CB0" w:rsidRPr="004C2714">
        <w:rPr>
          <w:lang w:val="cs-CZ"/>
        </w:rPr>
        <w:t>T</w:t>
      </w:r>
      <w:r w:rsidR="00FC75E5" w:rsidRPr="004C2714">
        <w:rPr>
          <w:lang w:val="cs-CZ"/>
        </w:rPr>
        <w:t xml:space="preserve"> </w:t>
      </w:r>
      <w:r w:rsidR="008B0F65" w:rsidRPr="004C2714">
        <w:rPr>
          <w:lang w:val="cs-CZ"/>
        </w:rPr>
        <w:t>oprávněn</w:t>
      </w:r>
      <w:r w:rsidR="00FC75E5" w:rsidRPr="004C2714">
        <w:rPr>
          <w:lang w:val="cs-CZ"/>
        </w:rPr>
        <w:t xml:space="preserve"> taktéž </w:t>
      </w:r>
      <w:r w:rsidRPr="004C2714">
        <w:rPr>
          <w:lang w:val="cs-CZ"/>
        </w:rPr>
        <w:t xml:space="preserve">pozastavit, buď </w:t>
      </w:r>
      <w:r w:rsidR="00985E70" w:rsidRPr="004C2714">
        <w:rPr>
          <w:lang w:val="cs-CZ"/>
        </w:rPr>
        <w:t>částečně, nebo</w:t>
      </w:r>
      <w:r w:rsidRPr="004C2714">
        <w:rPr>
          <w:lang w:val="cs-CZ"/>
        </w:rPr>
        <w:t xml:space="preserve"> úplně,</w:t>
      </w:r>
      <w:r w:rsidR="00FC75E5" w:rsidRPr="004C2714">
        <w:rPr>
          <w:lang w:val="cs-CZ"/>
        </w:rPr>
        <w:t xml:space="preserve"> </w:t>
      </w:r>
      <w:r w:rsidR="008B0F65" w:rsidRPr="004C2714">
        <w:rPr>
          <w:lang w:val="cs-CZ"/>
        </w:rPr>
        <w:t>realizaci</w:t>
      </w:r>
      <w:r w:rsidRPr="004C2714">
        <w:rPr>
          <w:lang w:val="cs-CZ"/>
        </w:rPr>
        <w:t xml:space="preserve"> Projektu Příjemcem</w:t>
      </w:r>
      <w:r w:rsidR="00234784" w:rsidRPr="004C2714">
        <w:rPr>
          <w:lang w:val="cs-CZ"/>
        </w:rPr>
        <w:t>.</w:t>
      </w:r>
    </w:p>
    <w:p w:rsidR="00B71283" w:rsidRPr="004C2714" w:rsidRDefault="00AD0AF9">
      <w:pPr>
        <w:pStyle w:val="Zkladntext"/>
        <w:numPr>
          <w:ilvl w:val="1"/>
          <w:numId w:val="4"/>
        </w:numPr>
        <w:tabs>
          <w:tab w:val="left" w:pos="834"/>
        </w:tabs>
        <w:spacing w:before="58" w:line="276" w:lineRule="auto"/>
        <w:ind w:right="114"/>
        <w:jc w:val="both"/>
        <w:rPr>
          <w:lang w:val="cs-CZ"/>
        </w:rPr>
      </w:pPr>
      <w:r w:rsidRPr="004C2714">
        <w:rPr>
          <w:lang w:val="cs-CZ"/>
        </w:rPr>
        <w:t xml:space="preserve">Bude-li jakákoliv zpráva považována </w:t>
      </w:r>
      <w:r w:rsidR="008B0C86" w:rsidRPr="004C2714">
        <w:rPr>
          <w:lang w:val="cs-CZ"/>
        </w:rPr>
        <w:t>Čv</w:t>
      </w:r>
      <w:r w:rsidR="009D5CB0" w:rsidRPr="004C2714">
        <w:rPr>
          <w:lang w:val="cs-CZ"/>
        </w:rPr>
        <w:t>T</w:t>
      </w:r>
      <w:r w:rsidR="00234784" w:rsidRPr="004C2714">
        <w:rPr>
          <w:lang w:val="cs-CZ"/>
        </w:rPr>
        <w:t xml:space="preserve"> </w:t>
      </w:r>
      <w:r w:rsidRPr="004C2714">
        <w:rPr>
          <w:lang w:val="cs-CZ"/>
        </w:rPr>
        <w:t>za nedostatečnou</w:t>
      </w:r>
      <w:r w:rsidR="00234784" w:rsidRPr="004C2714">
        <w:rPr>
          <w:lang w:val="cs-CZ"/>
        </w:rPr>
        <w:t xml:space="preserve">, </w:t>
      </w:r>
      <w:r w:rsidR="00712258" w:rsidRPr="004C2714">
        <w:rPr>
          <w:lang w:val="cs-CZ"/>
        </w:rPr>
        <w:t>ať už částečně nebo úplně</w:t>
      </w:r>
      <w:r w:rsidR="00234784" w:rsidRPr="004C2714">
        <w:rPr>
          <w:lang w:val="cs-CZ"/>
        </w:rPr>
        <w:t xml:space="preserve">, </w:t>
      </w:r>
      <w:r w:rsidR="008B0C86" w:rsidRPr="004C2714">
        <w:rPr>
          <w:lang w:val="cs-CZ"/>
        </w:rPr>
        <w:t>Čv</w:t>
      </w:r>
      <w:r w:rsidR="009D5CB0" w:rsidRPr="004C2714">
        <w:rPr>
          <w:lang w:val="cs-CZ"/>
        </w:rPr>
        <w:t>T</w:t>
      </w:r>
      <w:r w:rsidR="00234784" w:rsidRPr="004C2714">
        <w:rPr>
          <w:lang w:val="cs-CZ"/>
        </w:rPr>
        <w:t xml:space="preserve"> </w:t>
      </w:r>
      <w:r w:rsidRPr="004C2714">
        <w:rPr>
          <w:lang w:val="cs-CZ"/>
        </w:rPr>
        <w:t xml:space="preserve">požádá </w:t>
      </w:r>
      <w:r w:rsidR="00DB7502" w:rsidRPr="004C2714">
        <w:rPr>
          <w:lang w:val="cs-CZ"/>
        </w:rPr>
        <w:t xml:space="preserve">Příjemce </w:t>
      </w:r>
      <w:r w:rsidRPr="004C2714">
        <w:rPr>
          <w:lang w:val="cs-CZ"/>
        </w:rPr>
        <w:t>o vysvětlení</w:t>
      </w:r>
      <w:r w:rsidR="00234784" w:rsidRPr="004C2714">
        <w:rPr>
          <w:lang w:val="cs-CZ"/>
        </w:rPr>
        <w:t xml:space="preserve"> </w:t>
      </w:r>
      <w:r w:rsidRPr="004C2714">
        <w:rPr>
          <w:lang w:val="cs-CZ"/>
        </w:rPr>
        <w:t>a nápravu nedostatků</w:t>
      </w:r>
      <w:r w:rsidR="00234784" w:rsidRPr="004C2714">
        <w:rPr>
          <w:lang w:val="cs-CZ"/>
        </w:rPr>
        <w:t xml:space="preserve">. </w:t>
      </w:r>
      <w:r w:rsidR="00DB7502" w:rsidRPr="004C2714">
        <w:rPr>
          <w:lang w:val="cs-CZ"/>
        </w:rPr>
        <w:t xml:space="preserve">Příjemce </w:t>
      </w:r>
      <w:r w:rsidRPr="004C2714">
        <w:rPr>
          <w:lang w:val="cs-CZ"/>
        </w:rPr>
        <w:t xml:space="preserve">se zavazuje předložit na žádost </w:t>
      </w:r>
      <w:r w:rsidR="009D5CB0" w:rsidRPr="004C2714">
        <w:rPr>
          <w:lang w:val="cs-CZ"/>
        </w:rPr>
        <w:t>ČvT</w:t>
      </w:r>
      <w:r w:rsidR="00234784" w:rsidRPr="004C2714">
        <w:rPr>
          <w:lang w:val="cs-CZ"/>
        </w:rPr>
        <w:t xml:space="preserve"> </w:t>
      </w:r>
      <w:r w:rsidR="008B0C86" w:rsidRPr="004C2714">
        <w:rPr>
          <w:lang w:val="cs-CZ"/>
        </w:rPr>
        <w:t>jakoukoliv dodatečnou dokumentaci jako například, ale nikoliv výlučn</w:t>
      </w:r>
      <w:r w:rsidR="0038289F" w:rsidRPr="004C2714">
        <w:rPr>
          <w:lang w:val="cs-CZ"/>
        </w:rPr>
        <w:t>ě</w:t>
      </w:r>
      <w:r w:rsidR="00712258" w:rsidRPr="004C2714">
        <w:rPr>
          <w:lang w:val="cs-CZ"/>
        </w:rPr>
        <w:t>, interní dokumentaci</w:t>
      </w:r>
      <w:r w:rsidR="008B0C86" w:rsidRPr="004C2714">
        <w:rPr>
          <w:lang w:val="cs-CZ"/>
        </w:rPr>
        <w:t xml:space="preserve"> postupů </w:t>
      </w:r>
      <w:r w:rsidR="00DB7502" w:rsidRPr="004C2714">
        <w:rPr>
          <w:lang w:val="cs-CZ"/>
        </w:rPr>
        <w:t>Příjemce</w:t>
      </w:r>
      <w:r w:rsidR="00234784" w:rsidRPr="004C2714">
        <w:rPr>
          <w:lang w:val="cs-CZ"/>
        </w:rPr>
        <w:t xml:space="preserve">, </w:t>
      </w:r>
      <w:r w:rsidR="008B0C86" w:rsidRPr="004C2714">
        <w:rPr>
          <w:lang w:val="cs-CZ"/>
        </w:rPr>
        <w:t xml:space="preserve">jeho </w:t>
      </w:r>
      <w:r w:rsidR="002C539C" w:rsidRPr="004C2714">
        <w:rPr>
          <w:lang w:val="cs-CZ"/>
        </w:rPr>
        <w:t>politiky</w:t>
      </w:r>
      <w:r w:rsidR="00A05C0C" w:rsidRPr="004C2714">
        <w:rPr>
          <w:lang w:val="cs-CZ"/>
        </w:rPr>
        <w:t xml:space="preserve"> </w:t>
      </w:r>
      <w:r w:rsidR="008B0C86" w:rsidRPr="004C2714">
        <w:rPr>
          <w:lang w:val="cs-CZ"/>
        </w:rPr>
        <w:t>nebo</w:t>
      </w:r>
      <w:r w:rsidR="002C539C" w:rsidRPr="004C2714">
        <w:rPr>
          <w:lang w:val="cs-CZ"/>
        </w:rPr>
        <w:t xml:space="preserve"> </w:t>
      </w:r>
      <w:r w:rsidR="008B0C86" w:rsidRPr="004C2714">
        <w:rPr>
          <w:lang w:val="cs-CZ"/>
        </w:rPr>
        <w:t xml:space="preserve">smluvní dokumentaci nebo </w:t>
      </w:r>
      <w:r w:rsidR="0038289F" w:rsidRPr="004C2714">
        <w:rPr>
          <w:lang w:val="cs-CZ"/>
        </w:rPr>
        <w:t>zadávací dokumentaci</w:t>
      </w:r>
      <w:r w:rsidR="008B0C86" w:rsidRPr="004C2714">
        <w:rPr>
          <w:lang w:val="cs-CZ"/>
        </w:rPr>
        <w:t xml:space="preserve"> </w:t>
      </w:r>
      <w:r w:rsidR="0038289F" w:rsidRPr="004C2714">
        <w:rPr>
          <w:lang w:val="cs-CZ"/>
        </w:rPr>
        <w:t>vztahující se k </w:t>
      </w:r>
      <w:r w:rsidR="00A05C0C" w:rsidRPr="004C2714">
        <w:rPr>
          <w:rFonts w:cs="Verdana"/>
          <w:lang w:val="cs-CZ"/>
        </w:rPr>
        <w:t>projektovým</w:t>
      </w:r>
      <w:r w:rsidR="00234784" w:rsidRPr="004C2714">
        <w:rPr>
          <w:rFonts w:cs="Verdana"/>
          <w:lang w:val="cs-CZ"/>
        </w:rPr>
        <w:t xml:space="preserve"> </w:t>
      </w:r>
      <w:r w:rsidR="0038289F" w:rsidRPr="004C2714">
        <w:rPr>
          <w:rFonts w:cs="Verdana"/>
          <w:lang w:val="cs-CZ"/>
        </w:rPr>
        <w:t xml:space="preserve">činnostem a rovněž předložit veškeré výstupy/výsledky Projektu vytvořené </w:t>
      </w:r>
      <w:r w:rsidR="00DB7502" w:rsidRPr="004C2714">
        <w:rPr>
          <w:lang w:val="cs-CZ"/>
        </w:rPr>
        <w:t>Příjemce</w:t>
      </w:r>
      <w:r w:rsidR="0038289F" w:rsidRPr="004C2714">
        <w:rPr>
          <w:lang w:val="cs-CZ"/>
        </w:rPr>
        <w:t>m</w:t>
      </w:r>
      <w:r w:rsidR="00234784" w:rsidRPr="004C2714">
        <w:rPr>
          <w:lang w:val="cs-CZ"/>
        </w:rPr>
        <w:t>.</w:t>
      </w:r>
    </w:p>
    <w:p w:rsidR="00B71283" w:rsidRPr="004C2714" w:rsidRDefault="00B71283">
      <w:pPr>
        <w:spacing w:line="180" w:lineRule="exact"/>
        <w:rPr>
          <w:sz w:val="18"/>
          <w:szCs w:val="18"/>
          <w:lang w:val="cs-CZ"/>
        </w:rPr>
      </w:pPr>
    </w:p>
    <w:p w:rsidR="00B71283" w:rsidRPr="004C2714" w:rsidRDefault="00B71283">
      <w:pPr>
        <w:spacing w:before="10" w:line="180" w:lineRule="exact"/>
        <w:rPr>
          <w:sz w:val="18"/>
          <w:szCs w:val="18"/>
          <w:lang w:val="cs-CZ"/>
        </w:rPr>
      </w:pPr>
    </w:p>
    <w:p w:rsidR="00B71283" w:rsidRPr="004C2714" w:rsidRDefault="00DB7502">
      <w:pPr>
        <w:pStyle w:val="Zkladntext"/>
        <w:spacing w:before="0" w:line="276" w:lineRule="auto"/>
        <w:ind w:left="821" w:right="114" w:firstLine="12"/>
        <w:jc w:val="both"/>
        <w:rPr>
          <w:lang w:val="cs-CZ"/>
        </w:rPr>
      </w:pPr>
      <w:r w:rsidRPr="004C2714">
        <w:rPr>
          <w:lang w:val="cs-CZ"/>
        </w:rPr>
        <w:t xml:space="preserve">Příjemce </w:t>
      </w:r>
      <w:r w:rsidR="00550D97" w:rsidRPr="004C2714">
        <w:rPr>
          <w:lang w:val="cs-CZ"/>
        </w:rPr>
        <w:t>napraví nedostatky do</w:t>
      </w:r>
      <w:r w:rsidR="00234784" w:rsidRPr="004C2714">
        <w:rPr>
          <w:lang w:val="cs-CZ"/>
        </w:rPr>
        <w:t xml:space="preserve"> </w:t>
      </w:r>
      <w:r w:rsidR="00A05C0C" w:rsidRPr="004C2714">
        <w:rPr>
          <w:lang w:val="cs-CZ"/>
        </w:rPr>
        <w:t xml:space="preserve">7 </w:t>
      </w:r>
      <w:r w:rsidR="00550D97" w:rsidRPr="004C2714">
        <w:rPr>
          <w:lang w:val="cs-CZ"/>
        </w:rPr>
        <w:t>dní, neposkytne-li</w:t>
      </w:r>
      <w:r w:rsidR="00234784" w:rsidRPr="004C2714">
        <w:rPr>
          <w:lang w:val="cs-CZ"/>
        </w:rPr>
        <w:t xml:space="preserve"> </w:t>
      </w:r>
      <w:r w:rsidR="00550D97" w:rsidRPr="004C2714">
        <w:rPr>
          <w:lang w:val="cs-CZ"/>
        </w:rPr>
        <w:t>Čv</w:t>
      </w:r>
      <w:r w:rsidR="009D5CB0" w:rsidRPr="004C2714">
        <w:rPr>
          <w:lang w:val="cs-CZ"/>
        </w:rPr>
        <w:t>T</w:t>
      </w:r>
      <w:r w:rsidR="00985E70" w:rsidRPr="004C2714">
        <w:rPr>
          <w:lang w:val="cs-CZ"/>
        </w:rPr>
        <w:t xml:space="preserve"> </w:t>
      </w:r>
      <w:r w:rsidR="00550D97" w:rsidRPr="004C2714">
        <w:rPr>
          <w:lang w:val="cs-CZ"/>
        </w:rPr>
        <w:t>delší dodatečnou lhůtu. Čv</w:t>
      </w:r>
      <w:r w:rsidR="009D5CB0" w:rsidRPr="004C2714">
        <w:rPr>
          <w:lang w:val="cs-CZ"/>
        </w:rPr>
        <w:t>T</w:t>
      </w:r>
      <w:r w:rsidR="00234784" w:rsidRPr="004C2714">
        <w:rPr>
          <w:lang w:val="cs-CZ"/>
        </w:rPr>
        <w:t xml:space="preserve"> </w:t>
      </w:r>
      <w:r w:rsidR="00550D97" w:rsidRPr="004C2714">
        <w:rPr>
          <w:lang w:val="cs-CZ"/>
        </w:rPr>
        <w:t>posoudí zprávy po nápravě nedostatků</w:t>
      </w:r>
      <w:r w:rsidR="00234784" w:rsidRPr="004C2714">
        <w:rPr>
          <w:lang w:val="cs-CZ"/>
        </w:rPr>
        <w:t xml:space="preserve"> a</w:t>
      </w:r>
      <w:r w:rsidR="00550D97" w:rsidRPr="004C2714">
        <w:rPr>
          <w:lang w:val="cs-CZ"/>
        </w:rPr>
        <w:t xml:space="preserve"> bude postupovat dále v souladu s tímto odstavcem v případě, kdy nedostatky nebudou náležitě napraveny</w:t>
      </w:r>
      <w:r w:rsidR="00985E70" w:rsidRPr="004C2714">
        <w:rPr>
          <w:lang w:val="cs-CZ"/>
        </w:rPr>
        <w:t>.</w:t>
      </w:r>
      <w:r w:rsidR="00234784" w:rsidRPr="004C2714">
        <w:rPr>
          <w:lang w:val="cs-CZ"/>
        </w:rPr>
        <w:t xml:space="preserve"> </w:t>
      </w:r>
      <w:r w:rsidR="008331BC" w:rsidRPr="004C2714">
        <w:rPr>
          <w:lang w:val="cs-CZ"/>
        </w:rPr>
        <w:t>Čv</w:t>
      </w:r>
      <w:r w:rsidR="009D5CB0" w:rsidRPr="004C2714">
        <w:rPr>
          <w:lang w:val="cs-CZ"/>
        </w:rPr>
        <w:t>T</w:t>
      </w:r>
      <w:r w:rsidR="00234784" w:rsidRPr="004C2714">
        <w:rPr>
          <w:lang w:val="cs-CZ"/>
        </w:rPr>
        <w:t xml:space="preserve"> </w:t>
      </w:r>
      <w:r w:rsidR="008331BC" w:rsidRPr="004C2714">
        <w:rPr>
          <w:lang w:val="cs-CZ"/>
        </w:rPr>
        <w:t>je oprávněn</w:t>
      </w:r>
      <w:r w:rsidR="00234784" w:rsidRPr="004C2714">
        <w:rPr>
          <w:lang w:val="cs-CZ"/>
        </w:rPr>
        <w:t>,</w:t>
      </w:r>
      <w:r w:rsidR="00234784" w:rsidRPr="004C2714">
        <w:rPr>
          <w:spacing w:val="3"/>
          <w:lang w:val="cs-CZ"/>
        </w:rPr>
        <w:t xml:space="preserve"> </w:t>
      </w:r>
      <w:r w:rsidR="008331BC" w:rsidRPr="004C2714">
        <w:rPr>
          <w:lang w:val="cs-CZ"/>
        </w:rPr>
        <w:t>dle svého uvážení</w:t>
      </w:r>
      <w:r w:rsidR="00234784" w:rsidRPr="004C2714">
        <w:rPr>
          <w:lang w:val="cs-CZ"/>
        </w:rPr>
        <w:t>,</w:t>
      </w:r>
      <w:r w:rsidR="00234784" w:rsidRPr="004C2714">
        <w:rPr>
          <w:spacing w:val="3"/>
          <w:lang w:val="cs-CZ"/>
        </w:rPr>
        <w:t xml:space="preserve"> </w:t>
      </w:r>
      <w:r w:rsidR="008331BC" w:rsidRPr="004C2714">
        <w:rPr>
          <w:lang w:val="cs-CZ"/>
        </w:rPr>
        <w:t>udělit částečné schválení s ohledem na vymezené části zpráv a dále postupovat dle tohoto odstavce pouze ohledně těch částí zpráv, které bude</w:t>
      </w:r>
      <w:r w:rsidR="00234784" w:rsidRPr="004C2714">
        <w:rPr>
          <w:lang w:val="cs-CZ"/>
        </w:rPr>
        <w:t xml:space="preserve"> </w:t>
      </w:r>
      <w:r w:rsidR="009D5CB0" w:rsidRPr="004C2714">
        <w:rPr>
          <w:lang w:val="cs-CZ"/>
        </w:rPr>
        <w:t>Č</w:t>
      </w:r>
      <w:r w:rsidR="008331BC" w:rsidRPr="004C2714">
        <w:rPr>
          <w:lang w:val="cs-CZ"/>
        </w:rPr>
        <w:t>v</w:t>
      </w:r>
      <w:r w:rsidR="009D5CB0" w:rsidRPr="004C2714">
        <w:rPr>
          <w:lang w:val="cs-CZ"/>
        </w:rPr>
        <w:t>T</w:t>
      </w:r>
      <w:r w:rsidR="008331BC" w:rsidRPr="004C2714">
        <w:rPr>
          <w:lang w:val="cs-CZ"/>
        </w:rPr>
        <w:t xml:space="preserve"> považovat za vadné</w:t>
      </w:r>
      <w:r w:rsidR="00234784" w:rsidRPr="004C2714">
        <w:rPr>
          <w:lang w:val="cs-CZ"/>
        </w:rPr>
        <w:t>.</w:t>
      </w:r>
    </w:p>
    <w:p w:rsidR="00B71283" w:rsidRPr="004C2714" w:rsidRDefault="00B71283">
      <w:pPr>
        <w:spacing w:line="180" w:lineRule="exact"/>
        <w:rPr>
          <w:sz w:val="18"/>
          <w:szCs w:val="18"/>
          <w:lang w:val="cs-CZ"/>
        </w:rPr>
      </w:pPr>
    </w:p>
    <w:p w:rsidR="00B71283" w:rsidRPr="004C2714" w:rsidRDefault="00B71283">
      <w:pPr>
        <w:spacing w:before="12" w:line="180" w:lineRule="exact"/>
        <w:rPr>
          <w:sz w:val="18"/>
          <w:szCs w:val="18"/>
          <w:lang w:val="cs-CZ"/>
        </w:rPr>
      </w:pPr>
    </w:p>
    <w:p w:rsidR="00B71283" w:rsidRPr="004C2714" w:rsidRDefault="008331BC">
      <w:pPr>
        <w:pStyle w:val="Zkladntext"/>
        <w:spacing w:before="0" w:line="276" w:lineRule="auto"/>
        <w:ind w:left="821" w:right="125" w:firstLine="0"/>
        <w:jc w:val="both"/>
        <w:rPr>
          <w:lang w:val="cs-CZ"/>
        </w:rPr>
      </w:pPr>
      <w:r w:rsidRPr="004C2714">
        <w:rPr>
          <w:lang w:val="cs-CZ"/>
        </w:rPr>
        <w:t xml:space="preserve">Schválení jakékoliv zprávy </w:t>
      </w:r>
      <w:r w:rsidRPr="004C2714">
        <w:rPr>
          <w:rFonts w:cs="Verdana"/>
          <w:lang w:val="cs-CZ"/>
        </w:rPr>
        <w:t>Čv</w:t>
      </w:r>
      <w:r w:rsidR="009D5CB0" w:rsidRPr="004C2714">
        <w:rPr>
          <w:rFonts w:cs="Verdana"/>
          <w:lang w:val="cs-CZ"/>
        </w:rPr>
        <w:t>T</w:t>
      </w:r>
      <w:r w:rsidR="00234784" w:rsidRPr="004C2714">
        <w:rPr>
          <w:rFonts w:cs="Verdana"/>
          <w:lang w:val="cs-CZ"/>
        </w:rPr>
        <w:t xml:space="preserve"> </w:t>
      </w:r>
      <w:r w:rsidRPr="004C2714">
        <w:rPr>
          <w:rFonts w:cs="Verdana"/>
          <w:lang w:val="cs-CZ"/>
        </w:rPr>
        <w:t xml:space="preserve">se nedotýká práva auditora </w:t>
      </w:r>
      <w:r w:rsidRPr="004C2714">
        <w:rPr>
          <w:lang w:val="cs-CZ"/>
        </w:rPr>
        <w:t xml:space="preserve">ČvT a/nebo Donora následně prohlásit veškeré nebo jen některé reportované náklady </w:t>
      </w:r>
      <w:r w:rsidR="00DB7502" w:rsidRPr="004C2714">
        <w:rPr>
          <w:lang w:val="cs-CZ"/>
        </w:rPr>
        <w:t xml:space="preserve">Příjemce </w:t>
      </w:r>
      <w:r w:rsidRPr="004C2714">
        <w:rPr>
          <w:lang w:val="cs-CZ"/>
        </w:rPr>
        <w:t>za nezpůsobilé</w:t>
      </w:r>
      <w:r w:rsidR="00234784" w:rsidRPr="004C2714">
        <w:rPr>
          <w:lang w:val="cs-CZ"/>
        </w:rPr>
        <w:t>.</w:t>
      </w:r>
    </w:p>
    <w:p w:rsidR="00B71283" w:rsidRPr="004C2714" w:rsidRDefault="00DB7502">
      <w:pPr>
        <w:pStyle w:val="Zkladntext"/>
        <w:numPr>
          <w:ilvl w:val="1"/>
          <w:numId w:val="4"/>
        </w:numPr>
        <w:tabs>
          <w:tab w:val="left" w:pos="834"/>
        </w:tabs>
        <w:spacing w:line="276" w:lineRule="auto"/>
        <w:ind w:right="115"/>
        <w:jc w:val="both"/>
        <w:rPr>
          <w:lang w:val="cs-CZ"/>
        </w:rPr>
      </w:pPr>
      <w:r w:rsidRPr="004C2714">
        <w:rPr>
          <w:lang w:val="cs-CZ"/>
        </w:rPr>
        <w:t xml:space="preserve">Příjemce </w:t>
      </w:r>
      <w:r w:rsidR="008331BC" w:rsidRPr="004C2714">
        <w:rPr>
          <w:lang w:val="cs-CZ"/>
        </w:rPr>
        <w:t xml:space="preserve">je povinen </w:t>
      </w:r>
      <w:r w:rsidR="00B65124" w:rsidRPr="004C2714">
        <w:rPr>
          <w:lang w:val="cs-CZ"/>
        </w:rPr>
        <w:t xml:space="preserve">ponížit žádost o platbu o </w:t>
      </w:r>
      <w:r w:rsidR="00974D3A" w:rsidRPr="004C2714">
        <w:rPr>
          <w:lang w:val="cs-CZ"/>
        </w:rPr>
        <w:t>částku, která zůstala neutracena</w:t>
      </w:r>
      <w:r w:rsidR="00B65124" w:rsidRPr="004C2714">
        <w:rPr>
          <w:lang w:val="cs-CZ"/>
        </w:rPr>
        <w:t xml:space="preserve"> z předchozí splátky</w:t>
      </w:r>
      <w:r w:rsidR="00FC75E5" w:rsidRPr="004C2714">
        <w:rPr>
          <w:lang w:val="cs-CZ"/>
        </w:rPr>
        <w:t xml:space="preserve"> </w:t>
      </w:r>
      <w:r w:rsidR="00234784" w:rsidRPr="004C2714">
        <w:rPr>
          <w:lang w:val="cs-CZ"/>
        </w:rPr>
        <w:t>(</w:t>
      </w:r>
      <w:r w:rsidR="00B65124" w:rsidRPr="004C2714">
        <w:rPr>
          <w:lang w:val="cs-CZ"/>
        </w:rPr>
        <w:t>ek)</w:t>
      </w:r>
      <w:r w:rsidR="00234784" w:rsidRPr="004C2714">
        <w:rPr>
          <w:lang w:val="cs-CZ"/>
        </w:rPr>
        <w:t>.</w:t>
      </w:r>
    </w:p>
    <w:p w:rsidR="00B71283" w:rsidRPr="004C2714" w:rsidRDefault="00B858D4" w:rsidP="00B858D4">
      <w:pPr>
        <w:pStyle w:val="Zkladntext"/>
        <w:numPr>
          <w:ilvl w:val="1"/>
          <w:numId w:val="4"/>
        </w:numPr>
        <w:tabs>
          <w:tab w:val="left" w:pos="834"/>
        </w:tabs>
        <w:spacing w:before="68" w:line="276" w:lineRule="auto"/>
        <w:ind w:right="118"/>
        <w:jc w:val="both"/>
        <w:rPr>
          <w:lang w:val="cs-CZ"/>
        </w:rPr>
      </w:pPr>
      <w:r w:rsidRPr="004C2714">
        <w:rPr>
          <w:lang w:val="cs-CZ"/>
        </w:rPr>
        <w:t>Čv</w:t>
      </w:r>
      <w:r w:rsidR="009D5CB0" w:rsidRPr="004C2714">
        <w:rPr>
          <w:lang w:val="cs-CZ"/>
        </w:rPr>
        <w:t>T</w:t>
      </w:r>
      <w:r w:rsidR="00234784" w:rsidRPr="004C2714">
        <w:rPr>
          <w:spacing w:val="63"/>
          <w:lang w:val="cs-CZ"/>
        </w:rPr>
        <w:t xml:space="preserve"> </w:t>
      </w:r>
      <w:r w:rsidRPr="004C2714">
        <w:rPr>
          <w:lang w:val="cs-CZ"/>
        </w:rPr>
        <w:t xml:space="preserve">má právo poskytnout v odůvodněných případech konkrétní splátku ve vyšší </w:t>
      </w:r>
      <w:r w:rsidR="00025BE1" w:rsidRPr="004C2714">
        <w:rPr>
          <w:lang w:val="cs-CZ"/>
        </w:rPr>
        <w:t>částce</w:t>
      </w:r>
      <w:r w:rsidRPr="004C2714">
        <w:rPr>
          <w:lang w:val="cs-CZ"/>
        </w:rPr>
        <w:t>, než kterou předpokládá</w:t>
      </w:r>
      <w:r w:rsidR="00234784" w:rsidRPr="004C2714">
        <w:rPr>
          <w:lang w:val="cs-CZ"/>
        </w:rPr>
        <w:t xml:space="preserve"> </w:t>
      </w:r>
      <w:r w:rsidRPr="004C2714">
        <w:rPr>
          <w:lang w:val="cs-CZ"/>
        </w:rPr>
        <w:t>rozvrh v článku</w:t>
      </w:r>
      <w:r w:rsidR="00234784" w:rsidRPr="004C2714">
        <w:rPr>
          <w:lang w:val="cs-CZ"/>
        </w:rPr>
        <w:t xml:space="preserve"> II. </w:t>
      </w:r>
      <w:r w:rsidRPr="004C2714">
        <w:rPr>
          <w:lang w:val="cs-CZ"/>
        </w:rPr>
        <w:t>Realizační smlouvy/Smlouvy o</w:t>
      </w:r>
      <w:r w:rsidR="00025BE1" w:rsidRPr="004C2714">
        <w:rPr>
          <w:lang w:val="cs-CZ"/>
        </w:rPr>
        <w:t xml:space="preserve"> poskytnutí příspěvku/Smlouvy o </w:t>
      </w:r>
      <w:r w:rsidRPr="004C2714">
        <w:rPr>
          <w:lang w:val="cs-CZ"/>
        </w:rPr>
        <w:t>partnerství</w:t>
      </w:r>
      <w:r w:rsidR="00234784" w:rsidRPr="004C2714">
        <w:rPr>
          <w:lang w:val="cs-CZ"/>
        </w:rPr>
        <w:t xml:space="preserve">, </w:t>
      </w:r>
      <w:r w:rsidRPr="004C2714">
        <w:rPr>
          <w:lang w:val="cs-CZ"/>
        </w:rPr>
        <w:t xml:space="preserve">bude-li o to Příjemcem požádán. V každém případě celková částka finančních prostředků poskytnutá </w:t>
      </w:r>
      <w:r w:rsidR="00234784" w:rsidRPr="004C2714">
        <w:rPr>
          <w:lang w:val="cs-CZ"/>
        </w:rPr>
        <w:t xml:space="preserve"> </w:t>
      </w:r>
      <w:r w:rsidRPr="004C2714">
        <w:rPr>
          <w:lang w:val="cs-CZ"/>
        </w:rPr>
        <w:t>Čv</w:t>
      </w:r>
      <w:r w:rsidR="009D5CB0" w:rsidRPr="004C2714">
        <w:rPr>
          <w:lang w:val="cs-CZ"/>
        </w:rPr>
        <w:t>T</w:t>
      </w:r>
      <w:r w:rsidR="00234784" w:rsidRPr="004C2714">
        <w:rPr>
          <w:lang w:val="cs-CZ"/>
        </w:rPr>
        <w:t xml:space="preserve"> </w:t>
      </w:r>
      <w:r w:rsidRPr="004C2714">
        <w:rPr>
          <w:lang w:val="cs-CZ"/>
        </w:rPr>
        <w:t xml:space="preserve">na základě Smlouvy nesmí přesáhnout částku </w:t>
      </w:r>
      <w:r w:rsidRPr="004C2714">
        <w:rPr>
          <w:lang w:val="cs-CZ"/>
        </w:rPr>
        <w:lastRenderedPageBreak/>
        <w:t>finančních prostředků specifikovanou v článku</w:t>
      </w:r>
      <w:r w:rsidR="00234784" w:rsidRPr="004C2714">
        <w:rPr>
          <w:lang w:val="cs-CZ"/>
        </w:rPr>
        <w:t xml:space="preserve"> II., </w:t>
      </w:r>
      <w:r w:rsidRPr="004C2714">
        <w:rPr>
          <w:lang w:val="cs-CZ"/>
        </w:rPr>
        <w:t>odstavci</w:t>
      </w:r>
      <w:r w:rsidR="00234784" w:rsidRPr="004C2714">
        <w:rPr>
          <w:lang w:val="cs-CZ"/>
        </w:rPr>
        <w:t xml:space="preserve"> 1 </w:t>
      </w:r>
      <w:r w:rsidRPr="004C2714">
        <w:rPr>
          <w:lang w:val="cs-CZ"/>
        </w:rPr>
        <w:t>Realizační smlouvy</w:t>
      </w:r>
      <w:r w:rsidR="00985E70" w:rsidRPr="004C2714">
        <w:rPr>
          <w:lang w:val="cs-CZ"/>
        </w:rPr>
        <w:t xml:space="preserve"> </w:t>
      </w:r>
      <w:r w:rsidRPr="004C2714">
        <w:rPr>
          <w:lang w:val="cs-CZ"/>
        </w:rPr>
        <w:t>/</w:t>
      </w:r>
      <w:r w:rsidR="00985E70" w:rsidRPr="004C2714">
        <w:rPr>
          <w:lang w:val="cs-CZ"/>
        </w:rPr>
        <w:t xml:space="preserve"> </w:t>
      </w:r>
      <w:r w:rsidRPr="004C2714">
        <w:rPr>
          <w:lang w:val="cs-CZ"/>
        </w:rPr>
        <w:t>Smlouvy o poskytnutí příspěvku</w:t>
      </w:r>
      <w:r w:rsidR="00985E70" w:rsidRPr="004C2714">
        <w:rPr>
          <w:lang w:val="cs-CZ"/>
        </w:rPr>
        <w:t xml:space="preserve"> </w:t>
      </w:r>
      <w:r w:rsidRPr="004C2714">
        <w:rPr>
          <w:lang w:val="cs-CZ"/>
        </w:rPr>
        <w:t>/</w:t>
      </w:r>
      <w:r w:rsidR="00985E70" w:rsidRPr="004C2714">
        <w:rPr>
          <w:lang w:val="cs-CZ"/>
        </w:rPr>
        <w:t xml:space="preserve"> </w:t>
      </w:r>
      <w:r w:rsidRPr="004C2714">
        <w:rPr>
          <w:lang w:val="cs-CZ"/>
        </w:rPr>
        <w:t>Smlouvy o partnerství</w:t>
      </w:r>
    </w:p>
    <w:p w:rsidR="00B71283" w:rsidRPr="004C2714" w:rsidRDefault="00CA3C7E">
      <w:pPr>
        <w:pStyle w:val="Zkladntext"/>
        <w:numPr>
          <w:ilvl w:val="1"/>
          <w:numId w:val="4"/>
        </w:numPr>
        <w:tabs>
          <w:tab w:val="left" w:pos="834"/>
        </w:tabs>
        <w:spacing w:before="59" w:line="275" w:lineRule="auto"/>
        <w:ind w:right="112"/>
        <w:jc w:val="both"/>
        <w:rPr>
          <w:lang w:val="cs-CZ"/>
        </w:rPr>
      </w:pPr>
      <w:r w:rsidRPr="004C2714">
        <w:rPr>
          <w:lang w:val="cs-CZ"/>
        </w:rPr>
        <w:t xml:space="preserve">Budou-li projektové činnosti realizovány prostřednictvím </w:t>
      </w:r>
      <w:r w:rsidR="00234784" w:rsidRPr="004C2714">
        <w:rPr>
          <w:lang w:val="cs-CZ"/>
        </w:rPr>
        <w:t>sub</w:t>
      </w:r>
      <w:r w:rsidRPr="004C2714">
        <w:rPr>
          <w:lang w:val="cs-CZ"/>
        </w:rPr>
        <w:t>dodavatele</w:t>
      </w:r>
      <w:r w:rsidR="00234784" w:rsidRPr="004C2714">
        <w:rPr>
          <w:lang w:val="cs-CZ"/>
        </w:rPr>
        <w:t xml:space="preserve">, </w:t>
      </w:r>
      <w:r w:rsidR="00DB7502" w:rsidRPr="004C2714">
        <w:rPr>
          <w:lang w:val="cs-CZ"/>
        </w:rPr>
        <w:t xml:space="preserve">Příjemce </w:t>
      </w:r>
      <w:r w:rsidRPr="004C2714">
        <w:rPr>
          <w:lang w:val="cs-CZ"/>
        </w:rPr>
        <w:t xml:space="preserve">zodpovídá za zajištění, že subdodavatel poskytne Příjemci dostatečné </w:t>
      </w:r>
      <w:r w:rsidR="00234784" w:rsidRPr="004C2714">
        <w:rPr>
          <w:lang w:val="cs-CZ"/>
        </w:rPr>
        <w:t>informa</w:t>
      </w:r>
      <w:r w:rsidRPr="004C2714">
        <w:rPr>
          <w:lang w:val="cs-CZ"/>
        </w:rPr>
        <w:t>ce o postupu v rámci Projektu</w:t>
      </w:r>
      <w:r w:rsidR="00234784" w:rsidRPr="004C2714">
        <w:rPr>
          <w:lang w:val="cs-CZ"/>
        </w:rPr>
        <w:t xml:space="preserve"> </w:t>
      </w:r>
      <w:r w:rsidRPr="004C2714">
        <w:rPr>
          <w:lang w:val="cs-CZ"/>
        </w:rPr>
        <w:t>a výdajích finančních prostředků, aby byly dodrže</w:t>
      </w:r>
      <w:r w:rsidR="00985E70" w:rsidRPr="004C2714">
        <w:rPr>
          <w:lang w:val="cs-CZ"/>
        </w:rPr>
        <w:t>ny požadavky na podávání zpráv.</w:t>
      </w:r>
    </w:p>
    <w:p w:rsidR="00B71283" w:rsidRPr="004C2714" w:rsidRDefault="00CA3C7E">
      <w:pPr>
        <w:pStyle w:val="Zkladntext"/>
        <w:numPr>
          <w:ilvl w:val="1"/>
          <w:numId w:val="4"/>
        </w:numPr>
        <w:tabs>
          <w:tab w:val="left" w:pos="834"/>
        </w:tabs>
        <w:spacing w:before="61" w:line="276" w:lineRule="auto"/>
        <w:ind w:right="119"/>
        <w:jc w:val="both"/>
        <w:rPr>
          <w:lang w:val="cs-CZ"/>
        </w:rPr>
      </w:pPr>
      <w:r w:rsidRPr="004C2714">
        <w:rPr>
          <w:lang w:val="cs-CZ"/>
        </w:rPr>
        <w:t>Zprávy budou vypracovány v jazyku</w:t>
      </w:r>
      <w:r w:rsidR="00234784" w:rsidRPr="004C2714">
        <w:rPr>
          <w:lang w:val="cs-CZ"/>
        </w:rPr>
        <w:t xml:space="preserve"> </w:t>
      </w:r>
      <w:r w:rsidR="00B858D4" w:rsidRPr="004C2714">
        <w:rPr>
          <w:lang w:val="cs-CZ"/>
        </w:rPr>
        <w:t>Realizační smlouvy</w:t>
      </w:r>
      <w:r w:rsidR="00985E70" w:rsidRPr="004C2714">
        <w:rPr>
          <w:lang w:val="cs-CZ"/>
        </w:rPr>
        <w:t xml:space="preserve"> </w:t>
      </w:r>
      <w:r w:rsidR="00B858D4" w:rsidRPr="004C2714">
        <w:rPr>
          <w:lang w:val="cs-CZ"/>
        </w:rPr>
        <w:t>/</w:t>
      </w:r>
      <w:r w:rsidR="00985E70" w:rsidRPr="004C2714">
        <w:rPr>
          <w:lang w:val="cs-CZ"/>
        </w:rPr>
        <w:t xml:space="preserve"> </w:t>
      </w:r>
      <w:r w:rsidR="00B858D4" w:rsidRPr="004C2714">
        <w:rPr>
          <w:lang w:val="cs-CZ"/>
        </w:rPr>
        <w:t>Smlouvy o poskytnutí příspěvku</w:t>
      </w:r>
      <w:r w:rsidR="00985E70" w:rsidRPr="004C2714">
        <w:rPr>
          <w:lang w:val="cs-CZ"/>
        </w:rPr>
        <w:t xml:space="preserve"> </w:t>
      </w:r>
      <w:r w:rsidR="00B858D4" w:rsidRPr="004C2714">
        <w:rPr>
          <w:lang w:val="cs-CZ"/>
        </w:rPr>
        <w:t>/</w:t>
      </w:r>
      <w:r w:rsidR="00985E70" w:rsidRPr="004C2714">
        <w:rPr>
          <w:lang w:val="cs-CZ"/>
        </w:rPr>
        <w:t xml:space="preserve"> </w:t>
      </w:r>
      <w:r w:rsidR="00B858D4" w:rsidRPr="004C2714">
        <w:rPr>
          <w:lang w:val="cs-CZ"/>
        </w:rPr>
        <w:t>Smlouvy o partnerství</w:t>
      </w:r>
    </w:p>
    <w:p w:rsidR="00B71283" w:rsidRPr="004C2714" w:rsidRDefault="00B71283">
      <w:pPr>
        <w:spacing w:line="180" w:lineRule="exact"/>
        <w:rPr>
          <w:sz w:val="18"/>
          <w:szCs w:val="18"/>
          <w:lang w:val="cs-CZ"/>
        </w:rPr>
      </w:pPr>
    </w:p>
    <w:p w:rsidR="00B71283" w:rsidRPr="004C2714" w:rsidRDefault="00B71283">
      <w:pPr>
        <w:spacing w:line="180" w:lineRule="exact"/>
        <w:rPr>
          <w:sz w:val="18"/>
          <w:szCs w:val="18"/>
          <w:lang w:val="cs-CZ"/>
        </w:rPr>
      </w:pPr>
    </w:p>
    <w:p w:rsidR="00B71283" w:rsidRPr="004C2714" w:rsidRDefault="00B71283">
      <w:pPr>
        <w:spacing w:before="10" w:line="200" w:lineRule="exact"/>
        <w:rPr>
          <w:sz w:val="20"/>
          <w:szCs w:val="20"/>
          <w:lang w:val="cs-CZ"/>
        </w:rPr>
      </w:pPr>
    </w:p>
    <w:p w:rsidR="00B71283" w:rsidRPr="004C2714" w:rsidRDefault="00902BA8">
      <w:pPr>
        <w:pStyle w:val="Nadpis1"/>
        <w:numPr>
          <w:ilvl w:val="0"/>
          <w:numId w:val="4"/>
        </w:numPr>
        <w:tabs>
          <w:tab w:val="left" w:pos="373"/>
        </w:tabs>
        <w:ind w:left="372" w:hanging="260"/>
        <w:rPr>
          <w:lang w:val="cs-CZ"/>
        </w:rPr>
      </w:pPr>
      <w:r w:rsidRPr="004C2714">
        <w:rPr>
          <w:lang w:val="cs-CZ"/>
        </w:rPr>
        <w:t>ÚČETNÍ POŽADAVKY</w:t>
      </w:r>
    </w:p>
    <w:p w:rsidR="00B71283" w:rsidRPr="004C2714" w:rsidRDefault="00DB7502">
      <w:pPr>
        <w:pStyle w:val="Zkladntext"/>
        <w:numPr>
          <w:ilvl w:val="1"/>
          <w:numId w:val="4"/>
        </w:numPr>
        <w:tabs>
          <w:tab w:val="left" w:pos="834"/>
        </w:tabs>
        <w:spacing w:before="117" w:line="276" w:lineRule="auto"/>
        <w:ind w:right="115"/>
        <w:jc w:val="both"/>
        <w:rPr>
          <w:lang w:val="cs-CZ"/>
        </w:rPr>
      </w:pPr>
      <w:r w:rsidRPr="004C2714">
        <w:rPr>
          <w:lang w:val="cs-CZ"/>
        </w:rPr>
        <w:t xml:space="preserve">Příjemce </w:t>
      </w:r>
      <w:r w:rsidR="00902BA8" w:rsidRPr="004C2714">
        <w:rPr>
          <w:lang w:val="cs-CZ"/>
        </w:rPr>
        <w:t>povede přesné a systematické účetní výkazy a záznamy všech plateb</w:t>
      </w:r>
      <w:r w:rsidR="00234784" w:rsidRPr="004C2714">
        <w:rPr>
          <w:lang w:val="cs-CZ"/>
        </w:rPr>
        <w:t xml:space="preserve">, </w:t>
      </w:r>
      <w:r w:rsidR="00902BA8" w:rsidRPr="004C2714">
        <w:rPr>
          <w:lang w:val="cs-CZ"/>
        </w:rPr>
        <w:t>příjmů</w:t>
      </w:r>
      <w:r w:rsidR="00234784" w:rsidRPr="004C2714">
        <w:rPr>
          <w:lang w:val="cs-CZ"/>
        </w:rPr>
        <w:t xml:space="preserve"> </w:t>
      </w:r>
      <w:r w:rsidR="00902BA8" w:rsidRPr="004C2714">
        <w:rPr>
          <w:lang w:val="cs-CZ"/>
        </w:rPr>
        <w:t>a výdajů</w:t>
      </w:r>
      <w:r w:rsidR="00234784" w:rsidRPr="004C2714">
        <w:rPr>
          <w:lang w:val="cs-CZ"/>
        </w:rPr>
        <w:t xml:space="preserve">. </w:t>
      </w:r>
      <w:r w:rsidR="00902BA8" w:rsidRPr="004C2714">
        <w:rPr>
          <w:lang w:val="cs-CZ"/>
        </w:rPr>
        <w:t>Tyto účetní</w:t>
      </w:r>
      <w:r w:rsidR="00234784" w:rsidRPr="004C2714">
        <w:rPr>
          <w:lang w:val="cs-CZ"/>
        </w:rPr>
        <w:t xml:space="preserve"> </w:t>
      </w:r>
      <w:r w:rsidR="00902BA8" w:rsidRPr="004C2714">
        <w:rPr>
          <w:lang w:val="cs-CZ"/>
        </w:rPr>
        <w:t xml:space="preserve">výkazy a záznamy musejí být v souladu se zásadami a standardy země, kde má </w:t>
      </w:r>
      <w:r w:rsidRPr="004C2714">
        <w:rPr>
          <w:lang w:val="cs-CZ"/>
        </w:rPr>
        <w:t xml:space="preserve">Příjemce </w:t>
      </w:r>
      <w:r w:rsidR="00902BA8" w:rsidRPr="004C2714">
        <w:rPr>
          <w:lang w:val="cs-CZ"/>
        </w:rPr>
        <w:t>své sídlo</w:t>
      </w:r>
      <w:r w:rsidR="00234784" w:rsidRPr="004C2714">
        <w:rPr>
          <w:lang w:val="cs-CZ"/>
        </w:rPr>
        <w:t xml:space="preserve"> </w:t>
      </w:r>
      <w:r w:rsidR="00CA3C7E" w:rsidRPr="004C2714">
        <w:rPr>
          <w:lang w:val="cs-CZ"/>
        </w:rPr>
        <w:t>a</w:t>
      </w:r>
      <w:r w:rsidR="00056004" w:rsidRPr="004C2714">
        <w:rPr>
          <w:lang w:val="cs-CZ"/>
        </w:rPr>
        <w:t xml:space="preserve"> budou </w:t>
      </w:r>
      <w:r w:rsidR="00902BA8" w:rsidRPr="004C2714">
        <w:rPr>
          <w:lang w:val="cs-CZ"/>
        </w:rPr>
        <w:t>uchovávány také po dokončení Projektu</w:t>
      </w:r>
      <w:r w:rsidR="005B2397" w:rsidRPr="004C2714">
        <w:rPr>
          <w:lang w:val="cs-CZ"/>
        </w:rPr>
        <w:t xml:space="preserve"> </w:t>
      </w:r>
      <w:r w:rsidR="00902BA8" w:rsidRPr="004C2714">
        <w:rPr>
          <w:lang w:val="cs-CZ"/>
        </w:rPr>
        <w:t>nebo ukončení</w:t>
      </w:r>
      <w:r w:rsidR="00234784" w:rsidRPr="004C2714">
        <w:rPr>
          <w:lang w:val="cs-CZ"/>
        </w:rPr>
        <w:t xml:space="preserve"> </w:t>
      </w:r>
      <w:r w:rsidR="00902BA8" w:rsidRPr="004C2714">
        <w:rPr>
          <w:lang w:val="cs-CZ"/>
        </w:rPr>
        <w:t>Smlouvy</w:t>
      </w:r>
      <w:r w:rsidR="005B2397" w:rsidRPr="004C2714">
        <w:rPr>
          <w:lang w:val="cs-CZ"/>
        </w:rPr>
        <w:t xml:space="preserve"> </w:t>
      </w:r>
      <w:r w:rsidR="004D769D" w:rsidRPr="004C2714">
        <w:rPr>
          <w:lang w:val="cs-CZ"/>
        </w:rPr>
        <w:t>po dobu nejméně</w:t>
      </w:r>
      <w:r w:rsidR="005B2397" w:rsidRPr="004C2714">
        <w:rPr>
          <w:lang w:val="cs-CZ"/>
        </w:rPr>
        <w:t xml:space="preserve"> </w:t>
      </w:r>
      <w:r w:rsidR="00D5594F" w:rsidRPr="004C2714">
        <w:rPr>
          <w:lang w:val="cs-CZ"/>
        </w:rPr>
        <w:t xml:space="preserve">7 </w:t>
      </w:r>
      <w:r w:rsidR="004D769D" w:rsidRPr="004C2714">
        <w:rPr>
          <w:lang w:val="cs-CZ"/>
        </w:rPr>
        <w:t>let po té, kdy bude poskytnuta závěrečná vyrovnávací splátka a v</w:t>
      </w:r>
      <w:r w:rsidR="00CA3C7E" w:rsidRPr="004C2714">
        <w:rPr>
          <w:lang w:val="cs-CZ"/>
        </w:rPr>
        <w:t xml:space="preserve"> každém </w:t>
      </w:r>
      <w:r w:rsidR="00CF7EFB" w:rsidRPr="004C2714">
        <w:rPr>
          <w:lang w:val="cs-CZ"/>
        </w:rPr>
        <w:t>případě</w:t>
      </w:r>
      <w:r w:rsidR="00234784" w:rsidRPr="004C2714">
        <w:rPr>
          <w:lang w:val="cs-CZ"/>
        </w:rPr>
        <w:t xml:space="preserve"> </w:t>
      </w:r>
      <w:r w:rsidR="00CA3C7E" w:rsidRPr="004C2714">
        <w:rPr>
          <w:lang w:val="cs-CZ"/>
        </w:rPr>
        <w:t>dokud nedojde k ukončení jakéhokoliv probíhajícího auditu</w:t>
      </w:r>
      <w:r w:rsidR="00234784" w:rsidRPr="004C2714">
        <w:rPr>
          <w:lang w:val="cs-CZ"/>
        </w:rPr>
        <w:t xml:space="preserve">, </w:t>
      </w:r>
      <w:r w:rsidR="00CA3C7E" w:rsidRPr="004C2714">
        <w:rPr>
          <w:lang w:val="cs-CZ"/>
        </w:rPr>
        <w:t>p</w:t>
      </w:r>
      <w:r w:rsidR="004B59C1" w:rsidRPr="004C2714">
        <w:rPr>
          <w:lang w:val="cs-CZ"/>
        </w:rPr>
        <w:t>řezkoumání nebo soudního sporu.</w:t>
      </w:r>
    </w:p>
    <w:p w:rsidR="00B71283" w:rsidRPr="004C2714" w:rsidRDefault="00DB7502">
      <w:pPr>
        <w:pStyle w:val="Zkladntext"/>
        <w:numPr>
          <w:ilvl w:val="1"/>
          <w:numId w:val="4"/>
        </w:numPr>
        <w:tabs>
          <w:tab w:val="left" w:pos="834"/>
        </w:tabs>
        <w:spacing w:line="275" w:lineRule="auto"/>
        <w:ind w:right="116"/>
        <w:jc w:val="both"/>
        <w:rPr>
          <w:lang w:val="cs-CZ"/>
        </w:rPr>
      </w:pPr>
      <w:r w:rsidRPr="004C2714">
        <w:rPr>
          <w:lang w:val="cs-CZ"/>
        </w:rPr>
        <w:t xml:space="preserve">Příjemce </w:t>
      </w:r>
      <w:r w:rsidR="00FF4BCD" w:rsidRPr="004C2714">
        <w:rPr>
          <w:lang w:val="cs-CZ"/>
        </w:rPr>
        <w:t>je</w:t>
      </w:r>
      <w:r w:rsidR="00234784" w:rsidRPr="004C2714">
        <w:rPr>
          <w:lang w:val="cs-CZ"/>
        </w:rPr>
        <w:t xml:space="preserve"> </w:t>
      </w:r>
      <w:r w:rsidR="008331BC" w:rsidRPr="004C2714">
        <w:rPr>
          <w:lang w:val="cs-CZ"/>
        </w:rPr>
        <w:t xml:space="preserve">povinen </w:t>
      </w:r>
      <w:r w:rsidR="00FF4BCD" w:rsidRPr="004C2714">
        <w:rPr>
          <w:lang w:val="cs-CZ"/>
        </w:rPr>
        <w:t>předložit na žádost</w:t>
      </w:r>
      <w:r w:rsidR="00234784" w:rsidRPr="004C2714">
        <w:rPr>
          <w:lang w:val="cs-CZ"/>
        </w:rPr>
        <w:t xml:space="preserve"> </w:t>
      </w:r>
      <w:r w:rsidR="009D5CB0" w:rsidRPr="004C2714">
        <w:rPr>
          <w:rFonts w:cs="Verdana"/>
          <w:lang w:val="cs-CZ"/>
        </w:rPr>
        <w:t>Č</w:t>
      </w:r>
      <w:r w:rsidR="00FF4BCD" w:rsidRPr="004C2714">
        <w:rPr>
          <w:rFonts w:cs="Verdana"/>
          <w:lang w:val="cs-CZ"/>
        </w:rPr>
        <w:t>v</w:t>
      </w:r>
      <w:r w:rsidR="009D5CB0" w:rsidRPr="004C2714">
        <w:rPr>
          <w:rFonts w:cs="Verdana"/>
          <w:lang w:val="cs-CZ"/>
        </w:rPr>
        <w:t>T</w:t>
      </w:r>
      <w:r w:rsidR="00FF4BCD" w:rsidRPr="004C2714">
        <w:rPr>
          <w:rFonts w:cs="Verdana"/>
          <w:lang w:val="cs-CZ"/>
        </w:rPr>
        <w:t xml:space="preserve"> nebo</w:t>
      </w:r>
      <w:r w:rsidR="00234784" w:rsidRPr="004C2714">
        <w:rPr>
          <w:rFonts w:cs="Verdana"/>
          <w:lang w:val="cs-CZ"/>
        </w:rPr>
        <w:t xml:space="preserve"> Donor</w:t>
      </w:r>
      <w:r w:rsidR="00FF4BCD" w:rsidRPr="004C2714">
        <w:rPr>
          <w:rFonts w:cs="Verdana"/>
          <w:lang w:val="cs-CZ"/>
        </w:rPr>
        <w:t>a</w:t>
      </w:r>
      <w:r w:rsidR="00234784" w:rsidRPr="004C2714">
        <w:rPr>
          <w:lang w:val="cs-CZ"/>
        </w:rPr>
        <w:t xml:space="preserve"> </w:t>
      </w:r>
      <w:r w:rsidR="00FF4BCD" w:rsidRPr="004C2714">
        <w:rPr>
          <w:lang w:val="cs-CZ"/>
        </w:rPr>
        <w:t>účetní dokumenty včetně</w:t>
      </w:r>
      <w:r w:rsidR="00234784" w:rsidRPr="004C2714">
        <w:rPr>
          <w:lang w:val="cs-CZ"/>
        </w:rPr>
        <w:t xml:space="preserve"> </w:t>
      </w:r>
      <w:r w:rsidR="00FF4BCD" w:rsidRPr="004C2714">
        <w:rPr>
          <w:lang w:val="cs-CZ"/>
        </w:rPr>
        <w:t>auditů</w:t>
      </w:r>
      <w:r w:rsidR="00234784" w:rsidRPr="004C2714">
        <w:rPr>
          <w:lang w:val="cs-CZ"/>
        </w:rPr>
        <w:t xml:space="preserve"> </w:t>
      </w:r>
      <w:r w:rsidRPr="004C2714">
        <w:rPr>
          <w:lang w:val="cs-CZ"/>
        </w:rPr>
        <w:t xml:space="preserve">Příjemce </w:t>
      </w:r>
      <w:r w:rsidR="00FF4BCD" w:rsidRPr="004C2714">
        <w:rPr>
          <w:lang w:val="cs-CZ"/>
        </w:rPr>
        <w:t>v souladu článkem</w:t>
      </w:r>
      <w:r w:rsidR="00234784" w:rsidRPr="004C2714">
        <w:rPr>
          <w:lang w:val="cs-CZ"/>
        </w:rPr>
        <w:t xml:space="preserve"> V. </w:t>
      </w:r>
      <w:r w:rsidR="00FF4BCD" w:rsidRPr="004C2714">
        <w:rPr>
          <w:lang w:val="cs-CZ"/>
        </w:rPr>
        <w:t>odstavcem</w:t>
      </w:r>
      <w:r w:rsidR="00234784" w:rsidRPr="004C2714">
        <w:rPr>
          <w:lang w:val="cs-CZ"/>
        </w:rPr>
        <w:t xml:space="preserve"> 2. </w:t>
      </w:r>
      <w:r w:rsidR="00FF4BCD" w:rsidRPr="004C2714">
        <w:rPr>
          <w:lang w:val="cs-CZ"/>
        </w:rPr>
        <w:t>Všeobecných podmínek</w:t>
      </w:r>
      <w:r w:rsidR="00234784" w:rsidRPr="004C2714">
        <w:rPr>
          <w:lang w:val="cs-CZ"/>
        </w:rPr>
        <w:t xml:space="preserve"> (</w:t>
      </w:r>
      <w:r w:rsidR="00FF4BCD" w:rsidRPr="004C2714">
        <w:rPr>
          <w:lang w:val="cs-CZ"/>
        </w:rPr>
        <w:t>taktéž</w:t>
      </w:r>
      <w:r w:rsidR="00234784" w:rsidRPr="004C2714">
        <w:rPr>
          <w:lang w:val="cs-CZ"/>
        </w:rPr>
        <w:t xml:space="preserve"> ex post).</w:t>
      </w:r>
    </w:p>
    <w:p w:rsidR="00B71283" w:rsidRPr="004C2714" w:rsidRDefault="00B71283">
      <w:pPr>
        <w:spacing w:line="180" w:lineRule="exact"/>
        <w:rPr>
          <w:sz w:val="18"/>
          <w:szCs w:val="18"/>
          <w:lang w:val="cs-CZ"/>
        </w:rPr>
      </w:pPr>
    </w:p>
    <w:p w:rsidR="00B71283" w:rsidRPr="004C2714" w:rsidRDefault="00B71283">
      <w:pPr>
        <w:spacing w:before="3" w:line="220" w:lineRule="exact"/>
        <w:rPr>
          <w:lang w:val="cs-CZ"/>
        </w:rPr>
      </w:pPr>
    </w:p>
    <w:p w:rsidR="00B71283" w:rsidRPr="004C2714" w:rsidRDefault="001142B0">
      <w:pPr>
        <w:pStyle w:val="Nadpis1"/>
        <w:numPr>
          <w:ilvl w:val="0"/>
          <w:numId w:val="4"/>
        </w:numPr>
        <w:tabs>
          <w:tab w:val="left" w:pos="459"/>
        </w:tabs>
        <w:ind w:left="458" w:hanging="346"/>
        <w:rPr>
          <w:lang w:val="cs-CZ"/>
        </w:rPr>
      </w:pPr>
      <w:r w:rsidRPr="004C2714">
        <w:rPr>
          <w:lang w:val="cs-CZ"/>
        </w:rPr>
        <w:t>KONFLIK</w:t>
      </w:r>
      <w:r w:rsidR="00234784" w:rsidRPr="004C2714">
        <w:rPr>
          <w:lang w:val="cs-CZ"/>
        </w:rPr>
        <w:t>T</w:t>
      </w:r>
      <w:r w:rsidR="00234784" w:rsidRPr="004C2714">
        <w:rPr>
          <w:spacing w:val="-16"/>
          <w:lang w:val="cs-CZ"/>
        </w:rPr>
        <w:t xml:space="preserve"> </w:t>
      </w:r>
      <w:r w:rsidRPr="004C2714">
        <w:rPr>
          <w:lang w:val="cs-CZ"/>
        </w:rPr>
        <w:t>ZÁJMŮ</w:t>
      </w:r>
    </w:p>
    <w:p w:rsidR="00B71283" w:rsidRPr="004C2714" w:rsidRDefault="00B466F3" w:rsidP="001142B0">
      <w:pPr>
        <w:pStyle w:val="Zkladntext"/>
        <w:numPr>
          <w:ilvl w:val="1"/>
          <w:numId w:val="4"/>
        </w:numPr>
        <w:tabs>
          <w:tab w:val="left" w:pos="834"/>
        </w:tabs>
        <w:spacing w:before="117" w:line="276" w:lineRule="auto"/>
        <w:ind w:left="792" w:right="127"/>
        <w:jc w:val="both"/>
        <w:rPr>
          <w:lang w:val="cs-CZ"/>
        </w:rPr>
      </w:pPr>
      <w:r w:rsidRPr="004C2714">
        <w:rPr>
          <w:lang w:val="cs-CZ"/>
        </w:rPr>
        <w:t xml:space="preserve">Příjemce </w:t>
      </w:r>
      <w:r w:rsidR="00056004" w:rsidRPr="004C2714">
        <w:rPr>
          <w:lang w:val="cs-CZ"/>
        </w:rPr>
        <w:t>přijme</w:t>
      </w:r>
      <w:r w:rsidR="001142B0" w:rsidRPr="004C2714">
        <w:rPr>
          <w:lang w:val="cs-CZ"/>
        </w:rPr>
        <w:t xml:space="preserve"> veškerá nezbytná preventivní opatření za účelem vyhnutí se nebo ukončení konfliktu zájmů a</w:t>
      </w:r>
      <w:r w:rsidR="00577BCE" w:rsidRPr="004C2714">
        <w:rPr>
          <w:lang w:val="cs-CZ"/>
        </w:rPr>
        <w:t xml:space="preserve"> bude bezodkladně informovat </w:t>
      </w:r>
      <w:r w:rsidR="009D5CB0" w:rsidRPr="004C2714">
        <w:rPr>
          <w:lang w:val="cs-CZ"/>
        </w:rPr>
        <w:t>Č</w:t>
      </w:r>
      <w:r w:rsidR="00577BCE" w:rsidRPr="004C2714">
        <w:rPr>
          <w:lang w:val="cs-CZ"/>
        </w:rPr>
        <w:t>v</w:t>
      </w:r>
      <w:r w:rsidR="009D5CB0" w:rsidRPr="004C2714">
        <w:rPr>
          <w:lang w:val="cs-CZ"/>
        </w:rPr>
        <w:t>T</w:t>
      </w:r>
      <w:r w:rsidR="00234784" w:rsidRPr="004C2714">
        <w:rPr>
          <w:lang w:val="cs-CZ"/>
        </w:rPr>
        <w:t xml:space="preserve"> </w:t>
      </w:r>
      <w:r w:rsidR="00577BCE" w:rsidRPr="004C2714">
        <w:rPr>
          <w:lang w:val="cs-CZ"/>
        </w:rPr>
        <w:t>o jakékoliv situaci</w:t>
      </w:r>
      <w:r w:rsidR="00234784" w:rsidRPr="004C2714">
        <w:rPr>
          <w:lang w:val="cs-CZ"/>
        </w:rPr>
        <w:t xml:space="preserve"> </w:t>
      </w:r>
      <w:r w:rsidR="00577BCE" w:rsidRPr="004C2714">
        <w:rPr>
          <w:lang w:val="cs-CZ"/>
        </w:rPr>
        <w:t>vytvářející</w:t>
      </w:r>
      <w:r w:rsidR="004B59C1" w:rsidRPr="004C2714">
        <w:rPr>
          <w:lang w:val="cs-CZ"/>
        </w:rPr>
        <w:t xml:space="preserve">, </w:t>
      </w:r>
      <w:r w:rsidR="00577BCE" w:rsidRPr="004C2714">
        <w:rPr>
          <w:lang w:val="cs-CZ"/>
        </w:rPr>
        <w:t>nebo která by mohla pravděpodobně vést k </w:t>
      </w:r>
      <w:r w:rsidR="004B59C1" w:rsidRPr="004C2714">
        <w:rPr>
          <w:lang w:val="cs-CZ"/>
        </w:rPr>
        <w:t>jakémukoliv takovému konfliktu.</w:t>
      </w:r>
    </w:p>
    <w:p w:rsidR="00B71283" w:rsidRPr="004C2714" w:rsidRDefault="00577BCE">
      <w:pPr>
        <w:pStyle w:val="Zkladntext"/>
        <w:numPr>
          <w:ilvl w:val="1"/>
          <w:numId w:val="4"/>
        </w:numPr>
        <w:tabs>
          <w:tab w:val="left" w:pos="793"/>
        </w:tabs>
        <w:spacing w:before="0" w:line="276" w:lineRule="auto"/>
        <w:ind w:left="792" w:right="117"/>
        <w:jc w:val="both"/>
        <w:rPr>
          <w:lang w:val="cs-CZ"/>
        </w:rPr>
      </w:pPr>
      <w:r w:rsidRPr="004C2714">
        <w:rPr>
          <w:lang w:val="cs-CZ"/>
        </w:rPr>
        <w:t>Konflikt zájmů představuje situace, kdy je ohrožen nestrann</w:t>
      </w:r>
      <w:r w:rsidR="00AE44E1" w:rsidRPr="004C2714">
        <w:rPr>
          <w:lang w:val="cs-CZ"/>
        </w:rPr>
        <w:t>ý a objektivní výkon funkcí jaké</w:t>
      </w:r>
      <w:r w:rsidRPr="004C2714">
        <w:rPr>
          <w:lang w:val="cs-CZ"/>
        </w:rPr>
        <w:t xml:space="preserve">koliv osoby podle Smlouvy </w:t>
      </w:r>
      <w:r w:rsidR="00AE44E1" w:rsidRPr="004C2714">
        <w:rPr>
          <w:lang w:val="cs-CZ"/>
        </w:rPr>
        <w:t>z důvodů zahrnujících rodinné a citové důvody</w:t>
      </w:r>
      <w:r w:rsidR="00234784" w:rsidRPr="004C2714">
        <w:rPr>
          <w:lang w:val="cs-CZ"/>
        </w:rPr>
        <w:t xml:space="preserve">, </w:t>
      </w:r>
      <w:r w:rsidR="00AE44E1" w:rsidRPr="004C2714">
        <w:rPr>
          <w:lang w:val="cs-CZ"/>
        </w:rPr>
        <w:t>politickou nebo národní spřízněnost</w:t>
      </w:r>
      <w:r w:rsidR="00234784" w:rsidRPr="004C2714">
        <w:rPr>
          <w:lang w:val="cs-CZ"/>
        </w:rPr>
        <w:t xml:space="preserve">, </w:t>
      </w:r>
      <w:r w:rsidR="00AE44E1" w:rsidRPr="004C2714">
        <w:rPr>
          <w:lang w:val="cs-CZ"/>
        </w:rPr>
        <w:t>ekonomické zájmy nebo jakýkoliv dalš</w:t>
      </w:r>
      <w:r w:rsidR="004B59C1" w:rsidRPr="004C2714">
        <w:rPr>
          <w:lang w:val="cs-CZ"/>
        </w:rPr>
        <w:t>í sdílený zájem s třetí osobou.</w:t>
      </w:r>
    </w:p>
    <w:p w:rsidR="00B71283" w:rsidRPr="004C2714" w:rsidRDefault="00B71283">
      <w:pPr>
        <w:spacing w:line="130" w:lineRule="exact"/>
        <w:rPr>
          <w:sz w:val="13"/>
          <w:szCs w:val="13"/>
          <w:lang w:val="cs-CZ"/>
        </w:rPr>
      </w:pPr>
    </w:p>
    <w:p w:rsidR="00B71283" w:rsidRPr="004C2714" w:rsidRDefault="00B71283">
      <w:pPr>
        <w:spacing w:line="180" w:lineRule="exact"/>
        <w:rPr>
          <w:sz w:val="18"/>
          <w:szCs w:val="18"/>
          <w:lang w:val="cs-CZ"/>
        </w:rPr>
      </w:pPr>
    </w:p>
    <w:p w:rsidR="00B71283" w:rsidRPr="004C2714" w:rsidRDefault="00234784">
      <w:pPr>
        <w:pStyle w:val="Nadpis1"/>
        <w:rPr>
          <w:lang w:val="cs-CZ"/>
        </w:rPr>
      </w:pPr>
      <w:r w:rsidRPr="004C2714">
        <w:rPr>
          <w:lang w:val="cs-CZ"/>
        </w:rPr>
        <w:t>IV.</w:t>
      </w:r>
      <w:r w:rsidR="00AE44E1" w:rsidRPr="004C2714">
        <w:rPr>
          <w:lang w:val="cs-CZ"/>
        </w:rPr>
        <w:t xml:space="preserve"> VIDITELNOST</w:t>
      </w:r>
    </w:p>
    <w:p w:rsidR="00B71283" w:rsidRPr="004C2714" w:rsidRDefault="00AE44E1">
      <w:pPr>
        <w:pStyle w:val="Zkladntext"/>
        <w:numPr>
          <w:ilvl w:val="2"/>
          <w:numId w:val="4"/>
        </w:numPr>
        <w:tabs>
          <w:tab w:val="left" w:pos="822"/>
        </w:tabs>
        <w:spacing w:before="117" w:line="276" w:lineRule="auto"/>
        <w:ind w:right="116"/>
        <w:jc w:val="both"/>
        <w:rPr>
          <w:lang w:val="cs-CZ"/>
        </w:rPr>
      </w:pPr>
      <w:r w:rsidRPr="004C2714">
        <w:rPr>
          <w:lang w:val="cs-CZ"/>
        </w:rPr>
        <w:t xml:space="preserve">Skutečnost, že finanční prostředky plynou od </w:t>
      </w:r>
      <w:r w:rsidR="009D5CB0" w:rsidRPr="004C2714">
        <w:rPr>
          <w:lang w:val="cs-CZ"/>
        </w:rPr>
        <w:t>Č</w:t>
      </w:r>
      <w:r w:rsidRPr="004C2714">
        <w:rPr>
          <w:lang w:val="cs-CZ"/>
        </w:rPr>
        <w:t>v</w:t>
      </w:r>
      <w:r w:rsidR="009D5CB0" w:rsidRPr="004C2714">
        <w:rPr>
          <w:lang w:val="cs-CZ"/>
        </w:rPr>
        <w:t>T</w:t>
      </w:r>
      <w:r w:rsidR="00234784" w:rsidRPr="004C2714">
        <w:rPr>
          <w:lang w:val="cs-CZ"/>
        </w:rPr>
        <w:t xml:space="preserve"> a</w:t>
      </w:r>
      <w:r w:rsidRPr="004C2714">
        <w:rPr>
          <w:lang w:val="cs-CZ"/>
        </w:rPr>
        <w:t xml:space="preserve"> </w:t>
      </w:r>
      <w:r w:rsidR="00234784" w:rsidRPr="004C2714">
        <w:rPr>
          <w:lang w:val="cs-CZ"/>
        </w:rPr>
        <w:t>Donor</w:t>
      </w:r>
      <w:r w:rsidRPr="004C2714">
        <w:rPr>
          <w:lang w:val="cs-CZ"/>
        </w:rPr>
        <w:t>a</w:t>
      </w:r>
      <w:r w:rsidR="00234784" w:rsidRPr="004C2714">
        <w:rPr>
          <w:lang w:val="cs-CZ"/>
        </w:rPr>
        <w:t xml:space="preserve"> </w:t>
      </w:r>
      <w:r w:rsidRPr="004C2714">
        <w:rPr>
          <w:lang w:val="cs-CZ"/>
        </w:rPr>
        <w:t>Čv</w:t>
      </w:r>
      <w:r w:rsidR="009D5CB0" w:rsidRPr="004C2714">
        <w:rPr>
          <w:lang w:val="cs-CZ"/>
        </w:rPr>
        <w:t>T</w:t>
      </w:r>
      <w:r w:rsidR="00234784" w:rsidRPr="004C2714">
        <w:rPr>
          <w:lang w:val="cs-CZ"/>
        </w:rPr>
        <w:t xml:space="preserve"> </w:t>
      </w:r>
      <w:r w:rsidR="005A33A1" w:rsidRPr="004C2714">
        <w:rPr>
          <w:lang w:val="cs-CZ"/>
        </w:rPr>
        <w:t xml:space="preserve">bude </w:t>
      </w:r>
      <w:r w:rsidR="008E6F8C" w:rsidRPr="004C2714">
        <w:rPr>
          <w:lang w:val="cs-CZ"/>
        </w:rPr>
        <w:t xml:space="preserve">oznámena </w:t>
      </w:r>
      <w:r w:rsidR="008F09DE" w:rsidRPr="004C2714">
        <w:rPr>
          <w:lang w:val="cs-CZ"/>
        </w:rPr>
        <w:t>v lokalitě</w:t>
      </w:r>
      <w:r w:rsidR="005A33A1" w:rsidRPr="004C2714">
        <w:rPr>
          <w:lang w:val="cs-CZ"/>
        </w:rPr>
        <w:t xml:space="preserve"> Projektu</w:t>
      </w:r>
      <w:r w:rsidR="00234784" w:rsidRPr="004C2714">
        <w:rPr>
          <w:lang w:val="cs-CZ"/>
        </w:rPr>
        <w:t xml:space="preserve">, </w:t>
      </w:r>
      <w:r w:rsidR="005A33A1" w:rsidRPr="004C2714">
        <w:rPr>
          <w:lang w:val="cs-CZ"/>
        </w:rPr>
        <w:t xml:space="preserve">bude na ní poukázáno na materiálech a vybavení </w:t>
      </w:r>
      <w:r w:rsidR="00C368CE" w:rsidRPr="004C2714">
        <w:rPr>
          <w:lang w:val="cs-CZ"/>
        </w:rPr>
        <w:t xml:space="preserve">financovaném </w:t>
      </w:r>
      <w:r w:rsidR="005A33A1" w:rsidRPr="004C2714">
        <w:rPr>
          <w:lang w:val="cs-CZ"/>
        </w:rPr>
        <w:t xml:space="preserve">na základě Smlouvy </w:t>
      </w:r>
      <w:r w:rsidR="00234784" w:rsidRPr="004C2714">
        <w:rPr>
          <w:lang w:val="cs-CZ"/>
        </w:rPr>
        <w:t>a</w:t>
      </w:r>
      <w:r w:rsidR="008E6F8C" w:rsidRPr="004C2714">
        <w:rPr>
          <w:lang w:val="cs-CZ"/>
        </w:rPr>
        <w:t> </w:t>
      </w:r>
      <w:r w:rsidR="005A33A1" w:rsidRPr="004C2714">
        <w:rPr>
          <w:lang w:val="cs-CZ"/>
        </w:rPr>
        <w:t>jakémkoliv jiném vhodném místě viditelnou pre</w:t>
      </w:r>
      <w:r w:rsidR="00056004" w:rsidRPr="004C2714">
        <w:rPr>
          <w:lang w:val="cs-CZ"/>
        </w:rPr>
        <w:t>z</w:t>
      </w:r>
      <w:r w:rsidR="005A33A1" w:rsidRPr="004C2714">
        <w:rPr>
          <w:lang w:val="cs-CZ"/>
        </w:rPr>
        <w:t>entací dohodnutou mezi Čv</w:t>
      </w:r>
      <w:r w:rsidR="009D5CB0" w:rsidRPr="004C2714">
        <w:rPr>
          <w:lang w:val="cs-CZ"/>
        </w:rPr>
        <w:t>T</w:t>
      </w:r>
      <w:r w:rsidR="005A33A1" w:rsidRPr="004C2714">
        <w:rPr>
          <w:lang w:val="cs-CZ"/>
        </w:rPr>
        <w:t xml:space="preserve"> a</w:t>
      </w:r>
      <w:r w:rsidR="00234784" w:rsidRPr="004C2714">
        <w:rPr>
          <w:lang w:val="cs-CZ"/>
        </w:rPr>
        <w:t xml:space="preserve"> </w:t>
      </w:r>
      <w:r w:rsidR="00B466F3" w:rsidRPr="004C2714">
        <w:rPr>
          <w:lang w:val="cs-CZ"/>
        </w:rPr>
        <w:t>Příjemce</w:t>
      </w:r>
      <w:r w:rsidR="005A33A1" w:rsidRPr="004C2714">
        <w:rPr>
          <w:lang w:val="cs-CZ"/>
        </w:rPr>
        <w:t>m</w:t>
      </w:r>
      <w:r w:rsidR="00B466F3" w:rsidRPr="004C2714">
        <w:rPr>
          <w:lang w:val="cs-CZ"/>
        </w:rPr>
        <w:t xml:space="preserve"> </w:t>
      </w:r>
      <w:r w:rsidR="00234784" w:rsidRPr="004C2714">
        <w:rPr>
          <w:lang w:val="cs-CZ"/>
        </w:rPr>
        <w:t>a</w:t>
      </w:r>
      <w:r w:rsidR="008E6F8C" w:rsidRPr="004C2714">
        <w:rPr>
          <w:lang w:val="cs-CZ"/>
        </w:rPr>
        <w:t> </w:t>
      </w:r>
      <w:r w:rsidR="00056004" w:rsidRPr="004C2714">
        <w:rPr>
          <w:lang w:val="cs-CZ"/>
        </w:rPr>
        <w:t>v souladu s</w:t>
      </w:r>
      <w:r w:rsidR="005A33A1" w:rsidRPr="004C2714">
        <w:rPr>
          <w:lang w:val="cs-CZ"/>
        </w:rPr>
        <w:t xml:space="preserve"> aktuální místní situací</w:t>
      </w:r>
      <w:r w:rsidR="00234784" w:rsidRPr="004C2714">
        <w:rPr>
          <w:lang w:val="cs-CZ"/>
        </w:rPr>
        <w:t xml:space="preserve">. </w:t>
      </w:r>
      <w:r w:rsidR="005A33A1" w:rsidRPr="004C2714">
        <w:rPr>
          <w:lang w:val="cs-CZ"/>
        </w:rPr>
        <w:t>V případě nesouhlasu</w:t>
      </w:r>
      <w:r w:rsidR="00056004" w:rsidRPr="004C2714">
        <w:rPr>
          <w:lang w:val="cs-CZ"/>
        </w:rPr>
        <w:t xml:space="preserve"> bude</w:t>
      </w:r>
      <w:r w:rsidR="00234784" w:rsidRPr="004C2714">
        <w:rPr>
          <w:lang w:val="cs-CZ"/>
        </w:rPr>
        <w:t xml:space="preserve"> </w:t>
      </w:r>
      <w:r w:rsidR="00B466F3" w:rsidRPr="004C2714">
        <w:rPr>
          <w:lang w:val="cs-CZ"/>
        </w:rPr>
        <w:t xml:space="preserve">Příjemce </w:t>
      </w:r>
      <w:r w:rsidR="005A33A1" w:rsidRPr="004C2714">
        <w:rPr>
          <w:lang w:val="cs-CZ"/>
        </w:rPr>
        <w:t xml:space="preserve">následovat pokyny </w:t>
      </w:r>
      <w:r w:rsidR="009D5CB0" w:rsidRPr="004C2714">
        <w:rPr>
          <w:lang w:val="cs-CZ"/>
        </w:rPr>
        <w:t>Č</w:t>
      </w:r>
      <w:r w:rsidR="005A33A1" w:rsidRPr="004C2714">
        <w:rPr>
          <w:lang w:val="cs-CZ"/>
        </w:rPr>
        <w:t>v</w:t>
      </w:r>
      <w:r w:rsidR="009D5CB0" w:rsidRPr="004C2714">
        <w:rPr>
          <w:lang w:val="cs-CZ"/>
        </w:rPr>
        <w:t>T</w:t>
      </w:r>
      <w:r w:rsidR="005A33A1" w:rsidRPr="004C2714">
        <w:rPr>
          <w:lang w:val="cs-CZ"/>
        </w:rPr>
        <w:t xml:space="preserve">, tak aby byly naplněny požadavky </w:t>
      </w:r>
      <w:r w:rsidR="00234784" w:rsidRPr="004C2714">
        <w:rPr>
          <w:lang w:val="cs-CZ"/>
        </w:rPr>
        <w:t>Donor</w:t>
      </w:r>
      <w:r w:rsidR="005A33A1" w:rsidRPr="004C2714">
        <w:rPr>
          <w:lang w:val="cs-CZ"/>
        </w:rPr>
        <w:t>a</w:t>
      </w:r>
      <w:r w:rsidR="00234784" w:rsidRPr="004C2714">
        <w:rPr>
          <w:lang w:val="cs-CZ"/>
        </w:rPr>
        <w:t>.</w:t>
      </w:r>
    </w:p>
    <w:p w:rsidR="00B71283" w:rsidRPr="004C2714" w:rsidRDefault="00B466F3">
      <w:pPr>
        <w:pStyle w:val="Zkladntext"/>
        <w:numPr>
          <w:ilvl w:val="2"/>
          <w:numId w:val="4"/>
        </w:numPr>
        <w:tabs>
          <w:tab w:val="left" w:pos="822"/>
        </w:tabs>
        <w:spacing w:before="57" w:line="276" w:lineRule="auto"/>
        <w:ind w:right="115"/>
        <w:jc w:val="both"/>
        <w:rPr>
          <w:lang w:val="cs-CZ"/>
        </w:rPr>
      </w:pPr>
      <w:r w:rsidRPr="004C2714">
        <w:rPr>
          <w:lang w:val="cs-CZ"/>
        </w:rPr>
        <w:t xml:space="preserve">Příjemce </w:t>
      </w:r>
      <w:r w:rsidR="00C368CE" w:rsidRPr="004C2714">
        <w:rPr>
          <w:lang w:val="cs-CZ"/>
        </w:rPr>
        <w:t>opravňuje</w:t>
      </w:r>
      <w:r w:rsidR="00234784" w:rsidRPr="004C2714">
        <w:rPr>
          <w:lang w:val="cs-CZ"/>
        </w:rPr>
        <w:t xml:space="preserve"> </w:t>
      </w:r>
      <w:r w:rsidR="005A33A1" w:rsidRPr="004C2714">
        <w:rPr>
          <w:lang w:val="cs-CZ"/>
        </w:rPr>
        <w:t>Čv</w:t>
      </w:r>
      <w:r w:rsidR="009D5CB0" w:rsidRPr="004C2714">
        <w:rPr>
          <w:lang w:val="cs-CZ"/>
        </w:rPr>
        <w:t>T</w:t>
      </w:r>
      <w:r w:rsidR="00234784" w:rsidRPr="004C2714">
        <w:rPr>
          <w:lang w:val="cs-CZ"/>
        </w:rPr>
        <w:t xml:space="preserve"> </w:t>
      </w:r>
      <w:r w:rsidR="005A33A1" w:rsidRPr="004C2714">
        <w:rPr>
          <w:lang w:val="cs-CZ"/>
        </w:rPr>
        <w:t>a</w:t>
      </w:r>
      <w:r w:rsidR="00C368CE" w:rsidRPr="004C2714">
        <w:rPr>
          <w:lang w:val="cs-CZ"/>
        </w:rPr>
        <w:t xml:space="preserve"> </w:t>
      </w:r>
      <w:r w:rsidR="00234784" w:rsidRPr="004C2714">
        <w:rPr>
          <w:lang w:val="cs-CZ"/>
        </w:rPr>
        <w:t>Donor</w:t>
      </w:r>
      <w:r w:rsidR="005A33A1" w:rsidRPr="004C2714">
        <w:rPr>
          <w:lang w:val="cs-CZ"/>
        </w:rPr>
        <w:t>a publikovat jeho jméno a adresu, národnost, účel poskytnutých finančních prostředků</w:t>
      </w:r>
      <w:r w:rsidR="00234784" w:rsidRPr="004C2714">
        <w:rPr>
          <w:lang w:val="cs-CZ"/>
        </w:rPr>
        <w:t xml:space="preserve">, </w:t>
      </w:r>
      <w:r w:rsidR="005A33A1" w:rsidRPr="004C2714">
        <w:rPr>
          <w:lang w:val="cs-CZ"/>
        </w:rPr>
        <w:t>trvání a místo</w:t>
      </w:r>
      <w:r w:rsidR="00C368CE" w:rsidRPr="004C2714">
        <w:rPr>
          <w:lang w:val="cs-CZ"/>
        </w:rPr>
        <w:t xml:space="preserve"> </w:t>
      </w:r>
      <w:r w:rsidR="005A33A1" w:rsidRPr="004C2714">
        <w:rPr>
          <w:lang w:val="cs-CZ"/>
        </w:rPr>
        <w:t>a rovněž maximální částku poskytnutých finančních prostředků a míru financování nákladů Projektu</w:t>
      </w:r>
      <w:r w:rsidR="00234784" w:rsidRPr="004C2714">
        <w:rPr>
          <w:lang w:val="cs-CZ"/>
        </w:rPr>
        <w:t xml:space="preserve">. </w:t>
      </w:r>
      <w:r w:rsidR="005A33A1" w:rsidRPr="004C2714">
        <w:rPr>
          <w:lang w:val="cs-CZ"/>
        </w:rPr>
        <w:t xml:space="preserve">Výjimka z povinnosti publikace informací může být udělena, pokud by publikace mohla ohrozit </w:t>
      </w:r>
      <w:r w:rsidRPr="004C2714">
        <w:rPr>
          <w:lang w:val="cs-CZ"/>
        </w:rPr>
        <w:t xml:space="preserve">Příjemce </w:t>
      </w:r>
      <w:r w:rsidR="00F104A3" w:rsidRPr="004C2714">
        <w:rPr>
          <w:lang w:val="cs-CZ"/>
        </w:rPr>
        <w:t>nebo poškodit jeho obchodní zájmy</w:t>
      </w:r>
      <w:r w:rsidR="00234784" w:rsidRPr="004C2714">
        <w:rPr>
          <w:lang w:val="cs-CZ"/>
        </w:rPr>
        <w:t>.</w:t>
      </w:r>
    </w:p>
    <w:p w:rsidR="00B71283" w:rsidRPr="004C2714" w:rsidRDefault="00F26A51">
      <w:pPr>
        <w:pStyle w:val="Zkladntext"/>
        <w:numPr>
          <w:ilvl w:val="2"/>
          <w:numId w:val="4"/>
        </w:numPr>
        <w:tabs>
          <w:tab w:val="left" w:pos="822"/>
        </w:tabs>
        <w:spacing w:before="59" w:line="275" w:lineRule="auto"/>
        <w:ind w:right="115"/>
        <w:jc w:val="both"/>
        <w:rPr>
          <w:lang w:val="cs-CZ"/>
        </w:rPr>
      </w:pPr>
      <w:r w:rsidRPr="004C2714">
        <w:rPr>
          <w:lang w:val="cs-CZ"/>
        </w:rPr>
        <w:t xml:space="preserve">Pokud to bude </w:t>
      </w:r>
      <w:r w:rsidR="00234784" w:rsidRPr="004C2714">
        <w:rPr>
          <w:lang w:val="cs-CZ"/>
        </w:rPr>
        <w:t>Donor</w:t>
      </w:r>
      <w:r w:rsidRPr="004C2714">
        <w:rPr>
          <w:lang w:val="cs-CZ"/>
        </w:rPr>
        <w:t>em</w:t>
      </w:r>
      <w:r w:rsidR="00234784" w:rsidRPr="004C2714">
        <w:rPr>
          <w:position w:val="6"/>
          <w:sz w:val="12"/>
          <w:lang w:val="cs-CZ"/>
        </w:rPr>
        <w:t xml:space="preserve">1 </w:t>
      </w:r>
      <w:r w:rsidRPr="004C2714">
        <w:rPr>
          <w:lang w:val="cs-CZ"/>
        </w:rPr>
        <w:t xml:space="preserve">vyžadováno </w:t>
      </w:r>
      <w:r w:rsidR="00FC5900" w:rsidRPr="004C2714">
        <w:rPr>
          <w:lang w:val="cs-CZ"/>
        </w:rPr>
        <w:t xml:space="preserve">jakákoliv publikace </w:t>
      </w:r>
      <w:r w:rsidR="00B466F3" w:rsidRPr="004C2714">
        <w:rPr>
          <w:lang w:val="cs-CZ"/>
        </w:rPr>
        <w:t>Příjemce</w:t>
      </w:r>
      <w:r w:rsidR="00FC5900" w:rsidRPr="004C2714">
        <w:rPr>
          <w:lang w:val="cs-CZ"/>
        </w:rPr>
        <w:t>m</w:t>
      </w:r>
      <w:r w:rsidR="00B466F3" w:rsidRPr="004C2714">
        <w:rPr>
          <w:lang w:val="cs-CZ"/>
        </w:rPr>
        <w:t xml:space="preserve"> </w:t>
      </w:r>
      <w:r w:rsidR="00FC5900" w:rsidRPr="004C2714">
        <w:rPr>
          <w:lang w:val="cs-CZ"/>
        </w:rPr>
        <w:t xml:space="preserve">bude taktéž zahrnovat </w:t>
      </w:r>
      <w:r w:rsidR="00567F22" w:rsidRPr="004C2714">
        <w:rPr>
          <w:lang w:val="cs-CZ"/>
        </w:rPr>
        <w:t>zřeknutí se odpovědnosti stanovující</w:t>
      </w:r>
      <w:r w:rsidR="009614F2" w:rsidRPr="004C2714">
        <w:rPr>
          <w:lang w:val="cs-CZ"/>
        </w:rPr>
        <w:t>, že obsah příslušného dokume</w:t>
      </w:r>
      <w:r w:rsidR="007E71A8" w:rsidRPr="004C2714">
        <w:rPr>
          <w:lang w:val="cs-CZ"/>
        </w:rPr>
        <w:t>ntu</w:t>
      </w:r>
      <w:r w:rsidR="009614F2" w:rsidRPr="004C2714">
        <w:rPr>
          <w:lang w:val="cs-CZ"/>
        </w:rPr>
        <w:t xml:space="preserve"> je výlučnou odpovědností </w:t>
      </w:r>
      <w:r w:rsidR="00B466F3" w:rsidRPr="004C2714">
        <w:rPr>
          <w:lang w:val="cs-CZ"/>
        </w:rPr>
        <w:t xml:space="preserve">Příjemce </w:t>
      </w:r>
      <w:r w:rsidR="00567F22" w:rsidRPr="004C2714">
        <w:rPr>
          <w:lang w:val="cs-CZ"/>
        </w:rPr>
        <w:t>neodrážející</w:t>
      </w:r>
      <w:r w:rsidR="007E71A8" w:rsidRPr="004C2714">
        <w:rPr>
          <w:lang w:val="cs-CZ"/>
        </w:rPr>
        <w:t xml:space="preserve"> pozici</w:t>
      </w:r>
      <w:r w:rsidR="00C368CE" w:rsidRPr="004C2714">
        <w:rPr>
          <w:lang w:val="cs-CZ"/>
        </w:rPr>
        <w:t xml:space="preserve"> </w:t>
      </w:r>
      <w:r w:rsidR="00234784" w:rsidRPr="004C2714">
        <w:rPr>
          <w:lang w:val="cs-CZ"/>
        </w:rPr>
        <w:t>Donor</w:t>
      </w:r>
      <w:r w:rsidR="007E71A8" w:rsidRPr="004C2714">
        <w:rPr>
          <w:lang w:val="cs-CZ"/>
        </w:rPr>
        <w:t>a</w:t>
      </w:r>
      <w:r w:rsidR="00234784" w:rsidRPr="004C2714">
        <w:rPr>
          <w:lang w:val="cs-CZ"/>
        </w:rPr>
        <w:t>.</w:t>
      </w:r>
    </w:p>
    <w:p w:rsidR="00B71283" w:rsidRPr="004C2714" w:rsidRDefault="00B71283">
      <w:pPr>
        <w:spacing w:before="9" w:line="190" w:lineRule="exact"/>
        <w:rPr>
          <w:sz w:val="19"/>
          <w:szCs w:val="19"/>
          <w:lang w:val="cs-CZ"/>
        </w:rPr>
      </w:pPr>
    </w:p>
    <w:p w:rsidR="00B71283" w:rsidRPr="004C2714" w:rsidRDefault="00B71283">
      <w:pPr>
        <w:spacing w:line="200" w:lineRule="exact"/>
        <w:rPr>
          <w:sz w:val="20"/>
          <w:szCs w:val="20"/>
          <w:lang w:val="cs-CZ"/>
        </w:rPr>
      </w:pPr>
    </w:p>
    <w:p w:rsidR="00B71283" w:rsidRPr="004C2714" w:rsidRDefault="00B71283">
      <w:pPr>
        <w:spacing w:line="200" w:lineRule="exact"/>
        <w:rPr>
          <w:sz w:val="20"/>
          <w:szCs w:val="20"/>
          <w:lang w:val="cs-CZ"/>
        </w:rPr>
      </w:pPr>
    </w:p>
    <w:p w:rsidR="00B71283" w:rsidRPr="004C2714" w:rsidRDefault="00B71283">
      <w:pPr>
        <w:spacing w:line="200" w:lineRule="exact"/>
        <w:rPr>
          <w:sz w:val="20"/>
          <w:szCs w:val="20"/>
          <w:lang w:val="cs-CZ"/>
        </w:rPr>
      </w:pPr>
    </w:p>
    <w:p w:rsidR="00B71283" w:rsidRPr="004C2714" w:rsidRDefault="00B71283">
      <w:pPr>
        <w:spacing w:line="200" w:lineRule="exact"/>
        <w:rPr>
          <w:sz w:val="20"/>
          <w:szCs w:val="20"/>
          <w:lang w:val="cs-CZ"/>
        </w:rPr>
      </w:pPr>
    </w:p>
    <w:p w:rsidR="00B71283" w:rsidRPr="004C2714" w:rsidRDefault="00B71283">
      <w:pPr>
        <w:spacing w:line="200" w:lineRule="exact"/>
        <w:rPr>
          <w:sz w:val="20"/>
          <w:szCs w:val="20"/>
          <w:lang w:val="cs-CZ"/>
        </w:rPr>
      </w:pPr>
    </w:p>
    <w:p w:rsidR="00B71283" w:rsidRPr="004C2714" w:rsidRDefault="00B71283">
      <w:pPr>
        <w:spacing w:line="200" w:lineRule="exact"/>
        <w:rPr>
          <w:sz w:val="20"/>
          <w:szCs w:val="20"/>
          <w:lang w:val="cs-CZ"/>
        </w:rPr>
      </w:pPr>
    </w:p>
    <w:p w:rsidR="00B71283" w:rsidRPr="004C2714" w:rsidRDefault="00B71283">
      <w:pPr>
        <w:spacing w:line="200" w:lineRule="exact"/>
        <w:rPr>
          <w:sz w:val="20"/>
          <w:szCs w:val="20"/>
          <w:lang w:val="cs-CZ"/>
        </w:rPr>
      </w:pPr>
    </w:p>
    <w:p w:rsidR="00B71283" w:rsidRPr="004C2714" w:rsidRDefault="00B71283">
      <w:pPr>
        <w:spacing w:line="200" w:lineRule="exact"/>
        <w:rPr>
          <w:sz w:val="20"/>
          <w:szCs w:val="20"/>
          <w:lang w:val="cs-CZ"/>
        </w:rPr>
      </w:pPr>
    </w:p>
    <w:p w:rsidR="00B71283" w:rsidRPr="004C2714" w:rsidRDefault="002166EF">
      <w:pPr>
        <w:pStyle w:val="Nadpis2"/>
        <w:rPr>
          <w:rFonts w:cs="Calibri"/>
          <w:lang w:val="cs-CZ"/>
        </w:rPr>
      </w:pPr>
      <w:r w:rsidRPr="002166EF">
        <w:rPr>
          <w:noProof/>
          <w:lang w:val="cs-CZ" w:eastAsia="cs-CZ"/>
        </w:rPr>
        <w:pict>
          <v:group id="Group 4" o:spid="_x0000_s1030" style="position:absolute;left:0;text-align:left;margin-left:56.65pt;margin-top:-13pt;width:144.05pt;height:.1pt;z-index:-251658752;mso-position-horizontal-relative:page" coordorigin="1133,-260" coordsize="28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">
            <v:shape id="Freeform 5" o:spid="_x0000_s1031" style="position:absolute;left:1133;top:-260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dtKcIA&#10;AADaAAAADwAAAGRycy9kb3ducmV2LnhtbESPzWrDMBCE74W8g9hCb41cE9riRAkhEOJLD3Z96W2R&#10;NpaJtTKWnDh9+qpQ6HGYn4/Z7GbXiyuNofOs4GWZgSDW3nTcKmg+j8/vIEJENth7JgV3CrDbLh42&#10;WBh/44qudWxFGuFQoAIb41BIGbQlh2HpB+Lknf3oMCY5ttKMeEvjrpd5lr1Khx0ngsWBDpb0pZ5c&#10;gsjTUH9Mq2/SZeu/8mitbiqlnh7n/RpEpDn+h//apVHwBr9X0g2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N20pwgAAANoAAAAPAAAAAAAAAAAAAAAAAJgCAABkcnMvZG93&#10;bnJldi54bWxQSwUGAAAAAAQABAD1AAAAhwMAAAAA&#10;" path="m,l2881,e" filled="f" strokeweight=".7pt">
              <v:path arrowok="t" o:connecttype="custom" o:connectlocs="0,0;2881,0" o:connectangles="0,0"/>
            </v:shape>
            <w10:wrap anchorx="page"/>
          </v:group>
        </w:pict>
      </w:r>
      <w:r w:rsidR="00234784" w:rsidRPr="004C2714">
        <w:rPr>
          <w:position w:val="7"/>
          <w:sz w:val="13"/>
          <w:lang w:val="cs-CZ"/>
        </w:rPr>
        <w:t>1</w:t>
      </w:r>
      <w:r w:rsidR="00234784" w:rsidRPr="004C2714">
        <w:rPr>
          <w:spacing w:val="23"/>
          <w:position w:val="7"/>
          <w:sz w:val="13"/>
          <w:lang w:val="cs-CZ"/>
        </w:rPr>
        <w:t xml:space="preserve"> </w:t>
      </w:r>
      <w:r w:rsidR="00F26A51" w:rsidRPr="004C2714">
        <w:rPr>
          <w:lang w:val="cs-CZ"/>
        </w:rPr>
        <w:t>Například</w:t>
      </w:r>
      <w:r w:rsidR="00234784" w:rsidRPr="004C2714">
        <w:rPr>
          <w:spacing w:val="-5"/>
          <w:lang w:val="cs-CZ"/>
        </w:rPr>
        <w:t xml:space="preserve"> </w:t>
      </w:r>
      <w:r w:rsidR="00234784" w:rsidRPr="004C2714">
        <w:rPr>
          <w:lang w:val="cs-CZ"/>
        </w:rPr>
        <w:t>ECHO</w:t>
      </w:r>
    </w:p>
    <w:p w:rsidR="00B71283" w:rsidRPr="004C2714" w:rsidRDefault="00B71283">
      <w:pPr>
        <w:rPr>
          <w:rFonts w:ascii="Calibri" w:eastAsia="Calibri" w:hAnsi="Calibri" w:cs="Calibri"/>
          <w:lang w:val="cs-CZ"/>
        </w:rPr>
        <w:sectPr w:rsidR="00B71283" w:rsidRPr="004C2714">
          <w:headerReference w:type="default" r:id="rId7"/>
          <w:footerReference w:type="default" r:id="rId8"/>
          <w:pgSz w:w="11910" w:h="16850"/>
          <w:pgMar w:top="980" w:right="960" w:bottom="900" w:left="1020" w:header="756" w:footer="720" w:gutter="0"/>
          <w:cols w:space="708"/>
        </w:sectPr>
      </w:pPr>
    </w:p>
    <w:p w:rsidR="00B71283" w:rsidRPr="004C2714" w:rsidRDefault="00B71283">
      <w:pPr>
        <w:spacing w:before="15" w:line="200" w:lineRule="exact"/>
        <w:rPr>
          <w:sz w:val="20"/>
          <w:szCs w:val="20"/>
          <w:lang w:val="cs-CZ"/>
        </w:rPr>
      </w:pPr>
    </w:p>
    <w:p w:rsidR="00B71283" w:rsidRPr="004C2714" w:rsidRDefault="00234784">
      <w:pPr>
        <w:numPr>
          <w:ilvl w:val="0"/>
          <w:numId w:val="3"/>
        </w:numPr>
        <w:tabs>
          <w:tab w:val="left" w:pos="385"/>
        </w:tabs>
        <w:spacing w:before="34"/>
        <w:rPr>
          <w:rFonts w:ascii="Calibri" w:eastAsia="Calibri" w:hAnsi="Calibri" w:cs="Calibri"/>
          <w:sz w:val="32"/>
          <w:szCs w:val="32"/>
          <w:lang w:val="cs-CZ"/>
        </w:rPr>
      </w:pPr>
      <w:r w:rsidRPr="004C2714">
        <w:rPr>
          <w:rFonts w:ascii="Calibri"/>
          <w:sz w:val="32"/>
          <w:lang w:val="cs-CZ"/>
        </w:rPr>
        <w:t>MONITORING</w:t>
      </w:r>
      <w:r w:rsidRPr="004C2714">
        <w:rPr>
          <w:rFonts w:ascii="Calibri"/>
          <w:spacing w:val="-15"/>
          <w:sz w:val="32"/>
          <w:lang w:val="cs-CZ"/>
        </w:rPr>
        <w:t xml:space="preserve"> </w:t>
      </w:r>
      <w:r w:rsidRPr="004C2714">
        <w:rPr>
          <w:rFonts w:ascii="Calibri"/>
          <w:sz w:val="32"/>
          <w:lang w:val="cs-CZ"/>
        </w:rPr>
        <w:t>A</w:t>
      </w:r>
      <w:r w:rsidR="007E71A8" w:rsidRPr="004C2714">
        <w:rPr>
          <w:rFonts w:ascii="Calibri"/>
          <w:sz w:val="32"/>
          <w:lang w:val="cs-CZ"/>
        </w:rPr>
        <w:t xml:space="preserve"> NÁVŠTĚVY NA MÍSTĚ </w:t>
      </w:r>
    </w:p>
    <w:p w:rsidR="00B71283" w:rsidRPr="004C2714" w:rsidRDefault="00B466F3">
      <w:pPr>
        <w:pStyle w:val="Zkladntext"/>
        <w:numPr>
          <w:ilvl w:val="1"/>
          <w:numId w:val="3"/>
        </w:numPr>
        <w:tabs>
          <w:tab w:val="left" w:pos="834"/>
        </w:tabs>
        <w:spacing w:before="117" w:line="276" w:lineRule="auto"/>
        <w:ind w:right="114"/>
        <w:jc w:val="both"/>
        <w:rPr>
          <w:lang w:val="cs-CZ"/>
        </w:rPr>
      </w:pPr>
      <w:r w:rsidRPr="004C2714">
        <w:rPr>
          <w:lang w:val="cs-CZ"/>
        </w:rPr>
        <w:t xml:space="preserve">Příjemce </w:t>
      </w:r>
      <w:r w:rsidR="00F95715" w:rsidRPr="004C2714">
        <w:rPr>
          <w:lang w:val="cs-CZ"/>
        </w:rPr>
        <w:t>bude</w:t>
      </w:r>
      <w:r w:rsidR="00F77D2F" w:rsidRPr="004C2714">
        <w:rPr>
          <w:lang w:val="cs-CZ"/>
        </w:rPr>
        <w:t xml:space="preserve"> </w:t>
      </w:r>
      <w:r w:rsidR="000A6F21" w:rsidRPr="004C2714">
        <w:rPr>
          <w:lang w:val="cs-CZ"/>
        </w:rPr>
        <w:t>monitorovat</w:t>
      </w:r>
      <w:r w:rsidR="00F95715" w:rsidRPr="004C2714">
        <w:rPr>
          <w:lang w:val="cs-CZ"/>
        </w:rPr>
        <w:t xml:space="preserve"> postup realizace </w:t>
      </w:r>
      <w:r w:rsidR="000A6F21" w:rsidRPr="004C2714">
        <w:rPr>
          <w:lang w:val="cs-CZ"/>
        </w:rPr>
        <w:t>Projektu</w:t>
      </w:r>
      <w:r w:rsidR="00F95715" w:rsidRPr="004C2714">
        <w:rPr>
          <w:lang w:val="cs-CZ"/>
        </w:rPr>
        <w:t xml:space="preserve"> během jeho trvání</w:t>
      </w:r>
      <w:r w:rsidR="000A6F21" w:rsidRPr="004C2714">
        <w:rPr>
          <w:lang w:val="cs-CZ"/>
        </w:rPr>
        <w:t>,</w:t>
      </w:r>
      <w:r w:rsidR="00F95715" w:rsidRPr="004C2714">
        <w:rPr>
          <w:lang w:val="cs-CZ"/>
        </w:rPr>
        <w:t xml:space="preserve"> aby zajistil</w:t>
      </w:r>
      <w:r w:rsidR="002552D3" w:rsidRPr="004C2714">
        <w:rPr>
          <w:lang w:val="cs-CZ"/>
        </w:rPr>
        <w:t xml:space="preserve">, že </w:t>
      </w:r>
      <w:r w:rsidR="000A6F21" w:rsidRPr="004C2714">
        <w:rPr>
          <w:lang w:val="cs-CZ"/>
        </w:rPr>
        <w:t xml:space="preserve">budou realizovány </w:t>
      </w:r>
      <w:r w:rsidR="002552D3" w:rsidRPr="004C2714">
        <w:rPr>
          <w:lang w:val="cs-CZ"/>
        </w:rPr>
        <w:t xml:space="preserve">plánované činnosti a finanční prostředky řádně používány. </w:t>
      </w:r>
      <w:r w:rsidRPr="004C2714">
        <w:rPr>
          <w:lang w:val="cs-CZ"/>
        </w:rPr>
        <w:t xml:space="preserve">Příjemce </w:t>
      </w:r>
      <w:r w:rsidR="000A6F21" w:rsidRPr="004C2714">
        <w:rPr>
          <w:lang w:val="cs-CZ"/>
        </w:rPr>
        <w:t xml:space="preserve">musí pravidelně konzultovat s </w:t>
      </w:r>
      <w:r w:rsidR="00234784" w:rsidRPr="004C2714">
        <w:rPr>
          <w:lang w:val="cs-CZ"/>
        </w:rPr>
        <w:t xml:space="preserve"> </w:t>
      </w:r>
      <w:r w:rsidR="009D5CB0" w:rsidRPr="004C2714">
        <w:rPr>
          <w:lang w:val="cs-CZ"/>
        </w:rPr>
        <w:t>Č</w:t>
      </w:r>
      <w:r w:rsidR="000A6F21" w:rsidRPr="004C2714">
        <w:rPr>
          <w:lang w:val="cs-CZ"/>
        </w:rPr>
        <w:t>v</w:t>
      </w:r>
      <w:r w:rsidR="009D5CB0" w:rsidRPr="004C2714">
        <w:rPr>
          <w:lang w:val="cs-CZ"/>
        </w:rPr>
        <w:t>T</w:t>
      </w:r>
      <w:r w:rsidR="00234784" w:rsidRPr="004C2714">
        <w:rPr>
          <w:lang w:val="cs-CZ"/>
        </w:rPr>
        <w:t xml:space="preserve"> a</w:t>
      </w:r>
      <w:r w:rsidR="000A6F21" w:rsidRPr="004C2714">
        <w:rPr>
          <w:lang w:val="cs-CZ"/>
        </w:rPr>
        <w:t xml:space="preserve"> okamžitě a v písemné formě </w:t>
      </w:r>
      <w:r w:rsidR="008E790E" w:rsidRPr="004C2714">
        <w:rPr>
          <w:lang w:val="cs-CZ"/>
        </w:rPr>
        <w:t xml:space="preserve">ČvT oznámit </w:t>
      </w:r>
      <w:r w:rsidR="000A6F21" w:rsidRPr="004C2714">
        <w:rPr>
          <w:lang w:val="cs-CZ"/>
        </w:rPr>
        <w:t>jakékoliv významné problémy nebo změny, které by mohly ovlivnit úspěšnou a včasnou realizaci Projektu</w:t>
      </w:r>
      <w:r w:rsidR="00234784" w:rsidRPr="004C2714">
        <w:rPr>
          <w:lang w:val="cs-CZ"/>
        </w:rPr>
        <w:t>.</w:t>
      </w:r>
    </w:p>
    <w:p w:rsidR="00B71283" w:rsidRPr="004C2714" w:rsidRDefault="00B466F3">
      <w:pPr>
        <w:pStyle w:val="Zkladntext"/>
        <w:numPr>
          <w:ilvl w:val="1"/>
          <w:numId w:val="3"/>
        </w:numPr>
        <w:tabs>
          <w:tab w:val="left" w:pos="834"/>
        </w:tabs>
        <w:spacing w:before="57" w:line="276" w:lineRule="auto"/>
        <w:ind w:right="113"/>
        <w:jc w:val="both"/>
        <w:rPr>
          <w:lang w:val="cs-CZ"/>
        </w:rPr>
      </w:pPr>
      <w:r w:rsidRPr="004C2714">
        <w:rPr>
          <w:lang w:val="cs-CZ"/>
        </w:rPr>
        <w:t xml:space="preserve">Příjemce </w:t>
      </w:r>
      <w:r w:rsidR="000A6F21" w:rsidRPr="004C2714">
        <w:rPr>
          <w:lang w:val="cs-CZ"/>
        </w:rPr>
        <w:t>je</w:t>
      </w:r>
      <w:r w:rsidR="00234784" w:rsidRPr="004C2714">
        <w:rPr>
          <w:lang w:val="cs-CZ"/>
        </w:rPr>
        <w:t xml:space="preserve"> </w:t>
      </w:r>
      <w:r w:rsidR="008331BC" w:rsidRPr="004C2714">
        <w:rPr>
          <w:lang w:val="cs-CZ"/>
        </w:rPr>
        <w:t xml:space="preserve">povinen </w:t>
      </w:r>
      <w:r w:rsidR="000A6F21" w:rsidRPr="004C2714">
        <w:rPr>
          <w:lang w:val="cs-CZ"/>
        </w:rPr>
        <w:t>povolit a umožnit</w:t>
      </w:r>
      <w:r w:rsidR="008331BC" w:rsidRPr="004C2714">
        <w:rPr>
          <w:lang w:val="cs-CZ"/>
        </w:rPr>
        <w:t xml:space="preserve"> </w:t>
      </w:r>
      <w:r w:rsidR="000A6F21" w:rsidRPr="004C2714">
        <w:rPr>
          <w:lang w:val="cs-CZ"/>
        </w:rPr>
        <w:t>přístup k jakýmkoliv knihám</w:t>
      </w:r>
      <w:r w:rsidR="00234784" w:rsidRPr="004C2714">
        <w:rPr>
          <w:lang w:val="cs-CZ"/>
        </w:rPr>
        <w:t xml:space="preserve">, </w:t>
      </w:r>
      <w:r w:rsidR="000A6F21" w:rsidRPr="004C2714">
        <w:rPr>
          <w:lang w:val="cs-CZ"/>
        </w:rPr>
        <w:t>dokumentům</w:t>
      </w:r>
      <w:r w:rsidR="00234784" w:rsidRPr="004C2714">
        <w:rPr>
          <w:lang w:val="cs-CZ"/>
        </w:rPr>
        <w:t xml:space="preserve"> a</w:t>
      </w:r>
      <w:r w:rsidR="008E790E" w:rsidRPr="004C2714">
        <w:rPr>
          <w:lang w:val="cs-CZ"/>
        </w:rPr>
        <w:t xml:space="preserve"> záznamům</w:t>
      </w:r>
      <w:r w:rsidR="00234784" w:rsidRPr="004C2714">
        <w:rPr>
          <w:lang w:val="cs-CZ"/>
        </w:rPr>
        <w:t xml:space="preserve"> </w:t>
      </w:r>
      <w:r w:rsidR="000A6F21" w:rsidRPr="004C2714">
        <w:rPr>
          <w:lang w:val="cs-CZ"/>
        </w:rPr>
        <w:t>vztahujícím se k</w:t>
      </w:r>
      <w:r w:rsidR="00234784" w:rsidRPr="004C2714">
        <w:rPr>
          <w:lang w:val="cs-CZ"/>
        </w:rPr>
        <w:t xml:space="preserve"> </w:t>
      </w:r>
      <w:r w:rsidR="000A6F21" w:rsidRPr="004C2714">
        <w:rPr>
          <w:lang w:val="cs-CZ"/>
        </w:rPr>
        <w:t>Projektu</w:t>
      </w:r>
      <w:r w:rsidR="00234784" w:rsidRPr="004C2714">
        <w:rPr>
          <w:lang w:val="cs-CZ"/>
        </w:rPr>
        <w:t xml:space="preserve"> a</w:t>
      </w:r>
      <w:r w:rsidR="000A6F21" w:rsidRPr="004C2714">
        <w:rPr>
          <w:lang w:val="cs-CZ"/>
        </w:rPr>
        <w:t xml:space="preserve"> jeho realizaci na žádost Čv</w:t>
      </w:r>
      <w:r w:rsidR="009D5CB0" w:rsidRPr="004C2714">
        <w:rPr>
          <w:lang w:val="cs-CZ"/>
        </w:rPr>
        <w:t>T</w:t>
      </w:r>
      <w:r w:rsidR="00234784" w:rsidRPr="004C2714">
        <w:rPr>
          <w:lang w:val="cs-CZ"/>
        </w:rPr>
        <w:t xml:space="preserve"> </w:t>
      </w:r>
      <w:r w:rsidR="000A6F21" w:rsidRPr="004C2714">
        <w:rPr>
          <w:lang w:val="cs-CZ"/>
        </w:rPr>
        <w:t>nebo</w:t>
      </w:r>
      <w:r w:rsidR="00234784" w:rsidRPr="004C2714">
        <w:rPr>
          <w:lang w:val="cs-CZ"/>
        </w:rPr>
        <w:t xml:space="preserve"> Donor</w:t>
      </w:r>
      <w:r w:rsidR="000A6F21" w:rsidRPr="004C2714">
        <w:rPr>
          <w:lang w:val="cs-CZ"/>
        </w:rPr>
        <w:t>a</w:t>
      </w:r>
      <w:r w:rsidR="00234784" w:rsidRPr="004C2714">
        <w:rPr>
          <w:lang w:val="cs-CZ"/>
        </w:rPr>
        <w:t xml:space="preserve"> a </w:t>
      </w:r>
      <w:r w:rsidR="000A6F21" w:rsidRPr="004C2714">
        <w:rPr>
          <w:lang w:val="cs-CZ"/>
        </w:rPr>
        <w:t xml:space="preserve">dalších osob jimi </w:t>
      </w:r>
      <w:r w:rsidR="008E790E" w:rsidRPr="004C2714">
        <w:rPr>
          <w:lang w:val="cs-CZ"/>
        </w:rPr>
        <w:t>zmocněných</w:t>
      </w:r>
      <w:r w:rsidR="00234784" w:rsidRPr="004C2714">
        <w:rPr>
          <w:position w:val="6"/>
          <w:sz w:val="12"/>
          <w:lang w:val="cs-CZ"/>
        </w:rPr>
        <w:t xml:space="preserve">2  </w:t>
      </w:r>
      <w:r w:rsidR="000D15DC" w:rsidRPr="004C2714">
        <w:rPr>
          <w:lang w:val="cs-CZ"/>
        </w:rPr>
        <w:t>a předložit tyto</w:t>
      </w:r>
      <w:r w:rsidR="00234784" w:rsidRPr="004C2714">
        <w:rPr>
          <w:lang w:val="cs-CZ"/>
        </w:rPr>
        <w:t xml:space="preserve"> </w:t>
      </w:r>
      <w:r w:rsidR="000D15DC" w:rsidRPr="004C2714">
        <w:rPr>
          <w:lang w:val="cs-CZ"/>
        </w:rPr>
        <w:t>knihy</w:t>
      </w:r>
      <w:r w:rsidR="00234784" w:rsidRPr="004C2714">
        <w:rPr>
          <w:lang w:val="cs-CZ"/>
        </w:rPr>
        <w:t xml:space="preserve">, </w:t>
      </w:r>
      <w:r w:rsidR="000D15DC" w:rsidRPr="004C2714">
        <w:rPr>
          <w:lang w:val="cs-CZ"/>
        </w:rPr>
        <w:t>dokumenty nebo záznamy</w:t>
      </w:r>
      <w:r w:rsidR="00234784" w:rsidRPr="004C2714">
        <w:rPr>
          <w:lang w:val="cs-CZ"/>
        </w:rPr>
        <w:t xml:space="preserve"> </w:t>
      </w:r>
      <w:r w:rsidR="000D15DC" w:rsidRPr="004C2714">
        <w:rPr>
          <w:lang w:val="cs-CZ"/>
        </w:rPr>
        <w:t>Čv</w:t>
      </w:r>
      <w:r w:rsidR="009D5CB0" w:rsidRPr="004C2714">
        <w:rPr>
          <w:lang w:val="cs-CZ"/>
        </w:rPr>
        <w:t>T</w:t>
      </w:r>
      <w:r w:rsidR="00234784" w:rsidRPr="004C2714">
        <w:rPr>
          <w:lang w:val="cs-CZ"/>
        </w:rPr>
        <w:t>, Donor</w:t>
      </w:r>
      <w:r w:rsidR="000D15DC" w:rsidRPr="004C2714">
        <w:rPr>
          <w:lang w:val="cs-CZ"/>
        </w:rPr>
        <w:t>ovi</w:t>
      </w:r>
      <w:r w:rsidR="00234784" w:rsidRPr="004C2714">
        <w:rPr>
          <w:lang w:val="cs-CZ"/>
        </w:rPr>
        <w:t xml:space="preserve"> a</w:t>
      </w:r>
      <w:r w:rsidR="000D15DC" w:rsidRPr="004C2714">
        <w:rPr>
          <w:lang w:val="cs-CZ"/>
        </w:rPr>
        <w:t xml:space="preserve"> dalším jimi </w:t>
      </w:r>
      <w:r w:rsidR="008E790E" w:rsidRPr="004C2714">
        <w:rPr>
          <w:lang w:val="cs-CZ"/>
        </w:rPr>
        <w:t>zmocněným</w:t>
      </w:r>
      <w:r w:rsidR="000D15DC" w:rsidRPr="004C2714">
        <w:rPr>
          <w:lang w:val="cs-CZ"/>
        </w:rPr>
        <w:t xml:space="preserve"> osobám pro kontrolu </w:t>
      </w:r>
      <w:r w:rsidR="00234784" w:rsidRPr="004C2714">
        <w:rPr>
          <w:lang w:val="cs-CZ"/>
        </w:rPr>
        <w:t>(</w:t>
      </w:r>
      <w:r w:rsidR="000D15DC" w:rsidRPr="004C2714">
        <w:rPr>
          <w:lang w:val="cs-CZ"/>
        </w:rPr>
        <w:t>taktéž</w:t>
      </w:r>
      <w:r w:rsidR="00234784" w:rsidRPr="004C2714">
        <w:rPr>
          <w:lang w:val="cs-CZ"/>
        </w:rPr>
        <w:t xml:space="preserve"> ex post).</w:t>
      </w:r>
    </w:p>
    <w:p w:rsidR="00B71283" w:rsidRPr="004C2714" w:rsidRDefault="000D15DC">
      <w:pPr>
        <w:pStyle w:val="Zkladntext"/>
        <w:numPr>
          <w:ilvl w:val="1"/>
          <w:numId w:val="3"/>
        </w:numPr>
        <w:tabs>
          <w:tab w:val="left" w:pos="834"/>
        </w:tabs>
        <w:spacing w:line="275" w:lineRule="auto"/>
        <w:ind w:right="114"/>
        <w:jc w:val="both"/>
        <w:rPr>
          <w:lang w:val="cs-CZ"/>
        </w:rPr>
      </w:pPr>
      <w:r w:rsidRPr="004C2714">
        <w:rPr>
          <w:lang w:val="cs-CZ"/>
        </w:rPr>
        <w:t>Čv</w:t>
      </w:r>
      <w:r w:rsidR="009D5CB0" w:rsidRPr="004C2714">
        <w:rPr>
          <w:lang w:val="cs-CZ"/>
        </w:rPr>
        <w:t>T</w:t>
      </w:r>
      <w:r w:rsidR="00234784" w:rsidRPr="004C2714">
        <w:rPr>
          <w:lang w:val="cs-CZ"/>
        </w:rPr>
        <w:t>, Donor a</w:t>
      </w:r>
      <w:r w:rsidRPr="004C2714">
        <w:rPr>
          <w:lang w:val="cs-CZ"/>
        </w:rPr>
        <w:t xml:space="preserve"> další osoby jimi </w:t>
      </w:r>
      <w:r w:rsidR="008E790E" w:rsidRPr="004C2714">
        <w:rPr>
          <w:lang w:val="cs-CZ"/>
        </w:rPr>
        <w:t>zmocněné</w:t>
      </w:r>
      <w:r w:rsidRPr="004C2714">
        <w:rPr>
          <w:lang w:val="cs-CZ"/>
        </w:rPr>
        <w:t xml:space="preserve"> mohou provádět návštěvy na místě, aby kontrolovali realizaci Projektu</w:t>
      </w:r>
      <w:r w:rsidR="00234784" w:rsidRPr="004C2714">
        <w:rPr>
          <w:lang w:val="cs-CZ"/>
        </w:rPr>
        <w:t xml:space="preserve"> a</w:t>
      </w:r>
      <w:r w:rsidRPr="004C2714">
        <w:rPr>
          <w:lang w:val="cs-CZ"/>
        </w:rPr>
        <w:t xml:space="preserve"> ověřili informace poskytnuté v pravidelných zprávách předložených</w:t>
      </w:r>
      <w:r w:rsidR="00234784" w:rsidRPr="004C2714">
        <w:rPr>
          <w:lang w:val="cs-CZ"/>
        </w:rPr>
        <w:t xml:space="preserve"> </w:t>
      </w:r>
      <w:r w:rsidR="00B466F3" w:rsidRPr="004C2714">
        <w:rPr>
          <w:lang w:val="cs-CZ"/>
        </w:rPr>
        <w:t>Příjemce</w:t>
      </w:r>
      <w:r w:rsidRPr="004C2714">
        <w:rPr>
          <w:lang w:val="cs-CZ"/>
        </w:rPr>
        <w:t>m</w:t>
      </w:r>
      <w:r w:rsidR="00234784" w:rsidRPr="004C2714">
        <w:rPr>
          <w:lang w:val="cs-CZ"/>
        </w:rPr>
        <w:t xml:space="preserve">. </w:t>
      </w:r>
      <w:r w:rsidR="00B466F3" w:rsidRPr="004C2714">
        <w:rPr>
          <w:lang w:val="cs-CZ"/>
        </w:rPr>
        <w:t xml:space="preserve">Příjemce </w:t>
      </w:r>
      <w:r w:rsidRPr="004C2714">
        <w:rPr>
          <w:lang w:val="cs-CZ"/>
        </w:rPr>
        <w:t>je</w:t>
      </w:r>
      <w:r w:rsidR="00234784" w:rsidRPr="004C2714">
        <w:rPr>
          <w:lang w:val="cs-CZ"/>
        </w:rPr>
        <w:t xml:space="preserve"> </w:t>
      </w:r>
      <w:r w:rsidR="008331BC" w:rsidRPr="004C2714">
        <w:rPr>
          <w:lang w:val="cs-CZ"/>
        </w:rPr>
        <w:t>povinen</w:t>
      </w:r>
      <w:r w:rsidR="00A36EE7" w:rsidRPr="004C2714">
        <w:rPr>
          <w:lang w:val="cs-CZ"/>
        </w:rPr>
        <w:t xml:space="preserve"> umožnit</w:t>
      </w:r>
      <w:r w:rsidR="00234784" w:rsidRPr="004C2714">
        <w:rPr>
          <w:lang w:val="cs-CZ"/>
        </w:rPr>
        <w:t xml:space="preserve"> </w:t>
      </w:r>
      <w:r w:rsidR="00A36EE7" w:rsidRPr="004C2714">
        <w:rPr>
          <w:lang w:val="cs-CZ"/>
        </w:rPr>
        <w:t>Čv</w:t>
      </w:r>
      <w:r w:rsidR="009D5CB0" w:rsidRPr="004C2714">
        <w:rPr>
          <w:lang w:val="cs-CZ"/>
        </w:rPr>
        <w:t>T</w:t>
      </w:r>
      <w:r w:rsidR="00234784" w:rsidRPr="004C2714">
        <w:rPr>
          <w:lang w:val="cs-CZ"/>
        </w:rPr>
        <w:t>, Donor</w:t>
      </w:r>
      <w:r w:rsidR="00A36EE7" w:rsidRPr="004C2714">
        <w:rPr>
          <w:lang w:val="cs-CZ"/>
        </w:rPr>
        <w:t>ovi a dalším osobám</w:t>
      </w:r>
      <w:r w:rsidR="00234784" w:rsidRPr="004C2714">
        <w:rPr>
          <w:lang w:val="cs-CZ"/>
        </w:rPr>
        <w:t xml:space="preserve"> </w:t>
      </w:r>
      <w:r w:rsidR="00A36EE7" w:rsidRPr="004C2714">
        <w:rPr>
          <w:lang w:val="cs-CZ"/>
        </w:rPr>
        <w:t xml:space="preserve">jimi </w:t>
      </w:r>
      <w:r w:rsidR="008E790E" w:rsidRPr="004C2714">
        <w:rPr>
          <w:lang w:val="cs-CZ"/>
        </w:rPr>
        <w:t>zmocněným</w:t>
      </w:r>
      <w:r w:rsidR="00A36EE7" w:rsidRPr="004C2714">
        <w:rPr>
          <w:lang w:val="cs-CZ"/>
        </w:rPr>
        <w:t xml:space="preserve"> učinit takové návštěvy na místě</w:t>
      </w:r>
      <w:r w:rsidR="00234784" w:rsidRPr="004C2714">
        <w:rPr>
          <w:lang w:val="cs-CZ"/>
        </w:rPr>
        <w:t>.</w:t>
      </w:r>
    </w:p>
    <w:p w:rsidR="00B71283" w:rsidRPr="004C2714" w:rsidRDefault="00210314" w:rsidP="00295FDF">
      <w:pPr>
        <w:pStyle w:val="Zkladntext"/>
        <w:numPr>
          <w:ilvl w:val="1"/>
          <w:numId w:val="3"/>
        </w:numPr>
        <w:tabs>
          <w:tab w:val="left" w:pos="834"/>
        </w:tabs>
        <w:spacing w:before="61" w:line="276" w:lineRule="auto"/>
        <w:ind w:right="125"/>
        <w:jc w:val="both"/>
        <w:rPr>
          <w:lang w:val="cs-CZ"/>
        </w:rPr>
      </w:pPr>
      <w:r w:rsidRPr="004C2714">
        <w:rPr>
          <w:lang w:val="cs-CZ"/>
        </w:rPr>
        <w:t>Ohledně jakýchkoliv nedostatků objevených Čv</w:t>
      </w:r>
      <w:r w:rsidR="009D5CB0" w:rsidRPr="004C2714">
        <w:rPr>
          <w:lang w:val="cs-CZ"/>
        </w:rPr>
        <w:t>T</w:t>
      </w:r>
      <w:r w:rsidR="00AA27E2" w:rsidRPr="004C2714">
        <w:rPr>
          <w:lang w:val="cs-CZ"/>
        </w:rPr>
        <w:t xml:space="preserve"> </w:t>
      </w:r>
      <w:r w:rsidRPr="004C2714">
        <w:rPr>
          <w:lang w:val="cs-CZ"/>
        </w:rPr>
        <w:t>a</w:t>
      </w:r>
      <w:r w:rsidR="00234784" w:rsidRPr="004C2714">
        <w:rPr>
          <w:lang w:val="cs-CZ"/>
        </w:rPr>
        <w:t>/</w:t>
      </w:r>
      <w:r w:rsidRPr="004C2714">
        <w:rPr>
          <w:lang w:val="cs-CZ"/>
        </w:rPr>
        <w:t>nebo</w:t>
      </w:r>
      <w:r w:rsidR="00234784" w:rsidRPr="004C2714">
        <w:rPr>
          <w:lang w:val="cs-CZ"/>
        </w:rPr>
        <w:t xml:space="preserve"> </w:t>
      </w:r>
      <w:r w:rsidRPr="004C2714">
        <w:rPr>
          <w:lang w:val="cs-CZ"/>
        </w:rPr>
        <w:t xml:space="preserve">jinými </w:t>
      </w:r>
      <w:r w:rsidR="008E790E" w:rsidRPr="004C2714">
        <w:rPr>
          <w:lang w:val="cs-CZ"/>
        </w:rPr>
        <w:t>zmocněnými</w:t>
      </w:r>
      <w:r w:rsidRPr="004C2714">
        <w:rPr>
          <w:lang w:val="cs-CZ"/>
        </w:rPr>
        <w:t xml:space="preserve"> osobami v rámci takových kontrol</w:t>
      </w:r>
      <w:r w:rsidR="00234784" w:rsidRPr="004C2714">
        <w:rPr>
          <w:lang w:val="cs-CZ"/>
        </w:rPr>
        <w:t xml:space="preserve">, </w:t>
      </w:r>
      <w:r w:rsidR="00295FDF" w:rsidRPr="004C2714">
        <w:rPr>
          <w:lang w:val="cs-CZ"/>
        </w:rPr>
        <w:t>se použijí</w:t>
      </w:r>
      <w:r w:rsidR="00234784" w:rsidRPr="004C2714">
        <w:rPr>
          <w:lang w:val="cs-CZ"/>
        </w:rPr>
        <w:t xml:space="preserve"> </w:t>
      </w:r>
      <w:r w:rsidR="00295FDF" w:rsidRPr="004C2714">
        <w:rPr>
          <w:lang w:val="cs-CZ"/>
        </w:rPr>
        <w:t xml:space="preserve">ustanovení článku </w:t>
      </w:r>
      <w:r w:rsidR="00234784" w:rsidRPr="004C2714">
        <w:rPr>
          <w:lang w:val="cs-CZ"/>
        </w:rPr>
        <w:t xml:space="preserve">I. </w:t>
      </w:r>
      <w:r w:rsidR="00295FDF" w:rsidRPr="004C2714">
        <w:rPr>
          <w:lang w:val="cs-CZ"/>
        </w:rPr>
        <w:t>odstavce</w:t>
      </w:r>
      <w:r w:rsidR="005875E3" w:rsidRPr="004C2714">
        <w:rPr>
          <w:lang w:val="cs-CZ"/>
        </w:rPr>
        <w:t xml:space="preserve"> 4.</w:t>
      </w:r>
      <w:r w:rsidR="00295FDF" w:rsidRPr="004C2714">
        <w:rPr>
          <w:lang w:val="cs-CZ"/>
        </w:rPr>
        <w:t xml:space="preserve"> </w:t>
      </w:r>
      <w:r w:rsidR="008E790E" w:rsidRPr="004C2714">
        <w:rPr>
          <w:lang w:val="cs-CZ"/>
        </w:rPr>
        <w:t>těchto podmínek</w:t>
      </w:r>
      <w:r w:rsidR="00234784" w:rsidRPr="004C2714">
        <w:rPr>
          <w:lang w:val="cs-CZ"/>
        </w:rPr>
        <w:t>.</w:t>
      </w:r>
    </w:p>
    <w:p w:rsidR="00B71283" w:rsidRPr="004C2714" w:rsidRDefault="00295FDF">
      <w:pPr>
        <w:pStyle w:val="Zkladntext"/>
        <w:numPr>
          <w:ilvl w:val="1"/>
          <w:numId w:val="3"/>
        </w:numPr>
        <w:tabs>
          <w:tab w:val="left" w:pos="834"/>
        </w:tabs>
        <w:spacing w:line="275" w:lineRule="auto"/>
        <w:ind w:right="116"/>
        <w:jc w:val="both"/>
        <w:rPr>
          <w:lang w:val="cs-CZ"/>
        </w:rPr>
      </w:pPr>
      <w:r w:rsidRPr="004C2714">
        <w:rPr>
          <w:lang w:val="cs-CZ"/>
        </w:rPr>
        <w:t>Čv</w:t>
      </w:r>
      <w:r w:rsidR="009D5CB0" w:rsidRPr="004C2714">
        <w:rPr>
          <w:lang w:val="cs-CZ"/>
        </w:rPr>
        <w:t>T</w:t>
      </w:r>
      <w:r w:rsidR="00234784" w:rsidRPr="004C2714">
        <w:rPr>
          <w:lang w:val="cs-CZ"/>
        </w:rPr>
        <w:t>, Donor a</w:t>
      </w:r>
      <w:r w:rsidRPr="004C2714">
        <w:rPr>
          <w:lang w:val="cs-CZ"/>
        </w:rPr>
        <w:t xml:space="preserve"> další jimi </w:t>
      </w:r>
      <w:r w:rsidR="008E790E" w:rsidRPr="004C2714">
        <w:rPr>
          <w:lang w:val="cs-CZ"/>
        </w:rPr>
        <w:t>zmocněné</w:t>
      </w:r>
      <w:r w:rsidRPr="004C2714">
        <w:rPr>
          <w:lang w:val="cs-CZ"/>
        </w:rPr>
        <w:t xml:space="preserve"> osoby mohou kdykoliv</w:t>
      </w:r>
      <w:r w:rsidR="00234784" w:rsidRPr="004C2714">
        <w:rPr>
          <w:lang w:val="cs-CZ"/>
        </w:rPr>
        <w:t xml:space="preserve"> </w:t>
      </w:r>
      <w:r w:rsidR="00E314D3" w:rsidRPr="004C2714">
        <w:rPr>
          <w:lang w:val="cs-CZ"/>
        </w:rPr>
        <w:t>provést vyhodnocení realizace Projektu</w:t>
      </w:r>
      <w:r w:rsidR="00234784" w:rsidRPr="004C2714">
        <w:rPr>
          <w:lang w:val="cs-CZ"/>
        </w:rPr>
        <w:t xml:space="preserve">. </w:t>
      </w:r>
      <w:r w:rsidR="00E314D3" w:rsidRPr="004C2714">
        <w:rPr>
          <w:lang w:val="cs-CZ"/>
        </w:rPr>
        <w:t xml:space="preserve">Jestliže jedna strana </w:t>
      </w:r>
      <w:r w:rsidR="0020626B" w:rsidRPr="004C2714">
        <w:rPr>
          <w:lang w:val="cs-CZ"/>
        </w:rPr>
        <w:t>provede</w:t>
      </w:r>
      <w:r w:rsidR="00234784" w:rsidRPr="004C2714">
        <w:rPr>
          <w:lang w:val="cs-CZ"/>
        </w:rPr>
        <w:t xml:space="preserve"> </w:t>
      </w:r>
      <w:r w:rsidR="00E314D3" w:rsidRPr="004C2714">
        <w:rPr>
          <w:lang w:val="cs-CZ"/>
        </w:rPr>
        <w:t>nebo</w:t>
      </w:r>
      <w:r w:rsidR="008E790E" w:rsidRPr="004C2714">
        <w:rPr>
          <w:lang w:val="cs-CZ"/>
        </w:rPr>
        <w:t xml:space="preserve"> nechá provést</w:t>
      </w:r>
      <w:r w:rsidR="00234784" w:rsidRPr="004C2714">
        <w:rPr>
          <w:lang w:val="cs-CZ"/>
        </w:rPr>
        <w:t xml:space="preserve"> </w:t>
      </w:r>
      <w:r w:rsidR="0020626B" w:rsidRPr="004C2714">
        <w:rPr>
          <w:lang w:val="cs-CZ"/>
        </w:rPr>
        <w:t>vyhodnocení v průběhu Projektu</w:t>
      </w:r>
      <w:r w:rsidR="00234784" w:rsidRPr="004C2714">
        <w:rPr>
          <w:lang w:val="cs-CZ"/>
        </w:rPr>
        <w:t xml:space="preserve">, </w:t>
      </w:r>
      <w:r w:rsidR="0020626B" w:rsidRPr="004C2714">
        <w:rPr>
          <w:lang w:val="cs-CZ"/>
        </w:rPr>
        <w:t xml:space="preserve">musí poskytnout druhé straně </w:t>
      </w:r>
      <w:r w:rsidR="00234784" w:rsidRPr="004C2714">
        <w:rPr>
          <w:lang w:val="cs-CZ"/>
        </w:rPr>
        <w:t>a</w:t>
      </w:r>
      <w:r w:rsidR="0020626B" w:rsidRPr="004C2714">
        <w:rPr>
          <w:lang w:val="cs-CZ"/>
        </w:rPr>
        <w:t xml:space="preserve"> </w:t>
      </w:r>
      <w:r w:rsidR="00234784" w:rsidRPr="004C2714">
        <w:rPr>
          <w:lang w:val="cs-CZ"/>
        </w:rPr>
        <w:t>Donor</w:t>
      </w:r>
      <w:r w:rsidR="0020626B" w:rsidRPr="004C2714">
        <w:rPr>
          <w:lang w:val="cs-CZ"/>
        </w:rPr>
        <w:t>ovi</w:t>
      </w:r>
      <w:r w:rsidR="00234784" w:rsidRPr="004C2714">
        <w:rPr>
          <w:lang w:val="cs-CZ"/>
        </w:rPr>
        <w:t xml:space="preserve"> </w:t>
      </w:r>
      <w:r w:rsidR="0020626B" w:rsidRPr="004C2714">
        <w:rPr>
          <w:lang w:val="cs-CZ"/>
        </w:rPr>
        <w:t>kopii</w:t>
      </w:r>
      <w:r w:rsidR="008E790E" w:rsidRPr="004C2714">
        <w:rPr>
          <w:lang w:val="cs-CZ"/>
        </w:rPr>
        <w:t xml:space="preserve"> </w:t>
      </w:r>
      <w:r w:rsidR="0020626B" w:rsidRPr="004C2714">
        <w:rPr>
          <w:lang w:val="cs-CZ"/>
        </w:rPr>
        <w:t>vyhodnocovací</w:t>
      </w:r>
      <w:r w:rsidR="008E790E" w:rsidRPr="004C2714">
        <w:rPr>
          <w:lang w:val="cs-CZ"/>
        </w:rPr>
        <w:t xml:space="preserve"> zprávy</w:t>
      </w:r>
      <w:r w:rsidR="00234784" w:rsidRPr="004C2714">
        <w:rPr>
          <w:lang w:val="cs-CZ"/>
        </w:rPr>
        <w:t>.</w:t>
      </w:r>
    </w:p>
    <w:p w:rsidR="00B71283" w:rsidRPr="004C2714" w:rsidRDefault="0020626B">
      <w:pPr>
        <w:pStyle w:val="Nadpis1"/>
        <w:numPr>
          <w:ilvl w:val="0"/>
          <w:numId w:val="3"/>
        </w:numPr>
        <w:tabs>
          <w:tab w:val="left" w:pos="471"/>
        </w:tabs>
        <w:spacing w:before="62"/>
        <w:ind w:left="470" w:hanging="358"/>
        <w:rPr>
          <w:lang w:val="cs-CZ"/>
        </w:rPr>
      </w:pPr>
      <w:r w:rsidRPr="004C2714">
        <w:rPr>
          <w:lang w:val="cs-CZ"/>
        </w:rPr>
        <w:t>DALŠÍ POVINNOSTI</w:t>
      </w:r>
      <w:r w:rsidR="00234784" w:rsidRPr="004C2714">
        <w:rPr>
          <w:lang w:val="cs-CZ"/>
        </w:rPr>
        <w:t>,</w:t>
      </w:r>
      <w:r w:rsidR="00234784" w:rsidRPr="004C2714">
        <w:rPr>
          <w:spacing w:val="-17"/>
          <w:lang w:val="cs-CZ"/>
        </w:rPr>
        <w:t xml:space="preserve"> </w:t>
      </w:r>
      <w:r w:rsidRPr="004C2714">
        <w:rPr>
          <w:lang w:val="cs-CZ"/>
        </w:rPr>
        <w:t>ZÁRUKY</w:t>
      </w:r>
      <w:r w:rsidR="00234784" w:rsidRPr="004C2714">
        <w:rPr>
          <w:spacing w:val="-17"/>
          <w:lang w:val="cs-CZ"/>
        </w:rPr>
        <w:t xml:space="preserve"> </w:t>
      </w:r>
      <w:r w:rsidR="00234784" w:rsidRPr="004C2714">
        <w:rPr>
          <w:lang w:val="cs-CZ"/>
        </w:rPr>
        <w:t>A</w:t>
      </w:r>
      <w:r w:rsidRPr="004C2714">
        <w:rPr>
          <w:lang w:val="cs-CZ"/>
        </w:rPr>
        <w:t xml:space="preserve"> ODŠKODNĚNÍ </w:t>
      </w:r>
    </w:p>
    <w:p w:rsidR="00B71283" w:rsidRPr="004C2714" w:rsidRDefault="00B466F3">
      <w:pPr>
        <w:pStyle w:val="Zkladntext"/>
        <w:numPr>
          <w:ilvl w:val="1"/>
          <w:numId w:val="3"/>
        </w:numPr>
        <w:tabs>
          <w:tab w:val="left" w:pos="834"/>
        </w:tabs>
        <w:spacing w:before="117" w:line="276" w:lineRule="auto"/>
        <w:ind w:right="122"/>
        <w:jc w:val="both"/>
        <w:rPr>
          <w:lang w:val="cs-CZ"/>
        </w:rPr>
      </w:pPr>
      <w:r w:rsidRPr="004C2714">
        <w:rPr>
          <w:lang w:val="cs-CZ"/>
        </w:rPr>
        <w:t>Příjemce</w:t>
      </w:r>
      <w:r w:rsidR="00234784" w:rsidRPr="004C2714">
        <w:rPr>
          <w:lang w:val="cs-CZ"/>
        </w:rPr>
        <w:t xml:space="preserve"> </w:t>
      </w:r>
      <w:r w:rsidR="0020626B" w:rsidRPr="004C2714">
        <w:rPr>
          <w:lang w:val="cs-CZ"/>
        </w:rPr>
        <w:t>se zavazuje zajistit plánování, organizaci</w:t>
      </w:r>
      <w:r w:rsidR="00234784" w:rsidRPr="004C2714">
        <w:rPr>
          <w:lang w:val="cs-CZ"/>
        </w:rPr>
        <w:t>, a</w:t>
      </w:r>
      <w:r w:rsidR="005875E3" w:rsidRPr="004C2714">
        <w:rPr>
          <w:lang w:val="cs-CZ"/>
        </w:rPr>
        <w:t xml:space="preserve"> administraci Projektu</w:t>
      </w:r>
      <w:r w:rsidR="00234784" w:rsidRPr="004C2714">
        <w:rPr>
          <w:lang w:val="cs-CZ"/>
        </w:rPr>
        <w:t xml:space="preserve"> </w:t>
      </w:r>
      <w:r w:rsidR="005875E3" w:rsidRPr="004C2714">
        <w:rPr>
          <w:lang w:val="cs-CZ"/>
        </w:rPr>
        <w:t>v souladu</w:t>
      </w:r>
      <w:r w:rsidR="00234784" w:rsidRPr="004C2714">
        <w:rPr>
          <w:lang w:val="cs-CZ"/>
        </w:rPr>
        <w:t xml:space="preserve"> </w:t>
      </w:r>
      <w:r w:rsidR="005875E3" w:rsidRPr="004C2714">
        <w:rPr>
          <w:lang w:val="cs-CZ"/>
        </w:rPr>
        <w:t>s podmínkami Smlouvy</w:t>
      </w:r>
      <w:r w:rsidR="00234784" w:rsidRPr="004C2714">
        <w:rPr>
          <w:lang w:val="cs-CZ"/>
        </w:rPr>
        <w:t xml:space="preserve">. </w:t>
      </w:r>
      <w:r w:rsidRPr="004C2714">
        <w:rPr>
          <w:lang w:val="cs-CZ"/>
        </w:rPr>
        <w:t xml:space="preserve">Příjemce </w:t>
      </w:r>
      <w:r w:rsidR="005875E3" w:rsidRPr="004C2714">
        <w:rPr>
          <w:lang w:val="cs-CZ"/>
        </w:rPr>
        <w:t>bude realizovat Projek</w:t>
      </w:r>
      <w:r w:rsidR="00234784" w:rsidRPr="004C2714">
        <w:rPr>
          <w:lang w:val="cs-CZ"/>
        </w:rPr>
        <w:t xml:space="preserve">t </w:t>
      </w:r>
      <w:r w:rsidR="005875E3" w:rsidRPr="004C2714">
        <w:rPr>
          <w:lang w:val="cs-CZ"/>
        </w:rPr>
        <w:t>s náležitou péčí</w:t>
      </w:r>
      <w:r w:rsidR="00234784" w:rsidRPr="004C2714">
        <w:rPr>
          <w:lang w:val="cs-CZ"/>
        </w:rPr>
        <w:t xml:space="preserve"> a </w:t>
      </w:r>
      <w:r w:rsidR="004C1EF2" w:rsidRPr="004C2714">
        <w:rPr>
          <w:lang w:val="cs-CZ"/>
        </w:rPr>
        <w:t>efektivitou</w:t>
      </w:r>
      <w:r w:rsidR="00234784" w:rsidRPr="004C2714">
        <w:rPr>
          <w:lang w:val="cs-CZ"/>
        </w:rPr>
        <w:t xml:space="preserve"> a</w:t>
      </w:r>
      <w:r w:rsidR="00EF596D" w:rsidRPr="004C2714">
        <w:rPr>
          <w:lang w:val="cs-CZ"/>
        </w:rPr>
        <w:t> </w:t>
      </w:r>
      <w:r w:rsidR="005875E3" w:rsidRPr="004C2714">
        <w:rPr>
          <w:lang w:val="cs-CZ"/>
        </w:rPr>
        <w:t>v souladu s místním právem</w:t>
      </w:r>
      <w:r w:rsidR="00234784" w:rsidRPr="004C2714">
        <w:rPr>
          <w:lang w:val="cs-CZ"/>
        </w:rPr>
        <w:t>.</w:t>
      </w:r>
    </w:p>
    <w:p w:rsidR="00B71283" w:rsidRPr="004C2714" w:rsidRDefault="00B466F3">
      <w:pPr>
        <w:pStyle w:val="Zkladntext"/>
        <w:numPr>
          <w:ilvl w:val="1"/>
          <w:numId w:val="3"/>
        </w:numPr>
        <w:tabs>
          <w:tab w:val="left" w:pos="834"/>
        </w:tabs>
        <w:spacing w:line="275" w:lineRule="auto"/>
        <w:ind w:right="115"/>
        <w:jc w:val="both"/>
        <w:rPr>
          <w:lang w:val="cs-CZ"/>
        </w:rPr>
      </w:pPr>
      <w:r w:rsidRPr="004C2714">
        <w:rPr>
          <w:lang w:val="cs-CZ"/>
        </w:rPr>
        <w:t xml:space="preserve">Příjemce </w:t>
      </w:r>
      <w:r w:rsidR="005875E3" w:rsidRPr="004C2714">
        <w:rPr>
          <w:lang w:val="cs-CZ"/>
        </w:rPr>
        <w:t>se zavazuje realizovat Projek</w:t>
      </w:r>
      <w:r w:rsidR="00234784" w:rsidRPr="004C2714">
        <w:rPr>
          <w:lang w:val="cs-CZ"/>
        </w:rPr>
        <w:t xml:space="preserve">t </w:t>
      </w:r>
      <w:r w:rsidR="0060777D" w:rsidRPr="004C2714">
        <w:rPr>
          <w:lang w:val="cs-CZ"/>
        </w:rPr>
        <w:t xml:space="preserve">vlastním jménem. </w:t>
      </w:r>
      <w:r w:rsidRPr="004C2714">
        <w:rPr>
          <w:lang w:val="cs-CZ"/>
        </w:rPr>
        <w:t xml:space="preserve">Příjemce </w:t>
      </w:r>
      <w:r w:rsidR="0060777D" w:rsidRPr="004C2714">
        <w:rPr>
          <w:lang w:val="cs-CZ"/>
        </w:rPr>
        <w:t>je oprávněn zadat omeze</w:t>
      </w:r>
      <w:r w:rsidR="003E49E9" w:rsidRPr="004C2714">
        <w:rPr>
          <w:lang w:val="cs-CZ"/>
        </w:rPr>
        <w:t>nou část Projektu subdodavateli</w:t>
      </w:r>
      <w:r w:rsidR="00234784" w:rsidRPr="004C2714">
        <w:rPr>
          <w:lang w:val="cs-CZ"/>
        </w:rPr>
        <w:t xml:space="preserve">, </w:t>
      </w:r>
      <w:r w:rsidR="0060777D" w:rsidRPr="004C2714">
        <w:rPr>
          <w:lang w:val="cs-CZ"/>
        </w:rPr>
        <w:t xml:space="preserve">avšak celý Projekt musí být proveden </w:t>
      </w:r>
      <w:r w:rsidRPr="004C2714">
        <w:rPr>
          <w:lang w:val="cs-CZ"/>
        </w:rPr>
        <w:t>Příjemce</w:t>
      </w:r>
      <w:r w:rsidR="0060777D" w:rsidRPr="004C2714">
        <w:rPr>
          <w:lang w:val="cs-CZ"/>
        </w:rPr>
        <w:t>m</w:t>
      </w:r>
      <w:r w:rsidR="00234784" w:rsidRPr="004C2714">
        <w:rPr>
          <w:lang w:val="cs-CZ"/>
        </w:rPr>
        <w:t xml:space="preserve">. </w:t>
      </w:r>
      <w:r w:rsidR="0060777D" w:rsidRPr="004C2714">
        <w:rPr>
          <w:lang w:val="cs-CZ"/>
        </w:rPr>
        <w:t>Pouze</w:t>
      </w:r>
      <w:r w:rsidR="00234784" w:rsidRPr="004C2714">
        <w:rPr>
          <w:lang w:val="cs-CZ"/>
        </w:rPr>
        <w:t xml:space="preserve"> </w:t>
      </w:r>
      <w:r w:rsidRPr="004C2714">
        <w:rPr>
          <w:lang w:val="cs-CZ"/>
        </w:rPr>
        <w:t xml:space="preserve">Příjemce </w:t>
      </w:r>
      <w:r w:rsidR="0060777D" w:rsidRPr="004C2714">
        <w:rPr>
          <w:lang w:val="cs-CZ"/>
        </w:rPr>
        <w:t>bude odpovědný Čv</w:t>
      </w:r>
      <w:r w:rsidR="009D5CB0" w:rsidRPr="004C2714">
        <w:rPr>
          <w:lang w:val="cs-CZ"/>
        </w:rPr>
        <w:t>T</w:t>
      </w:r>
      <w:r w:rsidR="00234784" w:rsidRPr="004C2714">
        <w:rPr>
          <w:lang w:val="cs-CZ"/>
        </w:rPr>
        <w:t xml:space="preserve"> </w:t>
      </w:r>
      <w:r w:rsidR="0060777D" w:rsidRPr="004C2714">
        <w:rPr>
          <w:lang w:val="cs-CZ"/>
        </w:rPr>
        <w:t>za plnění</w:t>
      </w:r>
      <w:r w:rsidR="00234784" w:rsidRPr="004C2714">
        <w:rPr>
          <w:lang w:val="cs-CZ"/>
        </w:rPr>
        <w:t xml:space="preserve"> </w:t>
      </w:r>
      <w:r w:rsidR="0060777D" w:rsidRPr="004C2714">
        <w:rPr>
          <w:lang w:val="cs-CZ"/>
        </w:rPr>
        <w:t>Smlouvy</w:t>
      </w:r>
      <w:r w:rsidR="00234784" w:rsidRPr="004C2714">
        <w:rPr>
          <w:lang w:val="cs-CZ"/>
        </w:rPr>
        <w:t>.</w:t>
      </w:r>
    </w:p>
    <w:p w:rsidR="00B71283" w:rsidRPr="004C2714" w:rsidRDefault="00B466F3">
      <w:pPr>
        <w:pStyle w:val="Zkladntext"/>
        <w:numPr>
          <w:ilvl w:val="1"/>
          <w:numId w:val="3"/>
        </w:numPr>
        <w:tabs>
          <w:tab w:val="left" w:pos="834"/>
        </w:tabs>
        <w:spacing w:before="61" w:line="276" w:lineRule="auto"/>
        <w:ind w:right="114"/>
        <w:jc w:val="both"/>
        <w:rPr>
          <w:lang w:val="cs-CZ"/>
        </w:rPr>
      </w:pPr>
      <w:r w:rsidRPr="004C2714">
        <w:rPr>
          <w:lang w:val="cs-CZ"/>
        </w:rPr>
        <w:t xml:space="preserve">Příjemce </w:t>
      </w:r>
      <w:r w:rsidR="003E49E9" w:rsidRPr="004C2714">
        <w:rPr>
          <w:lang w:val="cs-CZ"/>
        </w:rPr>
        <w:t>tímto prohlašuje</w:t>
      </w:r>
      <w:r w:rsidR="00234784" w:rsidRPr="004C2714">
        <w:rPr>
          <w:lang w:val="cs-CZ"/>
        </w:rPr>
        <w:t xml:space="preserve"> </w:t>
      </w:r>
      <w:r w:rsidR="003E49E9" w:rsidRPr="004C2714">
        <w:rPr>
          <w:lang w:val="cs-CZ"/>
        </w:rPr>
        <w:t>a zaručuje se, že</w:t>
      </w:r>
      <w:r w:rsidR="00234784" w:rsidRPr="004C2714">
        <w:rPr>
          <w:lang w:val="cs-CZ"/>
        </w:rPr>
        <w:t xml:space="preserve"> </w:t>
      </w:r>
      <w:r w:rsidRPr="004C2714">
        <w:rPr>
          <w:lang w:val="cs-CZ"/>
        </w:rPr>
        <w:t xml:space="preserve">Příjemce </w:t>
      </w:r>
      <w:r w:rsidR="003E49E9" w:rsidRPr="004C2714">
        <w:rPr>
          <w:lang w:val="cs-CZ"/>
        </w:rPr>
        <w:t xml:space="preserve">viděl a </w:t>
      </w:r>
      <w:r w:rsidR="00EF596D" w:rsidRPr="004C2714">
        <w:rPr>
          <w:lang w:val="cs-CZ"/>
        </w:rPr>
        <w:t>porozuměl</w:t>
      </w:r>
      <w:r w:rsidR="003E49E9" w:rsidRPr="004C2714">
        <w:rPr>
          <w:lang w:val="cs-CZ"/>
        </w:rPr>
        <w:t xml:space="preserve"> podmínkám níže uvedených politik</w:t>
      </w:r>
      <w:r w:rsidR="00524BFC" w:rsidRPr="004C2714">
        <w:rPr>
          <w:lang w:val="cs-CZ"/>
        </w:rPr>
        <w:t>,</w:t>
      </w:r>
      <w:r w:rsidR="003E49E9" w:rsidRPr="004C2714">
        <w:rPr>
          <w:lang w:val="cs-CZ"/>
        </w:rPr>
        <w:t xml:space="preserve"> </w:t>
      </w:r>
      <w:r w:rsidR="00234784" w:rsidRPr="004C2714">
        <w:rPr>
          <w:lang w:val="cs-CZ"/>
        </w:rPr>
        <w:t>a</w:t>
      </w:r>
      <w:r w:rsidR="003E49E9" w:rsidRPr="004C2714">
        <w:rPr>
          <w:lang w:val="cs-CZ"/>
        </w:rPr>
        <w:t xml:space="preserve"> že splňuje a bude splňovat veškeré použitelné podmínky v nich </w:t>
      </w:r>
      <w:r w:rsidR="00E46AC7" w:rsidRPr="004C2714">
        <w:rPr>
          <w:lang w:val="cs-CZ"/>
        </w:rPr>
        <w:t>stanovené</w:t>
      </w:r>
      <w:r w:rsidR="00234784" w:rsidRPr="004C2714">
        <w:rPr>
          <w:lang w:val="cs-CZ"/>
        </w:rPr>
        <w:t>:</w:t>
      </w:r>
    </w:p>
    <w:p w:rsidR="00B71283" w:rsidRPr="004C2714" w:rsidRDefault="00E46AC7">
      <w:pPr>
        <w:pStyle w:val="Zkladntext"/>
        <w:spacing w:line="275" w:lineRule="auto"/>
        <w:ind w:left="821" w:right="117" w:firstLine="12"/>
        <w:jc w:val="both"/>
        <w:rPr>
          <w:lang w:val="cs-CZ"/>
        </w:rPr>
      </w:pPr>
      <w:r w:rsidRPr="004C2714">
        <w:rPr>
          <w:lang w:val="cs-CZ"/>
        </w:rPr>
        <w:t>Zásady etického chování Čv</w:t>
      </w:r>
      <w:r w:rsidR="009D5CB0" w:rsidRPr="004C2714">
        <w:rPr>
          <w:lang w:val="cs-CZ"/>
        </w:rPr>
        <w:t>T</w:t>
      </w:r>
      <w:r w:rsidR="00234784" w:rsidRPr="004C2714">
        <w:rPr>
          <w:lang w:val="cs-CZ"/>
        </w:rPr>
        <w:t xml:space="preserve">, </w:t>
      </w:r>
      <w:r w:rsidRPr="004C2714">
        <w:rPr>
          <w:lang w:val="cs-CZ"/>
        </w:rPr>
        <w:t xml:space="preserve">Kodex chování </w:t>
      </w:r>
      <w:r w:rsidR="00EF596D" w:rsidRPr="004C2714">
        <w:rPr>
          <w:lang w:val="cs-CZ"/>
        </w:rPr>
        <w:t>Čv</w:t>
      </w:r>
      <w:r w:rsidR="009D5CB0" w:rsidRPr="004C2714">
        <w:rPr>
          <w:lang w:val="cs-CZ"/>
        </w:rPr>
        <w:t>T</w:t>
      </w:r>
      <w:r w:rsidR="00234784" w:rsidRPr="004C2714">
        <w:rPr>
          <w:lang w:val="cs-CZ"/>
        </w:rPr>
        <w:t xml:space="preserve">, </w:t>
      </w:r>
      <w:r w:rsidR="00A5024D" w:rsidRPr="004C2714">
        <w:rPr>
          <w:lang w:val="cs-CZ"/>
        </w:rPr>
        <w:t xml:space="preserve">Protikorupční zásady </w:t>
      </w:r>
      <w:r w:rsidR="00EF596D" w:rsidRPr="004C2714">
        <w:rPr>
          <w:lang w:val="cs-CZ"/>
        </w:rPr>
        <w:t>Čv</w:t>
      </w:r>
      <w:r w:rsidR="009D5CB0" w:rsidRPr="004C2714">
        <w:rPr>
          <w:lang w:val="cs-CZ"/>
        </w:rPr>
        <w:t>T</w:t>
      </w:r>
      <w:r w:rsidR="00234784" w:rsidRPr="004C2714">
        <w:rPr>
          <w:lang w:val="cs-CZ"/>
        </w:rPr>
        <w:t xml:space="preserve"> a</w:t>
      </w:r>
      <w:r w:rsidR="00EF596D" w:rsidRPr="004C2714">
        <w:rPr>
          <w:lang w:val="cs-CZ"/>
        </w:rPr>
        <w:t xml:space="preserve"> další související politiky, na které je v nich odkazováno</w:t>
      </w:r>
      <w:r w:rsidR="00234784" w:rsidRPr="004C2714">
        <w:rPr>
          <w:lang w:val="cs-CZ"/>
        </w:rPr>
        <w:t xml:space="preserve">, </w:t>
      </w:r>
      <w:r w:rsidR="00EF596D" w:rsidRPr="004C2714">
        <w:rPr>
          <w:lang w:val="cs-CZ"/>
        </w:rPr>
        <w:t>které jsou do Smlouvy zahrnuty prostřednictvím odkazu a představují nedílnou součást této Smlouvy</w:t>
      </w:r>
      <w:r w:rsidR="00234784" w:rsidRPr="004C2714">
        <w:rPr>
          <w:lang w:val="cs-CZ"/>
        </w:rPr>
        <w:t xml:space="preserve">. </w:t>
      </w:r>
      <w:r w:rsidR="00EF596D" w:rsidRPr="004C2714">
        <w:rPr>
          <w:lang w:val="cs-CZ"/>
        </w:rPr>
        <w:t>Elektronické</w:t>
      </w:r>
      <w:r w:rsidR="00234784" w:rsidRPr="004C2714">
        <w:rPr>
          <w:lang w:val="cs-CZ"/>
        </w:rPr>
        <w:t xml:space="preserve"> </w:t>
      </w:r>
      <w:r w:rsidR="00EF596D" w:rsidRPr="004C2714">
        <w:rPr>
          <w:lang w:val="cs-CZ"/>
        </w:rPr>
        <w:t>kopie obsahující jejich kompletní znění jsou dostupné na</w:t>
      </w:r>
      <w:r w:rsidR="00234784" w:rsidRPr="004C2714">
        <w:rPr>
          <w:lang w:val="cs-CZ"/>
        </w:rPr>
        <w:t>:</w:t>
      </w:r>
    </w:p>
    <w:p w:rsidR="00B71283" w:rsidRPr="004C2714" w:rsidRDefault="002166EF">
      <w:pPr>
        <w:pStyle w:val="Nadpis2"/>
        <w:spacing w:before="62"/>
        <w:ind w:left="821"/>
        <w:jc w:val="both"/>
        <w:rPr>
          <w:rFonts w:ascii="Verdana" w:eastAsia="Verdana" w:hAnsi="Verdana" w:cs="Verdana"/>
          <w:lang w:val="cs-CZ"/>
        </w:rPr>
      </w:pPr>
      <w:hyperlink r:id="rId9">
        <w:r w:rsidR="00234784" w:rsidRPr="004C2714">
          <w:rPr>
            <w:rFonts w:ascii="Verdana"/>
            <w:u w:val="single" w:color="000000"/>
            <w:lang w:val="cs-CZ"/>
          </w:rPr>
          <w:t>www.clovekvtisni.cz/policies</w:t>
        </w:r>
      </w:hyperlink>
    </w:p>
    <w:p w:rsidR="00B71283" w:rsidRPr="004C2714" w:rsidRDefault="00234784">
      <w:pPr>
        <w:pStyle w:val="Zkladntext"/>
        <w:spacing w:before="0" w:line="217" w:lineRule="exact"/>
        <w:ind w:left="112" w:firstLine="0"/>
        <w:rPr>
          <w:lang w:val="cs-CZ"/>
        </w:rPr>
      </w:pPr>
      <w:r w:rsidRPr="004C2714">
        <w:rPr>
          <w:lang w:val="cs-CZ"/>
        </w:rPr>
        <w:t>.</w:t>
      </w:r>
    </w:p>
    <w:p w:rsidR="00B71283" w:rsidRPr="004C2714" w:rsidRDefault="00B466F3">
      <w:pPr>
        <w:pStyle w:val="Zkladntext"/>
        <w:numPr>
          <w:ilvl w:val="1"/>
          <w:numId w:val="3"/>
        </w:numPr>
        <w:tabs>
          <w:tab w:val="left" w:pos="834"/>
        </w:tabs>
        <w:spacing w:before="93" w:line="276" w:lineRule="auto"/>
        <w:ind w:right="114"/>
        <w:jc w:val="both"/>
        <w:rPr>
          <w:lang w:val="cs-CZ"/>
        </w:rPr>
      </w:pPr>
      <w:r w:rsidRPr="004C2714">
        <w:rPr>
          <w:lang w:val="cs-CZ"/>
        </w:rPr>
        <w:t xml:space="preserve">Příjemce </w:t>
      </w:r>
      <w:r w:rsidR="003E49E9" w:rsidRPr="004C2714">
        <w:rPr>
          <w:lang w:val="cs-CZ"/>
        </w:rPr>
        <w:t>tímto prohlašuje a zaručuje</w:t>
      </w:r>
      <w:r w:rsidR="00B00EDA" w:rsidRPr="004C2714">
        <w:rPr>
          <w:lang w:val="cs-CZ"/>
        </w:rPr>
        <w:t xml:space="preserve"> se</w:t>
      </w:r>
      <w:r w:rsidR="003E49E9" w:rsidRPr="004C2714">
        <w:rPr>
          <w:lang w:val="cs-CZ"/>
        </w:rPr>
        <w:t xml:space="preserve">, že </w:t>
      </w:r>
      <w:r w:rsidRPr="004C2714">
        <w:rPr>
          <w:lang w:val="cs-CZ"/>
        </w:rPr>
        <w:t xml:space="preserve">Příjemce </w:t>
      </w:r>
      <w:r w:rsidR="00CA0961" w:rsidRPr="004C2714">
        <w:rPr>
          <w:lang w:val="cs-CZ"/>
        </w:rPr>
        <w:t>odmítá korupční</w:t>
      </w:r>
      <w:r w:rsidR="00181B9F" w:rsidRPr="004C2714">
        <w:rPr>
          <w:lang w:val="cs-CZ"/>
        </w:rPr>
        <w:t>, podvodné, tajně dohodnuté a</w:t>
      </w:r>
      <w:r w:rsidR="00234784" w:rsidRPr="004C2714">
        <w:rPr>
          <w:lang w:val="cs-CZ"/>
        </w:rPr>
        <w:t>/</w:t>
      </w:r>
      <w:r w:rsidR="00181B9F" w:rsidRPr="004C2714">
        <w:rPr>
          <w:lang w:val="cs-CZ"/>
        </w:rPr>
        <w:t>nebo</w:t>
      </w:r>
      <w:r w:rsidR="00234784" w:rsidRPr="004C2714">
        <w:rPr>
          <w:lang w:val="cs-CZ"/>
        </w:rPr>
        <w:t xml:space="preserve"> </w:t>
      </w:r>
      <w:r w:rsidR="00181B9F" w:rsidRPr="004C2714">
        <w:rPr>
          <w:lang w:val="cs-CZ"/>
        </w:rPr>
        <w:t>donucovací</w:t>
      </w:r>
      <w:r w:rsidR="00234784" w:rsidRPr="004C2714">
        <w:rPr>
          <w:lang w:val="cs-CZ"/>
        </w:rPr>
        <w:t xml:space="preserve"> </w:t>
      </w:r>
      <w:r w:rsidR="00CA0961" w:rsidRPr="004C2714">
        <w:rPr>
          <w:lang w:val="cs-CZ"/>
        </w:rPr>
        <w:t>praktiky</w:t>
      </w:r>
      <w:r w:rsidR="007D261D" w:rsidRPr="004C2714">
        <w:rPr>
          <w:lang w:val="cs-CZ"/>
        </w:rPr>
        <w:t>,</w:t>
      </w:r>
      <w:r w:rsidR="00181B9F" w:rsidRPr="004C2714">
        <w:rPr>
          <w:lang w:val="cs-CZ"/>
        </w:rPr>
        <w:t xml:space="preserve"> a</w:t>
      </w:r>
      <w:r w:rsidR="00234784" w:rsidRPr="004C2714">
        <w:rPr>
          <w:lang w:val="cs-CZ"/>
        </w:rPr>
        <w:t xml:space="preserve"> </w:t>
      </w:r>
      <w:r w:rsidR="00B00EDA" w:rsidRPr="004C2714">
        <w:rPr>
          <w:lang w:val="cs-CZ"/>
        </w:rPr>
        <w:t>že ani</w:t>
      </w:r>
      <w:r w:rsidR="00234784" w:rsidRPr="004C2714">
        <w:rPr>
          <w:lang w:val="cs-CZ"/>
        </w:rPr>
        <w:t xml:space="preserve"> </w:t>
      </w:r>
      <w:r w:rsidRPr="004C2714">
        <w:rPr>
          <w:lang w:val="cs-CZ"/>
        </w:rPr>
        <w:t xml:space="preserve">Příjemce </w:t>
      </w:r>
      <w:r w:rsidR="00B00EDA" w:rsidRPr="004C2714">
        <w:rPr>
          <w:lang w:val="cs-CZ"/>
        </w:rPr>
        <w:t>ani nikdo z jeho zaměstnanců a spřízněných osob</w:t>
      </w:r>
      <w:r w:rsidR="00234784" w:rsidRPr="004C2714">
        <w:rPr>
          <w:lang w:val="cs-CZ"/>
        </w:rPr>
        <w:t>:</w:t>
      </w:r>
    </w:p>
    <w:p w:rsidR="00B71283" w:rsidRPr="004C2714" w:rsidRDefault="002A546B">
      <w:pPr>
        <w:pStyle w:val="Zkladntext"/>
        <w:numPr>
          <w:ilvl w:val="2"/>
          <w:numId w:val="3"/>
        </w:numPr>
        <w:tabs>
          <w:tab w:val="left" w:pos="1532"/>
        </w:tabs>
        <w:spacing w:line="276" w:lineRule="auto"/>
        <w:ind w:right="118"/>
        <w:jc w:val="both"/>
        <w:rPr>
          <w:lang w:val="cs-CZ"/>
        </w:rPr>
      </w:pPr>
      <w:r w:rsidRPr="004C2714">
        <w:rPr>
          <w:lang w:val="cs-CZ"/>
        </w:rPr>
        <w:t>s</w:t>
      </w:r>
      <w:r w:rsidR="00F444A9" w:rsidRPr="004C2714">
        <w:rPr>
          <w:lang w:val="cs-CZ"/>
        </w:rPr>
        <w:t xml:space="preserve">e </w:t>
      </w:r>
      <w:r w:rsidR="006710B6" w:rsidRPr="004C2714">
        <w:rPr>
          <w:lang w:val="cs-CZ"/>
        </w:rPr>
        <w:t>nedostal do úpadku</w:t>
      </w:r>
      <w:r w:rsidR="00234784" w:rsidRPr="004C2714">
        <w:rPr>
          <w:lang w:val="cs-CZ"/>
        </w:rPr>
        <w:t xml:space="preserve">, </w:t>
      </w:r>
      <w:r w:rsidR="00B00EDA" w:rsidRPr="004C2714">
        <w:rPr>
          <w:lang w:val="cs-CZ"/>
        </w:rPr>
        <w:t>nebo likvida</w:t>
      </w:r>
      <w:r w:rsidR="009B7472" w:rsidRPr="004C2714">
        <w:rPr>
          <w:lang w:val="cs-CZ"/>
        </w:rPr>
        <w:t>ce</w:t>
      </w:r>
      <w:r w:rsidR="00234784" w:rsidRPr="004C2714">
        <w:rPr>
          <w:lang w:val="cs-CZ"/>
        </w:rPr>
        <w:t xml:space="preserve">, </w:t>
      </w:r>
      <w:r w:rsidRPr="004C2714">
        <w:rPr>
          <w:lang w:val="cs-CZ"/>
        </w:rPr>
        <w:t>není spravován soudem</w:t>
      </w:r>
      <w:r w:rsidR="00524BFC" w:rsidRPr="004C2714">
        <w:rPr>
          <w:lang w:val="cs-CZ"/>
        </w:rPr>
        <w:t xml:space="preserve">, </w:t>
      </w:r>
      <w:r w:rsidR="009B7472" w:rsidRPr="004C2714">
        <w:rPr>
          <w:lang w:val="cs-CZ"/>
        </w:rPr>
        <w:t>neuzavřel dohodu s </w:t>
      </w:r>
      <w:r w:rsidRPr="004C2714">
        <w:rPr>
          <w:lang w:val="cs-CZ"/>
        </w:rPr>
        <w:t>věřiteli</w:t>
      </w:r>
      <w:r w:rsidR="00524BFC" w:rsidRPr="004C2714">
        <w:rPr>
          <w:lang w:val="cs-CZ"/>
        </w:rPr>
        <w:t xml:space="preserve">, </w:t>
      </w:r>
      <w:r w:rsidRPr="004C2714">
        <w:rPr>
          <w:lang w:val="cs-CZ"/>
        </w:rPr>
        <w:t>nezastavil své obchodní činnosti</w:t>
      </w:r>
      <w:r w:rsidR="00234784" w:rsidRPr="004C2714">
        <w:rPr>
          <w:lang w:val="cs-CZ"/>
        </w:rPr>
        <w:t xml:space="preserve">, </w:t>
      </w:r>
      <w:r w:rsidRPr="004C2714">
        <w:rPr>
          <w:lang w:val="cs-CZ"/>
        </w:rPr>
        <w:t>není účastník</w:t>
      </w:r>
      <w:r w:rsidR="00EF596D" w:rsidRPr="004C2714">
        <w:rPr>
          <w:lang w:val="cs-CZ"/>
        </w:rPr>
        <w:t xml:space="preserve">em řízení ohledně těchto otázek, </w:t>
      </w:r>
      <w:r w:rsidRPr="004C2714">
        <w:rPr>
          <w:lang w:val="cs-CZ"/>
        </w:rPr>
        <w:t>nebo není v obdobné situaci vyplývající z podobného řízení upraveného národními právními předpisy</w:t>
      </w:r>
      <w:r w:rsidR="00234784" w:rsidRPr="004C2714">
        <w:rPr>
          <w:lang w:val="cs-CZ"/>
        </w:rPr>
        <w:t>,</w:t>
      </w:r>
    </w:p>
    <w:p w:rsidR="00B71283" w:rsidRPr="004C2714" w:rsidRDefault="002A546B">
      <w:pPr>
        <w:pStyle w:val="Zkladntext"/>
        <w:numPr>
          <w:ilvl w:val="2"/>
          <w:numId w:val="3"/>
        </w:numPr>
        <w:tabs>
          <w:tab w:val="left" w:pos="1532"/>
        </w:tabs>
        <w:spacing w:line="276" w:lineRule="auto"/>
        <w:ind w:right="118"/>
        <w:jc w:val="both"/>
        <w:rPr>
          <w:lang w:val="cs-CZ"/>
        </w:rPr>
      </w:pPr>
      <w:r w:rsidRPr="004C2714">
        <w:rPr>
          <w:lang w:val="cs-CZ"/>
        </w:rPr>
        <w:t xml:space="preserve">nebyl </w:t>
      </w:r>
      <w:r w:rsidR="00181B9F" w:rsidRPr="004C2714">
        <w:rPr>
          <w:lang w:val="cs-CZ"/>
        </w:rPr>
        <w:t>odsouzen</w:t>
      </w:r>
      <w:r w:rsidRPr="004C2714">
        <w:rPr>
          <w:lang w:val="cs-CZ"/>
        </w:rPr>
        <w:t xml:space="preserve"> z přestupku nebo trestného činu</w:t>
      </w:r>
      <w:r w:rsidR="00234784" w:rsidRPr="004C2714">
        <w:rPr>
          <w:lang w:val="cs-CZ"/>
        </w:rPr>
        <w:t xml:space="preserve"> </w:t>
      </w:r>
      <w:r w:rsidR="00CA0961" w:rsidRPr="004C2714">
        <w:rPr>
          <w:lang w:val="cs-CZ"/>
        </w:rPr>
        <w:t xml:space="preserve">ve vztahu k jeho profesnímu jednání rozsudkem, který má sílu </w:t>
      </w:r>
      <w:r w:rsidR="00234784" w:rsidRPr="004C2714">
        <w:rPr>
          <w:lang w:val="cs-CZ"/>
        </w:rPr>
        <w:t>res judicata,</w:t>
      </w:r>
    </w:p>
    <w:p w:rsidR="00B71283" w:rsidRPr="004C2714" w:rsidRDefault="002166EF">
      <w:pPr>
        <w:pStyle w:val="Zkladntext"/>
        <w:numPr>
          <w:ilvl w:val="2"/>
          <w:numId w:val="3"/>
        </w:numPr>
        <w:tabs>
          <w:tab w:val="left" w:pos="1532"/>
        </w:tabs>
        <w:spacing w:before="57"/>
        <w:rPr>
          <w:lang w:val="cs-CZ"/>
        </w:rPr>
      </w:pPr>
      <w:r>
        <w:rPr>
          <w:noProof/>
          <w:lang w:val="cs-CZ" w:eastAsia="cs-CZ"/>
        </w:rPr>
        <w:pict>
          <v:group id="Group 2" o:spid="_x0000_s1028" style="position:absolute;left:0;text-align:left;margin-left:56.65pt;margin-top:25.05pt;width:144.05pt;height:.1pt;z-index:-251657728;mso-position-horizontal-relative:page" coordorigin="1133,501" coordsize="28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">
            <v:shape id="Freeform 3" o:spid="_x0000_s1029" style="position:absolute;left:1133;top:501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lWxcIA&#10;AADaAAAADwAAAGRycy9kb3ducmV2LnhtbESPzWrDMBCE74W8g9hCb41ck5biRAkhEOJLD3Z96W2R&#10;NpaJtTKWnDh9+qpQ6HGYn4/Z7GbXiyuNofOs4GWZgSDW3nTcKmg+j8/vIEJENth7JgV3CrDbLh42&#10;WBh/44qudWxFGuFQoAIb41BIGbQlh2HpB+Lknf3oMCY5ttKMeEvjrpd5lr1Jhx0ngsWBDpb0pZ5c&#10;gsjTUH9Mq2/SZeu/8mitbiqlnh7n/RpEpDn+h//apVHwCr9X0g2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qVbFwgAAANoAAAAPAAAAAAAAAAAAAAAAAJgCAABkcnMvZG93&#10;bnJldi54bWxQSwUGAAAAAAQABAD1AAAAhwMAAAAA&#10;" path="m,l2881,e" filled="f" strokeweight=".7pt">
              <v:path arrowok="t" o:connecttype="custom" o:connectlocs="0,0;2881,0" o:connectangles="0,0"/>
            </v:shape>
            <w10:wrap anchorx="page"/>
          </v:group>
        </w:pict>
      </w:r>
      <w:r w:rsidR="00181B9F" w:rsidRPr="004C2714">
        <w:rPr>
          <w:lang w:val="cs-CZ"/>
        </w:rPr>
        <w:t>se nezapojil do korupčních, podvodných, tajně dohodnutých a/nebo donucovacích praktik</w:t>
      </w:r>
      <w:r w:rsidR="00234784" w:rsidRPr="004C2714">
        <w:rPr>
          <w:lang w:val="cs-CZ"/>
        </w:rPr>
        <w:t>.</w:t>
      </w:r>
    </w:p>
    <w:p w:rsidR="00B71283" w:rsidRPr="004C2714" w:rsidRDefault="00B71283">
      <w:pPr>
        <w:spacing w:line="200" w:lineRule="exact"/>
        <w:rPr>
          <w:sz w:val="20"/>
          <w:szCs w:val="20"/>
          <w:lang w:val="cs-CZ"/>
        </w:rPr>
      </w:pPr>
    </w:p>
    <w:p w:rsidR="00B71283" w:rsidRPr="004C2714" w:rsidRDefault="00B71283">
      <w:pPr>
        <w:spacing w:before="3" w:line="280" w:lineRule="exact"/>
        <w:rPr>
          <w:sz w:val="28"/>
          <w:szCs w:val="28"/>
          <w:lang w:val="cs-CZ"/>
        </w:rPr>
      </w:pPr>
    </w:p>
    <w:p w:rsidR="00B71283" w:rsidRPr="004C2714" w:rsidRDefault="00234784">
      <w:pPr>
        <w:pStyle w:val="Nadpis2"/>
        <w:rPr>
          <w:lang w:val="cs-CZ"/>
        </w:rPr>
      </w:pPr>
      <w:r w:rsidRPr="004C2714">
        <w:rPr>
          <w:rFonts w:cs="Calibri"/>
          <w:position w:val="7"/>
          <w:sz w:val="13"/>
          <w:szCs w:val="13"/>
          <w:lang w:val="cs-CZ"/>
        </w:rPr>
        <w:t>2</w:t>
      </w:r>
      <w:r w:rsidRPr="004C2714">
        <w:rPr>
          <w:rFonts w:cs="Calibri"/>
          <w:spacing w:val="23"/>
          <w:position w:val="7"/>
          <w:sz w:val="13"/>
          <w:szCs w:val="13"/>
          <w:lang w:val="cs-CZ"/>
        </w:rPr>
        <w:t xml:space="preserve"> </w:t>
      </w:r>
      <w:r w:rsidR="000A6F21" w:rsidRPr="004C2714">
        <w:rPr>
          <w:lang w:val="cs-CZ"/>
        </w:rPr>
        <w:t>Pojem</w:t>
      </w:r>
      <w:r w:rsidRPr="004C2714">
        <w:rPr>
          <w:spacing w:val="-5"/>
          <w:lang w:val="cs-CZ"/>
        </w:rPr>
        <w:t xml:space="preserve"> </w:t>
      </w:r>
      <w:r w:rsidR="00EF57DA" w:rsidRPr="004C2714">
        <w:rPr>
          <w:lang w:val="cs-CZ"/>
        </w:rPr>
        <w:t>„</w:t>
      </w:r>
      <w:r w:rsidR="000A6F21" w:rsidRPr="004C2714">
        <w:rPr>
          <w:lang w:val="cs-CZ"/>
        </w:rPr>
        <w:t xml:space="preserve">další osoby jimi </w:t>
      </w:r>
      <w:r w:rsidR="000D15DC" w:rsidRPr="004C2714">
        <w:rPr>
          <w:lang w:val="cs-CZ"/>
        </w:rPr>
        <w:t>zmocněné</w:t>
      </w:r>
      <w:r w:rsidRPr="004C2714">
        <w:rPr>
          <w:lang w:val="cs-CZ"/>
        </w:rPr>
        <w:t>“</w:t>
      </w:r>
      <w:r w:rsidRPr="004C2714">
        <w:rPr>
          <w:spacing w:val="-4"/>
          <w:lang w:val="cs-CZ"/>
        </w:rPr>
        <w:t xml:space="preserve"> </w:t>
      </w:r>
      <w:r w:rsidR="000A6F21" w:rsidRPr="004C2714">
        <w:rPr>
          <w:lang w:val="cs-CZ"/>
        </w:rPr>
        <w:t xml:space="preserve">zahrnuje v projektech financovaných </w:t>
      </w:r>
      <w:r w:rsidRPr="004C2714">
        <w:rPr>
          <w:lang w:val="cs-CZ"/>
        </w:rPr>
        <w:t>ECHO</w:t>
      </w:r>
      <w:r w:rsidRPr="004C2714">
        <w:rPr>
          <w:spacing w:val="-5"/>
          <w:lang w:val="cs-CZ"/>
        </w:rPr>
        <w:t xml:space="preserve"> </w:t>
      </w:r>
      <w:r w:rsidR="000A6F21" w:rsidRPr="004C2714">
        <w:rPr>
          <w:lang w:val="cs-CZ"/>
        </w:rPr>
        <w:t>taktéž následující osoby</w:t>
      </w:r>
      <w:r w:rsidRPr="004C2714">
        <w:rPr>
          <w:lang w:val="cs-CZ"/>
        </w:rPr>
        <w:t>:</w:t>
      </w:r>
    </w:p>
    <w:p w:rsidR="00B71283" w:rsidRPr="004C2714" w:rsidRDefault="00B71283">
      <w:pPr>
        <w:spacing w:before="16" w:line="220" w:lineRule="exact"/>
        <w:rPr>
          <w:lang w:val="cs-CZ"/>
        </w:rPr>
      </w:pPr>
    </w:p>
    <w:p w:rsidR="00EF57DA" w:rsidRPr="004C2714" w:rsidRDefault="00B02496" w:rsidP="00B02496">
      <w:pPr>
        <w:pStyle w:val="Zkladntext"/>
        <w:spacing w:before="0" w:line="492" w:lineRule="auto"/>
        <w:ind w:left="112" w:right="6811" w:firstLine="0"/>
        <w:rPr>
          <w:rFonts w:asciiTheme="minorHAnsi" w:hAnsiTheme="minorHAnsi" w:cstheme="minorHAnsi"/>
          <w:lang w:val="cs-CZ"/>
        </w:rPr>
      </w:pPr>
      <w:r w:rsidRPr="004C2714">
        <w:rPr>
          <w:rFonts w:asciiTheme="minorHAnsi" w:hAnsiTheme="minorHAnsi" w:cstheme="minorHAnsi"/>
          <w:lang w:val="cs-CZ"/>
        </w:rPr>
        <w:t>Evropský</w:t>
      </w:r>
      <w:r w:rsidR="00EF57DA" w:rsidRPr="004C2714">
        <w:rPr>
          <w:rFonts w:asciiTheme="minorHAnsi" w:hAnsiTheme="minorHAnsi" w:cstheme="minorHAnsi"/>
          <w:lang w:val="cs-CZ"/>
        </w:rPr>
        <w:t xml:space="preserve"> úřad pro boj proti podvodům</w:t>
      </w:r>
    </w:p>
    <w:p w:rsidR="00B71283" w:rsidRPr="004C2714" w:rsidRDefault="00234784" w:rsidP="00B02496">
      <w:pPr>
        <w:pStyle w:val="Zkladntext"/>
        <w:spacing w:before="0" w:line="492" w:lineRule="auto"/>
        <w:ind w:left="112" w:right="6811" w:firstLine="0"/>
        <w:rPr>
          <w:rFonts w:ascii="Calibri" w:eastAsia="Calibri" w:hAnsi="Calibri" w:cs="Calibri"/>
          <w:lang w:val="cs-CZ"/>
        </w:rPr>
      </w:pPr>
      <w:r w:rsidRPr="004C2714">
        <w:rPr>
          <w:rFonts w:asciiTheme="minorHAnsi" w:hAnsiTheme="minorHAnsi" w:cstheme="minorHAnsi"/>
          <w:lang w:val="cs-CZ"/>
        </w:rPr>
        <w:t>E</w:t>
      </w:r>
      <w:r w:rsidR="00B02496" w:rsidRPr="004C2714">
        <w:rPr>
          <w:rFonts w:asciiTheme="minorHAnsi" w:hAnsiTheme="minorHAnsi" w:cstheme="minorHAnsi"/>
          <w:lang w:val="cs-CZ"/>
        </w:rPr>
        <w:t>vropský účetní dvůr</w:t>
      </w:r>
    </w:p>
    <w:p w:rsidR="00B71283" w:rsidRPr="004C2714" w:rsidRDefault="00B71283">
      <w:pPr>
        <w:spacing w:line="492" w:lineRule="auto"/>
        <w:rPr>
          <w:rFonts w:ascii="Calibri" w:eastAsia="Calibri" w:hAnsi="Calibri" w:cs="Calibri"/>
          <w:lang w:val="cs-CZ"/>
        </w:rPr>
        <w:sectPr w:rsidR="00B71283" w:rsidRPr="004C2714">
          <w:pgSz w:w="11910" w:h="16850"/>
          <w:pgMar w:top="980" w:right="960" w:bottom="900" w:left="1020" w:header="756" w:footer="720" w:gutter="0"/>
          <w:cols w:space="708"/>
        </w:sectPr>
      </w:pPr>
    </w:p>
    <w:p w:rsidR="00B71283" w:rsidRPr="004C2714" w:rsidRDefault="00B71283">
      <w:pPr>
        <w:spacing w:before="1" w:line="180" w:lineRule="exact"/>
        <w:rPr>
          <w:sz w:val="18"/>
          <w:szCs w:val="18"/>
          <w:lang w:val="cs-CZ"/>
        </w:rPr>
      </w:pPr>
    </w:p>
    <w:p w:rsidR="00B71283" w:rsidRPr="004C2714" w:rsidRDefault="006710B6">
      <w:pPr>
        <w:pStyle w:val="Zkladntext"/>
        <w:numPr>
          <w:ilvl w:val="2"/>
          <w:numId w:val="3"/>
        </w:numPr>
        <w:tabs>
          <w:tab w:val="left" w:pos="1532"/>
        </w:tabs>
        <w:spacing w:before="68" w:line="276" w:lineRule="auto"/>
        <w:ind w:right="113"/>
        <w:rPr>
          <w:lang w:val="cs-CZ"/>
        </w:rPr>
      </w:pPr>
      <w:r w:rsidRPr="004C2714">
        <w:rPr>
          <w:lang w:val="cs-CZ"/>
        </w:rPr>
        <w:t xml:space="preserve">se nezapojil do obchodu s lidmi </w:t>
      </w:r>
      <w:r w:rsidR="00234784" w:rsidRPr="004C2714">
        <w:rPr>
          <w:lang w:val="cs-CZ"/>
        </w:rPr>
        <w:t>a</w:t>
      </w:r>
      <w:r w:rsidRPr="004C2714">
        <w:rPr>
          <w:lang w:val="cs-CZ"/>
        </w:rPr>
        <w:t xml:space="preserve"> nepodporuje</w:t>
      </w:r>
      <w:r w:rsidR="00AD33A6" w:rsidRPr="004C2714">
        <w:rPr>
          <w:lang w:val="cs-CZ"/>
        </w:rPr>
        <w:t xml:space="preserve"> </w:t>
      </w:r>
      <w:r w:rsidR="00234784" w:rsidRPr="004C2714">
        <w:rPr>
          <w:lang w:val="cs-CZ"/>
        </w:rPr>
        <w:t>(</w:t>
      </w:r>
      <w:r w:rsidRPr="004C2714">
        <w:rPr>
          <w:lang w:val="cs-CZ"/>
        </w:rPr>
        <w:t>přímo nebo nepřímo</w:t>
      </w:r>
      <w:r w:rsidR="00AD33A6" w:rsidRPr="004C2714">
        <w:rPr>
          <w:lang w:val="cs-CZ"/>
        </w:rPr>
        <w:t xml:space="preserve">) </w:t>
      </w:r>
      <w:r w:rsidRPr="004C2714">
        <w:rPr>
          <w:lang w:val="cs-CZ"/>
        </w:rPr>
        <w:t>terorismus, včetně financování terorismu</w:t>
      </w:r>
      <w:r w:rsidR="00234784" w:rsidRPr="004C2714">
        <w:rPr>
          <w:lang w:val="cs-CZ"/>
        </w:rPr>
        <w:t xml:space="preserve">, </w:t>
      </w:r>
      <w:r w:rsidRPr="004C2714">
        <w:rPr>
          <w:lang w:val="cs-CZ"/>
        </w:rPr>
        <w:t>ne</w:t>
      </w:r>
      <w:r w:rsidR="00D17A15" w:rsidRPr="004C2714">
        <w:rPr>
          <w:lang w:val="cs-CZ"/>
        </w:rPr>
        <w:t>bo transakcí s osobami spojenými</w:t>
      </w:r>
      <w:r w:rsidRPr="004C2714">
        <w:rPr>
          <w:lang w:val="cs-CZ"/>
        </w:rPr>
        <w:t xml:space="preserve"> s terorismem</w:t>
      </w:r>
      <w:r w:rsidR="00234784" w:rsidRPr="004C2714">
        <w:rPr>
          <w:lang w:val="cs-CZ"/>
        </w:rPr>
        <w:t>.</w:t>
      </w:r>
    </w:p>
    <w:p w:rsidR="00B71283" w:rsidRPr="004C2714" w:rsidRDefault="00AD33A6" w:rsidP="00D17A15">
      <w:pPr>
        <w:pStyle w:val="Zkladntext"/>
        <w:numPr>
          <w:ilvl w:val="1"/>
          <w:numId w:val="3"/>
        </w:numPr>
        <w:tabs>
          <w:tab w:val="left" w:pos="834"/>
        </w:tabs>
        <w:spacing w:before="1" w:line="276" w:lineRule="auto"/>
        <w:ind w:right="114" w:hanging="407"/>
        <w:jc w:val="both"/>
        <w:rPr>
          <w:lang w:val="cs-CZ"/>
        </w:rPr>
      </w:pPr>
      <w:r w:rsidRPr="004C2714">
        <w:rPr>
          <w:lang w:val="cs-CZ"/>
        </w:rPr>
        <w:t>Příjemce</w:t>
      </w:r>
      <w:r w:rsidR="00234784" w:rsidRPr="004C2714">
        <w:rPr>
          <w:lang w:val="cs-CZ"/>
        </w:rPr>
        <w:t xml:space="preserve"> </w:t>
      </w:r>
      <w:r w:rsidRPr="004C2714">
        <w:rPr>
          <w:lang w:val="cs-CZ"/>
        </w:rPr>
        <w:t>je</w:t>
      </w:r>
      <w:r w:rsidR="00234784" w:rsidRPr="004C2714">
        <w:rPr>
          <w:lang w:val="cs-CZ"/>
        </w:rPr>
        <w:t xml:space="preserve"> </w:t>
      </w:r>
      <w:r w:rsidRPr="004C2714">
        <w:rPr>
          <w:lang w:val="cs-CZ"/>
        </w:rPr>
        <w:t>povinen</w:t>
      </w:r>
      <w:r w:rsidR="008331BC" w:rsidRPr="004C2714">
        <w:rPr>
          <w:lang w:val="cs-CZ"/>
        </w:rPr>
        <w:t xml:space="preserve"> </w:t>
      </w:r>
      <w:r w:rsidRPr="004C2714">
        <w:rPr>
          <w:lang w:val="cs-CZ"/>
        </w:rPr>
        <w:t>vrátit Čv</w:t>
      </w:r>
      <w:r w:rsidR="009D5CB0" w:rsidRPr="004C2714">
        <w:rPr>
          <w:lang w:val="cs-CZ"/>
        </w:rPr>
        <w:t>T</w:t>
      </w:r>
      <w:r w:rsidR="00234784" w:rsidRPr="004C2714">
        <w:rPr>
          <w:lang w:val="cs-CZ"/>
        </w:rPr>
        <w:t xml:space="preserve"> </w:t>
      </w:r>
      <w:r w:rsidRPr="004C2714">
        <w:rPr>
          <w:lang w:val="cs-CZ"/>
        </w:rPr>
        <w:t xml:space="preserve">jakékoliv finanční prostředky prohlášené </w:t>
      </w:r>
      <w:r w:rsidR="009D5CB0" w:rsidRPr="004C2714">
        <w:rPr>
          <w:lang w:val="cs-CZ"/>
        </w:rPr>
        <w:t>Č</w:t>
      </w:r>
      <w:r w:rsidRPr="004C2714">
        <w:rPr>
          <w:lang w:val="cs-CZ"/>
        </w:rPr>
        <w:t>v</w:t>
      </w:r>
      <w:r w:rsidR="009D5CB0" w:rsidRPr="004C2714">
        <w:rPr>
          <w:lang w:val="cs-CZ"/>
        </w:rPr>
        <w:t>T</w:t>
      </w:r>
      <w:r w:rsidRPr="004C2714">
        <w:rPr>
          <w:lang w:val="cs-CZ"/>
        </w:rPr>
        <w:t xml:space="preserve"> a</w:t>
      </w:r>
      <w:r w:rsidR="00234784" w:rsidRPr="004C2714">
        <w:rPr>
          <w:lang w:val="cs-CZ"/>
        </w:rPr>
        <w:t>/</w:t>
      </w:r>
      <w:r w:rsidRPr="004C2714">
        <w:rPr>
          <w:lang w:val="cs-CZ"/>
        </w:rPr>
        <w:t>nebo</w:t>
      </w:r>
      <w:r w:rsidR="00234784" w:rsidRPr="004C2714">
        <w:rPr>
          <w:lang w:val="cs-CZ"/>
        </w:rPr>
        <w:t xml:space="preserve"> audit</w:t>
      </w:r>
      <w:r w:rsidRPr="004C2714">
        <w:rPr>
          <w:lang w:val="cs-CZ"/>
        </w:rPr>
        <w:t>em</w:t>
      </w:r>
      <w:r w:rsidR="00234784" w:rsidRPr="004C2714">
        <w:rPr>
          <w:lang w:val="cs-CZ"/>
        </w:rPr>
        <w:t xml:space="preserve"> </w:t>
      </w:r>
      <w:r w:rsidRPr="004C2714">
        <w:rPr>
          <w:lang w:val="cs-CZ"/>
        </w:rPr>
        <w:t xml:space="preserve">a/nebo </w:t>
      </w:r>
      <w:r w:rsidR="00234784" w:rsidRPr="004C2714">
        <w:rPr>
          <w:lang w:val="cs-CZ"/>
        </w:rPr>
        <w:t>Donor</w:t>
      </w:r>
      <w:r w:rsidRPr="004C2714">
        <w:rPr>
          <w:lang w:val="cs-CZ"/>
        </w:rPr>
        <w:t>em za nezpůsobilé</w:t>
      </w:r>
      <w:r w:rsidR="00234784" w:rsidRPr="004C2714">
        <w:rPr>
          <w:lang w:val="cs-CZ"/>
        </w:rPr>
        <w:t xml:space="preserve"> </w:t>
      </w:r>
      <w:r w:rsidRPr="004C2714">
        <w:rPr>
          <w:lang w:val="cs-CZ"/>
        </w:rPr>
        <w:t>a/nebo jinak použité v rozporu se Smlouvou</w:t>
      </w:r>
      <w:r w:rsidR="00234784" w:rsidRPr="004C2714">
        <w:rPr>
          <w:lang w:val="cs-CZ"/>
        </w:rPr>
        <w:t xml:space="preserve">, </w:t>
      </w:r>
      <w:r w:rsidR="00E049DD" w:rsidRPr="004C2714">
        <w:rPr>
          <w:lang w:val="cs-CZ"/>
        </w:rPr>
        <w:t>ledaže</w:t>
      </w:r>
      <w:r w:rsidR="00EF57DA" w:rsidRPr="004C2714">
        <w:rPr>
          <w:lang w:val="cs-CZ"/>
        </w:rPr>
        <w:t xml:space="preserve"> </w:t>
      </w:r>
      <w:r w:rsidR="00E049DD" w:rsidRPr="004C2714">
        <w:rPr>
          <w:lang w:val="cs-CZ"/>
        </w:rPr>
        <w:t>Čv</w:t>
      </w:r>
      <w:r w:rsidR="009D5CB0" w:rsidRPr="004C2714">
        <w:rPr>
          <w:lang w:val="cs-CZ"/>
        </w:rPr>
        <w:t>T</w:t>
      </w:r>
      <w:r w:rsidR="00234784" w:rsidRPr="004C2714">
        <w:rPr>
          <w:lang w:val="cs-CZ"/>
        </w:rPr>
        <w:t xml:space="preserve"> </w:t>
      </w:r>
      <w:r w:rsidR="00E049DD" w:rsidRPr="004C2714">
        <w:rPr>
          <w:lang w:val="cs-CZ"/>
        </w:rPr>
        <w:t>pokrátí jakoukoliv splátku finančních prostředků placenou Příjemci o tuto splátku</w:t>
      </w:r>
      <w:r w:rsidR="00F5118E" w:rsidRPr="004C2714">
        <w:rPr>
          <w:lang w:val="cs-CZ"/>
        </w:rPr>
        <w:t xml:space="preserve">. </w:t>
      </w:r>
      <w:r w:rsidR="00E049DD" w:rsidRPr="004C2714">
        <w:rPr>
          <w:lang w:val="cs-CZ"/>
        </w:rPr>
        <w:t xml:space="preserve">Za podmínek článku </w:t>
      </w:r>
      <w:r w:rsidR="00234784" w:rsidRPr="004C2714">
        <w:rPr>
          <w:lang w:val="cs-CZ"/>
        </w:rPr>
        <w:t>VIII.</w:t>
      </w:r>
      <w:r w:rsidR="00234784" w:rsidRPr="004C2714">
        <w:rPr>
          <w:spacing w:val="63"/>
          <w:lang w:val="cs-CZ"/>
        </w:rPr>
        <w:t xml:space="preserve"> </w:t>
      </w:r>
      <w:r w:rsidR="00D17A15" w:rsidRPr="004C2714">
        <w:rPr>
          <w:lang w:val="cs-CZ"/>
        </w:rPr>
        <w:t>O</w:t>
      </w:r>
      <w:r w:rsidR="00E049DD" w:rsidRPr="004C2714">
        <w:rPr>
          <w:lang w:val="cs-CZ"/>
        </w:rPr>
        <w:t>dstavce</w:t>
      </w:r>
      <w:r w:rsidR="00D17A15" w:rsidRPr="004C2714">
        <w:rPr>
          <w:lang w:val="cs-CZ"/>
        </w:rPr>
        <w:t> </w:t>
      </w:r>
      <w:r w:rsidR="00234784" w:rsidRPr="004C2714">
        <w:rPr>
          <w:lang w:val="cs-CZ"/>
        </w:rPr>
        <w:t xml:space="preserve">5. </w:t>
      </w:r>
      <w:r w:rsidR="00E049DD" w:rsidRPr="004C2714">
        <w:rPr>
          <w:lang w:val="cs-CZ"/>
        </w:rPr>
        <w:t xml:space="preserve">Všeobecných podmínek jakékoliv neutracené finanční prostředky obdržené v rámci Smlouvy budou vráceny </w:t>
      </w:r>
      <w:r w:rsidR="009D5CB0" w:rsidRPr="004C2714">
        <w:rPr>
          <w:lang w:val="cs-CZ"/>
        </w:rPr>
        <w:t>Č</w:t>
      </w:r>
      <w:r w:rsidR="00E049DD" w:rsidRPr="004C2714">
        <w:rPr>
          <w:lang w:val="cs-CZ"/>
        </w:rPr>
        <w:t>v</w:t>
      </w:r>
      <w:r w:rsidR="009D5CB0" w:rsidRPr="004C2714">
        <w:rPr>
          <w:lang w:val="cs-CZ"/>
        </w:rPr>
        <w:t>T</w:t>
      </w:r>
      <w:r w:rsidR="00234784" w:rsidRPr="004C2714">
        <w:rPr>
          <w:lang w:val="cs-CZ"/>
        </w:rPr>
        <w:t xml:space="preserve"> </w:t>
      </w:r>
      <w:r w:rsidR="00E049DD" w:rsidRPr="004C2714">
        <w:rPr>
          <w:lang w:val="cs-CZ"/>
        </w:rPr>
        <w:t>po skončení realizačního období Projek</w:t>
      </w:r>
      <w:r w:rsidR="00234784" w:rsidRPr="004C2714">
        <w:rPr>
          <w:lang w:val="cs-CZ"/>
        </w:rPr>
        <w:t>t</w:t>
      </w:r>
      <w:r w:rsidR="00E049DD" w:rsidRPr="004C2714">
        <w:rPr>
          <w:lang w:val="cs-CZ"/>
        </w:rPr>
        <w:t>u</w:t>
      </w:r>
      <w:r w:rsidR="00234784" w:rsidRPr="004C2714">
        <w:rPr>
          <w:lang w:val="cs-CZ"/>
        </w:rPr>
        <w:t xml:space="preserve">, </w:t>
      </w:r>
      <w:r w:rsidR="00E049DD" w:rsidRPr="004C2714">
        <w:rPr>
          <w:lang w:val="cs-CZ"/>
        </w:rPr>
        <w:t>nejpozději</w:t>
      </w:r>
      <w:r w:rsidR="00234784" w:rsidRPr="004C2714">
        <w:rPr>
          <w:lang w:val="cs-CZ"/>
        </w:rPr>
        <w:t xml:space="preserve"> 30 </w:t>
      </w:r>
      <w:r w:rsidR="00E049DD" w:rsidRPr="004C2714">
        <w:rPr>
          <w:lang w:val="cs-CZ"/>
        </w:rPr>
        <w:t>dní po termínu pro předložení</w:t>
      </w:r>
      <w:r w:rsidR="00234784" w:rsidRPr="004C2714">
        <w:rPr>
          <w:lang w:val="cs-CZ"/>
        </w:rPr>
        <w:t xml:space="preserve"> </w:t>
      </w:r>
      <w:r w:rsidR="00E049DD" w:rsidRPr="004C2714">
        <w:rPr>
          <w:lang w:val="cs-CZ"/>
        </w:rPr>
        <w:t>závěrečné zprávy</w:t>
      </w:r>
      <w:r w:rsidR="00234784" w:rsidRPr="004C2714">
        <w:rPr>
          <w:lang w:val="cs-CZ"/>
        </w:rPr>
        <w:t xml:space="preserve">. </w:t>
      </w:r>
      <w:r w:rsidR="00E049DD" w:rsidRPr="004C2714">
        <w:rPr>
          <w:lang w:val="cs-CZ"/>
        </w:rPr>
        <w:t>Čv</w:t>
      </w:r>
      <w:r w:rsidR="009D5CB0" w:rsidRPr="004C2714">
        <w:rPr>
          <w:lang w:val="cs-CZ"/>
        </w:rPr>
        <w:t>T</w:t>
      </w:r>
      <w:r w:rsidR="00234784" w:rsidRPr="004C2714">
        <w:rPr>
          <w:lang w:val="cs-CZ"/>
        </w:rPr>
        <w:t xml:space="preserve"> </w:t>
      </w:r>
      <w:r w:rsidR="00E049DD" w:rsidRPr="004C2714">
        <w:rPr>
          <w:lang w:val="cs-CZ"/>
        </w:rPr>
        <w:t>může</w:t>
      </w:r>
      <w:r w:rsidR="00F6608A" w:rsidRPr="004C2714">
        <w:rPr>
          <w:lang w:val="cs-CZ"/>
        </w:rPr>
        <w:t xml:space="preserve"> srazit jakékoliv platby splatné vůči </w:t>
      </w:r>
      <w:r w:rsidR="009D5CB0" w:rsidRPr="004C2714">
        <w:rPr>
          <w:lang w:val="cs-CZ"/>
        </w:rPr>
        <w:t>Č</w:t>
      </w:r>
      <w:r w:rsidR="00F6608A" w:rsidRPr="004C2714">
        <w:rPr>
          <w:lang w:val="cs-CZ"/>
        </w:rPr>
        <w:t>v</w:t>
      </w:r>
      <w:r w:rsidR="009D5CB0" w:rsidRPr="004C2714">
        <w:rPr>
          <w:lang w:val="cs-CZ"/>
        </w:rPr>
        <w:t>T</w:t>
      </w:r>
      <w:r w:rsidR="00234784" w:rsidRPr="004C2714">
        <w:rPr>
          <w:lang w:val="cs-CZ"/>
        </w:rPr>
        <w:t xml:space="preserve"> </w:t>
      </w:r>
      <w:r w:rsidR="00F6608A" w:rsidRPr="004C2714">
        <w:rPr>
          <w:lang w:val="cs-CZ"/>
        </w:rPr>
        <w:t>podle Smlouvy</w:t>
      </w:r>
      <w:r w:rsidR="00234784" w:rsidRPr="004C2714">
        <w:rPr>
          <w:lang w:val="cs-CZ"/>
        </w:rPr>
        <w:t xml:space="preserve"> </w:t>
      </w:r>
      <w:r w:rsidR="00F6608A" w:rsidRPr="004C2714">
        <w:rPr>
          <w:lang w:val="cs-CZ"/>
        </w:rPr>
        <w:t>z jakýchkoliv plateb, které mají být zaplaceny</w:t>
      </w:r>
      <w:r w:rsidR="00234784" w:rsidRPr="004C2714">
        <w:rPr>
          <w:lang w:val="cs-CZ"/>
        </w:rPr>
        <w:t xml:space="preserve"> </w:t>
      </w:r>
      <w:r w:rsidR="00F6608A" w:rsidRPr="004C2714">
        <w:rPr>
          <w:lang w:val="cs-CZ"/>
        </w:rPr>
        <w:t>Příjemci</w:t>
      </w:r>
      <w:r w:rsidR="00234784" w:rsidRPr="004C2714">
        <w:rPr>
          <w:lang w:val="cs-CZ"/>
        </w:rPr>
        <w:t>.</w:t>
      </w:r>
    </w:p>
    <w:p w:rsidR="00B71283" w:rsidRPr="004C2714" w:rsidRDefault="002F27F8">
      <w:pPr>
        <w:pStyle w:val="Zkladntext"/>
        <w:numPr>
          <w:ilvl w:val="1"/>
          <w:numId w:val="3"/>
        </w:numPr>
        <w:tabs>
          <w:tab w:val="left" w:pos="834"/>
        </w:tabs>
        <w:spacing w:line="275" w:lineRule="auto"/>
        <w:ind w:right="113"/>
        <w:jc w:val="both"/>
        <w:rPr>
          <w:lang w:val="cs-CZ"/>
        </w:rPr>
      </w:pPr>
      <w:r w:rsidRPr="004C2714">
        <w:rPr>
          <w:lang w:val="cs-CZ"/>
        </w:rPr>
        <w:t xml:space="preserve">V případě, že </w:t>
      </w:r>
      <w:r w:rsidR="006434FC" w:rsidRPr="004C2714">
        <w:rPr>
          <w:lang w:val="cs-CZ"/>
        </w:rPr>
        <w:t>Příjemce</w:t>
      </w:r>
      <w:r w:rsidR="00234784" w:rsidRPr="004C2714">
        <w:rPr>
          <w:lang w:val="cs-CZ"/>
        </w:rPr>
        <w:t xml:space="preserve"> </w:t>
      </w:r>
      <w:r w:rsidR="006434FC" w:rsidRPr="004C2714">
        <w:rPr>
          <w:lang w:val="cs-CZ"/>
        </w:rPr>
        <w:t>nevrátí finanční prostředky, které se mají platit zpět Čv</w:t>
      </w:r>
      <w:r w:rsidR="009D5CB0" w:rsidRPr="004C2714">
        <w:rPr>
          <w:lang w:val="cs-CZ"/>
        </w:rPr>
        <w:t>T</w:t>
      </w:r>
      <w:r w:rsidR="00234784" w:rsidRPr="004C2714">
        <w:rPr>
          <w:lang w:val="cs-CZ"/>
        </w:rPr>
        <w:t xml:space="preserve"> </w:t>
      </w:r>
      <w:r w:rsidR="006434FC" w:rsidRPr="004C2714">
        <w:rPr>
          <w:lang w:val="cs-CZ"/>
        </w:rPr>
        <w:t>podle této Smlouvy</w:t>
      </w:r>
      <w:r w:rsidR="00234784" w:rsidRPr="004C2714">
        <w:rPr>
          <w:lang w:val="cs-CZ"/>
        </w:rPr>
        <w:t xml:space="preserve">, </w:t>
      </w:r>
      <w:r w:rsidR="00B466F3" w:rsidRPr="004C2714">
        <w:rPr>
          <w:lang w:val="cs-CZ"/>
        </w:rPr>
        <w:t xml:space="preserve">Příjemce </w:t>
      </w:r>
      <w:r w:rsidR="006434FC" w:rsidRPr="004C2714">
        <w:rPr>
          <w:lang w:val="cs-CZ"/>
        </w:rPr>
        <w:t>bude</w:t>
      </w:r>
      <w:r w:rsidR="00234784" w:rsidRPr="004C2714">
        <w:rPr>
          <w:lang w:val="cs-CZ"/>
        </w:rPr>
        <w:t xml:space="preserve"> </w:t>
      </w:r>
      <w:r w:rsidR="008331BC" w:rsidRPr="004C2714">
        <w:rPr>
          <w:lang w:val="cs-CZ"/>
        </w:rPr>
        <w:t xml:space="preserve">povinen </w:t>
      </w:r>
      <w:r w:rsidR="006434FC" w:rsidRPr="004C2714">
        <w:rPr>
          <w:lang w:val="cs-CZ"/>
        </w:rPr>
        <w:t xml:space="preserve">zaplatit smluvní pokutu ve výši </w:t>
      </w:r>
      <w:r w:rsidR="00234784" w:rsidRPr="004C2714">
        <w:rPr>
          <w:lang w:val="cs-CZ"/>
        </w:rPr>
        <w:t>0,2</w:t>
      </w:r>
      <w:r w:rsidR="006434FC" w:rsidRPr="004C2714">
        <w:rPr>
          <w:lang w:val="cs-CZ"/>
        </w:rPr>
        <w:t xml:space="preserve"> </w:t>
      </w:r>
      <w:r w:rsidR="00234784" w:rsidRPr="004C2714">
        <w:rPr>
          <w:lang w:val="cs-CZ"/>
        </w:rPr>
        <w:t xml:space="preserve">% </w:t>
      </w:r>
      <w:r w:rsidR="006434FC" w:rsidRPr="004C2714">
        <w:rPr>
          <w:lang w:val="cs-CZ"/>
        </w:rPr>
        <w:t>z dluž</w:t>
      </w:r>
      <w:r w:rsidR="001614CC" w:rsidRPr="004C2714">
        <w:rPr>
          <w:lang w:val="cs-CZ"/>
        </w:rPr>
        <w:t>n</w:t>
      </w:r>
      <w:r w:rsidR="006434FC" w:rsidRPr="004C2714">
        <w:rPr>
          <w:lang w:val="cs-CZ"/>
        </w:rPr>
        <w:t>é částky za každý den prodlení</w:t>
      </w:r>
      <w:r w:rsidR="00234784" w:rsidRPr="004C2714">
        <w:rPr>
          <w:lang w:val="cs-CZ"/>
        </w:rPr>
        <w:t>.</w:t>
      </w:r>
    </w:p>
    <w:p w:rsidR="00B71283" w:rsidRPr="004C2714" w:rsidRDefault="00B466F3">
      <w:pPr>
        <w:pStyle w:val="Zkladntext"/>
        <w:numPr>
          <w:ilvl w:val="1"/>
          <w:numId w:val="3"/>
        </w:numPr>
        <w:tabs>
          <w:tab w:val="left" w:pos="834"/>
        </w:tabs>
        <w:spacing w:before="61" w:line="276" w:lineRule="auto"/>
        <w:ind w:right="116"/>
        <w:jc w:val="both"/>
        <w:rPr>
          <w:lang w:val="cs-CZ"/>
        </w:rPr>
      </w:pPr>
      <w:r w:rsidRPr="004C2714">
        <w:rPr>
          <w:lang w:val="cs-CZ"/>
        </w:rPr>
        <w:t xml:space="preserve">Příjemce </w:t>
      </w:r>
      <w:r w:rsidR="001614CC" w:rsidRPr="004C2714">
        <w:rPr>
          <w:lang w:val="cs-CZ"/>
        </w:rPr>
        <w:t xml:space="preserve">souhlasí, že odškodní </w:t>
      </w:r>
      <w:r w:rsidR="009D5CB0" w:rsidRPr="004C2714">
        <w:rPr>
          <w:lang w:val="cs-CZ"/>
        </w:rPr>
        <w:t>Č</w:t>
      </w:r>
      <w:r w:rsidR="001614CC" w:rsidRPr="004C2714">
        <w:rPr>
          <w:lang w:val="cs-CZ"/>
        </w:rPr>
        <w:t>v</w:t>
      </w:r>
      <w:r w:rsidR="009D5CB0" w:rsidRPr="004C2714">
        <w:rPr>
          <w:lang w:val="cs-CZ"/>
        </w:rPr>
        <w:t>T</w:t>
      </w:r>
      <w:r w:rsidR="00234784" w:rsidRPr="004C2714">
        <w:rPr>
          <w:lang w:val="cs-CZ"/>
        </w:rPr>
        <w:t xml:space="preserve"> a</w:t>
      </w:r>
      <w:r w:rsidR="001614CC" w:rsidRPr="004C2714">
        <w:rPr>
          <w:lang w:val="cs-CZ"/>
        </w:rPr>
        <w:t xml:space="preserve"> členy jeho </w:t>
      </w:r>
      <w:r w:rsidR="009B7472" w:rsidRPr="004C2714">
        <w:rPr>
          <w:lang w:val="cs-CZ"/>
        </w:rPr>
        <w:t>rady</w:t>
      </w:r>
      <w:r w:rsidR="00234784" w:rsidRPr="004C2714">
        <w:rPr>
          <w:lang w:val="cs-CZ"/>
        </w:rPr>
        <w:t xml:space="preserve">, </w:t>
      </w:r>
      <w:r w:rsidR="0042210B" w:rsidRPr="004C2714">
        <w:rPr>
          <w:lang w:val="cs-CZ"/>
        </w:rPr>
        <w:t>vedení</w:t>
      </w:r>
      <w:r w:rsidR="00234784" w:rsidRPr="004C2714">
        <w:rPr>
          <w:lang w:val="cs-CZ"/>
        </w:rPr>
        <w:t xml:space="preserve"> a</w:t>
      </w:r>
      <w:r w:rsidR="00D17A15" w:rsidRPr="004C2714">
        <w:rPr>
          <w:lang w:val="cs-CZ"/>
        </w:rPr>
        <w:t> </w:t>
      </w:r>
      <w:r w:rsidR="0042210B" w:rsidRPr="004C2714">
        <w:rPr>
          <w:lang w:val="cs-CZ"/>
        </w:rPr>
        <w:t>zaměstnance ohledně všech</w:t>
      </w:r>
      <w:r w:rsidR="00D17A15" w:rsidRPr="004C2714">
        <w:rPr>
          <w:lang w:val="cs-CZ"/>
        </w:rPr>
        <w:t xml:space="preserve"> ztrát utrpěných v souvislosti </w:t>
      </w:r>
      <w:r w:rsidR="0042210B" w:rsidRPr="004C2714">
        <w:rPr>
          <w:lang w:val="cs-CZ"/>
        </w:rPr>
        <w:t>s jakýmkoliv nárokem vůči nim učiněným</w:t>
      </w:r>
      <w:r w:rsidR="00D17A15" w:rsidRPr="004C2714">
        <w:rPr>
          <w:lang w:val="cs-CZ"/>
        </w:rPr>
        <w:t xml:space="preserve"> </w:t>
      </w:r>
      <w:r w:rsidR="0042210B" w:rsidRPr="004C2714">
        <w:rPr>
          <w:lang w:val="cs-CZ"/>
        </w:rPr>
        <w:t>vyplývajícím z</w:t>
      </w:r>
      <w:r w:rsidR="00234784" w:rsidRPr="004C2714">
        <w:rPr>
          <w:lang w:val="cs-CZ"/>
        </w:rPr>
        <w:t xml:space="preserve"> </w:t>
      </w:r>
      <w:r w:rsidR="0042210B" w:rsidRPr="004C2714">
        <w:rPr>
          <w:lang w:val="cs-CZ"/>
        </w:rPr>
        <w:t>plnění Smlouvy</w:t>
      </w:r>
      <w:r w:rsidR="00234784" w:rsidRPr="004C2714">
        <w:rPr>
          <w:lang w:val="cs-CZ"/>
        </w:rPr>
        <w:t xml:space="preserve"> </w:t>
      </w:r>
      <w:r w:rsidRPr="004C2714">
        <w:rPr>
          <w:lang w:val="cs-CZ"/>
        </w:rPr>
        <w:t>Příjemce</w:t>
      </w:r>
      <w:r w:rsidR="0042210B" w:rsidRPr="004C2714">
        <w:rPr>
          <w:lang w:val="cs-CZ"/>
        </w:rPr>
        <w:t>m</w:t>
      </w:r>
      <w:r w:rsidR="00234784" w:rsidRPr="004C2714">
        <w:rPr>
          <w:lang w:val="cs-CZ"/>
        </w:rPr>
        <w:t xml:space="preserve">. Donor </w:t>
      </w:r>
      <w:r w:rsidR="004968EB" w:rsidRPr="004C2714">
        <w:rPr>
          <w:lang w:val="cs-CZ"/>
        </w:rPr>
        <w:t>n</w:t>
      </w:r>
      <w:r w:rsidR="00A46005" w:rsidRPr="004C2714">
        <w:rPr>
          <w:lang w:val="cs-CZ"/>
        </w:rPr>
        <w:t xml:space="preserve">ebude mít žádnou odpovědnost vůči </w:t>
      </w:r>
      <w:r w:rsidR="00D17A15" w:rsidRPr="004C2714">
        <w:rPr>
          <w:lang w:val="cs-CZ"/>
        </w:rPr>
        <w:t>Příjemci</w:t>
      </w:r>
      <w:r w:rsidR="00234784" w:rsidRPr="004C2714">
        <w:rPr>
          <w:lang w:val="cs-CZ"/>
        </w:rPr>
        <w:t>.</w:t>
      </w:r>
    </w:p>
    <w:p w:rsidR="00B71283" w:rsidRPr="004C2714" w:rsidRDefault="004968EB">
      <w:pPr>
        <w:pStyle w:val="Zkladntext"/>
        <w:numPr>
          <w:ilvl w:val="1"/>
          <w:numId w:val="3"/>
        </w:numPr>
        <w:tabs>
          <w:tab w:val="left" w:pos="834"/>
        </w:tabs>
        <w:spacing w:before="58" w:line="276" w:lineRule="auto"/>
        <w:ind w:right="121"/>
        <w:jc w:val="both"/>
        <w:rPr>
          <w:lang w:val="cs-CZ"/>
        </w:rPr>
      </w:pPr>
      <w:r w:rsidRPr="004C2714">
        <w:rPr>
          <w:lang w:val="cs-CZ"/>
        </w:rPr>
        <w:t>Jestliže</w:t>
      </w:r>
      <w:r w:rsidR="00234784" w:rsidRPr="004C2714">
        <w:rPr>
          <w:lang w:val="cs-CZ"/>
        </w:rPr>
        <w:t xml:space="preserve"> </w:t>
      </w:r>
      <w:r w:rsidR="00B466F3" w:rsidRPr="004C2714">
        <w:rPr>
          <w:lang w:val="cs-CZ"/>
        </w:rPr>
        <w:t xml:space="preserve">Příjemce </w:t>
      </w:r>
      <w:r w:rsidRPr="004C2714">
        <w:rPr>
          <w:lang w:val="cs-CZ"/>
        </w:rPr>
        <w:t>bude</w:t>
      </w:r>
      <w:r w:rsidR="00234784" w:rsidRPr="004C2714">
        <w:rPr>
          <w:lang w:val="cs-CZ"/>
        </w:rPr>
        <w:t xml:space="preserve"> </w:t>
      </w:r>
      <w:r w:rsidR="00A36F8C" w:rsidRPr="004C2714">
        <w:rPr>
          <w:lang w:val="cs-CZ"/>
        </w:rPr>
        <w:t>povinen</w:t>
      </w:r>
      <w:r w:rsidR="008331BC" w:rsidRPr="004C2714">
        <w:rPr>
          <w:lang w:val="cs-CZ"/>
        </w:rPr>
        <w:t xml:space="preserve"> </w:t>
      </w:r>
      <w:r w:rsidRPr="004C2714">
        <w:rPr>
          <w:lang w:val="cs-CZ"/>
        </w:rPr>
        <w:t>provést výstavbu jakýchkoliv zařízení v rámci realizace Projektu</w:t>
      </w:r>
      <w:r w:rsidR="00234784" w:rsidRPr="004C2714">
        <w:rPr>
          <w:lang w:val="cs-CZ"/>
        </w:rPr>
        <w:t xml:space="preserve"> (</w:t>
      </w:r>
      <w:r w:rsidRPr="004C2714">
        <w:rPr>
          <w:lang w:val="cs-CZ"/>
        </w:rPr>
        <w:t>buďto sám nebo prostřednictvím subdodavatelů</w:t>
      </w:r>
      <w:r w:rsidR="00234784" w:rsidRPr="004C2714">
        <w:rPr>
          <w:lang w:val="cs-CZ"/>
        </w:rPr>
        <w:t xml:space="preserve">), </w:t>
      </w:r>
      <w:r w:rsidR="00B466F3" w:rsidRPr="004C2714">
        <w:rPr>
          <w:lang w:val="cs-CZ"/>
        </w:rPr>
        <w:t xml:space="preserve">Příjemce </w:t>
      </w:r>
      <w:r w:rsidRPr="004C2714">
        <w:rPr>
          <w:lang w:val="cs-CZ"/>
        </w:rPr>
        <w:t>zajistí, že</w:t>
      </w:r>
      <w:r w:rsidR="00234784" w:rsidRPr="004C2714">
        <w:rPr>
          <w:lang w:val="cs-CZ"/>
        </w:rPr>
        <w:t>:</w:t>
      </w:r>
    </w:p>
    <w:p w:rsidR="00B71283" w:rsidRPr="004C2714" w:rsidRDefault="00914133">
      <w:pPr>
        <w:pStyle w:val="Zkladntext"/>
        <w:numPr>
          <w:ilvl w:val="2"/>
          <w:numId w:val="3"/>
        </w:numPr>
        <w:tabs>
          <w:tab w:val="left" w:pos="1554"/>
        </w:tabs>
        <w:spacing w:line="276" w:lineRule="auto"/>
        <w:ind w:left="1553" w:right="125"/>
        <w:rPr>
          <w:lang w:val="cs-CZ"/>
        </w:rPr>
      </w:pPr>
      <w:r w:rsidRPr="004C2714">
        <w:rPr>
          <w:lang w:val="cs-CZ"/>
        </w:rPr>
        <w:t>v</w:t>
      </w:r>
      <w:r w:rsidR="004968EB" w:rsidRPr="004C2714">
        <w:rPr>
          <w:lang w:val="cs-CZ"/>
        </w:rPr>
        <w:t>eškeré prov</w:t>
      </w:r>
      <w:r w:rsidRPr="004C2714">
        <w:rPr>
          <w:lang w:val="cs-CZ"/>
        </w:rPr>
        <w:t>edené práce</w:t>
      </w:r>
      <w:r w:rsidR="004968EB" w:rsidRPr="004C2714">
        <w:rPr>
          <w:lang w:val="cs-CZ"/>
        </w:rPr>
        <w:t xml:space="preserve"> a použité materiály </w:t>
      </w:r>
      <w:r w:rsidRPr="004C2714">
        <w:rPr>
          <w:lang w:val="cs-CZ"/>
        </w:rPr>
        <w:t xml:space="preserve">budou v souladu s místním právem a technickými, </w:t>
      </w:r>
      <w:r w:rsidR="00801D86" w:rsidRPr="004C2714">
        <w:rPr>
          <w:lang w:val="cs-CZ"/>
        </w:rPr>
        <w:t>stavebními</w:t>
      </w:r>
      <w:r w:rsidRPr="004C2714">
        <w:rPr>
          <w:lang w:val="cs-CZ"/>
        </w:rPr>
        <w:t>,</w:t>
      </w:r>
      <w:r w:rsidR="00EF57DA" w:rsidRPr="004C2714">
        <w:rPr>
          <w:lang w:val="cs-CZ"/>
        </w:rPr>
        <w:t xml:space="preserve"> </w:t>
      </w:r>
      <w:r w:rsidRPr="004C2714">
        <w:rPr>
          <w:lang w:val="cs-CZ"/>
        </w:rPr>
        <w:t>průmyslovými a dalšími použitelnými standardy</w:t>
      </w:r>
      <w:r w:rsidR="00234784" w:rsidRPr="004C2714">
        <w:rPr>
          <w:lang w:val="cs-CZ"/>
        </w:rPr>
        <w:t>,</w:t>
      </w:r>
    </w:p>
    <w:p w:rsidR="00B71283" w:rsidRPr="004C2714" w:rsidRDefault="00914133">
      <w:pPr>
        <w:pStyle w:val="Zkladntext"/>
        <w:numPr>
          <w:ilvl w:val="2"/>
          <w:numId w:val="3"/>
        </w:numPr>
        <w:tabs>
          <w:tab w:val="left" w:pos="1458"/>
        </w:tabs>
        <w:ind w:left="1457" w:hanging="264"/>
        <w:rPr>
          <w:lang w:val="cs-CZ"/>
        </w:rPr>
      </w:pPr>
      <w:r w:rsidRPr="004C2714">
        <w:rPr>
          <w:lang w:val="cs-CZ"/>
        </w:rPr>
        <w:t>pouze kvalifikované a zkušené osoby budou provádět práce</w:t>
      </w:r>
      <w:r w:rsidR="00234784" w:rsidRPr="004C2714">
        <w:rPr>
          <w:lang w:val="cs-CZ"/>
        </w:rPr>
        <w:t>,</w:t>
      </w:r>
    </w:p>
    <w:p w:rsidR="00B71283" w:rsidRPr="004C2714" w:rsidRDefault="00914133">
      <w:pPr>
        <w:pStyle w:val="Zkladntext"/>
        <w:numPr>
          <w:ilvl w:val="2"/>
          <w:numId w:val="3"/>
        </w:numPr>
        <w:tabs>
          <w:tab w:val="left" w:pos="1458"/>
        </w:tabs>
        <w:spacing w:before="93"/>
        <w:ind w:left="1457" w:hanging="264"/>
        <w:rPr>
          <w:lang w:val="cs-CZ"/>
        </w:rPr>
      </w:pPr>
      <w:r w:rsidRPr="004C2714">
        <w:rPr>
          <w:lang w:val="cs-CZ"/>
        </w:rPr>
        <w:t>bude prováděn odborný dohled</w:t>
      </w:r>
      <w:r w:rsidR="00801D86" w:rsidRPr="004C2714">
        <w:rPr>
          <w:lang w:val="cs-CZ"/>
        </w:rPr>
        <w:t xml:space="preserve">, dozor </w:t>
      </w:r>
      <w:r w:rsidRPr="004C2714">
        <w:rPr>
          <w:lang w:val="cs-CZ"/>
        </w:rPr>
        <w:t>a</w:t>
      </w:r>
      <w:r w:rsidR="00234784" w:rsidRPr="004C2714">
        <w:rPr>
          <w:lang w:val="cs-CZ"/>
        </w:rPr>
        <w:t xml:space="preserve"> monitoring </w:t>
      </w:r>
      <w:r w:rsidR="00801D86" w:rsidRPr="004C2714">
        <w:rPr>
          <w:lang w:val="cs-CZ"/>
        </w:rPr>
        <w:t>všech stavenišť</w:t>
      </w:r>
      <w:r w:rsidR="00234784" w:rsidRPr="004C2714">
        <w:rPr>
          <w:lang w:val="cs-CZ"/>
        </w:rPr>
        <w:t>,</w:t>
      </w:r>
    </w:p>
    <w:p w:rsidR="00B71283" w:rsidRPr="004C2714" w:rsidRDefault="00835796">
      <w:pPr>
        <w:pStyle w:val="Zkladntext"/>
        <w:numPr>
          <w:ilvl w:val="2"/>
          <w:numId w:val="3"/>
        </w:numPr>
        <w:tabs>
          <w:tab w:val="left" w:pos="1458"/>
        </w:tabs>
        <w:spacing w:before="91" w:line="276" w:lineRule="auto"/>
        <w:ind w:left="1553" w:right="117"/>
        <w:jc w:val="both"/>
        <w:rPr>
          <w:lang w:val="cs-CZ"/>
        </w:rPr>
      </w:pPr>
      <w:r w:rsidRPr="004C2714">
        <w:rPr>
          <w:lang w:val="cs-CZ"/>
        </w:rPr>
        <w:t xml:space="preserve">stavební deník staveniště </w:t>
      </w:r>
      <w:r w:rsidR="00B13749" w:rsidRPr="004C2714">
        <w:rPr>
          <w:lang w:val="cs-CZ"/>
        </w:rPr>
        <w:t>bude</w:t>
      </w:r>
      <w:r w:rsidRPr="004C2714">
        <w:rPr>
          <w:lang w:val="cs-CZ"/>
        </w:rPr>
        <w:t xml:space="preserve"> uchováván na staveništi s každodenními záznamy postupu prací výstavby </w:t>
      </w:r>
      <w:r w:rsidR="00234784" w:rsidRPr="004C2714">
        <w:rPr>
          <w:lang w:val="cs-CZ"/>
        </w:rPr>
        <w:t>a</w:t>
      </w:r>
      <w:r w:rsidRPr="004C2714">
        <w:rPr>
          <w:lang w:val="cs-CZ"/>
        </w:rPr>
        <w:t xml:space="preserve"> postupů a druhů a množství použitého stavebního materiálu</w:t>
      </w:r>
    </w:p>
    <w:p w:rsidR="00B71283" w:rsidRPr="004C2714" w:rsidRDefault="00B13749">
      <w:pPr>
        <w:pStyle w:val="Zkladntext"/>
        <w:numPr>
          <w:ilvl w:val="2"/>
          <w:numId w:val="3"/>
        </w:numPr>
        <w:tabs>
          <w:tab w:val="left" w:pos="1554"/>
        </w:tabs>
        <w:ind w:left="1553"/>
        <w:rPr>
          <w:lang w:val="cs-CZ"/>
        </w:rPr>
      </w:pPr>
      <w:r w:rsidRPr="004C2714">
        <w:rPr>
          <w:lang w:val="cs-CZ"/>
        </w:rPr>
        <w:t>každé pracoviště</w:t>
      </w:r>
      <w:r w:rsidR="00234784" w:rsidRPr="004C2714">
        <w:rPr>
          <w:lang w:val="cs-CZ"/>
        </w:rPr>
        <w:t xml:space="preserve"> </w:t>
      </w:r>
      <w:r w:rsidRPr="004C2714">
        <w:rPr>
          <w:lang w:val="cs-CZ"/>
        </w:rPr>
        <w:t>bude bezpečné a nebude představovat žádné nebezpečí</w:t>
      </w:r>
      <w:r w:rsidR="00234784" w:rsidRPr="004C2714">
        <w:rPr>
          <w:lang w:val="cs-CZ"/>
        </w:rPr>
        <w:t xml:space="preserve"> </w:t>
      </w:r>
      <w:r w:rsidRPr="004C2714">
        <w:rPr>
          <w:lang w:val="cs-CZ"/>
        </w:rPr>
        <w:t>pro pracovníky nebo kolemjdoucí</w:t>
      </w:r>
      <w:r w:rsidR="00234784" w:rsidRPr="004C2714">
        <w:rPr>
          <w:lang w:val="cs-CZ"/>
        </w:rPr>
        <w:t>,</w:t>
      </w:r>
    </w:p>
    <w:p w:rsidR="00B71283" w:rsidRPr="004C2714" w:rsidRDefault="0032306F">
      <w:pPr>
        <w:pStyle w:val="Zkladntext"/>
        <w:numPr>
          <w:ilvl w:val="2"/>
          <w:numId w:val="3"/>
        </w:numPr>
        <w:tabs>
          <w:tab w:val="left" w:pos="1554"/>
        </w:tabs>
        <w:spacing w:before="93" w:line="273" w:lineRule="auto"/>
        <w:ind w:left="1553" w:right="115"/>
        <w:rPr>
          <w:lang w:val="cs-CZ"/>
        </w:rPr>
      </w:pPr>
      <w:r w:rsidRPr="004C2714">
        <w:rPr>
          <w:lang w:val="cs-CZ"/>
        </w:rPr>
        <w:t xml:space="preserve">bude poskytnuta záruka </w:t>
      </w:r>
      <w:r w:rsidR="00801D86" w:rsidRPr="004C2714">
        <w:rPr>
          <w:lang w:val="cs-CZ"/>
        </w:rPr>
        <w:t>za jakost</w:t>
      </w:r>
      <w:r w:rsidRPr="004C2714">
        <w:rPr>
          <w:lang w:val="cs-CZ"/>
        </w:rPr>
        <w:t xml:space="preserve"> všech prací po dobu dvou let od dokončení Projektu</w:t>
      </w:r>
      <w:r w:rsidR="00234784" w:rsidRPr="004C2714">
        <w:rPr>
          <w:lang w:val="cs-CZ"/>
        </w:rPr>
        <w:t>.</w:t>
      </w:r>
    </w:p>
    <w:p w:rsidR="00B71283" w:rsidRPr="004C2714" w:rsidRDefault="00B466F3">
      <w:pPr>
        <w:pStyle w:val="Zkladntext"/>
        <w:numPr>
          <w:ilvl w:val="1"/>
          <w:numId w:val="3"/>
        </w:numPr>
        <w:tabs>
          <w:tab w:val="left" w:pos="834"/>
        </w:tabs>
        <w:spacing w:before="62" w:line="276" w:lineRule="auto"/>
        <w:ind w:right="115"/>
        <w:jc w:val="both"/>
        <w:rPr>
          <w:lang w:val="cs-CZ"/>
        </w:rPr>
      </w:pPr>
      <w:r w:rsidRPr="004C2714">
        <w:rPr>
          <w:lang w:val="cs-CZ"/>
        </w:rPr>
        <w:t xml:space="preserve">Příjemce </w:t>
      </w:r>
      <w:r w:rsidR="0032306F" w:rsidRPr="004C2714">
        <w:rPr>
          <w:lang w:val="cs-CZ"/>
        </w:rPr>
        <w:t>bude respektovat sociální práva a poskytne svým zaměstnancům náležité pracovní podmínky</w:t>
      </w:r>
      <w:r w:rsidR="00234784" w:rsidRPr="004C2714">
        <w:rPr>
          <w:lang w:val="cs-CZ"/>
        </w:rPr>
        <w:t xml:space="preserve">. </w:t>
      </w:r>
      <w:r w:rsidRPr="004C2714">
        <w:rPr>
          <w:lang w:val="cs-CZ"/>
        </w:rPr>
        <w:t>Příjemce</w:t>
      </w:r>
      <w:r w:rsidR="00234784" w:rsidRPr="004C2714">
        <w:rPr>
          <w:lang w:val="cs-CZ"/>
        </w:rPr>
        <w:t xml:space="preserve"> </w:t>
      </w:r>
      <w:r w:rsidR="0032306F" w:rsidRPr="004C2714">
        <w:rPr>
          <w:lang w:val="cs-CZ"/>
        </w:rPr>
        <w:t>se nebude účastnit</w:t>
      </w:r>
      <w:r w:rsidR="006C4CF7" w:rsidRPr="004C2714">
        <w:rPr>
          <w:lang w:val="cs-CZ"/>
        </w:rPr>
        <w:t xml:space="preserve"> na zaměstnávání dětí.</w:t>
      </w:r>
      <w:r w:rsidR="00234784" w:rsidRPr="004C2714">
        <w:rPr>
          <w:lang w:val="cs-CZ"/>
        </w:rPr>
        <w:t xml:space="preserve"> </w:t>
      </w:r>
      <w:r w:rsidRPr="004C2714">
        <w:rPr>
          <w:lang w:val="cs-CZ"/>
        </w:rPr>
        <w:t xml:space="preserve">Příjemce </w:t>
      </w:r>
      <w:r w:rsidR="0032306F" w:rsidRPr="004C2714">
        <w:rPr>
          <w:lang w:val="cs-CZ"/>
        </w:rPr>
        <w:t>se nesmí zapojit do obchodu s lidmi a vyhne se jakékoliv podpoře</w:t>
      </w:r>
      <w:r w:rsidR="00234784" w:rsidRPr="004C2714">
        <w:rPr>
          <w:spacing w:val="5"/>
          <w:lang w:val="cs-CZ"/>
        </w:rPr>
        <w:t xml:space="preserve"> </w:t>
      </w:r>
      <w:r w:rsidR="00234784" w:rsidRPr="004C2714">
        <w:rPr>
          <w:lang w:val="cs-CZ"/>
        </w:rPr>
        <w:t>(</w:t>
      </w:r>
      <w:r w:rsidR="0032306F" w:rsidRPr="004C2714">
        <w:rPr>
          <w:lang w:val="cs-CZ"/>
        </w:rPr>
        <w:t>přímé nebo nepřímé</w:t>
      </w:r>
      <w:r w:rsidR="00234784" w:rsidRPr="004C2714">
        <w:rPr>
          <w:lang w:val="cs-CZ"/>
        </w:rPr>
        <w:t>)</w:t>
      </w:r>
      <w:r w:rsidR="00234784" w:rsidRPr="004C2714">
        <w:rPr>
          <w:spacing w:val="5"/>
          <w:lang w:val="cs-CZ"/>
        </w:rPr>
        <w:t xml:space="preserve"> </w:t>
      </w:r>
      <w:r w:rsidR="0032306F" w:rsidRPr="004C2714">
        <w:rPr>
          <w:lang w:val="cs-CZ"/>
        </w:rPr>
        <w:t>terorismu</w:t>
      </w:r>
      <w:r w:rsidR="00234784" w:rsidRPr="004C2714">
        <w:rPr>
          <w:lang w:val="cs-CZ"/>
        </w:rPr>
        <w:t>,</w:t>
      </w:r>
      <w:r w:rsidR="00234784" w:rsidRPr="004C2714">
        <w:rPr>
          <w:spacing w:val="4"/>
          <w:lang w:val="cs-CZ"/>
        </w:rPr>
        <w:t xml:space="preserve"> </w:t>
      </w:r>
      <w:r w:rsidR="0032306F" w:rsidRPr="004C2714">
        <w:rPr>
          <w:lang w:val="cs-CZ"/>
        </w:rPr>
        <w:t>včetně financování terorismu</w:t>
      </w:r>
      <w:r w:rsidR="00234784" w:rsidRPr="004C2714">
        <w:rPr>
          <w:lang w:val="cs-CZ"/>
        </w:rPr>
        <w:t xml:space="preserve">, </w:t>
      </w:r>
      <w:r w:rsidR="0032306F" w:rsidRPr="004C2714">
        <w:rPr>
          <w:lang w:val="cs-CZ"/>
        </w:rPr>
        <w:t>ne</w:t>
      </w:r>
      <w:r w:rsidR="00D17A15" w:rsidRPr="004C2714">
        <w:rPr>
          <w:lang w:val="cs-CZ"/>
        </w:rPr>
        <w:t>bo transakcí s osobami spojenými</w:t>
      </w:r>
      <w:r w:rsidR="0032306F" w:rsidRPr="004C2714">
        <w:rPr>
          <w:lang w:val="cs-CZ"/>
        </w:rPr>
        <w:t xml:space="preserve"> s terorismem</w:t>
      </w:r>
      <w:r w:rsidR="00234784" w:rsidRPr="004C2714">
        <w:rPr>
          <w:lang w:val="cs-CZ"/>
        </w:rPr>
        <w:t xml:space="preserve">. </w:t>
      </w:r>
      <w:r w:rsidR="0032306F" w:rsidRPr="004C2714">
        <w:rPr>
          <w:lang w:val="cs-CZ"/>
        </w:rPr>
        <w:t>Porušení těcht</w:t>
      </w:r>
      <w:r w:rsidR="00D17A15" w:rsidRPr="004C2714">
        <w:rPr>
          <w:lang w:val="cs-CZ"/>
        </w:rPr>
        <w:t>o povinností bude považováno za </w:t>
      </w:r>
      <w:r w:rsidR="006C4CF7" w:rsidRPr="004C2714">
        <w:rPr>
          <w:lang w:val="cs-CZ"/>
        </w:rPr>
        <w:t>podstatné porušení Smlouvy.</w:t>
      </w:r>
    </w:p>
    <w:p w:rsidR="00B71283" w:rsidRPr="004C2714" w:rsidRDefault="00B466F3">
      <w:pPr>
        <w:pStyle w:val="Zkladntext"/>
        <w:numPr>
          <w:ilvl w:val="1"/>
          <w:numId w:val="3"/>
        </w:numPr>
        <w:tabs>
          <w:tab w:val="left" w:pos="834"/>
        </w:tabs>
        <w:spacing w:before="57" w:line="276" w:lineRule="auto"/>
        <w:ind w:right="113"/>
        <w:jc w:val="both"/>
        <w:rPr>
          <w:lang w:val="cs-CZ"/>
        </w:rPr>
      </w:pPr>
      <w:r w:rsidRPr="004C2714">
        <w:rPr>
          <w:lang w:val="cs-CZ"/>
        </w:rPr>
        <w:t xml:space="preserve">Příjemce </w:t>
      </w:r>
      <w:r w:rsidR="001C6850" w:rsidRPr="004C2714">
        <w:rPr>
          <w:lang w:val="cs-CZ"/>
        </w:rPr>
        <w:t>bude Čv</w:t>
      </w:r>
      <w:r w:rsidR="009D5CB0" w:rsidRPr="004C2714">
        <w:rPr>
          <w:lang w:val="cs-CZ"/>
        </w:rPr>
        <w:t>T</w:t>
      </w:r>
      <w:r w:rsidR="00234784" w:rsidRPr="004C2714">
        <w:rPr>
          <w:spacing w:val="6"/>
          <w:lang w:val="cs-CZ"/>
        </w:rPr>
        <w:t xml:space="preserve"> </w:t>
      </w:r>
      <w:r w:rsidR="001C6850" w:rsidRPr="004C2714">
        <w:rPr>
          <w:lang w:val="cs-CZ"/>
        </w:rPr>
        <w:t>a</w:t>
      </w:r>
      <w:r w:rsidR="00234784" w:rsidRPr="004C2714">
        <w:rPr>
          <w:spacing w:val="5"/>
          <w:lang w:val="cs-CZ"/>
        </w:rPr>
        <w:t xml:space="preserve"> </w:t>
      </w:r>
      <w:r w:rsidR="00234784" w:rsidRPr="004C2714">
        <w:rPr>
          <w:lang w:val="cs-CZ"/>
        </w:rPr>
        <w:t>Donor</w:t>
      </w:r>
      <w:r w:rsidR="001C6850" w:rsidRPr="004C2714">
        <w:rPr>
          <w:lang w:val="cs-CZ"/>
        </w:rPr>
        <w:t>ovi garantovat bez nároku na odměnu právo</w:t>
      </w:r>
      <w:r w:rsidR="00500A65" w:rsidRPr="004C2714">
        <w:rPr>
          <w:lang w:val="cs-CZ"/>
        </w:rPr>
        <w:t xml:space="preserve">, že </w:t>
      </w:r>
      <w:r w:rsidR="00A81046" w:rsidRPr="004C2714">
        <w:rPr>
          <w:lang w:val="cs-CZ"/>
        </w:rPr>
        <w:t>smějí</w:t>
      </w:r>
      <w:r w:rsidR="00234784" w:rsidRPr="004C2714">
        <w:rPr>
          <w:spacing w:val="5"/>
          <w:lang w:val="cs-CZ"/>
        </w:rPr>
        <w:t xml:space="preserve"> </w:t>
      </w:r>
      <w:r w:rsidR="00500A65" w:rsidRPr="004C2714">
        <w:rPr>
          <w:lang w:val="cs-CZ"/>
        </w:rPr>
        <w:t>volně používat a jak se jim to bude zdát vhodné v jakémkoliv rozsahu</w:t>
      </w:r>
      <w:r w:rsidR="00234784" w:rsidRPr="004C2714">
        <w:rPr>
          <w:lang w:val="cs-CZ"/>
        </w:rPr>
        <w:t xml:space="preserve">, </w:t>
      </w:r>
      <w:r w:rsidR="00500A65" w:rsidRPr="004C2714">
        <w:rPr>
          <w:lang w:val="cs-CZ"/>
        </w:rPr>
        <w:t>za jakýmkoliv účelem a bez jakýchkoliv časových a</w:t>
      </w:r>
      <w:r w:rsidR="00234784" w:rsidRPr="004C2714">
        <w:rPr>
          <w:lang w:val="cs-CZ"/>
        </w:rPr>
        <w:t>/</w:t>
      </w:r>
      <w:r w:rsidR="00500A65" w:rsidRPr="004C2714">
        <w:rPr>
          <w:lang w:val="cs-CZ"/>
        </w:rPr>
        <w:t>nebo</w:t>
      </w:r>
      <w:r w:rsidR="00234784" w:rsidRPr="004C2714">
        <w:rPr>
          <w:lang w:val="cs-CZ"/>
        </w:rPr>
        <w:t xml:space="preserve"> </w:t>
      </w:r>
      <w:r w:rsidR="00500A65" w:rsidRPr="004C2714">
        <w:rPr>
          <w:lang w:val="cs-CZ"/>
        </w:rPr>
        <w:t>územních</w:t>
      </w:r>
      <w:r w:rsidR="00234784" w:rsidRPr="004C2714">
        <w:rPr>
          <w:spacing w:val="10"/>
          <w:lang w:val="cs-CZ"/>
        </w:rPr>
        <w:t xml:space="preserve"> </w:t>
      </w:r>
      <w:r w:rsidR="00500A65" w:rsidRPr="004C2714">
        <w:rPr>
          <w:lang w:val="cs-CZ"/>
        </w:rPr>
        <w:t>a/nebo</w:t>
      </w:r>
      <w:r w:rsidR="00234784" w:rsidRPr="004C2714">
        <w:rPr>
          <w:lang w:val="cs-CZ"/>
        </w:rPr>
        <w:t xml:space="preserve"> </w:t>
      </w:r>
      <w:r w:rsidR="00500A65" w:rsidRPr="004C2714">
        <w:rPr>
          <w:lang w:val="cs-CZ"/>
        </w:rPr>
        <w:t>jiných omezení</w:t>
      </w:r>
      <w:r w:rsidR="00234784" w:rsidRPr="004C2714">
        <w:rPr>
          <w:lang w:val="cs-CZ"/>
        </w:rPr>
        <w:t xml:space="preserve"> </w:t>
      </w:r>
      <w:r w:rsidR="00500A65" w:rsidRPr="004C2714">
        <w:rPr>
          <w:lang w:val="cs-CZ"/>
        </w:rPr>
        <w:t>veškeré dokumenty</w:t>
      </w:r>
      <w:r w:rsidR="00234784" w:rsidRPr="004C2714">
        <w:rPr>
          <w:lang w:val="cs-CZ"/>
        </w:rPr>
        <w:t xml:space="preserve">, </w:t>
      </w:r>
      <w:r w:rsidR="00500A65" w:rsidRPr="004C2714">
        <w:rPr>
          <w:spacing w:val="11"/>
          <w:lang w:val="cs-CZ"/>
        </w:rPr>
        <w:t xml:space="preserve">díla </w:t>
      </w:r>
      <w:r w:rsidR="00234784" w:rsidRPr="004C2714">
        <w:rPr>
          <w:lang w:val="cs-CZ"/>
        </w:rPr>
        <w:t>a</w:t>
      </w:r>
      <w:r w:rsidR="00500A65" w:rsidRPr="004C2714">
        <w:rPr>
          <w:lang w:val="cs-CZ"/>
        </w:rPr>
        <w:t xml:space="preserve"> další předměty průmyslových práv nebo práv duševního vlastnictví </w:t>
      </w:r>
      <w:r w:rsidR="00700B82" w:rsidRPr="004C2714">
        <w:rPr>
          <w:lang w:val="cs-CZ"/>
        </w:rPr>
        <w:t xml:space="preserve">mající původ </w:t>
      </w:r>
      <w:r w:rsidR="00D17A15" w:rsidRPr="004C2714">
        <w:rPr>
          <w:lang w:val="cs-CZ"/>
        </w:rPr>
        <w:t>v </w:t>
      </w:r>
      <w:r w:rsidR="00325309" w:rsidRPr="004C2714">
        <w:rPr>
          <w:lang w:val="cs-CZ"/>
        </w:rPr>
        <w:t>realizac</w:t>
      </w:r>
      <w:r w:rsidR="00D1363D" w:rsidRPr="004C2714">
        <w:rPr>
          <w:lang w:val="cs-CZ"/>
        </w:rPr>
        <w:t>i</w:t>
      </w:r>
      <w:r w:rsidR="00234784" w:rsidRPr="004C2714">
        <w:rPr>
          <w:lang w:val="cs-CZ"/>
        </w:rPr>
        <w:t xml:space="preserve"> Pro</w:t>
      </w:r>
      <w:r w:rsidR="00325309" w:rsidRPr="004C2714">
        <w:rPr>
          <w:lang w:val="cs-CZ"/>
        </w:rPr>
        <w:t>jek</w:t>
      </w:r>
      <w:r w:rsidR="00234784" w:rsidRPr="004C2714">
        <w:rPr>
          <w:lang w:val="cs-CZ"/>
        </w:rPr>
        <w:t>t</w:t>
      </w:r>
      <w:r w:rsidR="00325309" w:rsidRPr="004C2714">
        <w:rPr>
          <w:lang w:val="cs-CZ"/>
        </w:rPr>
        <w:t>u</w:t>
      </w:r>
      <w:r w:rsidR="00234784" w:rsidRPr="004C2714">
        <w:rPr>
          <w:lang w:val="cs-CZ"/>
        </w:rPr>
        <w:t xml:space="preserve">, </w:t>
      </w:r>
      <w:r w:rsidR="00325309" w:rsidRPr="004C2714">
        <w:rPr>
          <w:lang w:val="cs-CZ"/>
        </w:rPr>
        <w:t>ať už bude jejich forma jakákoliv</w:t>
      </w:r>
      <w:r w:rsidR="00234784" w:rsidRPr="004C2714">
        <w:rPr>
          <w:lang w:val="cs-CZ"/>
        </w:rPr>
        <w:t>,</w:t>
      </w:r>
      <w:r w:rsidR="00234784" w:rsidRPr="004C2714">
        <w:rPr>
          <w:spacing w:val="7"/>
          <w:lang w:val="cs-CZ"/>
        </w:rPr>
        <w:t xml:space="preserve"> </w:t>
      </w:r>
      <w:r w:rsidR="00325309" w:rsidRPr="004C2714">
        <w:rPr>
          <w:lang w:val="cs-CZ"/>
        </w:rPr>
        <w:t>za podmínky, že neporuší existující průmyslová práva nebo práva duševního vlastnictví</w:t>
      </w:r>
      <w:r w:rsidR="006C4CF7" w:rsidRPr="004C2714">
        <w:rPr>
          <w:lang w:val="cs-CZ"/>
        </w:rPr>
        <w:t xml:space="preserve">. </w:t>
      </w:r>
      <w:r w:rsidR="00CF4E00" w:rsidRPr="004C2714">
        <w:rPr>
          <w:lang w:val="cs-CZ"/>
        </w:rPr>
        <w:t>Čv</w:t>
      </w:r>
      <w:r w:rsidR="009D5CB0" w:rsidRPr="004C2714">
        <w:rPr>
          <w:lang w:val="cs-CZ"/>
        </w:rPr>
        <w:t>T</w:t>
      </w:r>
      <w:r w:rsidR="00234784" w:rsidRPr="004C2714">
        <w:rPr>
          <w:lang w:val="cs-CZ"/>
        </w:rPr>
        <w:t xml:space="preserve"> </w:t>
      </w:r>
      <w:r w:rsidR="00700B82" w:rsidRPr="004C2714">
        <w:rPr>
          <w:lang w:val="cs-CZ"/>
        </w:rPr>
        <w:t xml:space="preserve">je oprávněn převést tato práva na </w:t>
      </w:r>
      <w:r w:rsidR="00234784" w:rsidRPr="004C2714">
        <w:rPr>
          <w:lang w:val="cs-CZ"/>
        </w:rPr>
        <w:t>Donor</w:t>
      </w:r>
      <w:r w:rsidR="00700B82" w:rsidRPr="004C2714">
        <w:rPr>
          <w:lang w:val="cs-CZ"/>
        </w:rPr>
        <w:t>a</w:t>
      </w:r>
      <w:r w:rsidR="00234784" w:rsidRPr="004C2714">
        <w:rPr>
          <w:lang w:val="cs-CZ"/>
        </w:rPr>
        <w:t xml:space="preserve"> </w:t>
      </w:r>
      <w:r w:rsidR="00700B82" w:rsidRPr="004C2714">
        <w:rPr>
          <w:lang w:val="cs-CZ"/>
        </w:rPr>
        <w:t>a/nebo jakékoliv třetí osoby</w:t>
      </w:r>
      <w:r w:rsidR="00234784" w:rsidRPr="004C2714">
        <w:rPr>
          <w:lang w:val="cs-CZ"/>
        </w:rPr>
        <w:t xml:space="preserve">. </w:t>
      </w:r>
      <w:r w:rsidRPr="004C2714">
        <w:rPr>
          <w:lang w:val="cs-CZ"/>
        </w:rPr>
        <w:t xml:space="preserve">Příjemce </w:t>
      </w:r>
      <w:r w:rsidR="00D1363D" w:rsidRPr="004C2714">
        <w:rPr>
          <w:lang w:val="cs-CZ"/>
        </w:rPr>
        <w:t>zajistí, že bude mít veškerá oprávnění k užití jakýchkoliv již existujících práv duševního vlastnictví</w:t>
      </w:r>
      <w:r w:rsidR="00234784" w:rsidRPr="004C2714">
        <w:rPr>
          <w:lang w:val="cs-CZ"/>
        </w:rPr>
        <w:t xml:space="preserve"> </w:t>
      </w:r>
      <w:r w:rsidR="00D1363D" w:rsidRPr="004C2714">
        <w:rPr>
          <w:lang w:val="cs-CZ"/>
        </w:rPr>
        <w:t>nezbytných k realizaci Smlouvy</w:t>
      </w:r>
      <w:r w:rsidR="00234784" w:rsidRPr="004C2714">
        <w:rPr>
          <w:lang w:val="cs-CZ"/>
        </w:rPr>
        <w:t>.</w:t>
      </w:r>
    </w:p>
    <w:p w:rsidR="00B71283" w:rsidRPr="004C2714" w:rsidRDefault="00D1363D">
      <w:pPr>
        <w:pStyle w:val="Zkladntext"/>
        <w:numPr>
          <w:ilvl w:val="1"/>
          <w:numId w:val="3"/>
        </w:numPr>
        <w:tabs>
          <w:tab w:val="left" w:pos="834"/>
        </w:tabs>
        <w:spacing w:line="276" w:lineRule="auto"/>
        <w:ind w:right="117"/>
        <w:jc w:val="both"/>
        <w:rPr>
          <w:lang w:val="cs-CZ"/>
        </w:rPr>
      </w:pPr>
      <w:r w:rsidRPr="004C2714">
        <w:rPr>
          <w:lang w:val="cs-CZ"/>
        </w:rPr>
        <w:t xml:space="preserve">Navíc k právu specifikovanému v článku </w:t>
      </w:r>
      <w:r w:rsidR="00234784" w:rsidRPr="004C2714">
        <w:rPr>
          <w:lang w:val="cs-CZ"/>
        </w:rPr>
        <w:t xml:space="preserve">I. </w:t>
      </w:r>
      <w:r w:rsidRPr="004C2714">
        <w:rPr>
          <w:lang w:val="cs-CZ"/>
        </w:rPr>
        <w:t>odst.</w:t>
      </w:r>
      <w:r w:rsidR="00234784" w:rsidRPr="004C2714">
        <w:rPr>
          <w:lang w:val="cs-CZ"/>
        </w:rPr>
        <w:t xml:space="preserve"> 3. </w:t>
      </w:r>
      <w:r w:rsidRPr="004C2714">
        <w:rPr>
          <w:lang w:val="cs-CZ"/>
        </w:rPr>
        <w:t>Všeobecných podmínek</w:t>
      </w:r>
      <w:r w:rsidR="00234784" w:rsidRPr="004C2714">
        <w:rPr>
          <w:lang w:val="cs-CZ"/>
        </w:rPr>
        <w:t xml:space="preserve">, </w:t>
      </w:r>
      <w:r w:rsidRPr="004C2714">
        <w:rPr>
          <w:lang w:val="cs-CZ"/>
        </w:rPr>
        <w:t>Čv</w:t>
      </w:r>
      <w:r w:rsidR="009D5CB0" w:rsidRPr="004C2714">
        <w:rPr>
          <w:lang w:val="cs-CZ"/>
        </w:rPr>
        <w:t>T</w:t>
      </w:r>
      <w:r w:rsidR="00234784" w:rsidRPr="004C2714">
        <w:rPr>
          <w:lang w:val="cs-CZ"/>
        </w:rPr>
        <w:t xml:space="preserve"> </w:t>
      </w:r>
      <w:r w:rsidR="00A81046" w:rsidRPr="004C2714">
        <w:rPr>
          <w:lang w:val="cs-CZ"/>
        </w:rPr>
        <w:t>je oprávněn</w:t>
      </w:r>
      <w:r w:rsidR="00234784" w:rsidRPr="004C2714">
        <w:rPr>
          <w:lang w:val="cs-CZ"/>
        </w:rPr>
        <w:t xml:space="preserve"> </w:t>
      </w:r>
      <w:r w:rsidR="00A81046" w:rsidRPr="004C2714">
        <w:rPr>
          <w:lang w:val="cs-CZ"/>
        </w:rPr>
        <w:t>pozastavit</w:t>
      </w:r>
      <w:r w:rsidR="00234784" w:rsidRPr="004C2714">
        <w:rPr>
          <w:lang w:val="cs-CZ"/>
        </w:rPr>
        <w:t xml:space="preserve">, </w:t>
      </w:r>
      <w:r w:rsidR="00A81046" w:rsidRPr="004C2714">
        <w:rPr>
          <w:lang w:val="cs-CZ"/>
        </w:rPr>
        <w:t>buďto částečně nebo zcela</w:t>
      </w:r>
      <w:r w:rsidR="00234784" w:rsidRPr="004C2714">
        <w:rPr>
          <w:lang w:val="cs-CZ"/>
        </w:rPr>
        <w:t xml:space="preserve">, </w:t>
      </w:r>
      <w:r w:rsidR="00A81046" w:rsidRPr="004C2714">
        <w:rPr>
          <w:lang w:val="cs-CZ"/>
        </w:rPr>
        <w:t>platbu finančních prostředků</w:t>
      </w:r>
      <w:r w:rsidR="00234784" w:rsidRPr="004C2714">
        <w:rPr>
          <w:lang w:val="cs-CZ"/>
        </w:rPr>
        <w:t xml:space="preserve"> </w:t>
      </w:r>
      <w:r w:rsidR="00A81046" w:rsidRPr="004C2714">
        <w:rPr>
          <w:lang w:val="cs-CZ"/>
        </w:rPr>
        <w:t>a</w:t>
      </w:r>
      <w:r w:rsidR="00234784" w:rsidRPr="004C2714">
        <w:rPr>
          <w:lang w:val="cs-CZ"/>
        </w:rPr>
        <w:t>/</w:t>
      </w:r>
      <w:r w:rsidR="00A81046" w:rsidRPr="004C2714">
        <w:rPr>
          <w:lang w:val="cs-CZ"/>
        </w:rPr>
        <w:t>nebo realizaci Projektu</w:t>
      </w:r>
      <w:r w:rsidR="00234784" w:rsidRPr="004C2714">
        <w:rPr>
          <w:lang w:val="cs-CZ"/>
        </w:rPr>
        <w:t xml:space="preserve"> </w:t>
      </w:r>
      <w:r w:rsidR="00B466F3" w:rsidRPr="004C2714">
        <w:rPr>
          <w:lang w:val="cs-CZ"/>
        </w:rPr>
        <w:t>Příjemce</w:t>
      </w:r>
      <w:r w:rsidR="00A81046" w:rsidRPr="004C2714">
        <w:rPr>
          <w:lang w:val="cs-CZ"/>
        </w:rPr>
        <w:t>m,</w:t>
      </w:r>
      <w:r w:rsidR="00B466F3" w:rsidRPr="004C2714">
        <w:rPr>
          <w:lang w:val="cs-CZ"/>
        </w:rPr>
        <w:t xml:space="preserve"> </w:t>
      </w:r>
      <w:r w:rsidR="00A81046" w:rsidRPr="004C2714">
        <w:rPr>
          <w:lang w:val="cs-CZ"/>
        </w:rPr>
        <w:t>jestliže</w:t>
      </w:r>
      <w:r w:rsidR="00234784" w:rsidRPr="004C2714">
        <w:rPr>
          <w:lang w:val="cs-CZ"/>
        </w:rPr>
        <w:t xml:space="preserve"> </w:t>
      </w:r>
      <w:r w:rsidR="00B466F3" w:rsidRPr="004C2714">
        <w:rPr>
          <w:lang w:val="cs-CZ"/>
        </w:rPr>
        <w:t xml:space="preserve">Příjemce </w:t>
      </w:r>
      <w:r w:rsidR="00A81046" w:rsidRPr="004C2714">
        <w:rPr>
          <w:lang w:val="cs-CZ"/>
        </w:rPr>
        <w:t xml:space="preserve">poruší svou </w:t>
      </w:r>
      <w:r w:rsidR="005A77ED" w:rsidRPr="004C2714">
        <w:rPr>
          <w:lang w:val="cs-CZ"/>
        </w:rPr>
        <w:t xml:space="preserve">povinnost dle Smlouvy a jestliže porušení povinnosti </w:t>
      </w:r>
      <w:r w:rsidR="00B466F3" w:rsidRPr="004C2714">
        <w:rPr>
          <w:lang w:val="cs-CZ"/>
        </w:rPr>
        <w:t>Příjemce</w:t>
      </w:r>
      <w:r w:rsidR="005A77ED" w:rsidRPr="004C2714">
        <w:rPr>
          <w:lang w:val="cs-CZ"/>
        </w:rPr>
        <w:t>m může ohrozit úspěšnou realizaci Projek</w:t>
      </w:r>
      <w:r w:rsidR="00234784" w:rsidRPr="004C2714">
        <w:rPr>
          <w:lang w:val="cs-CZ"/>
        </w:rPr>
        <w:t>t</w:t>
      </w:r>
      <w:r w:rsidR="005A77ED" w:rsidRPr="004C2714">
        <w:rPr>
          <w:lang w:val="cs-CZ"/>
        </w:rPr>
        <w:t>u</w:t>
      </w:r>
      <w:r w:rsidR="00234784" w:rsidRPr="004C2714">
        <w:rPr>
          <w:lang w:val="cs-CZ"/>
        </w:rPr>
        <w:t xml:space="preserve"> </w:t>
      </w:r>
      <w:r w:rsidR="005A77ED" w:rsidRPr="004C2714">
        <w:rPr>
          <w:lang w:val="cs-CZ"/>
        </w:rPr>
        <w:t xml:space="preserve">nebo v případě, že </w:t>
      </w:r>
      <w:r w:rsidR="00234784" w:rsidRPr="004C2714">
        <w:rPr>
          <w:lang w:val="cs-CZ"/>
        </w:rPr>
        <w:t xml:space="preserve">Donor </w:t>
      </w:r>
      <w:r w:rsidR="005A77ED" w:rsidRPr="004C2714">
        <w:rPr>
          <w:lang w:val="cs-CZ"/>
        </w:rPr>
        <w:t>pozastaví</w:t>
      </w:r>
      <w:r w:rsidR="00234784" w:rsidRPr="004C2714">
        <w:rPr>
          <w:lang w:val="cs-CZ"/>
        </w:rPr>
        <w:t xml:space="preserve"> </w:t>
      </w:r>
      <w:r w:rsidR="005A77ED" w:rsidRPr="004C2714">
        <w:rPr>
          <w:lang w:val="cs-CZ"/>
        </w:rPr>
        <w:t>realizaci Projek</w:t>
      </w:r>
      <w:r w:rsidR="00234784" w:rsidRPr="004C2714">
        <w:rPr>
          <w:lang w:val="cs-CZ"/>
        </w:rPr>
        <w:t>t</w:t>
      </w:r>
      <w:r w:rsidR="005A77ED" w:rsidRPr="004C2714">
        <w:rPr>
          <w:lang w:val="cs-CZ"/>
        </w:rPr>
        <w:t>u</w:t>
      </w:r>
      <w:r w:rsidR="00234784" w:rsidRPr="004C2714">
        <w:rPr>
          <w:lang w:val="cs-CZ"/>
        </w:rPr>
        <w:t xml:space="preserve"> </w:t>
      </w:r>
      <w:r w:rsidR="005A77ED" w:rsidRPr="004C2714">
        <w:rPr>
          <w:lang w:val="cs-CZ"/>
        </w:rPr>
        <w:t>nebo z jiných důležitých důvodů</w:t>
      </w:r>
      <w:r w:rsidR="00234784" w:rsidRPr="004C2714">
        <w:rPr>
          <w:lang w:val="cs-CZ"/>
        </w:rPr>
        <w:t xml:space="preserve">. </w:t>
      </w:r>
      <w:r w:rsidR="005A77ED" w:rsidRPr="004C2714">
        <w:rPr>
          <w:lang w:val="cs-CZ"/>
        </w:rPr>
        <w:t>Jakékoliv pozastavení podle Smlouvy</w:t>
      </w:r>
      <w:r w:rsidR="00234784" w:rsidRPr="004C2714">
        <w:rPr>
          <w:lang w:val="cs-CZ"/>
        </w:rPr>
        <w:t xml:space="preserve"> </w:t>
      </w:r>
      <w:r w:rsidR="005A77ED" w:rsidRPr="004C2714">
        <w:rPr>
          <w:lang w:val="cs-CZ"/>
        </w:rPr>
        <w:t>bude</w:t>
      </w:r>
      <w:r w:rsidR="00234784" w:rsidRPr="004C2714">
        <w:rPr>
          <w:lang w:val="cs-CZ"/>
        </w:rPr>
        <w:t xml:space="preserve"> </w:t>
      </w:r>
      <w:r w:rsidR="005A77ED" w:rsidRPr="004C2714">
        <w:rPr>
          <w:lang w:val="cs-CZ"/>
        </w:rPr>
        <w:t>Čv</w:t>
      </w:r>
      <w:r w:rsidR="009D5CB0" w:rsidRPr="004C2714">
        <w:rPr>
          <w:lang w:val="cs-CZ"/>
        </w:rPr>
        <w:t>T</w:t>
      </w:r>
      <w:r w:rsidR="00234784" w:rsidRPr="004C2714">
        <w:rPr>
          <w:lang w:val="cs-CZ"/>
        </w:rPr>
        <w:t xml:space="preserve"> </w:t>
      </w:r>
      <w:r w:rsidR="005A77ED" w:rsidRPr="004C2714">
        <w:rPr>
          <w:lang w:val="cs-CZ"/>
        </w:rPr>
        <w:t>ukončeno, když</w:t>
      </w:r>
      <w:r w:rsidR="00B93759" w:rsidRPr="004C2714">
        <w:rPr>
          <w:lang w:val="cs-CZ"/>
        </w:rPr>
        <w:t xml:space="preserve"> odpadnou důvody pro takovéto pozastavení</w:t>
      </w:r>
      <w:r w:rsidR="00234784" w:rsidRPr="004C2714">
        <w:rPr>
          <w:lang w:val="cs-CZ"/>
        </w:rPr>
        <w:t xml:space="preserve">. </w:t>
      </w:r>
      <w:r w:rsidR="00B93759" w:rsidRPr="004C2714">
        <w:rPr>
          <w:lang w:val="cs-CZ"/>
        </w:rPr>
        <w:t>V případě, že</w:t>
      </w:r>
      <w:r w:rsidR="00234784" w:rsidRPr="004C2714">
        <w:rPr>
          <w:lang w:val="cs-CZ"/>
        </w:rPr>
        <w:t xml:space="preserve"> </w:t>
      </w:r>
      <w:r w:rsidR="00B93759" w:rsidRPr="004C2714">
        <w:rPr>
          <w:lang w:val="cs-CZ"/>
        </w:rPr>
        <w:t>Čv</w:t>
      </w:r>
      <w:r w:rsidR="009D5CB0" w:rsidRPr="004C2714">
        <w:rPr>
          <w:lang w:val="cs-CZ"/>
        </w:rPr>
        <w:t>T</w:t>
      </w:r>
      <w:r w:rsidR="00234784" w:rsidRPr="004C2714">
        <w:rPr>
          <w:lang w:val="cs-CZ"/>
        </w:rPr>
        <w:t xml:space="preserve"> </w:t>
      </w:r>
      <w:r w:rsidR="00B93759" w:rsidRPr="004C2714">
        <w:rPr>
          <w:lang w:val="cs-CZ"/>
        </w:rPr>
        <w:t>pozastaví</w:t>
      </w:r>
      <w:r w:rsidR="00234784" w:rsidRPr="004C2714">
        <w:rPr>
          <w:lang w:val="cs-CZ"/>
        </w:rPr>
        <w:t xml:space="preserve"> </w:t>
      </w:r>
      <w:r w:rsidR="00B93759" w:rsidRPr="004C2714">
        <w:rPr>
          <w:lang w:val="cs-CZ"/>
        </w:rPr>
        <w:t xml:space="preserve">realizaci </w:t>
      </w:r>
      <w:r w:rsidR="00D17A15" w:rsidRPr="004C2714">
        <w:rPr>
          <w:lang w:val="cs-CZ"/>
        </w:rPr>
        <w:t>Projektu</w:t>
      </w:r>
      <w:r w:rsidR="00234784" w:rsidRPr="004C2714">
        <w:rPr>
          <w:lang w:val="cs-CZ"/>
        </w:rPr>
        <w:t xml:space="preserve"> </w:t>
      </w:r>
      <w:r w:rsidR="00B466F3" w:rsidRPr="004C2714">
        <w:rPr>
          <w:lang w:val="cs-CZ"/>
        </w:rPr>
        <w:t>Příjemce</w:t>
      </w:r>
      <w:r w:rsidR="00B93759" w:rsidRPr="004C2714">
        <w:rPr>
          <w:lang w:val="cs-CZ"/>
        </w:rPr>
        <w:t>m podle Smlouvy</w:t>
      </w:r>
      <w:r w:rsidR="00234784" w:rsidRPr="004C2714">
        <w:rPr>
          <w:lang w:val="cs-CZ"/>
        </w:rPr>
        <w:t xml:space="preserve">, </w:t>
      </w:r>
      <w:r w:rsidR="00B466F3" w:rsidRPr="004C2714">
        <w:rPr>
          <w:lang w:val="cs-CZ"/>
        </w:rPr>
        <w:t xml:space="preserve">Příjemce </w:t>
      </w:r>
      <w:r w:rsidR="00B93759" w:rsidRPr="004C2714">
        <w:rPr>
          <w:lang w:val="cs-CZ"/>
        </w:rPr>
        <w:t xml:space="preserve">okamžitě </w:t>
      </w:r>
      <w:r w:rsidR="00D17A15" w:rsidRPr="004C2714">
        <w:rPr>
          <w:lang w:val="cs-CZ"/>
        </w:rPr>
        <w:t>podnikne všechny nezbytné kroky</w:t>
      </w:r>
      <w:r w:rsidR="00234784" w:rsidRPr="004C2714">
        <w:rPr>
          <w:lang w:val="cs-CZ"/>
        </w:rPr>
        <w:t xml:space="preserve"> </w:t>
      </w:r>
      <w:r w:rsidR="00B93759" w:rsidRPr="004C2714">
        <w:rPr>
          <w:lang w:val="cs-CZ"/>
        </w:rPr>
        <w:t>k minimalizaci vzniku nákladů během doby pozastavení realizace Projek</w:t>
      </w:r>
      <w:r w:rsidR="00234784" w:rsidRPr="004C2714">
        <w:rPr>
          <w:lang w:val="cs-CZ"/>
        </w:rPr>
        <w:t>t</w:t>
      </w:r>
      <w:r w:rsidR="00B93759" w:rsidRPr="004C2714">
        <w:rPr>
          <w:lang w:val="cs-CZ"/>
        </w:rPr>
        <w:t>u</w:t>
      </w:r>
      <w:r w:rsidR="006C4CF7" w:rsidRPr="004C2714">
        <w:rPr>
          <w:lang w:val="cs-CZ"/>
        </w:rPr>
        <w:t xml:space="preserve">. </w:t>
      </w:r>
      <w:r w:rsidR="009C736E" w:rsidRPr="004C2714">
        <w:rPr>
          <w:lang w:val="cs-CZ"/>
        </w:rPr>
        <w:t xml:space="preserve">Jakékoliv výdaje, které by jinak byly považovány za způsobilé, učiněné během doby pozastavení realizace Projektu </w:t>
      </w:r>
      <w:r w:rsidR="00234784" w:rsidRPr="004C2714">
        <w:rPr>
          <w:lang w:val="cs-CZ"/>
        </w:rPr>
        <w:t>a</w:t>
      </w:r>
      <w:r w:rsidR="009C736E" w:rsidRPr="004C2714">
        <w:rPr>
          <w:lang w:val="cs-CZ"/>
        </w:rPr>
        <w:t xml:space="preserve"> ohledně nichž </w:t>
      </w:r>
      <w:r w:rsidR="00B466F3" w:rsidRPr="004C2714">
        <w:rPr>
          <w:lang w:val="cs-CZ"/>
        </w:rPr>
        <w:t xml:space="preserve">Příjemce </w:t>
      </w:r>
      <w:r w:rsidR="009C736E" w:rsidRPr="004C2714">
        <w:rPr>
          <w:lang w:val="cs-CZ"/>
        </w:rPr>
        <w:t>neprokáže, že byly nevyhnutelné a nutné, budou pov</w:t>
      </w:r>
      <w:r w:rsidR="00D17A15" w:rsidRPr="004C2714">
        <w:rPr>
          <w:lang w:val="cs-CZ"/>
        </w:rPr>
        <w:t>ažovány za učiněné v rozporu se </w:t>
      </w:r>
      <w:r w:rsidR="009C736E" w:rsidRPr="004C2714">
        <w:rPr>
          <w:lang w:val="cs-CZ"/>
        </w:rPr>
        <w:t>Smlouvou</w:t>
      </w:r>
      <w:r w:rsidR="00234784" w:rsidRPr="004C2714">
        <w:rPr>
          <w:lang w:val="cs-CZ"/>
        </w:rPr>
        <w:t>.</w:t>
      </w:r>
    </w:p>
    <w:p w:rsidR="00B71283" w:rsidRPr="004C2714" w:rsidRDefault="00452A31" w:rsidP="005A4915">
      <w:pPr>
        <w:pStyle w:val="Zkladntext"/>
        <w:numPr>
          <w:ilvl w:val="1"/>
          <w:numId w:val="3"/>
        </w:numPr>
        <w:tabs>
          <w:tab w:val="left" w:pos="834"/>
        </w:tabs>
        <w:spacing w:before="68" w:line="277" w:lineRule="auto"/>
        <w:ind w:right="114" w:firstLine="0"/>
        <w:jc w:val="both"/>
        <w:rPr>
          <w:lang w:val="cs-CZ"/>
        </w:rPr>
      </w:pPr>
      <w:r w:rsidRPr="004C2714">
        <w:rPr>
          <w:lang w:val="cs-CZ"/>
        </w:rPr>
        <w:t>S</w:t>
      </w:r>
      <w:r w:rsidR="00626BDC" w:rsidRPr="004C2714">
        <w:rPr>
          <w:lang w:val="cs-CZ"/>
        </w:rPr>
        <w:t> ohledem na</w:t>
      </w:r>
      <w:r w:rsidRPr="004C2714">
        <w:rPr>
          <w:lang w:val="cs-CZ"/>
        </w:rPr>
        <w:t xml:space="preserve"> člán</w:t>
      </w:r>
      <w:r w:rsidR="00626BDC" w:rsidRPr="004C2714">
        <w:rPr>
          <w:lang w:val="cs-CZ"/>
        </w:rPr>
        <w:t>e</w:t>
      </w:r>
      <w:r w:rsidRPr="004C2714">
        <w:rPr>
          <w:lang w:val="cs-CZ"/>
        </w:rPr>
        <w:t>k</w:t>
      </w:r>
      <w:r w:rsidR="00234784" w:rsidRPr="004C2714">
        <w:rPr>
          <w:lang w:val="cs-CZ"/>
        </w:rPr>
        <w:t xml:space="preserve"> V. </w:t>
      </w:r>
      <w:r w:rsidR="00626BDC" w:rsidRPr="004C2714">
        <w:rPr>
          <w:lang w:val="cs-CZ"/>
        </w:rPr>
        <w:t>Všeobecných podmínek a Finančních zásad</w:t>
      </w:r>
      <w:r w:rsidR="00234784" w:rsidRPr="004C2714">
        <w:rPr>
          <w:lang w:val="cs-CZ"/>
        </w:rPr>
        <w:t xml:space="preserve">, </w:t>
      </w:r>
      <w:r w:rsidR="00626BDC" w:rsidRPr="004C2714">
        <w:rPr>
          <w:lang w:val="cs-CZ"/>
        </w:rPr>
        <w:t xml:space="preserve">Smlouva </w:t>
      </w:r>
      <w:r w:rsidR="007B1A17" w:rsidRPr="004C2714">
        <w:rPr>
          <w:lang w:val="cs-CZ"/>
        </w:rPr>
        <w:t xml:space="preserve">a </w:t>
      </w:r>
      <w:r w:rsidR="00626BDC" w:rsidRPr="004C2714">
        <w:rPr>
          <w:lang w:val="cs-CZ"/>
        </w:rPr>
        <w:t xml:space="preserve">údaje v ní uvedené nebo jakékoliv informace vztahující se k činnostem </w:t>
      </w:r>
      <w:r w:rsidR="009D5CB0" w:rsidRPr="004C2714">
        <w:rPr>
          <w:lang w:val="cs-CZ"/>
        </w:rPr>
        <w:t>Č</w:t>
      </w:r>
      <w:r w:rsidR="00626BDC" w:rsidRPr="004C2714">
        <w:rPr>
          <w:lang w:val="cs-CZ"/>
        </w:rPr>
        <w:t>v</w:t>
      </w:r>
      <w:r w:rsidR="009D5CB0" w:rsidRPr="004C2714">
        <w:rPr>
          <w:lang w:val="cs-CZ"/>
        </w:rPr>
        <w:t>T</w:t>
      </w:r>
      <w:r w:rsidR="00234784" w:rsidRPr="004C2714">
        <w:rPr>
          <w:lang w:val="cs-CZ"/>
        </w:rPr>
        <w:t xml:space="preserve">, </w:t>
      </w:r>
      <w:r w:rsidR="00626BDC" w:rsidRPr="004C2714">
        <w:rPr>
          <w:lang w:val="cs-CZ"/>
        </w:rPr>
        <w:t xml:space="preserve">smluvním stranám nebo </w:t>
      </w:r>
      <w:r w:rsidR="007B1A17" w:rsidRPr="004C2714">
        <w:rPr>
          <w:lang w:val="cs-CZ"/>
        </w:rPr>
        <w:t>beneficientům</w:t>
      </w:r>
      <w:r w:rsidR="00674628" w:rsidRPr="004C2714">
        <w:rPr>
          <w:lang w:val="cs-CZ"/>
        </w:rPr>
        <w:t xml:space="preserve"> </w:t>
      </w:r>
      <w:r w:rsidR="00626BDC" w:rsidRPr="004C2714">
        <w:rPr>
          <w:lang w:val="cs-CZ"/>
        </w:rPr>
        <w:t>budou uchovávány v tajnosti a nebudou prozrazeny třetím osobám bez předchozího souhlasu Čvt</w:t>
      </w:r>
      <w:r w:rsidR="00234784" w:rsidRPr="004C2714">
        <w:rPr>
          <w:lang w:val="cs-CZ"/>
        </w:rPr>
        <w:t xml:space="preserve">. </w:t>
      </w:r>
      <w:r w:rsidR="005A4915" w:rsidRPr="004C2714">
        <w:rPr>
          <w:lang w:val="cs-CZ"/>
        </w:rPr>
        <w:t>Povinnost stanovená v tomto článku zůstane</w:t>
      </w:r>
      <w:r w:rsidR="007B1A17" w:rsidRPr="004C2714">
        <w:rPr>
          <w:lang w:val="cs-CZ"/>
        </w:rPr>
        <w:t xml:space="preserve"> </w:t>
      </w:r>
      <w:r w:rsidR="00AA54F6" w:rsidRPr="004C2714">
        <w:rPr>
          <w:lang w:val="cs-CZ"/>
        </w:rPr>
        <w:t>v platnosti a účinnosti i po </w:t>
      </w:r>
      <w:r w:rsidR="005A4915" w:rsidRPr="004C2714">
        <w:rPr>
          <w:lang w:val="cs-CZ"/>
        </w:rPr>
        <w:t xml:space="preserve">vypršení platnosti nebo ukončení Smlouvy. </w:t>
      </w:r>
      <w:r w:rsidR="00234784" w:rsidRPr="004C2714">
        <w:rPr>
          <w:lang w:val="cs-CZ"/>
        </w:rPr>
        <w:t>Donor</w:t>
      </w:r>
      <w:r w:rsidR="007B1A17" w:rsidRPr="004C2714">
        <w:rPr>
          <w:lang w:val="cs-CZ"/>
        </w:rPr>
        <w:t>ovi z</w:t>
      </w:r>
      <w:r w:rsidR="00AA54F6" w:rsidRPr="004C2714">
        <w:rPr>
          <w:lang w:val="cs-CZ"/>
        </w:rPr>
        <w:t>ůstane za všech okolností právo</w:t>
      </w:r>
      <w:r w:rsidR="00234784" w:rsidRPr="004C2714">
        <w:rPr>
          <w:lang w:val="cs-CZ"/>
        </w:rPr>
        <w:t xml:space="preserve"> </w:t>
      </w:r>
      <w:r w:rsidR="00674628" w:rsidRPr="004C2714">
        <w:rPr>
          <w:lang w:val="cs-CZ"/>
        </w:rPr>
        <w:t>přístupu ke všem dokumentům předaným mezi Příjemcem a Čv</w:t>
      </w:r>
      <w:r w:rsidR="009D5CB0" w:rsidRPr="004C2714">
        <w:rPr>
          <w:lang w:val="cs-CZ"/>
        </w:rPr>
        <w:t>T</w:t>
      </w:r>
      <w:r w:rsidR="00234784" w:rsidRPr="004C2714">
        <w:rPr>
          <w:lang w:val="cs-CZ"/>
        </w:rPr>
        <w:t>.</w:t>
      </w:r>
    </w:p>
    <w:p w:rsidR="00B71283" w:rsidRPr="004C2714" w:rsidRDefault="00B71283">
      <w:pPr>
        <w:spacing w:before="16" w:line="180" w:lineRule="exact"/>
        <w:rPr>
          <w:sz w:val="18"/>
          <w:szCs w:val="18"/>
          <w:lang w:val="cs-CZ"/>
        </w:rPr>
      </w:pPr>
    </w:p>
    <w:p w:rsidR="00B71283" w:rsidRPr="004C2714" w:rsidRDefault="00674628">
      <w:pPr>
        <w:pStyle w:val="Zkladntext"/>
        <w:numPr>
          <w:ilvl w:val="1"/>
          <w:numId w:val="3"/>
        </w:numPr>
        <w:tabs>
          <w:tab w:val="left" w:pos="834"/>
        </w:tabs>
        <w:spacing w:before="0" w:line="276" w:lineRule="auto"/>
        <w:ind w:right="121"/>
        <w:jc w:val="both"/>
        <w:rPr>
          <w:rFonts w:cs="Verdana"/>
          <w:lang w:val="cs-CZ"/>
        </w:rPr>
      </w:pPr>
      <w:r w:rsidRPr="004C2714">
        <w:rPr>
          <w:lang w:val="cs-CZ"/>
        </w:rPr>
        <w:t xml:space="preserve">Při zpracování osobních údajů bude </w:t>
      </w:r>
      <w:r w:rsidR="00B466F3" w:rsidRPr="004C2714">
        <w:rPr>
          <w:lang w:val="cs-CZ"/>
        </w:rPr>
        <w:t xml:space="preserve">Příjemce </w:t>
      </w:r>
      <w:r w:rsidRPr="004C2714">
        <w:rPr>
          <w:lang w:val="cs-CZ"/>
        </w:rPr>
        <w:t xml:space="preserve">dodržovat </w:t>
      </w:r>
      <w:r w:rsidR="003228BE" w:rsidRPr="004C2714">
        <w:rPr>
          <w:lang w:val="cs-CZ"/>
        </w:rPr>
        <w:t xml:space="preserve">právo své země </w:t>
      </w:r>
      <w:r w:rsidR="00234784" w:rsidRPr="004C2714">
        <w:rPr>
          <w:lang w:val="cs-CZ"/>
        </w:rPr>
        <w:t>a/</w:t>
      </w:r>
      <w:r w:rsidR="003228BE" w:rsidRPr="004C2714">
        <w:rPr>
          <w:lang w:val="cs-CZ"/>
        </w:rPr>
        <w:t>nebo místní právo, bude-li použitelné</w:t>
      </w:r>
      <w:r w:rsidR="00234784" w:rsidRPr="004C2714">
        <w:rPr>
          <w:rFonts w:cs="Verdana"/>
          <w:lang w:val="cs-CZ"/>
        </w:rPr>
        <w:t xml:space="preserve"> a/</w:t>
      </w:r>
      <w:r w:rsidR="003228BE" w:rsidRPr="004C2714">
        <w:rPr>
          <w:rFonts w:cs="Verdana"/>
          <w:lang w:val="cs-CZ"/>
        </w:rPr>
        <w:t xml:space="preserve">nebo právo země </w:t>
      </w:r>
      <w:r w:rsidR="00234784" w:rsidRPr="004C2714">
        <w:rPr>
          <w:rFonts w:cs="Verdana"/>
          <w:lang w:val="cs-CZ"/>
        </w:rPr>
        <w:t>Donor</w:t>
      </w:r>
      <w:r w:rsidR="003228BE" w:rsidRPr="004C2714">
        <w:rPr>
          <w:rFonts w:cs="Verdana"/>
          <w:lang w:val="cs-CZ"/>
        </w:rPr>
        <w:t>a, bude-li použitelné</w:t>
      </w:r>
      <w:r w:rsidR="00234784" w:rsidRPr="004C2714">
        <w:rPr>
          <w:rFonts w:cs="Verdana"/>
          <w:lang w:val="cs-CZ"/>
        </w:rPr>
        <w:t>.</w:t>
      </w:r>
    </w:p>
    <w:p w:rsidR="00B71283" w:rsidRPr="004C2714" w:rsidRDefault="002C539C">
      <w:pPr>
        <w:pStyle w:val="Zkladntext"/>
        <w:numPr>
          <w:ilvl w:val="1"/>
          <w:numId w:val="3"/>
        </w:numPr>
        <w:tabs>
          <w:tab w:val="left" w:pos="834"/>
        </w:tabs>
        <w:spacing w:before="57" w:line="276" w:lineRule="auto"/>
        <w:ind w:right="116"/>
        <w:jc w:val="both"/>
        <w:rPr>
          <w:lang w:val="cs-CZ"/>
        </w:rPr>
      </w:pPr>
      <w:r w:rsidRPr="004C2714">
        <w:rPr>
          <w:lang w:val="cs-CZ"/>
        </w:rPr>
        <w:t>Čv</w:t>
      </w:r>
      <w:r w:rsidR="009D5CB0" w:rsidRPr="004C2714">
        <w:rPr>
          <w:lang w:val="cs-CZ"/>
        </w:rPr>
        <w:t>T</w:t>
      </w:r>
      <w:r w:rsidR="00234784" w:rsidRPr="004C2714">
        <w:rPr>
          <w:lang w:val="cs-CZ"/>
        </w:rPr>
        <w:t xml:space="preserve"> </w:t>
      </w:r>
      <w:r w:rsidRPr="004C2714">
        <w:rPr>
          <w:lang w:val="cs-CZ"/>
        </w:rPr>
        <w:t>je oprávněn kontrolovat interní postupy</w:t>
      </w:r>
      <w:r w:rsidR="00234784" w:rsidRPr="004C2714">
        <w:rPr>
          <w:lang w:val="cs-CZ"/>
        </w:rPr>
        <w:t xml:space="preserve"> </w:t>
      </w:r>
      <w:r w:rsidR="00B466F3" w:rsidRPr="004C2714">
        <w:rPr>
          <w:lang w:val="cs-CZ"/>
        </w:rPr>
        <w:t xml:space="preserve">Příjemce </w:t>
      </w:r>
      <w:r w:rsidRPr="004C2714">
        <w:rPr>
          <w:lang w:val="cs-CZ"/>
        </w:rPr>
        <w:t>a má přístup k interním</w:t>
      </w:r>
      <w:r w:rsidR="00B87FD8" w:rsidRPr="004C2714">
        <w:rPr>
          <w:lang w:val="cs-CZ"/>
        </w:rPr>
        <w:t xml:space="preserve"> politikám a dalším dokumentům.</w:t>
      </w:r>
      <w:r w:rsidR="00234784" w:rsidRPr="004C2714">
        <w:rPr>
          <w:lang w:val="cs-CZ"/>
        </w:rPr>
        <w:t xml:space="preserve"> </w:t>
      </w:r>
      <w:r w:rsidRPr="004C2714">
        <w:rPr>
          <w:lang w:val="cs-CZ"/>
        </w:rPr>
        <w:t xml:space="preserve">Jestliže </w:t>
      </w:r>
      <w:r w:rsidR="0044145D" w:rsidRPr="004C2714">
        <w:rPr>
          <w:lang w:val="cs-CZ"/>
        </w:rPr>
        <w:t>jakákoliv</w:t>
      </w:r>
      <w:r w:rsidR="00234784" w:rsidRPr="004C2714">
        <w:rPr>
          <w:lang w:val="cs-CZ"/>
        </w:rPr>
        <w:t xml:space="preserve"> due diligence </w:t>
      </w:r>
      <w:r w:rsidRPr="004C2714">
        <w:rPr>
          <w:lang w:val="cs-CZ"/>
        </w:rPr>
        <w:t>provedená</w:t>
      </w:r>
      <w:r w:rsidR="00234784" w:rsidRPr="004C2714">
        <w:rPr>
          <w:lang w:val="cs-CZ"/>
        </w:rPr>
        <w:t xml:space="preserve"> </w:t>
      </w:r>
      <w:r w:rsidRPr="004C2714">
        <w:rPr>
          <w:lang w:val="cs-CZ"/>
        </w:rPr>
        <w:t>Čv</w:t>
      </w:r>
      <w:r w:rsidR="009D5CB0" w:rsidRPr="004C2714">
        <w:rPr>
          <w:lang w:val="cs-CZ"/>
        </w:rPr>
        <w:t>T</w:t>
      </w:r>
      <w:r w:rsidR="00234784" w:rsidRPr="004C2714">
        <w:rPr>
          <w:lang w:val="cs-CZ"/>
        </w:rPr>
        <w:t>, Donor</w:t>
      </w:r>
      <w:r w:rsidRPr="004C2714">
        <w:rPr>
          <w:lang w:val="cs-CZ"/>
        </w:rPr>
        <w:t xml:space="preserve">em nebo jakýmikoliv dalšími </w:t>
      </w:r>
      <w:r w:rsidR="00AA54F6" w:rsidRPr="004C2714">
        <w:rPr>
          <w:lang w:val="cs-CZ"/>
        </w:rPr>
        <w:t>zmocněnými</w:t>
      </w:r>
      <w:r w:rsidRPr="004C2714">
        <w:rPr>
          <w:lang w:val="cs-CZ"/>
        </w:rPr>
        <w:t xml:space="preserve"> osobami</w:t>
      </w:r>
      <w:r w:rsidR="00234784" w:rsidRPr="004C2714">
        <w:rPr>
          <w:lang w:val="cs-CZ"/>
        </w:rPr>
        <w:t xml:space="preserve"> </w:t>
      </w:r>
      <w:r w:rsidRPr="004C2714">
        <w:rPr>
          <w:lang w:val="cs-CZ"/>
        </w:rPr>
        <w:t xml:space="preserve">ukáže </w:t>
      </w:r>
      <w:r w:rsidR="00DB678B" w:rsidRPr="004C2714">
        <w:rPr>
          <w:lang w:val="cs-CZ"/>
        </w:rPr>
        <w:t>nesprávnosti</w:t>
      </w:r>
      <w:r w:rsidRPr="004C2714">
        <w:rPr>
          <w:lang w:val="cs-CZ"/>
        </w:rPr>
        <w:t xml:space="preserve"> a nedostatky</w:t>
      </w:r>
      <w:r w:rsidR="00234784" w:rsidRPr="004C2714">
        <w:rPr>
          <w:lang w:val="cs-CZ"/>
        </w:rPr>
        <w:t xml:space="preserve">, </w:t>
      </w:r>
      <w:r w:rsidR="0044145D" w:rsidRPr="004C2714">
        <w:rPr>
          <w:lang w:val="cs-CZ"/>
        </w:rPr>
        <w:t>Příjemce</w:t>
      </w:r>
      <w:r w:rsidR="00234784" w:rsidRPr="004C2714">
        <w:rPr>
          <w:lang w:val="cs-CZ"/>
        </w:rPr>
        <w:t xml:space="preserve"> </w:t>
      </w:r>
      <w:r w:rsidRPr="004C2714">
        <w:rPr>
          <w:lang w:val="cs-CZ"/>
        </w:rPr>
        <w:t>bude</w:t>
      </w:r>
      <w:r w:rsidR="00234784" w:rsidRPr="004C2714">
        <w:rPr>
          <w:lang w:val="cs-CZ"/>
        </w:rPr>
        <w:t xml:space="preserve"> </w:t>
      </w:r>
      <w:r w:rsidR="008331BC" w:rsidRPr="004C2714">
        <w:rPr>
          <w:lang w:val="cs-CZ"/>
        </w:rPr>
        <w:t>povinen</w:t>
      </w:r>
      <w:r w:rsidR="00DB678B" w:rsidRPr="004C2714">
        <w:rPr>
          <w:lang w:val="cs-CZ"/>
        </w:rPr>
        <w:t xml:space="preserve"> přijmout tato doporučení a opatření v plném rozsahu bez zbytečného odkladu. Nevyhovění těmto doporučením bude považováno za podstatné </w:t>
      </w:r>
      <w:r w:rsidR="000E1932" w:rsidRPr="004C2714">
        <w:rPr>
          <w:lang w:val="cs-CZ"/>
        </w:rPr>
        <w:t>porušení Smlouvy.</w:t>
      </w:r>
    </w:p>
    <w:p w:rsidR="00B71283" w:rsidRPr="004C2714" w:rsidRDefault="00DB678B">
      <w:pPr>
        <w:pStyle w:val="Zkladntext"/>
        <w:numPr>
          <w:ilvl w:val="1"/>
          <w:numId w:val="3"/>
        </w:numPr>
        <w:tabs>
          <w:tab w:val="left" w:pos="834"/>
        </w:tabs>
        <w:spacing w:line="276" w:lineRule="auto"/>
        <w:ind w:right="123"/>
        <w:jc w:val="both"/>
        <w:rPr>
          <w:lang w:val="cs-CZ"/>
        </w:rPr>
      </w:pPr>
      <w:r w:rsidRPr="004C2714">
        <w:rPr>
          <w:lang w:val="cs-CZ"/>
        </w:rPr>
        <w:t>Čv</w:t>
      </w:r>
      <w:r w:rsidR="009D5CB0" w:rsidRPr="004C2714">
        <w:rPr>
          <w:lang w:val="cs-CZ"/>
        </w:rPr>
        <w:t>T</w:t>
      </w:r>
      <w:r w:rsidR="00234784" w:rsidRPr="004C2714">
        <w:rPr>
          <w:lang w:val="cs-CZ"/>
        </w:rPr>
        <w:t xml:space="preserve"> </w:t>
      </w:r>
      <w:r w:rsidRPr="004C2714">
        <w:rPr>
          <w:lang w:val="cs-CZ"/>
        </w:rPr>
        <w:t>a</w:t>
      </w:r>
      <w:r w:rsidR="00234784" w:rsidRPr="004C2714">
        <w:rPr>
          <w:lang w:val="cs-CZ"/>
        </w:rPr>
        <w:t xml:space="preserve"> Donor </w:t>
      </w:r>
      <w:r w:rsidRPr="004C2714">
        <w:rPr>
          <w:lang w:val="cs-CZ"/>
        </w:rPr>
        <w:t xml:space="preserve">nejsou odpovědní za škodu nebo zranění utrpěné zaměstnanci nebo na majetku </w:t>
      </w:r>
      <w:r w:rsidR="00B466F3" w:rsidRPr="004C2714">
        <w:rPr>
          <w:lang w:val="cs-CZ"/>
        </w:rPr>
        <w:t>Příjemce</w:t>
      </w:r>
      <w:r w:rsidR="00234784" w:rsidRPr="004C2714">
        <w:rPr>
          <w:lang w:val="cs-CZ"/>
        </w:rPr>
        <w:t xml:space="preserve">. </w:t>
      </w:r>
      <w:r w:rsidR="00B466F3" w:rsidRPr="004C2714">
        <w:rPr>
          <w:lang w:val="cs-CZ"/>
        </w:rPr>
        <w:t xml:space="preserve">Příjemce </w:t>
      </w:r>
      <w:r w:rsidR="0044145D" w:rsidRPr="004C2714">
        <w:rPr>
          <w:lang w:val="cs-CZ"/>
        </w:rPr>
        <w:t>přebírá výlučnou odpovědnost vůči třetím stranám</w:t>
      </w:r>
      <w:r w:rsidR="00234784" w:rsidRPr="004C2714">
        <w:rPr>
          <w:lang w:val="cs-CZ"/>
        </w:rPr>
        <w:t xml:space="preserve">, </w:t>
      </w:r>
      <w:r w:rsidR="0044145D" w:rsidRPr="004C2714">
        <w:rPr>
          <w:lang w:val="cs-CZ"/>
        </w:rPr>
        <w:t>včetně odpovědnosti za škodu nebo zranění</w:t>
      </w:r>
      <w:r w:rsidR="00234784" w:rsidRPr="004C2714">
        <w:rPr>
          <w:lang w:val="cs-CZ"/>
        </w:rPr>
        <w:t xml:space="preserve"> </w:t>
      </w:r>
      <w:r w:rsidR="0044145D" w:rsidRPr="004C2714">
        <w:rPr>
          <w:lang w:val="cs-CZ"/>
        </w:rPr>
        <w:t xml:space="preserve">jakéhokoliv druhu jimi utrpěné během realizace Projektu </w:t>
      </w:r>
      <w:r w:rsidR="00B466F3" w:rsidRPr="004C2714">
        <w:rPr>
          <w:lang w:val="cs-CZ"/>
        </w:rPr>
        <w:t>Příjemce</w:t>
      </w:r>
      <w:r w:rsidR="0044145D" w:rsidRPr="004C2714">
        <w:rPr>
          <w:lang w:val="cs-CZ"/>
        </w:rPr>
        <w:t>m</w:t>
      </w:r>
      <w:r w:rsidR="00234784" w:rsidRPr="004C2714">
        <w:rPr>
          <w:lang w:val="cs-CZ"/>
        </w:rPr>
        <w:t>.</w:t>
      </w:r>
    </w:p>
    <w:p w:rsidR="00B71283" w:rsidRPr="004C2714" w:rsidRDefault="00B71283">
      <w:pPr>
        <w:spacing w:line="150" w:lineRule="exact"/>
        <w:rPr>
          <w:sz w:val="15"/>
          <w:szCs w:val="15"/>
          <w:lang w:val="cs-CZ"/>
        </w:rPr>
      </w:pPr>
    </w:p>
    <w:p w:rsidR="00B71283" w:rsidRPr="004C2714" w:rsidRDefault="00B71283">
      <w:pPr>
        <w:spacing w:line="180" w:lineRule="exact"/>
        <w:rPr>
          <w:sz w:val="18"/>
          <w:szCs w:val="18"/>
          <w:lang w:val="cs-CZ"/>
        </w:rPr>
      </w:pPr>
    </w:p>
    <w:p w:rsidR="00B71283" w:rsidRPr="004C2714" w:rsidRDefault="00B71283">
      <w:pPr>
        <w:spacing w:line="180" w:lineRule="exact"/>
        <w:rPr>
          <w:sz w:val="18"/>
          <w:szCs w:val="18"/>
          <w:lang w:val="cs-CZ"/>
        </w:rPr>
      </w:pPr>
    </w:p>
    <w:p w:rsidR="00B71283" w:rsidRPr="004C2714" w:rsidRDefault="00154AC2">
      <w:pPr>
        <w:pStyle w:val="Nadpis1"/>
        <w:numPr>
          <w:ilvl w:val="0"/>
          <w:numId w:val="3"/>
        </w:numPr>
        <w:tabs>
          <w:tab w:val="left" w:pos="558"/>
        </w:tabs>
        <w:ind w:left="557" w:hanging="445"/>
        <w:rPr>
          <w:lang w:val="cs-CZ"/>
        </w:rPr>
      </w:pPr>
      <w:r w:rsidRPr="004C2714">
        <w:rPr>
          <w:lang w:val="cs-CZ"/>
        </w:rPr>
        <w:t>DODATKY</w:t>
      </w:r>
      <w:r w:rsidR="00234784" w:rsidRPr="004C2714">
        <w:rPr>
          <w:spacing w:val="-24"/>
          <w:lang w:val="cs-CZ"/>
        </w:rPr>
        <w:t xml:space="preserve"> </w:t>
      </w:r>
      <w:r w:rsidR="00234784" w:rsidRPr="004C2714">
        <w:rPr>
          <w:lang w:val="cs-CZ"/>
        </w:rPr>
        <w:t>A</w:t>
      </w:r>
      <w:r w:rsidR="00234784" w:rsidRPr="004C2714">
        <w:rPr>
          <w:spacing w:val="-23"/>
          <w:lang w:val="cs-CZ"/>
        </w:rPr>
        <w:t xml:space="preserve"> </w:t>
      </w:r>
      <w:r w:rsidRPr="004C2714">
        <w:rPr>
          <w:lang w:val="cs-CZ"/>
        </w:rPr>
        <w:t>ZMĚNY</w:t>
      </w:r>
    </w:p>
    <w:p w:rsidR="00B71283" w:rsidRPr="004C2714" w:rsidRDefault="00154AC2">
      <w:pPr>
        <w:pStyle w:val="Zkladntext"/>
        <w:numPr>
          <w:ilvl w:val="1"/>
          <w:numId w:val="3"/>
        </w:numPr>
        <w:tabs>
          <w:tab w:val="left" w:pos="834"/>
        </w:tabs>
        <w:spacing w:before="117" w:line="276" w:lineRule="auto"/>
        <w:ind w:right="117"/>
        <w:jc w:val="both"/>
        <w:rPr>
          <w:lang w:val="cs-CZ"/>
        </w:rPr>
      </w:pPr>
      <w:r w:rsidRPr="004C2714">
        <w:rPr>
          <w:lang w:val="cs-CZ"/>
        </w:rPr>
        <w:t>Žádný dodatek nebo změna Smlouvy nebudou platné a účinné, pokud nebudou učiněny</w:t>
      </w:r>
      <w:r w:rsidR="00234784" w:rsidRPr="004C2714">
        <w:rPr>
          <w:lang w:val="cs-CZ"/>
        </w:rPr>
        <w:t xml:space="preserve"> </w:t>
      </w:r>
      <w:r w:rsidRPr="004C2714">
        <w:rPr>
          <w:lang w:val="cs-CZ"/>
        </w:rPr>
        <w:t>písemně a podepsány oprávněnými zástupci smluvních stran</w:t>
      </w:r>
      <w:r w:rsidR="00234784" w:rsidRPr="004C2714">
        <w:rPr>
          <w:lang w:val="cs-CZ"/>
        </w:rPr>
        <w:t>.</w:t>
      </w:r>
    </w:p>
    <w:p w:rsidR="00B71283" w:rsidRPr="004C2714" w:rsidRDefault="00B71283">
      <w:pPr>
        <w:spacing w:line="180" w:lineRule="exact"/>
        <w:rPr>
          <w:sz w:val="18"/>
          <w:szCs w:val="18"/>
          <w:lang w:val="cs-CZ"/>
        </w:rPr>
      </w:pPr>
    </w:p>
    <w:p w:rsidR="00B71283" w:rsidRPr="004C2714" w:rsidRDefault="00B71283">
      <w:pPr>
        <w:spacing w:before="13" w:line="180" w:lineRule="exact"/>
        <w:rPr>
          <w:sz w:val="18"/>
          <w:szCs w:val="18"/>
          <w:lang w:val="cs-CZ"/>
        </w:rPr>
      </w:pPr>
    </w:p>
    <w:p w:rsidR="00B71283" w:rsidRPr="004C2714" w:rsidRDefault="00234784">
      <w:pPr>
        <w:pStyle w:val="Nadpis1"/>
        <w:rPr>
          <w:lang w:val="cs-CZ"/>
        </w:rPr>
      </w:pPr>
      <w:r w:rsidRPr="004C2714">
        <w:rPr>
          <w:lang w:val="cs-CZ"/>
        </w:rPr>
        <w:t>VIII.</w:t>
      </w:r>
      <w:r w:rsidR="006C4CF7" w:rsidRPr="004C2714">
        <w:rPr>
          <w:lang w:val="cs-CZ"/>
        </w:rPr>
        <w:tab/>
      </w:r>
      <w:r w:rsidR="00154AC2" w:rsidRPr="004C2714">
        <w:rPr>
          <w:lang w:val="cs-CZ"/>
        </w:rPr>
        <w:t>UKONČENÍ</w:t>
      </w:r>
    </w:p>
    <w:p w:rsidR="00B71283" w:rsidRPr="004C2714" w:rsidRDefault="00F77D2F">
      <w:pPr>
        <w:pStyle w:val="Zkladntext"/>
        <w:numPr>
          <w:ilvl w:val="0"/>
          <w:numId w:val="2"/>
        </w:numPr>
        <w:tabs>
          <w:tab w:val="left" w:pos="834"/>
        </w:tabs>
        <w:spacing w:before="117" w:line="276" w:lineRule="auto"/>
        <w:ind w:right="117"/>
        <w:jc w:val="both"/>
        <w:rPr>
          <w:lang w:val="cs-CZ"/>
        </w:rPr>
      </w:pPr>
      <w:r w:rsidRPr="004C2714">
        <w:rPr>
          <w:lang w:val="cs-CZ"/>
        </w:rPr>
        <w:t xml:space="preserve">Každá smluvní strana je oprávněna ukončit </w:t>
      </w:r>
      <w:r w:rsidR="00234784" w:rsidRPr="004C2714">
        <w:rPr>
          <w:lang w:val="cs-CZ"/>
        </w:rPr>
        <w:t>(</w:t>
      </w:r>
      <w:r w:rsidRPr="004C2714">
        <w:rPr>
          <w:lang w:val="cs-CZ"/>
        </w:rPr>
        <w:t>odstoupit od</w:t>
      </w:r>
      <w:r w:rsidR="00234784" w:rsidRPr="004C2714">
        <w:rPr>
          <w:lang w:val="cs-CZ"/>
        </w:rPr>
        <w:t xml:space="preserve">) </w:t>
      </w:r>
      <w:r w:rsidRPr="004C2714">
        <w:rPr>
          <w:lang w:val="cs-CZ"/>
        </w:rPr>
        <w:t>Smlouvu</w:t>
      </w:r>
      <w:r w:rsidR="00234784" w:rsidRPr="004C2714">
        <w:rPr>
          <w:lang w:val="cs-CZ"/>
        </w:rPr>
        <w:t xml:space="preserve"> </w:t>
      </w:r>
      <w:r w:rsidRPr="004C2714">
        <w:rPr>
          <w:lang w:val="cs-CZ"/>
        </w:rPr>
        <w:t>písemným oznámením, jestliže dru</w:t>
      </w:r>
      <w:r w:rsidR="00AA54F6" w:rsidRPr="004C2714">
        <w:rPr>
          <w:lang w:val="cs-CZ"/>
        </w:rPr>
        <w:t>há stran</w:t>
      </w:r>
      <w:r w:rsidRPr="004C2714">
        <w:rPr>
          <w:lang w:val="cs-CZ"/>
        </w:rPr>
        <w:t>a poruší smlouvu podstatným způsobem</w:t>
      </w:r>
      <w:r w:rsidR="00234784" w:rsidRPr="004C2714">
        <w:rPr>
          <w:lang w:val="cs-CZ"/>
        </w:rPr>
        <w:t>.</w:t>
      </w:r>
    </w:p>
    <w:p w:rsidR="00B71283" w:rsidRPr="004C2714" w:rsidRDefault="00F77D2F">
      <w:pPr>
        <w:pStyle w:val="Zkladntext"/>
        <w:numPr>
          <w:ilvl w:val="0"/>
          <w:numId w:val="2"/>
        </w:numPr>
        <w:tabs>
          <w:tab w:val="left" w:pos="834"/>
        </w:tabs>
        <w:spacing w:before="57"/>
        <w:rPr>
          <w:lang w:val="cs-CZ"/>
        </w:rPr>
      </w:pPr>
      <w:r w:rsidRPr="004C2714">
        <w:rPr>
          <w:lang w:val="cs-CZ"/>
        </w:rPr>
        <w:t>Čv</w:t>
      </w:r>
      <w:r w:rsidR="009D5CB0" w:rsidRPr="004C2714">
        <w:rPr>
          <w:lang w:val="cs-CZ"/>
        </w:rPr>
        <w:t>T</w:t>
      </w:r>
      <w:r w:rsidR="00234784" w:rsidRPr="004C2714">
        <w:rPr>
          <w:lang w:val="cs-CZ"/>
        </w:rPr>
        <w:t xml:space="preserve"> </w:t>
      </w:r>
      <w:r w:rsidRPr="004C2714">
        <w:rPr>
          <w:lang w:val="cs-CZ"/>
        </w:rPr>
        <w:t>je dále oprávněn ukončit</w:t>
      </w:r>
      <w:r w:rsidR="00234784" w:rsidRPr="004C2714">
        <w:rPr>
          <w:lang w:val="cs-CZ"/>
        </w:rPr>
        <w:t xml:space="preserve"> (</w:t>
      </w:r>
      <w:r w:rsidRPr="004C2714">
        <w:rPr>
          <w:lang w:val="cs-CZ"/>
        </w:rPr>
        <w:t>odstoupit od) Smlouvu písemným oznámením</w:t>
      </w:r>
      <w:r w:rsidR="00234784" w:rsidRPr="004C2714">
        <w:rPr>
          <w:lang w:val="cs-CZ"/>
        </w:rPr>
        <w:t>:</w:t>
      </w:r>
    </w:p>
    <w:p w:rsidR="00B71283" w:rsidRPr="004C2714" w:rsidRDefault="00F77D2F">
      <w:pPr>
        <w:pStyle w:val="Zkladntext"/>
        <w:numPr>
          <w:ilvl w:val="1"/>
          <w:numId w:val="2"/>
        </w:numPr>
        <w:tabs>
          <w:tab w:val="left" w:pos="1554"/>
        </w:tabs>
        <w:spacing w:before="93" w:line="276" w:lineRule="auto"/>
        <w:ind w:right="119"/>
        <w:jc w:val="both"/>
        <w:rPr>
          <w:lang w:val="cs-CZ"/>
        </w:rPr>
      </w:pPr>
      <w:r w:rsidRPr="004C2714">
        <w:rPr>
          <w:lang w:val="cs-CZ"/>
        </w:rPr>
        <w:t>jestliže</w:t>
      </w:r>
      <w:r w:rsidR="00234784" w:rsidRPr="004C2714">
        <w:rPr>
          <w:lang w:val="cs-CZ"/>
        </w:rPr>
        <w:t xml:space="preserve"> </w:t>
      </w:r>
      <w:r w:rsidR="00B466F3" w:rsidRPr="004C2714">
        <w:rPr>
          <w:lang w:val="cs-CZ"/>
        </w:rPr>
        <w:t>Příjemce</w:t>
      </w:r>
      <w:r w:rsidR="00234784" w:rsidRPr="004C2714">
        <w:rPr>
          <w:spacing w:val="7"/>
          <w:lang w:val="cs-CZ"/>
        </w:rPr>
        <w:t xml:space="preserve"> </w:t>
      </w:r>
      <w:r w:rsidRPr="004C2714">
        <w:rPr>
          <w:lang w:val="cs-CZ"/>
        </w:rPr>
        <w:t xml:space="preserve">nenapraví nedostatky zjištěné kontrolou podle článku </w:t>
      </w:r>
      <w:r w:rsidR="00234784" w:rsidRPr="004C2714">
        <w:rPr>
          <w:lang w:val="cs-CZ"/>
        </w:rPr>
        <w:t xml:space="preserve">V. </w:t>
      </w:r>
      <w:r w:rsidR="002B74CD" w:rsidRPr="004C2714">
        <w:rPr>
          <w:lang w:val="cs-CZ"/>
        </w:rPr>
        <w:t>Všeobecných podmínek</w:t>
      </w:r>
      <w:r w:rsidR="00234784" w:rsidRPr="004C2714">
        <w:rPr>
          <w:lang w:val="cs-CZ"/>
        </w:rPr>
        <w:t xml:space="preserve"> </w:t>
      </w:r>
      <w:r w:rsidR="002B74CD" w:rsidRPr="004C2714">
        <w:rPr>
          <w:lang w:val="cs-CZ"/>
        </w:rPr>
        <w:t xml:space="preserve">do jednoho měsíce od písemné žádosti </w:t>
      </w:r>
      <w:r w:rsidR="002B74CD" w:rsidRPr="004C2714">
        <w:rPr>
          <w:rFonts w:cs="Verdana"/>
          <w:lang w:val="cs-CZ"/>
        </w:rPr>
        <w:t>Čv</w:t>
      </w:r>
      <w:r w:rsidR="009D5CB0" w:rsidRPr="004C2714">
        <w:rPr>
          <w:rFonts w:cs="Verdana"/>
          <w:lang w:val="cs-CZ"/>
        </w:rPr>
        <w:t>T</w:t>
      </w:r>
      <w:r w:rsidR="002B74CD" w:rsidRPr="004C2714">
        <w:rPr>
          <w:rFonts w:cs="Verdana"/>
          <w:lang w:val="cs-CZ"/>
        </w:rPr>
        <w:t xml:space="preserve"> o nápravu</w:t>
      </w:r>
      <w:r w:rsidR="00234784" w:rsidRPr="004C2714">
        <w:rPr>
          <w:lang w:val="cs-CZ"/>
        </w:rPr>
        <w:t xml:space="preserve">, </w:t>
      </w:r>
      <w:r w:rsidR="002B74CD" w:rsidRPr="004C2714">
        <w:rPr>
          <w:lang w:val="cs-CZ"/>
        </w:rPr>
        <w:t>pokud</w:t>
      </w:r>
      <w:r w:rsidR="00234784" w:rsidRPr="004C2714">
        <w:rPr>
          <w:lang w:val="cs-CZ"/>
        </w:rPr>
        <w:t xml:space="preserve"> </w:t>
      </w:r>
      <w:r w:rsidR="002B74CD" w:rsidRPr="004C2714">
        <w:rPr>
          <w:lang w:val="cs-CZ"/>
        </w:rPr>
        <w:t>Čv</w:t>
      </w:r>
      <w:r w:rsidR="009D5CB0" w:rsidRPr="004C2714">
        <w:rPr>
          <w:lang w:val="cs-CZ"/>
        </w:rPr>
        <w:t>T</w:t>
      </w:r>
      <w:r w:rsidR="00234784" w:rsidRPr="004C2714">
        <w:rPr>
          <w:lang w:val="cs-CZ"/>
        </w:rPr>
        <w:t xml:space="preserve"> </w:t>
      </w:r>
      <w:r w:rsidR="002B74CD" w:rsidRPr="004C2714">
        <w:rPr>
          <w:lang w:val="cs-CZ"/>
        </w:rPr>
        <w:t>neposkytne delší dodatečnou lhůtu</w:t>
      </w:r>
      <w:r w:rsidR="00234784" w:rsidRPr="004C2714">
        <w:rPr>
          <w:lang w:val="cs-CZ"/>
        </w:rPr>
        <w:t>,</w:t>
      </w:r>
    </w:p>
    <w:p w:rsidR="00B71283" w:rsidRPr="004C2714" w:rsidRDefault="002B74CD">
      <w:pPr>
        <w:pStyle w:val="Zkladntext"/>
        <w:numPr>
          <w:ilvl w:val="1"/>
          <w:numId w:val="2"/>
        </w:numPr>
        <w:tabs>
          <w:tab w:val="left" w:pos="1554"/>
        </w:tabs>
        <w:spacing w:before="59" w:line="276" w:lineRule="auto"/>
        <w:ind w:right="113"/>
        <w:jc w:val="both"/>
        <w:rPr>
          <w:lang w:val="cs-CZ"/>
        </w:rPr>
      </w:pPr>
      <w:r w:rsidRPr="004C2714">
        <w:rPr>
          <w:lang w:val="cs-CZ"/>
        </w:rPr>
        <w:t xml:space="preserve">jestliže </w:t>
      </w:r>
      <w:r w:rsidR="00B466F3" w:rsidRPr="004C2714">
        <w:rPr>
          <w:lang w:val="cs-CZ"/>
        </w:rPr>
        <w:t xml:space="preserve">Příjemce </w:t>
      </w:r>
      <w:r w:rsidRPr="004C2714">
        <w:rPr>
          <w:lang w:val="cs-CZ"/>
        </w:rPr>
        <w:t xml:space="preserve">nenapraví nedostatky ve zprávách dle článku </w:t>
      </w:r>
      <w:r w:rsidR="00DF27F0" w:rsidRPr="004C2714">
        <w:rPr>
          <w:lang w:val="cs-CZ"/>
        </w:rPr>
        <w:t xml:space="preserve">I. </w:t>
      </w:r>
      <w:r w:rsidRPr="004C2714">
        <w:rPr>
          <w:lang w:val="cs-CZ"/>
        </w:rPr>
        <w:t>Všeobecných podmínek do</w:t>
      </w:r>
      <w:r w:rsidR="00DF27F0" w:rsidRPr="004C2714">
        <w:rPr>
          <w:lang w:val="cs-CZ"/>
        </w:rPr>
        <w:t> </w:t>
      </w:r>
      <w:r w:rsidR="00234784" w:rsidRPr="004C2714">
        <w:rPr>
          <w:lang w:val="cs-CZ"/>
        </w:rPr>
        <w:t xml:space="preserve">7 </w:t>
      </w:r>
      <w:r w:rsidRPr="004C2714">
        <w:rPr>
          <w:lang w:val="cs-CZ"/>
        </w:rPr>
        <w:t>dní</w:t>
      </w:r>
      <w:r w:rsidR="00234784" w:rsidRPr="004C2714">
        <w:rPr>
          <w:lang w:val="cs-CZ"/>
        </w:rPr>
        <w:t xml:space="preserve">, </w:t>
      </w:r>
      <w:r w:rsidRPr="004C2714">
        <w:rPr>
          <w:lang w:val="cs-CZ"/>
        </w:rPr>
        <w:t>v souladu s článkem</w:t>
      </w:r>
      <w:r w:rsidR="00234784" w:rsidRPr="004C2714">
        <w:rPr>
          <w:lang w:val="cs-CZ"/>
        </w:rPr>
        <w:t xml:space="preserve"> I. </w:t>
      </w:r>
      <w:r w:rsidRPr="004C2714">
        <w:rPr>
          <w:lang w:val="cs-CZ"/>
        </w:rPr>
        <w:t>odstavcem</w:t>
      </w:r>
      <w:r w:rsidR="00234784" w:rsidRPr="004C2714">
        <w:rPr>
          <w:lang w:val="cs-CZ"/>
        </w:rPr>
        <w:t xml:space="preserve"> 4 </w:t>
      </w:r>
      <w:r w:rsidRPr="004C2714">
        <w:rPr>
          <w:lang w:val="cs-CZ"/>
        </w:rPr>
        <w:t>těchto podmínek</w:t>
      </w:r>
      <w:r w:rsidR="00234784" w:rsidRPr="004C2714">
        <w:rPr>
          <w:lang w:val="cs-CZ"/>
        </w:rPr>
        <w:t>,</w:t>
      </w:r>
    </w:p>
    <w:p w:rsidR="00B71283" w:rsidRPr="004C2714" w:rsidRDefault="002B74CD">
      <w:pPr>
        <w:pStyle w:val="Zkladntext"/>
        <w:numPr>
          <w:ilvl w:val="1"/>
          <w:numId w:val="2"/>
        </w:numPr>
        <w:tabs>
          <w:tab w:val="left" w:pos="1554"/>
        </w:tabs>
        <w:spacing w:before="57" w:line="276" w:lineRule="auto"/>
        <w:ind w:right="115"/>
        <w:jc w:val="both"/>
        <w:rPr>
          <w:rFonts w:cs="Verdana"/>
          <w:lang w:val="cs-CZ"/>
        </w:rPr>
      </w:pPr>
      <w:r w:rsidRPr="004C2714">
        <w:rPr>
          <w:lang w:val="cs-CZ"/>
        </w:rPr>
        <w:t xml:space="preserve">jestliže </w:t>
      </w:r>
      <w:r w:rsidR="00B466F3" w:rsidRPr="004C2714">
        <w:rPr>
          <w:lang w:val="cs-CZ"/>
        </w:rPr>
        <w:t xml:space="preserve">Příjemce </w:t>
      </w:r>
      <w:r w:rsidRPr="004C2714">
        <w:rPr>
          <w:lang w:val="cs-CZ"/>
        </w:rPr>
        <w:t xml:space="preserve">poruší jiné povinnosti vyplývající </w:t>
      </w:r>
      <w:r w:rsidR="00AA54F6" w:rsidRPr="004C2714">
        <w:rPr>
          <w:lang w:val="cs-CZ"/>
        </w:rPr>
        <w:t>z</w:t>
      </w:r>
      <w:r w:rsidRPr="004C2714">
        <w:rPr>
          <w:lang w:val="cs-CZ"/>
        </w:rPr>
        <w:t>e Smlouvy</w:t>
      </w:r>
      <w:r w:rsidR="00234784" w:rsidRPr="004C2714">
        <w:rPr>
          <w:lang w:val="cs-CZ"/>
        </w:rPr>
        <w:t xml:space="preserve"> </w:t>
      </w:r>
      <w:r w:rsidRPr="004C2714">
        <w:rPr>
          <w:lang w:val="cs-CZ"/>
        </w:rPr>
        <w:t>a nenapraví takové porušení</w:t>
      </w:r>
      <w:r w:rsidR="00234784" w:rsidRPr="004C2714">
        <w:rPr>
          <w:lang w:val="cs-CZ"/>
        </w:rPr>
        <w:t xml:space="preserve"> </w:t>
      </w:r>
      <w:r w:rsidRPr="004C2714">
        <w:rPr>
          <w:lang w:val="cs-CZ"/>
        </w:rPr>
        <w:t>do jednoho měsíce</w:t>
      </w:r>
      <w:r w:rsidR="00234784" w:rsidRPr="004C2714">
        <w:rPr>
          <w:lang w:val="cs-CZ"/>
        </w:rPr>
        <w:t xml:space="preserve"> </w:t>
      </w:r>
      <w:r w:rsidRPr="004C2714">
        <w:rPr>
          <w:lang w:val="cs-CZ"/>
        </w:rPr>
        <w:t xml:space="preserve">od písemné žádosti </w:t>
      </w:r>
      <w:r w:rsidRPr="004C2714">
        <w:rPr>
          <w:rFonts w:cs="Verdana"/>
          <w:lang w:val="cs-CZ"/>
        </w:rPr>
        <w:t>ČvT o nápravu</w:t>
      </w:r>
      <w:r w:rsidR="00234784" w:rsidRPr="004C2714">
        <w:rPr>
          <w:lang w:val="cs-CZ"/>
        </w:rPr>
        <w:t xml:space="preserve">, </w:t>
      </w:r>
      <w:r w:rsidRPr="004C2714">
        <w:rPr>
          <w:lang w:val="cs-CZ"/>
        </w:rPr>
        <w:t>pokud ČvT neposkytne delší dodatečnou lhůtu</w:t>
      </w:r>
      <w:r w:rsidR="00234784" w:rsidRPr="004C2714">
        <w:rPr>
          <w:rFonts w:cs="Verdana"/>
          <w:b/>
          <w:bCs/>
          <w:i/>
          <w:lang w:val="cs-CZ"/>
        </w:rPr>
        <w:t>,</w:t>
      </w:r>
    </w:p>
    <w:p w:rsidR="00B71283" w:rsidRPr="004C2714" w:rsidRDefault="003D509B">
      <w:pPr>
        <w:pStyle w:val="Zkladntext"/>
        <w:numPr>
          <w:ilvl w:val="1"/>
          <w:numId w:val="2"/>
        </w:numPr>
        <w:tabs>
          <w:tab w:val="left" w:pos="1554"/>
        </w:tabs>
        <w:spacing w:line="275" w:lineRule="auto"/>
        <w:ind w:right="115"/>
        <w:jc w:val="both"/>
        <w:rPr>
          <w:lang w:val="cs-CZ"/>
        </w:rPr>
      </w:pPr>
      <w:r w:rsidRPr="004C2714">
        <w:rPr>
          <w:lang w:val="cs-CZ"/>
        </w:rPr>
        <w:t>v případě vyšší moci</w:t>
      </w:r>
      <w:r w:rsidR="00234784" w:rsidRPr="004C2714">
        <w:rPr>
          <w:lang w:val="cs-CZ"/>
        </w:rPr>
        <w:t xml:space="preserve"> (</w:t>
      </w:r>
      <w:r w:rsidRPr="004C2714">
        <w:rPr>
          <w:lang w:val="cs-CZ"/>
        </w:rPr>
        <w:t>jako jsou občanské nepokoje</w:t>
      </w:r>
      <w:r w:rsidR="00234784" w:rsidRPr="004C2714">
        <w:rPr>
          <w:lang w:val="cs-CZ"/>
        </w:rPr>
        <w:t xml:space="preserve">, </w:t>
      </w:r>
      <w:r w:rsidRPr="004C2714">
        <w:rPr>
          <w:lang w:val="cs-CZ"/>
        </w:rPr>
        <w:t>vojenský zásah</w:t>
      </w:r>
      <w:r w:rsidR="00234784" w:rsidRPr="004C2714">
        <w:rPr>
          <w:lang w:val="cs-CZ"/>
        </w:rPr>
        <w:t xml:space="preserve">, </w:t>
      </w:r>
      <w:r w:rsidRPr="004C2714">
        <w:rPr>
          <w:lang w:val="cs-CZ"/>
        </w:rPr>
        <w:t xml:space="preserve">extrémní </w:t>
      </w:r>
      <w:r w:rsidR="00AA54F6" w:rsidRPr="004C2714">
        <w:rPr>
          <w:lang w:val="cs-CZ"/>
        </w:rPr>
        <w:t>neočekávaný</w:t>
      </w:r>
      <w:r w:rsidRPr="004C2714">
        <w:rPr>
          <w:lang w:val="cs-CZ"/>
        </w:rPr>
        <w:t xml:space="preserve"> výkyv směnných kurzů použitých pro podávání zpráv původnímu donorovi nebo pro převod finančních prostředků placených na základě Smlouvy</w:t>
      </w:r>
      <w:r w:rsidR="00234784" w:rsidRPr="004C2714">
        <w:rPr>
          <w:lang w:val="cs-CZ"/>
        </w:rPr>
        <w:t xml:space="preserve">, </w:t>
      </w:r>
      <w:r w:rsidRPr="004C2714">
        <w:rPr>
          <w:lang w:val="cs-CZ"/>
        </w:rPr>
        <w:t>nebo jakákoliv podobná příčina mimo kontrolu strany</w:t>
      </w:r>
      <w:r w:rsidR="00234784" w:rsidRPr="004C2714">
        <w:rPr>
          <w:lang w:val="cs-CZ"/>
        </w:rPr>
        <w:t>)</w:t>
      </w:r>
      <w:r w:rsidRPr="004C2714">
        <w:rPr>
          <w:lang w:val="cs-CZ"/>
        </w:rPr>
        <w:t>, která učiní realizaci Projektu nemožnou</w:t>
      </w:r>
      <w:r w:rsidR="00234784" w:rsidRPr="004C2714">
        <w:rPr>
          <w:lang w:val="cs-CZ"/>
        </w:rPr>
        <w:t>,</w:t>
      </w:r>
    </w:p>
    <w:p w:rsidR="00B71283" w:rsidRPr="004C2714" w:rsidRDefault="00BA3C26">
      <w:pPr>
        <w:pStyle w:val="Zkladntext"/>
        <w:numPr>
          <w:ilvl w:val="1"/>
          <w:numId w:val="2"/>
        </w:numPr>
        <w:tabs>
          <w:tab w:val="left" w:pos="1554"/>
        </w:tabs>
        <w:spacing w:before="61"/>
        <w:rPr>
          <w:lang w:val="cs-CZ"/>
        </w:rPr>
      </w:pPr>
      <w:r w:rsidRPr="004C2714">
        <w:rPr>
          <w:lang w:val="cs-CZ"/>
        </w:rPr>
        <w:t xml:space="preserve">je-li Smlouva založena na </w:t>
      </w:r>
      <w:r w:rsidR="0061125E" w:rsidRPr="004C2714">
        <w:rPr>
          <w:lang w:val="cs-CZ"/>
        </w:rPr>
        <w:t xml:space="preserve">podstatném </w:t>
      </w:r>
      <w:r w:rsidRPr="004C2714">
        <w:rPr>
          <w:lang w:val="cs-CZ"/>
        </w:rPr>
        <w:t xml:space="preserve">zkreslení nebo neuvedení skutečností </w:t>
      </w:r>
      <w:r w:rsidR="00B466F3" w:rsidRPr="004C2714">
        <w:rPr>
          <w:lang w:val="cs-CZ"/>
        </w:rPr>
        <w:t>Příjemce</w:t>
      </w:r>
      <w:r w:rsidRPr="004C2714">
        <w:rPr>
          <w:lang w:val="cs-CZ"/>
        </w:rPr>
        <w:t>m</w:t>
      </w:r>
      <w:r w:rsidR="00B466F3" w:rsidRPr="004C2714">
        <w:rPr>
          <w:lang w:val="cs-CZ"/>
        </w:rPr>
        <w:t xml:space="preserve"> </w:t>
      </w:r>
    </w:p>
    <w:p w:rsidR="00B71283" w:rsidRPr="004C2714" w:rsidRDefault="00730FF7">
      <w:pPr>
        <w:pStyle w:val="Zkladntext"/>
        <w:numPr>
          <w:ilvl w:val="1"/>
          <w:numId w:val="2"/>
        </w:numPr>
        <w:tabs>
          <w:tab w:val="left" w:pos="1554"/>
        </w:tabs>
        <w:spacing w:before="93" w:line="277" w:lineRule="auto"/>
        <w:ind w:right="117"/>
        <w:jc w:val="both"/>
        <w:rPr>
          <w:lang w:val="cs-CZ"/>
        </w:rPr>
      </w:pPr>
      <w:r w:rsidRPr="004C2714">
        <w:rPr>
          <w:lang w:val="cs-CZ"/>
        </w:rPr>
        <w:t>jestliže</w:t>
      </w:r>
      <w:r w:rsidR="00234784" w:rsidRPr="004C2714">
        <w:rPr>
          <w:lang w:val="cs-CZ"/>
        </w:rPr>
        <w:t xml:space="preserve"> </w:t>
      </w:r>
      <w:r w:rsidR="00B466F3" w:rsidRPr="004C2714">
        <w:rPr>
          <w:lang w:val="cs-CZ"/>
        </w:rPr>
        <w:t xml:space="preserve">Příjemce </w:t>
      </w:r>
      <w:r w:rsidRPr="004C2714">
        <w:rPr>
          <w:lang w:val="cs-CZ"/>
        </w:rPr>
        <w:t xml:space="preserve">nebo jeho zaměstnanci jsou zapojeni do situací popsaných v článku </w:t>
      </w:r>
      <w:r w:rsidR="00234784" w:rsidRPr="004C2714">
        <w:rPr>
          <w:lang w:val="cs-CZ"/>
        </w:rPr>
        <w:t xml:space="preserve">VI. </w:t>
      </w:r>
      <w:r w:rsidRPr="004C2714">
        <w:rPr>
          <w:lang w:val="cs-CZ"/>
        </w:rPr>
        <w:t>odstavcích 3 a</w:t>
      </w:r>
      <w:r w:rsidR="00234784" w:rsidRPr="004C2714">
        <w:rPr>
          <w:lang w:val="cs-CZ"/>
        </w:rPr>
        <w:t xml:space="preserve"> 4 </w:t>
      </w:r>
      <w:r w:rsidR="002B74CD" w:rsidRPr="004C2714">
        <w:rPr>
          <w:lang w:val="cs-CZ"/>
        </w:rPr>
        <w:t>Všeobecných podmínek</w:t>
      </w:r>
      <w:r w:rsidR="00234784" w:rsidRPr="004C2714">
        <w:rPr>
          <w:lang w:val="cs-CZ"/>
        </w:rPr>
        <w:t>,</w:t>
      </w:r>
    </w:p>
    <w:p w:rsidR="00B71283" w:rsidRPr="004C2714" w:rsidRDefault="00730FF7">
      <w:pPr>
        <w:pStyle w:val="Zkladntext"/>
        <w:numPr>
          <w:ilvl w:val="1"/>
          <w:numId w:val="2"/>
        </w:numPr>
        <w:tabs>
          <w:tab w:val="left" w:pos="1554"/>
        </w:tabs>
        <w:spacing w:before="59" w:line="273" w:lineRule="auto"/>
        <w:ind w:right="115"/>
        <w:jc w:val="both"/>
        <w:rPr>
          <w:lang w:val="cs-CZ"/>
        </w:rPr>
      </w:pPr>
      <w:r w:rsidRPr="004C2714">
        <w:rPr>
          <w:lang w:val="cs-CZ"/>
        </w:rPr>
        <w:t xml:space="preserve">jestliže </w:t>
      </w:r>
      <w:r w:rsidR="00B466F3" w:rsidRPr="004C2714">
        <w:rPr>
          <w:lang w:val="cs-CZ"/>
        </w:rPr>
        <w:t xml:space="preserve">Příjemce </w:t>
      </w:r>
      <w:r w:rsidR="001C3BE0" w:rsidRPr="004C2714">
        <w:rPr>
          <w:lang w:val="cs-CZ"/>
        </w:rPr>
        <w:t>nadále nesplňuje kritéria, na jejichž zákla</w:t>
      </w:r>
      <w:r w:rsidR="00AA54F6" w:rsidRPr="004C2714">
        <w:rPr>
          <w:lang w:val="cs-CZ"/>
        </w:rPr>
        <w:t>dě mu byla přidělena zakázka na </w:t>
      </w:r>
      <w:r w:rsidR="001C3BE0" w:rsidRPr="004C2714">
        <w:rPr>
          <w:lang w:val="cs-CZ"/>
        </w:rPr>
        <w:t xml:space="preserve">plnění Smlouvy v případě, že ohledně této zakázky proběhlo </w:t>
      </w:r>
      <w:r w:rsidR="00702E08" w:rsidRPr="004C2714">
        <w:rPr>
          <w:lang w:val="cs-CZ"/>
        </w:rPr>
        <w:t xml:space="preserve">veřejné </w:t>
      </w:r>
      <w:r w:rsidR="001C3BE0" w:rsidRPr="004C2714">
        <w:rPr>
          <w:lang w:val="cs-CZ"/>
        </w:rPr>
        <w:t>zadávací řízení</w:t>
      </w:r>
      <w:r w:rsidR="00234784" w:rsidRPr="004C2714">
        <w:rPr>
          <w:lang w:val="cs-CZ"/>
        </w:rPr>
        <w:t>,</w:t>
      </w:r>
    </w:p>
    <w:p w:rsidR="00B71283" w:rsidRPr="004C2714" w:rsidRDefault="00DC540F">
      <w:pPr>
        <w:pStyle w:val="Zkladntext"/>
        <w:numPr>
          <w:ilvl w:val="1"/>
          <w:numId w:val="2"/>
        </w:numPr>
        <w:tabs>
          <w:tab w:val="left" w:pos="1554"/>
        </w:tabs>
        <w:spacing w:before="62"/>
        <w:rPr>
          <w:lang w:val="cs-CZ"/>
        </w:rPr>
      </w:pPr>
      <w:r w:rsidRPr="004C2714">
        <w:rPr>
          <w:lang w:val="cs-CZ"/>
        </w:rPr>
        <w:t>jestliže jakýkoliv</w:t>
      </w:r>
      <w:r w:rsidR="00234784" w:rsidRPr="004C2714">
        <w:rPr>
          <w:lang w:val="cs-CZ"/>
        </w:rPr>
        <w:t xml:space="preserve"> Donor </w:t>
      </w:r>
      <w:r w:rsidR="009D5CB0" w:rsidRPr="004C2714">
        <w:rPr>
          <w:lang w:val="cs-CZ"/>
        </w:rPr>
        <w:t>Č</w:t>
      </w:r>
      <w:r w:rsidRPr="004C2714">
        <w:rPr>
          <w:lang w:val="cs-CZ"/>
        </w:rPr>
        <w:t>v</w:t>
      </w:r>
      <w:r w:rsidR="009D5CB0" w:rsidRPr="004C2714">
        <w:rPr>
          <w:lang w:val="cs-CZ"/>
        </w:rPr>
        <w:t>T</w:t>
      </w:r>
      <w:r w:rsidR="00234784" w:rsidRPr="004C2714">
        <w:rPr>
          <w:lang w:val="cs-CZ"/>
        </w:rPr>
        <w:t xml:space="preserve"> </w:t>
      </w:r>
      <w:r w:rsidRPr="004C2714">
        <w:rPr>
          <w:lang w:val="cs-CZ"/>
        </w:rPr>
        <w:t>ukončí a</w:t>
      </w:r>
      <w:r w:rsidR="00234784" w:rsidRPr="004C2714">
        <w:rPr>
          <w:lang w:val="cs-CZ"/>
        </w:rPr>
        <w:t>/</w:t>
      </w:r>
      <w:r w:rsidRPr="004C2714">
        <w:rPr>
          <w:lang w:val="cs-CZ"/>
        </w:rPr>
        <w:t>nebo</w:t>
      </w:r>
      <w:r w:rsidR="00234784" w:rsidRPr="004C2714">
        <w:rPr>
          <w:lang w:val="cs-CZ"/>
        </w:rPr>
        <w:t xml:space="preserve"> </w:t>
      </w:r>
      <w:r w:rsidRPr="004C2714">
        <w:rPr>
          <w:lang w:val="cs-CZ"/>
        </w:rPr>
        <w:t>následně změní</w:t>
      </w:r>
      <w:r w:rsidR="00234784" w:rsidRPr="004C2714">
        <w:rPr>
          <w:lang w:val="cs-CZ"/>
        </w:rPr>
        <w:t xml:space="preserve"> </w:t>
      </w:r>
      <w:r w:rsidRPr="004C2714">
        <w:rPr>
          <w:lang w:val="cs-CZ"/>
        </w:rPr>
        <w:t>financování projektu,</w:t>
      </w:r>
    </w:p>
    <w:p w:rsidR="00B71283" w:rsidRPr="004C2714" w:rsidRDefault="00DC540F">
      <w:pPr>
        <w:pStyle w:val="Zkladntext"/>
        <w:numPr>
          <w:ilvl w:val="1"/>
          <w:numId w:val="2"/>
        </w:numPr>
        <w:tabs>
          <w:tab w:val="left" w:pos="1554"/>
        </w:tabs>
        <w:spacing w:before="93" w:line="276" w:lineRule="auto"/>
        <w:ind w:right="122"/>
        <w:jc w:val="both"/>
        <w:rPr>
          <w:lang w:val="cs-CZ"/>
        </w:rPr>
      </w:pPr>
      <w:r w:rsidRPr="004C2714">
        <w:rPr>
          <w:lang w:val="cs-CZ"/>
        </w:rPr>
        <w:t>jestliže se všichni ostatní partneři projektu společně s Čv</w:t>
      </w:r>
      <w:r w:rsidR="009D5CB0" w:rsidRPr="004C2714">
        <w:rPr>
          <w:lang w:val="cs-CZ"/>
        </w:rPr>
        <w:t>T</w:t>
      </w:r>
      <w:r w:rsidR="00234784" w:rsidRPr="004C2714">
        <w:rPr>
          <w:lang w:val="cs-CZ"/>
        </w:rPr>
        <w:t xml:space="preserve"> </w:t>
      </w:r>
      <w:r w:rsidRPr="004C2714">
        <w:rPr>
          <w:lang w:val="cs-CZ"/>
        </w:rPr>
        <w:t xml:space="preserve">shodnou, že </w:t>
      </w:r>
      <w:r w:rsidR="00B466F3" w:rsidRPr="004C2714">
        <w:rPr>
          <w:lang w:val="cs-CZ"/>
        </w:rPr>
        <w:t xml:space="preserve">Příjemce </w:t>
      </w:r>
      <w:r w:rsidRPr="004C2714">
        <w:rPr>
          <w:lang w:val="cs-CZ"/>
        </w:rPr>
        <w:t>způsobuje překážky pro řádnou realizaci Projek</w:t>
      </w:r>
      <w:r w:rsidR="00234784" w:rsidRPr="004C2714">
        <w:rPr>
          <w:lang w:val="cs-CZ"/>
        </w:rPr>
        <w:t>t</w:t>
      </w:r>
      <w:r w:rsidRPr="004C2714">
        <w:rPr>
          <w:lang w:val="cs-CZ"/>
        </w:rPr>
        <w:t>u v případě, že existuje více partnerů Projektu</w:t>
      </w:r>
      <w:r w:rsidR="00234784" w:rsidRPr="004C2714">
        <w:rPr>
          <w:lang w:val="cs-CZ"/>
        </w:rPr>
        <w:t>.</w:t>
      </w:r>
    </w:p>
    <w:p w:rsidR="00B71283" w:rsidRPr="004C2714" w:rsidRDefault="00DC540F">
      <w:pPr>
        <w:pStyle w:val="Zkladntext"/>
        <w:numPr>
          <w:ilvl w:val="0"/>
          <w:numId w:val="2"/>
        </w:numPr>
        <w:tabs>
          <w:tab w:val="left" w:pos="834"/>
        </w:tabs>
        <w:spacing w:before="57" w:line="276" w:lineRule="auto"/>
        <w:ind w:right="112"/>
        <w:jc w:val="both"/>
        <w:rPr>
          <w:lang w:val="cs-CZ"/>
        </w:rPr>
      </w:pPr>
      <w:r w:rsidRPr="004C2714">
        <w:rPr>
          <w:lang w:val="cs-CZ"/>
        </w:rPr>
        <w:t>V případě, že Smlouva bude ukončena</w:t>
      </w:r>
      <w:r w:rsidR="00234784" w:rsidRPr="004C2714">
        <w:rPr>
          <w:lang w:val="cs-CZ"/>
        </w:rPr>
        <w:t xml:space="preserve">, </w:t>
      </w:r>
      <w:r w:rsidR="00B466F3" w:rsidRPr="004C2714">
        <w:rPr>
          <w:lang w:val="cs-CZ"/>
        </w:rPr>
        <w:t xml:space="preserve">Příjemce </w:t>
      </w:r>
      <w:r w:rsidRPr="004C2714">
        <w:rPr>
          <w:lang w:val="cs-CZ"/>
        </w:rPr>
        <w:t>okamžitě ukončí jakoukoliv subdodavatelskou smlouvu</w:t>
      </w:r>
      <w:r w:rsidR="00234784" w:rsidRPr="004C2714">
        <w:rPr>
          <w:lang w:val="cs-CZ"/>
        </w:rPr>
        <w:t xml:space="preserve"> </w:t>
      </w:r>
      <w:r w:rsidRPr="004C2714">
        <w:rPr>
          <w:lang w:val="cs-CZ"/>
        </w:rPr>
        <w:t>nebo</w:t>
      </w:r>
      <w:r w:rsidR="00E8287B" w:rsidRPr="004C2714">
        <w:rPr>
          <w:lang w:val="cs-CZ"/>
        </w:rPr>
        <w:t xml:space="preserve"> další závazky, do nichž mohl vstoupit, zahrnující finanční prostředky poskytnuté dle Smlouvy</w:t>
      </w:r>
      <w:r w:rsidR="00234784" w:rsidRPr="004C2714">
        <w:rPr>
          <w:lang w:val="cs-CZ"/>
        </w:rPr>
        <w:t xml:space="preserve"> a</w:t>
      </w:r>
      <w:r w:rsidR="00E8287B" w:rsidRPr="004C2714">
        <w:rPr>
          <w:lang w:val="cs-CZ"/>
        </w:rPr>
        <w:t xml:space="preserve"> vypořádá veškeré </w:t>
      </w:r>
      <w:r w:rsidR="001F3063" w:rsidRPr="004C2714">
        <w:rPr>
          <w:lang w:val="cs-CZ"/>
        </w:rPr>
        <w:t xml:space="preserve">nevyrovnané </w:t>
      </w:r>
      <w:r w:rsidR="00D03F0D" w:rsidRPr="004C2714">
        <w:rPr>
          <w:lang w:val="cs-CZ"/>
        </w:rPr>
        <w:t>závazky</w:t>
      </w:r>
      <w:r w:rsidR="00234784" w:rsidRPr="004C2714">
        <w:rPr>
          <w:lang w:val="cs-CZ"/>
        </w:rPr>
        <w:t xml:space="preserve"> a</w:t>
      </w:r>
      <w:r w:rsidR="00E8287B" w:rsidRPr="004C2714">
        <w:rPr>
          <w:lang w:val="cs-CZ"/>
        </w:rPr>
        <w:t xml:space="preserve"> všechny nároky</w:t>
      </w:r>
      <w:r w:rsidR="00234784" w:rsidRPr="004C2714">
        <w:rPr>
          <w:lang w:val="cs-CZ"/>
        </w:rPr>
        <w:t xml:space="preserve"> </w:t>
      </w:r>
      <w:r w:rsidR="00E8287B" w:rsidRPr="004C2714">
        <w:rPr>
          <w:lang w:val="cs-CZ"/>
        </w:rPr>
        <w:t>pramenící z ukončení subdodavatelských smluv a ostatních závazků</w:t>
      </w:r>
      <w:r w:rsidR="00234784" w:rsidRPr="004C2714">
        <w:rPr>
          <w:lang w:val="cs-CZ"/>
        </w:rPr>
        <w:t>.</w:t>
      </w:r>
    </w:p>
    <w:p w:rsidR="00B71283" w:rsidRPr="004C2714" w:rsidRDefault="00B71283">
      <w:pPr>
        <w:spacing w:line="276" w:lineRule="auto"/>
        <w:jc w:val="both"/>
        <w:rPr>
          <w:lang w:val="cs-CZ"/>
        </w:rPr>
        <w:sectPr w:rsidR="00B71283" w:rsidRPr="004C2714">
          <w:pgSz w:w="11910" w:h="16850"/>
          <w:pgMar w:top="980" w:right="960" w:bottom="900" w:left="1020" w:header="756" w:footer="720" w:gutter="0"/>
          <w:cols w:space="708"/>
        </w:sectPr>
      </w:pPr>
    </w:p>
    <w:p w:rsidR="00B71283" w:rsidRPr="004C2714" w:rsidRDefault="00B71283">
      <w:pPr>
        <w:spacing w:before="1" w:line="180" w:lineRule="exact"/>
        <w:rPr>
          <w:sz w:val="18"/>
          <w:szCs w:val="18"/>
          <w:lang w:val="cs-CZ"/>
        </w:rPr>
      </w:pPr>
    </w:p>
    <w:p w:rsidR="00B71283" w:rsidRPr="004C2714" w:rsidRDefault="00E8287B">
      <w:pPr>
        <w:pStyle w:val="Zkladntext"/>
        <w:numPr>
          <w:ilvl w:val="0"/>
          <w:numId w:val="2"/>
        </w:numPr>
        <w:tabs>
          <w:tab w:val="left" w:pos="834"/>
        </w:tabs>
        <w:spacing w:before="68" w:line="276" w:lineRule="auto"/>
        <w:ind w:right="112"/>
        <w:jc w:val="both"/>
        <w:rPr>
          <w:lang w:val="cs-CZ"/>
        </w:rPr>
      </w:pPr>
      <w:r w:rsidRPr="004C2714">
        <w:rPr>
          <w:lang w:val="cs-CZ"/>
        </w:rPr>
        <w:t>V případě, že Smlouva bude ukončena dle tohoto článku</w:t>
      </w:r>
      <w:r w:rsidR="00234784" w:rsidRPr="004C2714">
        <w:rPr>
          <w:lang w:val="cs-CZ"/>
        </w:rPr>
        <w:t xml:space="preserve">, </w:t>
      </w:r>
      <w:r w:rsidR="00DA0718" w:rsidRPr="004C2714">
        <w:rPr>
          <w:lang w:val="cs-CZ"/>
        </w:rPr>
        <w:t>Čv</w:t>
      </w:r>
      <w:r w:rsidR="009D5CB0" w:rsidRPr="004C2714">
        <w:rPr>
          <w:lang w:val="cs-CZ"/>
        </w:rPr>
        <w:t>T</w:t>
      </w:r>
      <w:r w:rsidR="00234784" w:rsidRPr="004C2714">
        <w:rPr>
          <w:spacing w:val="2"/>
          <w:lang w:val="cs-CZ"/>
        </w:rPr>
        <w:t xml:space="preserve"> </w:t>
      </w:r>
      <w:r w:rsidR="00DA0718" w:rsidRPr="004C2714">
        <w:rPr>
          <w:lang w:val="cs-CZ"/>
        </w:rPr>
        <w:t>vypořádá</w:t>
      </w:r>
      <w:r w:rsidR="00234784" w:rsidRPr="004C2714">
        <w:rPr>
          <w:lang w:val="cs-CZ"/>
        </w:rPr>
        <w:t xml:space="preserve"> </w:t>
      </w:r>
      <w:r w:rsidR="00DA0718" w:rsidRPr="004C2714">
        <w:rPr>
          <w:lang w:val="cs-CZ"/>
        </w:rPr>
        <w:t xml:space="preserve">finanční prostředky žádané oprávněně </w:t>
      </w:r>
      <w:r w:rsidR="00B466F3" w:rsidRPr="004C2714">
        <w:rPr>
          <w:lang w:val="cs-CZ"/>
        </w:rPr>
        <w:t>Příjemce</w:t>
      </w:r>
      <w:r w:rsidR="00DA0718" w:rsidRPr="004C2714">
        <w:rPr>
          <w:lang w:val="cs-CZ"/>
        </w:rPr>
        <w:t>m</w:t>
      </w:r>
      <w:r w:rsidR="00AA54F6" w:rsidRPr="004C2714">
        <w:rPr>
          <w:lang w:val="cs-CZ"/>
        </w:rPr>
        <w:t xml:space="preserve"> ve lhůtě 30 dní od předložení závěrečných zpráv</w:t>
      </w:r>
      <w:r w:rsidR="00234784" w:rsidRPr="004C2714">
        <w:rPr>
          <w:lang w:val="cs-CZ"/>
        </w:rPr>
        <w:t xml:space="preserve">, </w:t>
      </w:r>
      <w:r w:rsidR="00AA54F6" w:rsidRPr="004C2714">
        <w:rPr>
          <w:lang w:val="cs-CZ"/>
        </w:rPr>
        <w:t>aniž by byla dotčena ustanoven</w:t>
      </w:r>
      <w:r w:rsidR="00D03F0D" w:rsidRPr="004C2714">
        <w:rPr>
          <w:lang w:val="cs-CZ"/>
        </w:rPr>
        <w:t>í</w:t>
      </w:r>
      <w:r w:rsidR="00AA54F6" w:rsidRPr="004C2714">
        <w:rPr>
          <w:lang w:val="cs-CZ"/>
        </w:rPr>
        <w:t xml:space="preserve"> </w:t>
      </w:r>
      <w:r w:rsidR="00DA0718" w:rsidRPr="004C2714">
        <w:rPr>
          <w:lang w:val="cs-CZ"/>
        </w:rPr>
        <w:t>článku</w:t>
      </w:r>
      <w:r w:rsidR="000E1932" w:rsidRPr="004C2714">
        <w:rPr>
          <w:lang w:val="cs-CZ"/>
        </w:rPr>
        <w:t xml:space="preserve"> I. </w:t>
      </w:r>
      <w:r w:rsidR="00DA0718" w:rsidRPr="004C2714">
        <w:rPr>
          <w:lang w:val="cs-CZ"/>
        </w:rPr>
        <w:t>odst.</w:t>
      </w:r>
      <w:r w:rsidR="000E1932" w:rsidRPr="004C2714">
        <w:rPr>
          <w:lang w:val="cs-CZ"/>
        </w:rPr>
        <w:t xml:space="preserve"> 4, </w:t>
      </w:r>
      <w:r w:rsidR="00DA0718" w:rsidRPr="004C2714">
        <w:rPr>
          <w:lang w:val="cs-CZ"/>
        </w:rPr>
        <w:t>poslední věty</w:t>
      </w:r>
      <w:r w:rsidR="000E1932" w:rsidRPr="004C2714">
        <w:rPr>
          <w:lang w:val="cs-CZ"/>
        </w:rPr>
        <w:t xml:space="preserve">. </w:t>
      </w:r>
      <w:r w:rsidR="00DA0718" w:rsidRPr="004C2714">
        <w:rPr>
          <w:lang w:val="cs-CZ"/>
        </w:rPr>
        <w:t>Nicméně</w:t>
      </w:r>
      <w:r w:rsidR="00234784" w:rsidRPr="004C2714">
        <w:rPr>
          <w:lang w:val="cs-CZ"/>
        </w:rPr>
        <w:t xml:space="preserve">, </w:t>
      </w:r>
      <w:r w:rsidR="00DA0718" w:rsidRPr="004C2714">
        <w:rPr>
          <w:lang w:val="cs-CZ"/>
        </w:rPr>
        <w:t>takovéto vypořádání</w:t>
      </w:r>
      <w:r w:rsidR="00234784" w:rsidRPr="004C2714">
        <w:rPr>
          <w:lang w:val="cs-CZ"/>
        </w:rPr>
        <w:t xml:space="preserve"> </w:t>
      </w:r>
      <w:r w:rsidR="00DA0718" w:rsidRPr="004C2714">
        <w:rPr>
          <w:lang w:val="cs-CZ"/>
        </w:rPr>
        <w:t>bude pokráceno o nezpůsobilé náklady včetně, ale nikoliv výlučně, nákladů</w:t>
      </w:r>
      <w:r w:rsidR="00234784" w:rsidRPr="004C2714">
        <w:rPr>
          <w:spacing w:val="63"/>
          <w:lang w:val="cs-CZ"/>
        </w:rPr>
        <w:t xml:space="preserve"> </w:t>
      </w:r>
      <w:r w:rsidR="00DA0718" w:rsidRPr="004C2714">
        <w:rPr>
          <w:lang w:val="cs-CZ"/>
        </w:rPr>
        <w:t>nedoprovázených příslušnými účetními doklady</w:t>
      </w:r>
      <w:r w:rsidR="00234784" w:rsidRPr="004C2714">
        <w:rPr>
          <w:lang w:val="cs-CZ"/>
        </w:rPr>
        <w:t xml:space="preserve">, </w:t>
      </w:r>
      <w:r w:rsidR="009D3C34" w:rsidRPr="004C2714">
        <w:rPr>
          <w:lang w:val="cs-CZ"/>
        </w:rPr>
        <w:t>nepřezkoumatelných</w:t>
      </w:r>
      <w:r w:rsidR="00DA0718" w:rsidRPr="004C2714">
        <w:rPr>
          <w:lang w:val="cs-CZ"/>
        </w:rPr>
        <w:t xml:space="preserve"> nákladů a</w:t>
      </w:r>
      <w:r w:rsidR="00234784" w:rsidRPr="004C2714">
        <w:rPr>
          <w:lang w:val="cs-CZ"/>
        </w:rPr>
        <w:t>/</w:t>
      </w:r>
      <w:r w:rsidR="00DA0718" w:rsidRPr="004C2714">
        <w:rPr>
          <w:lang w:val="cs-CZ"/>
        </w:rPr>
        <w:t>nebo</w:t>
      </w:r>
      <w:r w:rsidR="00234784" w:rsidRPr="004C2714">
        <w:rPr>
          <w:lang w:val="cs-CZ"/>
        </w:rPr>
        <w:t xml:space="preserve"> </w:t>
      </w:r>
      <w:r w:rsidR="00DA0718" w:rsidRPr="004C2714">
        <w:rPr>
          <w:lang w:val="cs-CZ"/>
        </w:rPr>
        <w:t xml:space="preserve">předčasných nákladů </w:t>
      </w:r>
      <w:r w:rsidR="00234784" w:rsidRPr="004C2714">
        <w:rPr>
          <w:lang w:val="cs-CZ"/>
        </w:rPr>
        <w:t>(</w:t>
      </w:r>
      <w:r w:rsidR="00DA0718" w:rsidRPr="004C2714">
        <w:rPr>
          <w:lang w:val="cs-CZ"/>
        </w:rPr>
        <w:t>tj</w:t>
      </w:r>
      <w:r w:rsidR="00234784" w:rsidRPr="004C2714">
        <w:rPr>
          <w:lang w:val="cs-CZ"/>
        </w:rPr>
        <w:t xml:space="preserve">. </w:t>
      </w:r>
      <w:r w:rsidR="00DA0718" w:rsidRPr="004C2714">
        <w:rPr>
          <w:lang w:val="cs-CZ"/>
        </w:rPr>
        <w:t>takových, které nebudou v souladu s časovým plánem realizace Projektu</w:t>
      </w:r>
      <w:r w:rsidR="00234784" w:rsidRPr="004C2714">
        <w:rPr>
          <w:lang w:val="cs-CZ"/>
        </w:rPr>
        <w:t xml:space="preserve">); </w:t>
      </w:r>
      <w:r w:rsidR="00DA0718" w:rsidRPr="004C2714">
        <w:rPr>
          <w:lang w:val="cs-CZ"/>
        </w:rPr>
        <w:t>tudíž</w:t>
      </w:r>
      <w:r w:rsidR="00234784" w:rsidRPr="004C2714">
        <w:rPr>
          <w:lang w:val="cs-CZ"/>
        </w:rPr>
        <w:t xml:space="preserve">, </w:t>
      </w:r>
      <w:r w:rsidR="00DA0718" w:rsidRPr="004C2714">
        <w:rPr>
          <w:lang w:val="cs-CZ"/>
        </w:rPr>
        <w:t>jakékoliv z takovýchto nezpůsobilých nákladů mohou být ČvT vyloučeny z u</w:t>
      </w:r>
      <w:r w:rsidR="00D03F0D" w:rsidRPr="004C2714">
        <w:rPr>
          <w:lang w:val="cs-CZ"/>
        </w:rPr>
        <w:t>vedeného závěrečného vypořádání</w:t>
      </w:r>
      <w:r w:rsidR="00234784" w:rsidRPr="004C2714">
        <w:rPr>
          <w:lang w:val="cs-CZ"/>
        </w:rPr>
        <w:t>.</w:t>
      </w:r>
    </w:p>
    <w:p w:rsidR="00B71283" w:rsidRPr="004C2714" w:rsidRDefault="00AA54F6">
      <w:pPr>
        <w:pStyle w:val="Zkladntext"/>
        <w:numPr>
          <w:ilvl w:val="0"/>
          <w:numId w:val="2"/>
        </w:numPr>
        <w:tabs>
          <w:tab w:val="left" w:pos="834"/>
        </w:tabs>
        <w:spacing w:line="276" w:lineRule="auto"/>
        <w:ind w:right="113"/>
        <w:jc w:val="both"/>
        <w:rPr>
          <w:lang w:val="cs-CZ"/>
        </w:rPr>
      </w:pPr>
      <w:r w:rsidRPr="004C2714">
        <w:rPr>
          <w:lang w:val="cs-CZ"/>
        </w:rPr>
        <w:t xml:space="preserve">Jakékoliv </w:t>
      </w:r>
      <w:r w:rsidR="00D03F0D" w:rsidRPr="004C2714">
        <w:rPr>
          <w:lang w:val="cs-CZ"/>
        </w:rPr>
        <w:t>saldo</w:t>
      </w:r>
      <w:r w:rsidRPr="004C2714">
        <w:rPr>
          <w:lang w:val="cs-CZ"/>
        </w:rPr>
        <w:t xml:space="preserve"> finančních prostředků</w:t>
      </w:r>
      <w:r w:rsidR="00234784" w:rsidRPr="004C2714">
        <w:rPr>
          <w:spacing w:val="8"/>
          <w:lang w:val="cs-CZ"/>
        </w:rPr>
        <w:t xml:space="preserve"> </w:t>
      </w:r>
      <w:r w:rsidR="00D03F0D" w:rsidRPr="004C2714">
        <w:rPr>
          <w:lang w:val="cs-CZ"/>
        </w:rPr>
        <w:t>obdržených</w:t>
      </w:r>
      <w:r w:rsidR="004B1621" w:rsidRPr="004C2714">
        <w:rPr>
          <w:lang w:val="cs-CZ"/>
        </w:rPr>
        <w:t xml:space="preserve"> od </w:t>
      </w:r>
      <w:r w:rsidR="009D5CB0" w:rsidRPr="004C2714">
        <w:rPr>
          <w:lang w:val="cs-CZ"/>
        </w:rPr>
        <w:t>Č</w:t>
      </w:r>
      <w:r w:rsidR="004B1621" w:rsidRPr="004C2714">
        <w:rPr>
          <w:lang w:val="cs-CZ"/>
        </w:rPr>
        <w:t>v</w:t>
      </w:r>
      <w:r w:rsidR="009D5CB0" w:rsidRPr="004C2714">
        <w:rPr>
          <w:lang w:val="cs-CZ"/>
        </w:rPr>
        <w:t>T</w:t>
      </w:r>
      <w:r w:rsidR="004B1621" w:rsidRPr="004C2714">
        <w:rPr>
          <w:lang w:val="cs-CZ"/>
        </w:rPr>
        <w:t>, která nebude</w:t>
      </w:r>
      <w:r w:rsidR="00234784" w:rsidRPr="004C2714">
        <w:rPr>
          <w:spacing w:val="8"/>
          <w:lang w:val="cs-CZ"/>
        </w:rPr>
        <w:t xml:space="preserve"> </w:t>
      </w:r>
      <w:r w:rsidR="00B466F3" w:rsidRPr="004C2714">
        <w:rPr>
          <w:lang w:val="cs-CZ"/>
        </w:rPr>
        <w:t>Příjemce</w:t>
      </w:r>
      <w:r w:rsidR="00D03F0D" w:rsidRPr="004C2714">
        <w:rPr>
          <w:lang w:val="cs-CZ"/>
        </w:rPr>
        <w:t>m použito a </w:t>
      </w:r>
      <w:r w:rsidRPr="004C2714">
        <w:rPr>
          <w:lang w:val="cs-CZ"/>
        </w:rPr>
        <w:t>nebude shledáno nezbytným</w:t>
      </w:r>
      <w:r w:rsidR="004B1621" w:rsidRPr="004C2714">
        <w:rPr>
          <w:lang w:val="cs-CZ"/>
        </w:rPr>
        <w:t xml:space="preserve"> k </w:t>
      </w:r>
      <w:r w:rsidR="00D03F0D" w:rsidRPr="004C2714">
        <w:rPr>
          <w:lang w:val="cs-CZ"/>
        </w:rPr>
        <w:t>umoření</w:t>
      </w:r>
      <w:r w:rsidR="00234784" w:rsidRPr="004C2714">
        <w:rPr>
          <w:lang w:val="cs-CZ"/>
        </w:rPr>
        <w:t xml:space="preserve"> </w:t>
      </w:r>
      <w:r w:rsidR="00D03F0D" w:rsidRPr="004C2714">
        <w:rPr>
          <w:lang w:val="cs-CZ"/>
        </w:rPr>
        <w:t>nevyrovnaných</w:t>
      </w:r>
      <w:r w:rsidR="00234784" w:rsidRPr="004C2714">
        <w:rPr>
          <w:lang w:val="cs-CZ"/>
        </w:rPr>
        <w:t xml:space="preserve"> </w:t>
      </w:r>
      <w:r w:rsidR="004B1621" w:rsidRPr="004C2714">
        <w:rPr>
          <w:lang w:val="cs-CZ"/>
        </w:rPr>
        <w:t>závazků Příjemce</w:t>
      </w:r>
      <w:r w:rsidRPr="004C2714">
        <w:rPr>
          <w:lang w:val="cs-CZ"/>
        </w:rPr>
        <w:t>, bude okamžitě vráceno</w:t>
      </w:r>
      <w:r w:rsidR="004B1621" w:rsidRPr="004C2714">
        <w:rPr>
          <w:lang w:val="cs-CZ"/>
        </w:rPr>
        <w:t xml:space="preserve"> Čv</w:t>
      </w:r>
      <w:r w:rsidR="009D5CB0" w:rsidRPr="004C2714">
        <w:rPr>
          <w:lang w:val="cs-CZ"/>
        </w:rPr>
        <w:t>T</w:t>
      </w:r>
      <w:r w:rsidR="00234784" w:rsidRPr="004C2714">
        <w:rPr>
          <w:lang w:val="cs-CZ"/>
        </w:rPr>
        <w:t>.</w:t>
      </w:r>
      <w:r w:rsidR="00234784" w:rsidRPr="004C2714">
        <w:rPr>
          <w:spacing w:val="2"/>
          <w:lang w:val="cs-CZ"/>
        </w:rPr>
        <w:t xml:space="preserve"> </w:t>
      </w:r>
      <w:r w:rsidR="00B466F3" w:rsidRPr="004C2714">
        <w:rPr>
          <w:lang w:val="cs-CZ"/>
        </w:rPr>
        <w:t xml:space="preserve">Příjemce </w:t>
      </w:r>
      <w:r w:rsidR="007F37E9" w:rsidRPr="004C2714">
        <w:rPr>
          <w:lang w:val="cs-CZ"/>
        </w:rPr>
        <w:t>je dále</w:t>
      </w:r>
      <w:r w:rsidR="00234784" w:rsidRPr="004C2714">
        <w:rPr>
          <w:spacing w:val="2"/>
          <w:lang w:val="cs-CZ"/>
        </w:rPr>
        <w:t xml:space="preserve"> </w:t>
      </w:r>
      <w:r w:rsidR="008331BC" w:rsidRPr="004C2714">
        <w:rPr>
          <w:lang w:val="cs-CZ"/>
        </w:rPr>
        <w:t xml:space="preserve">povinen </w:t>
      </w:r>
      <w:r w:rsidR="007F37E9" w:rsidRPr="004C2714">
        <w:rPr>
          <w:lang w:val="cs-CZ"/>
        </w:rPr>
        <w:t xml:space="preserve">okamžitě vrátit jakékoliv finanční prostředky použité v rozporu se Smlouvou </w:t>
      </w:r>
      <w:r w:rsidR="00234784" w:rsidRPr="004C2714">
        <w:rPr>
          <w:lang w:val="cs-CZ"/>
        </w:rPr>
        <w:t>(</w:t>
      </w:r>
      <w:r w:rsidR="007F37E9" w:rsidRPr="004C2714">
        <w:rPr>
          <w:lang w:val="cs-CZ"/>
        </w:rPr>
        <w:t xml:space="preserve">včetně politik a situací popsaných v článku </w:t>
      </w:r>
      <w:r w:rsidR="00234784" w:rsidRPr="004C2714">
        <w:rPr>
          <w:lang w:val="cs-CZ"/>
        </w:rPr>
        <w:t xml:space="preserve">VI </w:t>
      </w:r>
      <w:r w:rsidR="007F37E9" w:rsidRPr="004C2714">
        <w:rPr>
          <w:lang w:val="cs-CZ"/>
        </w:rPr>
        <w:t>odst.</w:t>
      </w:r>
      <w:r w:rsidR="00234784" w:rsidRPr="004C2714">
        <w:rPr>
          <w:lang w:val="cs-CZ"/>
        </w:rPr>
        <w:t xml:space="preserve"> 3 </w:t>
      </w:r>
      <w:r w:rsidR="007F37E9" w:rsidRPr="004C2714">
        <w:rPr>
          <w:lang w:val="cs-CZ"/>
        </w:rPr>
        <w:t>a</w:t>
      </w:r>
      <w:r w:rsidRPr="004C2714">
        <w:rPr>
          <w:lang w:val="cs-CZ"/>
        </w:rPr>
        <w:t> </w:t>
      </w:r>
      <w:r w:rsidR="00234784" w:rsidRPr="004C2714">
        <w:rPr>
          <w:lang w:val="cs-CZ"/>
        </w:rPr>
        <w:t>4) a</w:t>
      </w:r>
      <w:r w:rsidR="007F37E9" w:rsidRPr="004C2714">
        <w:rPr>
          <w:lang w:val="cs-CZ"/>
        </w:rPr>
        <w:t xml:space="preserve"> příslušnými právními předpisy. Jestliže </w:t>
      </w:r>
      <w:r w:rsidR="00234784" w:rsidRPr="004C2714">
        <w:rPr>
          <w:lang w:val="cs-CZ"/>
        </w:rPr>
        <w:t xml:space="preserve">Donor </w:t>
      </w:r>
      <w:r w:rsidR="007F37E9" w:rsidRPr="004C2714">
        <w:rPr>
          <w:lang w:val="cs-CZ"/>
        </w:rPr>
        <w:t>bude v takové situaci žádat vrácení některých nebo všech finančních prostředků</w:t>
      </w:r>
      <w:r w:rsidR="00234784" w:rsidRPr="004C2714">
        <w:rPr>
          <w:lang w:val="cs-CZ"/>
        </w:rPr>
        <w:t xml:space="preserve">, </w:t>
      </w:r>
      <w:r w:rsidR="00B466F3" w:rsidRPr="004C2714">
        <w:rPr>
          <w:lang w:val="cs-CZ"/>
        </w:rPr>
        <w:t xml:space="preserve">Příjemce </w:t>
      </w:r>
      <w:r w:rsidR="007F37E9" w:rsidRPr="004C2714">
        <w:rPr>
          <w:lang w:val="cs-CZ"/>
        </w:rPr>
        <w:t>je</w:t>
      </w:r>
      <w:r w:rsidR="00234784" w:rsidRPr="004C2714">
        <w:rPr>
          <w:lang w:val="cs-CZ"/>
        </w:rPr>
        <w:t xml:space="preserve"> </w:t>
      </w:r>
      <w:r w:rsidR="008331BC" w:rsidRPr="004C2714">
        <w:rPr>
          <w:lang w:val="cs-CZ"/>
        </w:rPr>
        <w:t xml:space="preserve">povinen </w:t>
      </w:r>
      <w:r w:rsidR="007F37E9" w:rsidRPr="004C2714">
        <w:rPr>
          <w:lang w:val="cs-CZ"/>
        </w:rPr>
        <w:t>tak učinit na žádost</w:t>
      </w:r>
      <w:r w:rsidR="00234784" w:rsidRPr="004C2714">
        <w:rPr>
          <w:lang w:val="cs-CZ"/>
        </w:rPr>
        <w:t xml:space="preserve"> </w:t>
      </w:r>
      <w:r w:rsidR="007F37E9" w:rsidRPr="004C2714">
        <w:rPr>
          <w:lang w:val="cs-CZ"/>
        </w:rPr>
        <w:t>Čv</w:t>
      </w:r>
      <w:r w:rsidR="009D5CB0" w:rsidRPr="004C2714">
        <w:rPr>
          <w:lang w:val="cs-CZ"/>
        </w:rPr>
        <w:t>T</w:t>
      </w:r>
      <w:r w:rsidR="00234784" w:rsidRPr="004C2714">
        <w:rPr>
          <w:lang w:val="cs-CZ"/>
        </w:rPr>
        <w:t>/Donor</w:t>
      </w:r>
      <w:r w:rsidR="007F37E9" w:rsidRPr="004C2714">
        <w:rPr>
          <w:lang w:val="cs-CZ"/>
        </w:rPr>
        <w:t>a</w:t>
      </w:r>
      <w:r w:rsidR="00234784" w:rsidRPr="004C2714">
        <w:rPr>
          <w:lang w:val="cs-CZ"/>
        </w:rPr>
        <w:t xml:space="preserve">. </w:t>
      </w:r>
      <w:r w:rsidR="007F37E9" w:rsidRPr="004C2714">
        <w:rPr>
          <w:lang w:val="cs-CZ"/>
        </w:rPr>
        <w:t>Do</w:t>
      </w:r>
      <w:r w:rsidR="00234784" w:rsidRPr="004C2714">
        <w:rPr>
          <w:lang w:val="cs-CZ"/>
        </w:rPr>
        <w:t xml:space="preserve"> 30 </w:t>
      </w:r>
      <w:r w:rsidR="00D03F0D" w:rsidRPr="004C2714">
        <w:rPr>
          <w:lang w:val="cs-CZ"/>
        </w:rPr>
        <w:t>dnů od </w:t>
      </w:r>
      <w:r w:rsidR="007F37E9" w:rsidRPr="004C2714">
        <w:rPr>
          <w:lang w:val="cs-CZ"/>
        </w:rPr>
        <w:t>ukončení Smlouvy</w:t>
      </w:r>
      <w:r w:rsidR="00234784" w:rsidRPr="004C2714">
        <w:rPr>
          <w:lang w:val="cs-CZ"/>
        </w:rPr>
        <w:t xml:space="preserve"> </w:t>
      </w:r>
      <w:r w:rsidR="007F37E9" w:rsidRPr="004C2714">
        <w:rPr>
          <w:lang w:val="cs-CZ"/>
        </w:rPr>
        <w:t xml:space="preserve">podle tohoto </w:t>
      </w:r>
      <w:r w:rsidRPr="004C2714">
        <w:rPr>
          <w:lang w:val="cs-CZ"/>
        </w:rPr>
        <w:t xml:space="preserve">článku </w:t>
      </w:r>
      <w:r w:rsidR="007F37E9" w:rsidRPr="004C2714">
        <w:rPr>
          <w:lang w:val="cs-CZ"/>
        </w:rPr>
        <w:t>předloží</w:t>
      </w:r>
      <w:r w:rsidR="00234784" w:rsidRPr="004C2714">
        <w:rPr>
          <w:lang w:val="cs-CZ"/>
        </w:rPr>
        <w:t xml:space="preserve"> </w:t>
      </w:r>
      <w:r w:rsidR="00B466F3" w:rsidRPr="004C2714">
        <w:rPr>
          <w:lang w:val="cs-CZ"/>
        </w:rPr>
        <w:t xml:space="preserve">Příjemce </w:t>
      </w:r>
      <w:r w:rsidR="007F37E9" w:rsidRPr="004C2714">
        <w:rPr>
          <w:lang w:val="cs-CZ"/>
        </w:rPr>
        <w:t>Čv</w:t>
      </w:r>
      <w:r w:rsidR="009D5CB0" w:rsidRPr="004C2714">
        <w:rPr>
          <w:lang w:val="cs-CZ"/>
        </w:rPr>
        <w:t>T</w:t>
      </w:r>
      <w:r w:rsidR="00234784" w:rsidRPr="004C2714">
        <w:rPr>
          <w:lang w:val="cs-CZ"/>
        </w:rPr>
        <w:t xml:space="preserve"> </w:t>
      </w:r>
      <w:r w:rsidR="007F37E9" w:rsidRPr="004C2714">
        <w:rPr>
          <w:lang w:val="cs-CZ"/>
        </w:rPr>
        <w:t>závěrečnou narativní a finanční zprávu odpovídající všem příslušným ustanovením článku</w:t>
      </w:r>
      <w:r w:rsidR="00234784" w:rsidRPr="004C2714">
        <w:rPr>
          <w:lang w:val="cs-CZ"/>
        </w:rPr>
        <w:t xml:space="preserve"> I. </w:t>
      </w:r>
      <w:r w:rsidR="007F37E9" w:rsidRPr="004C2714">
        <w:rPr>
          <w:lang w:val="cs-CZ"/>
        </w:rPr>
        <w:t>těchto podmínek</w:t>
      </w:r>
      <w:r w:rsidR="00234784" w:rsidRPr="004C2714">
        <w:rPr>
          <w:lang w:val="cs-CZ"/>
        </w:rPr>
        <w:t>.</w:t>
      </w:r>
    </w:p>
    <w:p w:rsidR="00B71283" w:rsidRPr="004C2714" w:rsidRDefault="004860E5">
      <w:pPr>
        <w:pStyle w:val="Zkladntext"/>
        <w:numPr>
          <w:ilvl w:val="0"/>
          <w:numId w:val="2"/>
        </w:numPr>
        <w:tabs>
          <w:tab w:val="left" w:pos="834"/>
        </w:tabs>
        <w:rPr>
          <w:lang w:val="cs-CZ"/>
        </w:rPr>
      </w:pPr>
      <w:r w:rsidRPr="004C2714">
        <w:rPr>
          <w:lang w:val="cs-CZ"/>
        </w:rPr>
        <w:t>Ukončení je účinné doručením oznámení druhé straně</w:t>
      </w:r>
      <w:r w:rsidR="00234784" w:rsidRPr="004C2714">
        <w:rPr>
          <w:lang w:val="cs-CZ"/>
        </w:rPr>
        <w:t>.</w:t>
      </w:r>
    </w:p>
    <w:p w:rsidR="00B71283" w:rsidRPr="004C2714" w:rsidRDefault="00FB6CC5" w:rsidP="004D20F4">
      <w:pPr>
        <w:pStyle w:val="Zkladntext"/>
        <w:numPr>
          <w:ilvl w:val="0"/>
          <w:numId w:val="2"/>
        </w:numPr>
        <w:tabs>
          <w:tab w:val="left" w:pos="834"/>
        </w:tabs>
        <w:spacing w:before="62" w:line="276" w:lineRule="auto"/>
        <w:ind w:left="828" w:right="113" w:hanging="357"/>
        <w:jc w:val="both"/>
        <w:rPr>
          <w:lang w:val="cs-CZ"/>
        </w:rPr>
      </w:pPr>
      <w:r w:rsidRPr="004C2714">
        <w:rPr>
          <w:lang w:val="cs-CZ"/>
        </w:rPr>
        <w:t>Strana, která neporušila smlouvu, nebude zbavena svých práv na náhradu škody. Jestliže Smlouva bude ukončena Čv</w:t>
      </w:r>
      <w:r w:rsidR="009D5CB0" w:rsidRPr="004C2714">
        <w:rPr>
          <w:lang w:val="cs-CZ"/>
        </w:rPr>
        <w:t>T</w:t>
      </w:r>
      <w:r w:rsidR="00234784" w:rsidRPr="004C2714">
        <w:rPr>
          <w:lang w:val="cs-CZ"/>
        </w:rPr>
        <w:t xml:space="preserve"> </w:t>
      </w:r>
      <w:r w:rsidRPr="004C2714">
        <w:rPr>
          <w:lang w:val="cs-CZ"/>
        </w:rPr>
        <w:t>podle odstavce</w:t>
      </w:r>
      <w:r w:rsidR="00234784" w:rsidRPr="004C2714">
        <w:rPr>
          <w:lang w:val="cs-CZ"/>
        </w:rPr>
        <w:t xml:space="preserve"> 1 </w:t>
      </w:r>
      <w:r w:rsidRPr="004C2714">
        <w:rPr>
          <w:lang w:val="cs-CZ"/>
        </w:rPr>
        <w:t>tohoto článku nebo z jakéhokoliv důvodu uve</w:t>
      </w:r>
      <w:r w:rsidR="00AA54F6" w:rsidRPr="004C2714">
        <w:rPr>
          <w:lang w:val="cs-CZ"/>
        </w:rPr>
        <w:t>d</w:t>
      </w:r>
      <w:r w:rsidRPr="004C2714">
        <w:rPr>
          <w:lang w:val="cs-CZ"/>
        </w:rPr>
        <w:t xml:space="preserve">eného v odstavci </w:t>
      </w:r>
      <w:r w:rsidR="00234784" w:rsidRPr="004C2714">
        <w:rPr>
          <w:lang w:val="cs-CZ"/>
        </w:rPr>
        <w:t xml:space="preserve">2 </w:t>
      </w:r>
      <w:r w:rsidRPr="004C2714">
        <w:rPr>
          <w:lang w:val="cs-CZ"/>
        </w:rPr>
        <w:t xml:space="preserve">tohoto článku vyjma případu vyšší moci a případu, kdy </w:t>
      </w:r>
      <w:r w:rsidR="00234784" w:rsidRPr="004C2714">
        <w:rPr>
          <w:lang w:val="cs-CZ"/>
        </w:rPr>
        <w:t xml:space="preserve">Donor </w:t>
      </w:r>
      <w:r w:rsidRPr="004C2714">
        <w:rPr>
          <w:lang w:val="cs-CZ"/>
        </w:rPr>
        <w:t>ukončí nebo změní financování</w:t>
      </w:r>
      <w:r w:rsidR="00234784" w:rsidRPr="004C2714">
        <w:rPr>
          <w:lang w:val="cs-CZ"/>
        </w:rPr>
        <w:t xml:space="preserve">, </w:t>
      </w:r>
      <w:r w:rsidR="00AA54F6" w:rsidRPr="004C2714">
        <w:rPr>
          <w:lang w:val="cs-CZ"/>
        </w:rPr>
        <w:t>Čv</w:t>
      </w:r>
      <w:r w:rsidR="009D5CB0" w:rsidRPr="004C2714">
        <w:rPr>
          <w:lang w:val="cs-CZ"/>
        </w:rPr>
        <w:t>T</w:t>
      </w:r>
      <w:r w:rsidR="00234784" w:rsidRPr="004C2714">
        <w:rPr>
          <w:lang w:val="cs-CZ"/>
        </w:rPr>
        <w:t xml:space="preserve"> </w:t>
      </w:r>
      <w:r w:rsidR="002E34C5" w:rsidRPr="004C2714">
        <w:rPr>
          <w:lang w:val="cs-CZ"/>
        </w:rPr>
        <w:t>bude mít vždy právo nárokovat náhradu škody</w:t>
      </w:r>
      <w:r w:rsidR="00234784" w:rsidRPr="004C2714">
        <w:rPr>
          <w:lang w:val="cs-CZ"/>
        </w:rPr>
        <w:t>, a</w:t>
      </w:r>
      <w:r w:rsidR="002E34C5" w:rsidRPr="004C2714">
        <w:rPr>
          <w:lang w:val="cs-CZ"/>
        </w:rPr>
        <w:t xml:space="preserve"> </w:t>
      </w:r>
      <w:r w:rsidR="00B466F3" w:rsidRPr="004C2714">
        <w:rPr>
          <w:lang w:val="cs-CZ"/>
        </w:rPr>
        <w:t xml:space="preserve">Příjemce </w:t>
      </w:r>
      <w:r w:rsidR="002E34C5" w:rsidRPr="004C2714">
        <w:rPr>
          <w:lang w:val="cs-CZ"/>
        </w:rPr>
        <w:t>může požadovat</w:t>
      </w:r>
      <w:r w:rsidR="00234784" w:rsidRPr="004C2714">
        <w:rPr>
          <w:lang w:val="cs-CZ"/>
        </w:rPr>
        <w:t xml:space="preserve"> </w:t>
      </w:r>
      <w:r w:rsidR="002E34C5" w:rsidRPr="004C2714">
        <w:rPr>
          <w:lang w:val="cs-CZ"/>
        </w:rPr>
        <w:t>vyrovnání pouze těch způsobilých nákladů</w:t>
      </w:r>
      <w:r w:rsidR="00234784" w:rsidRPr="004C2714">
        <w:rPr>
          <w:lang w:val="cs-CZ"/>
        </w:rPr>
        <w:t xml:space="preserve"> </w:t>
      </w:r>
      <w:r w:rsidR="002E34C5" w:rsidRPr="004C2714">
        <w:rPr>
          <w:lang w:val="cs-CZ"/>
        </w:rPr>
        <w:t>vztahujících se k těm činnostem, jejichž výsledky mohou být použity</w:t>
      </w:r>
      <w:r w:rsidR="00234784" w:rsidRPr="004C2714">
        <w:rPr>
          <w:lang w:val="cs-CZ"/>
        </w:rPr>
        <w:t xml:space="preserve"> </w:t>
      </w:r>
      <w:r w:rsidR="002E34C5" w:rsidRPr="004C2714">
        <w:rPr>
          <w:lang w:val="cs-CZ"/>
        </w:rPr>
        <w:t>Čv</w:t>
      </w:r>
      <w:r w:rsidR="009D5CB0" w:rsidRPr="004C2714">
        <w:rPr>
          <w:lang w:val="cs-CZ"/>
        </w:rPr>
        <w:t>T</w:t>
      </w:r>
      <w:r w:rsidR="002E34C5" w:rsidRPr="004C2714">
        <w:rPr>
          <w:lang w:val="cs-CZ"/>
        </w:rPr>
        <w:t xml:space="preserve"> při dokončení Projektu</w:t>
      </w:r>
      <w:r w:rsidR="00234784" w:rsidRPr="004C2714">
        <w:rPr>
          <w:lang w:val="cs-CZ"/>
        </w:rPr>
        <w:t>.</w:t>
      </w:r>
    </w:p>
    <w:p w:rsidR="00B71283" w:rsidRPr="004C2714" w:rsidRDefault="00B71283">
      <w:pPr>
        <w:spacing w:before="9" w:line="150" w:lineRule="exact"/>
        <w:rPr>
          <w:sz w:val="15"/>
          <w:szCs w:val="15"/>
          <w:lang w:val="cs-CZ"/>
        </w:rPr>
      </w:pPr>
    </w:p>
    <w:p w:rsidR="00B71283" w:rsidRPr="004C2714" w:rsidRDefault="00B71283">
      <w:pPr>
        <w:spacing w:line="180" w:lineRule="exact"/>
        <w:rPr>
          <w:sz w:val="18"/>
          <w:szCs w:val="18"/>
          <w:lang w:val="cs-CZ"/>
        </w:rPr>
      </w:pPr>
    </w:p>
    <w:p w:rsidR="00B71283" w:rsidRPr="004C2714" w:rsidRDefault="003E525E">
      <w:pPr>
        <w:pStyle w:val="Nadpis1"/>
        <w:numPr>
          <w:ilvl w:val="0"/>
          <w:numId w:val="1"/>
        </w:numPr>
        <w:tabs>
          <w:tab w:val="left" w:pos="456"/>
        </w:tabs>
        <w:rPr>
          <w:lang w:val="cs-CZ"/>
        </w:rPr>
      </w:pPr>
      <w:r w:rsidRPr="004C2714">
        <w:rPr>
          <w:lang w:val="cs-CZ"/>
        </w:rPr>
        <w:t>ZPŮSOBILÉ NÁKLADY</w:t>
      </w:r>
    </w:p>
    <w:p w:rsidR="00B71283" w:rsidRPr="004C2714" w:rsidRDefault="003E525E">
      <w:pPr>
        <w:pStyle w:val="Zkladntext"/>
        <w:spacing w:before="117" w:line="276" w:lineRule="auto"/>
        <w:ind w:left="112" w:right="113" w:firstLine="0"/>
        <w:rPr>
          <w:lang w:val="cs-CZ"/>
        </w:rPr>
      </w:pPr>
      <w:r w:rsidRPr="004C2714">
        <w:rPr>
          <w:lang w:val="cs-CZ"/>
        </w:rPr>
        <w:t>Vizte Finanční zásady</w:t>
      </w:r>
      <w:r w:rsidR="00234784" w:rsidRPr="004C2714">
        <w:rPr>
          <w:lang w:val="cs-CZ"/>
        </w:rPr>
        <w:t xml:space="preserve"> </w:t>
      </w:r>
      <w:r w:rsidR="00234784" w:rsidRPr="004C2714">
        <w:rPr>
          <w:rFonts w:cs="Verdana"/>
          <w:lang w:val="cs-CZ"/>
        </w:rPr>
        <w:t xml:space="preserve">– </w:t>
      </w:r>
      <w:r w:rsidRPr="004C2714">
        <w:rPr>
          <w:lang w:val="cs-CZ"/>
        </w:rPr>
        <w:t>Přílohu</w:t>
      </w:r>
      <w:r w:rsidR="0091583A" w:rsidRPr="004C2714">
        <w:rPr>
          <w:lang w:val="cs-CZ"/>
        </w:rPr>
        <w:t xml:space="preserve"> </w:t>
      </w:r>
      <w:r w:rsidR="00234784" w:rsidRPr="004C2714">
        <w:rPr>
          <w:lang w:val="cs-CZ"/>
        </w:rPr>
        <w:t xml:space="preserve">G </w:t>
      </w:r>
      <w:r w:rsidRPr="004C2714">
        <w:rPr>
          <w:lang w:val="cs-CZ"/>
        </w:rPr>
        <w:t>Realizační smlouvy</w:t>
      </w:r>
      <w:r w:rsidR="00234784" w:rsidRPr="004C2714">
        <w:rPr>
          <w:lang w:val="cs-CZ"/>
        </w:rPr>
        <w:t xml:space="preserve">, </w:t>
      </w:r>
      <w:r w:rsidRPr="004C2714">
        <w:rPr>
          <w:lang w:val="cs-CZ"/>
        </w:rPr>
        <w:t xml:space="preserve">Smlouvy o poskytnutí příspěvku, Smlouvy o partnerství </w:t>
      </w:r>
    </w:p>
    <w:p w:rsidR="00B71283" w:rsidRPr="004C2714" w:rsidRDefault="00B71283">
      <w:pPr>
        <w:spacing w:before="6" w:line="110" w:lineRule="exact"/>
        <w:rPr>
          <w:sz w:val="11"/>
          <w:szCs w:val="11"/>
          <w:lang w:val="cs-CZ"/>
        </w:rPr>
      </w:pPr>
    </w:p>
    <w:p w:rsidR="00B71283" w:rsidRPr="004C2714" w:rsidRDefault="00B71283">
      <w:pPr>
        <w:spacing w:line="180" w:lineRule="exact"/>
        <w:rPr>
          <w:sz w:val="18"/>
          <w:szCs w:val="18"/>
          <w:lang w:val="cs-CZ"/>
        </w:rPr>
      </w:pPr>
    </w:p>
    <w:p w:rsidR="00B71283" w:rsidRPr="004C2714" w:rsidRDefault="003E525E">
      <w:pPr>
        <w:pStyle w:val="Nadpis1"/>
        <w:numPr>
          <w:ilvl w:val="0"/>
          <w:numId w:val="1"/>
        </w:numPr>
        <w:tabs>
          <w:tab w:val="left" w:pos="433"/>
        </w:tabs>
        <w:ind w:left="432" w:hanging="320"/>
        <w:rPr>
          <w:lang w:val="cs-CZ"/>
        </w:rPr>
      </w:pPr>
      <w:r w:rsidRPr="004C2714">
        <w:rPr>
          <w:lang w:val="cs-CZ"/>
        </w:rPr>
        <w:t>ZÁVĚREČNÁ USTANOVENÍ</w:t>
      </w:r>
    </w:p>
    <w:p w:rsidR="00B71283" w:rsidRPr="004C2714" w:rsidRDefault="00E5195B">
      <w:pPr>
        <w:pStyle w:val="Zkladntext"/>
        <w:numPr>
          <w:ilvl w:val="1"/>
          <w:numId w:val="1"/>
        </w:numPr>
        <w:tabs>
          <w:tab w:val="left" w:pos="834"/>
        </w:tabs>
        <w:spacing w:before="103"/>
        <w:ind w:right="116"/>
        <w:jc w:val="both"/>
        <w:rPr>
          <w:lang w:val="cs-CZ"/>
        </w:rPr>
      </w:pPr>
      <w:r w:rsidRPr="004C2714">
        <w:rPr>
          <w:lang w:val="cs-CZ"/>
        </w:rPr>
        <w:t>Smlouva se řídí českým právem</w:t>
      </w:r>
      <w:r w:rsidR="0005217C" w:rsidRPr="004C2714">
        <w:rPr>
          <w:lang w:val="cs-CZ"/>
        </w:rPr>
        <w:t xml:space="preserve">. </w:t>
      </w:r>
      <w:r w:rsidRPr="004C2714">
        <w:rPr>
          <w:lang w:val="cs-CZ"/>
        </w:rPr>
        <w:t>Jakýkoliv spor vzniklý z plnění Smlouvy bude rozhodnut soudy České republiky</w:t>
      </w:r>
      <w:r w:rsidR="00234784" w:rsidRPr="004C2714">
        <w:rPr>
          <w:lang w:val="cs-CZ"/>
        </w:rPr>
        <w:t xml:space="preserve">. </w:t>
      </w:r>
      <w:r w:rsidRPr="004C2714">
        <w:rPr>
          <w:lang w:val="cs-CZ"/>
        </w:rPr>
        <w:t>Nestanoví-li jinak české právo</w:t>
      </w:r>
      <w:r w:rsidR="00234784" w:rsidRPr="004C2714">
        <w:rPr>
          <w:lang w:val="cs-CZ"/>
        </w:rPr>
        <w:t>,</w:t>
      </w:r>
      <w:r w:rsidR="00234784" w:rsidRPr="004C2714">
        <w:rPr>
          <w:spacing w:val="3"/>
          <w:lang w:val="cs-CZ"/>
        </w:rPr>
        <w:t xml:space="preserve"> </w:t>
      </w:r>
      <w:r w:rsidRPr="004C2714">
        <w:rPr>
          <w:lang w:val="cs-CZ"/>
        </w:rPr>
        <w:t>místním soudem příslušným k rozhodnutí takového sporu</w:t>
      </w:r>
      <w:r w:rsidR="00234784" w:rsidRPr="004C2714">
        <w:rPr>
          <w:spacing w:val="3"/>
          <w:lang w:val="cs-CZ"/>
        </w:rPr>
        <w:t xml:space="preserve"> </w:t>
      </w:r>
      <w:r w:rsidRPr="004C2714">
        <w:rPr>
          <w:lang w:val="cs-CZ"/>
        </w:rPr>
        <w:t>bude soud, v jehož obvodu má ČvT</w:t>
      </w:r>
      <w:r w:rsidR="00234784" w:rsidRPr="004C2714">
        <w:rPr>
          <w:spacing w:val="2"/>
          <w:lang w:val="cs-CZ"/>
        </w:rPr>
        <w:t xml:space="preserve"> </w:t>
      </w:r>
      <w:r w:rsidRPr="004C2714">
        <w:rPr>
          <w:lang w:val="cs-CZ"/>
        </w:rPr>
        <w:t>sídlo</w:t>
      </w:r>
      <w:r w:rsidR="00234784" w:rsidRPr="004C2714">
        <w:rPr>
          <w:lang w:val="cs-CZ"/>
        </w:rPr>
        <w:t>.</w:t>
      </w:r>
    </w:p>
    <w:p w:rsidR="00B71283" w:rsidRPr="004C2714" w:rsidRDefault="007A36E9">
      <w:pPr>
        <w:pStyle w:val="Zkladntext"/>
        <w:numPr>
          <w:ilvl w:val="1"/>
          <w:numId w:val="1"/>
        </w:numPr>
        <w:tabs>
          <w:tab w:val="left" w:pos="834"/>
        </w:tabs>
        <w:spacing w:before="57" w:line="276" w:lineRule="auto"/>
        <w:ind w:right="116"/>
        <w:jc w:val="both"/>
        <w:rPr>
          <w:lang w:val="cs-CZ"/>
        </w:rPr>
      </w:pPr>
      <w:r w:rsidRPr="004C2714">
        <w:rPr>
          <w:lang w:val="cs-CZ"/>
        </w:rPr>
        <w:t>Bude-li Smlouva k podpisu přeložena do jiného jazyka než angličtina</w:t>
      </w:r>
      <w:r w:rsidR="00234784" w:rsidRPr="004C2714">
        <w:rPr>
          <w:lang w:val="cs-CZ"/>
        </w:rPr>
        <w:t xml:space="preserve">, </w:t>
      </w:r>
      <w:r w:rsidRPr="004C2714">
        <w:rPr>
          <w:lang w:val="cs-CZ"/>
        </w:rPr>
        <w:t>anglická jazyková verze bude mít přednost v případě rozporů mezi těmito dvěma verzemi</w:t>
      </w:r>
      <w:r w:rsidR="00234784" w:rsidRPr="004C2714">
        <w:rPr>
          <w:lang w:val="cs-CZ"/>
        </w:rPr>
        <w:t>.</w:t>
      </w:r>
    </w:p>
    <w:p w:rsidR="00B71283" w:rsidRPr="004C2714" w:rsidRDefault="007A36E9">
      <w:pPr>
        <w:pStyle w:val="Zkladntext"/>
        <w:numPr>
          <w:ilvl w:val="1"/>
          <w:numId w:val="1"/>
        </w:numPr>
        <w:tabs>
          <w:tab w:val="left" w:pos="834"/>
        </w:tabs>
        <w:spacing w:line="275" w:lineRule="auto"/>
        <w:ind w:right="119"/>
        <w:jc w:val="both"/>
        <w:rPr>
          <w:lang w:val="cs-CZ"/>
        </w:rPr>
      </w:pPr>
      <w:r w:rsidRPr="004C2714">
        <w:rPr>
          <w:lang w:val="cs-CZ"/>
        </w:rPr>
        <w:t>Smlouva obsahuje úplnou dohodu smluvních stran vztahující se k jejímu předmětu, a žádné</w:t>
      </w:r>
      <w:r w:rsidR="00D03F0D" w:rsidRPr="004C2714">
        <w:rPr>
          <w:lang w:val="cs-CZ"/>
        </w:rPr>
        <w:t xml:space="preserve"> zastoupení</w:t>
      </w:r>
      <w:r w:rsidR="00234784" w:rsidRPr="004C2714">
        <w:rPr>
          <w:lang w:val="cs-CZ"/>
        </w:rPr>
        <w:t xml:space="preserve">, </w:t>
      </w:r>
      <w:r w:rsidR="00D03F0D" w:rsidRPr="004C2714">
        <w:rPr>
          <w:lang w:val="cs-CZ"/>
        </w:rPr>
        <w:t>pobídky</w:t>
      </w:r>
      <w:r w:rsidR="00234784" w:rsidRPr="004C2714">
        <w:rPr>
          <w:lang w:val="cs-CZ"/>
        </w:rPr>
        <w:t xml:space="preserve">, </w:t>
      </w:r>
      <w:r w:rsidRPr="004C2714">
        <w:rPr>
          <w:lang w:val="cs-CZ"/>
        </w:rPr>
        <w:t>sliby nebo dohody, ústní či jiné</w:t>
      </w:r>
      <w:r w:rsidR="0005217C" w:rsidRPr="004C2714">
        <w:rPr>
          <w:lang w:val="cs-CZ"/>
        </w:rPr>
        <w:t xml:space="preserve">, </w:t>
      </w:r>
      <w:r w:rsidRPr="004C2714">
        <w:rPr>
          <w:lang w:val="cs-CZ"/>
        </w:rPr>
        <w:t>mezi stranami, které v ní nejsou zahrnuty</w:t>
      </w:r>
      <w:r w:rsidR="00234784" w:rsidRPr="004C2714">
        <w:rPr>
          <w:lang w:val="cs-CZ"/>
        </w:rPr>
        <w:t xml:space="preserve"> (</w:t>
      </w:r>
      <w:r w:rsidRPr="004C2714">
        <w:rPr>
          <w:lang w:val="cs-CZ"/>
        </w:rPr>
        <w:t>včetně jejích</w:t>
      </w:r>
      <w:r w:rsidR="00234784" w:rsidRPr="004C2714">
        <w:rPr>
          <w:lang w:val="cs-CZ"/>
        </w:rPr>
        <w:t xml:space="preserve"> </w:t>
      </w:r>
      <w:r w:rsidR="0091583A" w:rsidRPr="004C2714">
        <w:rPr>
          <w:lang w:val="cs-CZ"/>
        </w:rPr>
        <w:t>Příloh</w:t>
      </w:r>
      <w:r w:rsidR="00234784" w:rsidRPr="004C2714">
        <w:rPr>
          <w:lang w:val="cs-CZ"/>
        </w:rPr>
        <w:t xml:space="preserve">) </w:t>
      </w:r>
      <w:r w:rsidRPr="004C2714">
        <w:rPr>
          <w:lang w:val="cs-CZ"/>
        </w:rPr>
        <w:t>nebudou platné a účinné</w:t>
      </w:r>
      <w:r w:rsidR="00234784" w:rsidRPr="004C2714">
        <w:rPr>
          <w:lang w:val="cs-CZ"/>
        </w:rPr>
        <w:t xml:space="preserve">. </w:t>
      </w:r>
      <w:r w:rsidR="003A103D" w:rsidRPr="004C2714">
        <w:rPr>
          <w:lang w:val="cs-CZ"/>
        </w:rPr>
        <w:t>Tato smlouva může být doplněna nebo změněna</w:t>
      </w:r>
      <w:r w:rsidR="00234784" w:rsidRPr="004C2714">
        <w:rPr>
          <w:lang w:val="cs-CZ"/>
        </w:rPr>
        <w:t xml:space="preserve"> </w:t>
      </w:r>
      <w:r w:rsidR="003A103D" w:rsidRPr="004C2714">
        <w:rPr>
          <w:lang w:val="cs-CZ"/>
        </w:rPr>
        <w:t>pouze písemně</w:t>
      </w:r>
      <w:r w:rsidR="00234784" w:rsidRPr="004C2714">
        <w:rPr>
          <w:lang w:val="cs-CZ"/>
        </w:rPr>
        <w:t>.</w:t>
      </w:r>
    </w:p>
    <w:p w:rsidR="00B71283" w:rsidRPr="004C2714" w:rsidRDefault="00A0348F">
      <w:pPr>
        <w:pStyle w:val="Zkladntext"/>
        <w:numPr>
          <w:ilvl w:val="1"/>
          <w:numId w:val="1"/>
        </w:numPr>
        <w:tabs>
          <w:tab w:val="left" w:pos="896"/>
        </w:tabs>
        <w:spacing w:before="61" w:line="276" w:lineRule="auto"/>
        <w:ind w:right="118"/>
        <w:jc w:val="both"/>
        <w:rPr>
          <w:lang w:val="cs-CZ"/>
        </w:rPr>
      </w:pPr>
      <w:r w:rsidRPr="004C2714">
        <w:rPr>
          <w:lang w:val="cs-CZ"/>
        </w:rPr>
        <w:t>Bude-li jakékoliv ustanovení této Smlouvy neplatné</w:t>
      </w:r>
      <w:r w:rsidR="00234784" w:rsidRPr="004C2714">
        <w:rPr>
          <w:lang w:val="cs-CZ"/>
        </w:rPr>
        <w:t xml:space="preserve">, </w:t>
      </w:r>
      <w:r w:rsidRPr="004C2714">
        <w:rPr>
          <w:lang w:val="cs-CZ"/>
        </w:rPr>
        <w:t>nicotné nebo nevymahatelné</w:t>
      </w:r>
      <w:r w:rsidR="00234784" w:rsidRPr="004C2714">
        <w:rPr>
          <w:lang w:val="cs-CZ"/>
        </w:rPr>
        <w:t xml:space="preserve">, </w:t>
      </w:r>
      <w:r w:rsidRPr="004C2714">
        <w:rPr>
          <w:lang w:val="cs-CZ"/>
        </w:rPr>
        <w:t>pak takovéto ustanovení neučiní neplatnou</w:t>
      </w:r>
      <w:r w:rsidR="00234784" w:rsidRPr="004C2714">
        <w:rPr>
          <w:lang w:val="cs-CZ"/>
        </w:rPr>
        <w:t>,</w:t>
      </w:r>
      <w:r w:rsidRPr="004C2714">
        <w:rPr>
          <w:lang w:val="cs-CZ"/>
        </w:rPr>
        <w:t xml:space="preserve"> nicotnou</w:t>
      </w:r>
      <w:r w:rsidR="00234784" w:rsidRPr="004C2714">
        <w:rPr>
          <w:lang w:val="cs-CZ"/>
        </w:rPr>
        <w:t xml:space="preserve"> </w:t>
      </w:r>
      <w:r w:rsidRPr="004C2714">
        <w:rPr>
          <w:lang w:val="cs-CZ"/>
        </w:rPr>
        <w:t>nebo nevymahatelnou celou Smlouvu</w:t>
      </w:r>
      <w:r w:rsidR="00234784" w:rsidRPr="004C2714">
        <w:rPr>
          <w:lang w:val="cs-CZ"/>
        </w:rPr>
        <w:t xml:space="preserve">. </w:t>
      </w:r>
      <w:r w:rsidRPr="004C2714">
        <w:rPr>
          <w:lang w:val="cs-CZ"/>
        </w:rPr>
        <w:t>V takovém případě smluvní strany nahradí takové neplatné, nicotné</w:t>
      </w:r>
      <w:r w:rsidR="00234784" w:rsidRPr="004C2714">
        <w:rPr>
          <w:lang w:val="cs-CZ"/>
        </w:rPr>
        <w:t xml:space="preserve">, </w:t>
      </w:r>
      <w:r w:rsidRPr="004C2714">
        <w:rPr>
          <w:lang w:val="cs-CZ"/>
        </w:rPr>
        <w:t>nebo nevymahatelné ustanovení jiným ustanovením</w:t>
      </w:r>
      <w:r w:rsidR="00234784" w:rsidRPr="004C2714">
        <w:rPr>
          <w:lang w:val="cs-CZ"/>
        </w:rPr>
        <w:t xml:space="preserve">, </w:t>
      </w:r>
      <w:r w:rsidRPr="004C2714">
        <w:rPr>
          <w:lang w:val="cs-CZ"/>
        </w:rPr>
        <w:t>které bude mít</w:t>
      </w:r>
      <w:r w:rsidR="00234784" w:rsidRPr="004C2714">
        <w:rPr>
          <w:lang w:val="cs-CZ"/>
        </w:rPr>
        <w:t xml:space="preserve">, </w:t>
      </w:r>
      <w:r w:rsidRPr="004C2714">
        <w:rPr>
          <w:lang w:val="cs-CZ"/>
        </w:rPr>
        <w:t>svým obsahem a účelem,</w:t>
      </w:r>
      <w:r w:rsidR="00234784" w:rsidRPr="004C2714">
        <w:rPr>
          <w:lang w:val="cs-CZ"/>
        </w:rPr>
        <w:t xml:space="preserve"> </w:t>
      </w:r>
      <w:r w:rsidRPr="004C2714">
        <w:rPr>
          <w:lang w:val="cs-CZ"/>
        </w:rPr>
        <w:t>stejný obsah a dosáhne stejného účelu, jako neplatné, nicotné a/nebo nevymahatelné ustanovení, tak dalece, jak jen to bude možné.</w:t>
      </w:r>
    </w:p>
    <w:p w:rsidR="00B71283" w:rsidRPr="004C2714" w:rsidRDefault="00DA6AE6">
      <w:pPr>
        <w:pStyle w:val="Zkladntext"/>
        <w:numPr>
          <w:ilvl w:val="1"/>
          <w:numId w:val="1"/>
        </w:numPr>
        <w:tabs>
          <w:tab w:val="left" w:pos="834"/>
        </w:tabs>
        <w:spacing w:line="276" w:lineRule="auto"/>
        <w:ind w:right="127"/>
        <w:jc w:val="both"/>
        <w:rPr>
          <w:lang w:val="cs-CZ"/>
        </w:rPr>
      </w:pPr>
      <w:r w:rsidRPr="004C2714">
        <w:rPr>
          <w:lang w:val="cs-CZ"/>
        </w:rPr>
        <w:t xml:space="preserve">Smlouva </w:t>
      </w:r>
      <w:r w:rsidR="00AA54F6" w:rsidRPr="004C2714">
        <w:rPr>
          <w:lang w:val="cs-CZ"/>
        </w:rPr>
        <w:t>nezakládá</w:t>
      </w:r>
      <w:r w:rsidR="00D03F0D" w:rsidRPr="004C2714">
        <w:rPr>
          <w:lang w:val="cs-CZ"/>
        </w:rPr>
        <w:t xml:space="preserve"> </w:t>
      </w:r>
      <w:r w:rsidR="00234784" w:rsidRPr="004C2714">
        <w:rPr>
          <w:lang w:val="cs-CZ"/>
        </w:rPr>
        <w:t xml:space="preserve">joint venture, </w:t>
      </w:r>
      <w:r w:rsidR="00D03F0D" w:rsidRPr="004C2714">
        <w:rPr>
          <w:lang w:val="cs-CZ"/>
        </w:rPr>
        <w:t>vztah</w:t>
      </w:r>
      <w:r w:rsidRPr="004C2714">
        <w:rPr>
          <w:lang w:val="cs-CZ"/>
        </w:rPr>
        <w:t xml:space="preserve"> zastoupení nebo </w:t>
      </w:r>
      <w:r w:rsidR="006B7251" w:rsidRPr="004C2714">
        <w:rPr>
          <w:lang w:val="cs-CZ"/>
        </w:rPr>
        <w:t>společnost</w:t>
      </w:r>
      <w:r w:rsidR="00234784" w:rsidRPr="004C2714">
        <w:rPr>
          <w:lang w:val="cs-CZ"/>
        </w:rPr>
        <w:t xml:space="preserve"> </w:t>
      </w:r>
      <w:r w:rsidRPr="004C2714">
        <w:rPr>
          <w:lang w:val="cs-CZ"/>
        </w:rPr>
        <w:t>jakéhokoliv druhu podle jakéhokoliv práva mezi Stranami, ani nevytváří žádný vztah mezi</w:t>
      </w:r>
      <w:r w:rsidR="006B7251" w:rsidRPr="004C2714">
        <w:rPr>
          <w:lang w:val="cs-CZ"/>
        </w:rPr>
        <w:t xml:space="preserve"> zaměstnavatelem a </w:t>
      </w:r>
      <w:bookmarkStart w:id="0" w:name="_GoBack"/>
      <w:bookmarkEnd w:id="0"/>
      <w:r w:rsidR="006B7251" w:rsidRPr="004C2714">
        <w:rPr>
          <w:lang w:val="cs-CZ"/>
        </w:rPr>
        <w:t>zaměstnancem</w:t>
      </w:r>
      <w:r w:rsidR="00234784" w:rsidRPr="004C2714">
        <w:rPr>
          <w:lang w:val="cs-CZ"/>
        </w:rPr>
        <w:t>.</w:t>
      </w:r>
    </w:p>
    <w:p w:rsidR="00B71283" w:rsidRPr="004C2714" w:rsidRDefault="00DA6AE6">
      <w:pPr>
        <w:pStyle w:val="Zkladntext"/>
        <w:numPr>
          <w:ilvl w:val="1"/>
          <w:numId w:val="1"/>
        </w:numPr>
        <w:tabs>
          <w:tab w:val="left" w:pos="834"/>
        </w:tabs>
        <w:spacing w:line="273" w:lineRule="auto"/>
        <w:ind w:right="118"/>
        <w:jc w:val="both"/>
        <w:rPr>
          <w:lang w:val="cs-CZ"/>
        </w:rPr>
      </w:pPr>
      <w:r w:rsidRPr="004C2714">
        <w:rPr>
          <w:lang w:val="cs-CZ"/>
        </w:rPr>
        <w:t xml:space="preserve">Smlouva </w:t>
      </w:r>
      <w:r w:rsidR="00234784" w:rsidRPr="004C2714">
        <w:rPr>
          <w:lang w:val="cs-CZ"/>
        </w:rPr>
        <w:t>a</w:t>
      </w:r>
      <w:r w:rsidRPr="004C2714">
        <w:rPr>
          <w:lang w:val="cs-CZ"/>
        </w:rPr>
        <w:t xml:space="preserve"> finanční prostředky</w:t>
      </w:r>
      <w:r w:rsidR="00234784" w:rsidRPr="004C2714">
        <w:rPr>
          <w:lang w:val="cs-CZ"/>
        </w:rPr>
        <w:t xml:space="preserve"> </w:t>
      </w:r>
      <w:r w:rsidR="006B7251" w:rsidRPr="004C2714">
        <w:rPr>
          <w:lang w:val="cs-CZ"/>
        </w:rPr>
        <w:t>s</w:t>
      </w:r>
      <w:r w:rsidRPr="004C2714">
        <w:rPr>
          <w:lang w:val="cs-CZ"/>
        </w:rPr>
        <w:t xml:space="preserve"> ní </w:t>
      </w:r>
      <w:r w:rsidR="006B7251" w:rsidRPr="004C2714">
        <w:rPr>
          <w:lang w:val="cs-CZ"/>
        </w:rPr>
        <w:t>spojené</w:t>
      </w:r>
      <w:r w:rsidR="00234784" w:rsidRPr="004C2714">
        <w:rPr>
          <w:lang w:val="cs-CZ"/>
        </w:rPr>
        <w:t xml:space="preserve"> </w:t>
      </w:r>
      <w:r w:rsidRPr="004C2714">
        <w:rPr>
          <w:lang w:val="cs-CZ"/>
        </w:rPr>
        <w:t xml:space="preserve">nemůže být </w:t>
      </w:r>
      <w:r w:rsidR="00693DF2" w:rsidRPr="004C2714">
        <w:rPr>
          <w:lang w:val="cs-CZ"/>
        </w:rPr>
        <w:t>postoupena</w:t>
      </w:r>
      <w:r w:rsidRPr="004C2714">
        <w:rPr>
          <w:lang w:val="cs-CZ"/>
        </w:rPr>
        <w:t xml:space="preserve"> na třetí stranu jakýmkoliv způsobem bez předchozího písemného souhlasu</w:t>
      </w:r>
      <w:r w:rsidR="00234784" w:rsidRPr="004C2714">
        <w:rPr>
          <w:lang w:val="cs-CZ"/>
        </w:rPr>
        <w:t xml:space="preserve"> </w:t>
      </w:r>
      <w:r w:rsidRPr="004C2714">
        <w:rPr>
          <w:lang w:val="cs-CZ"/>
        </w:rPr>
        <w:t>Čv</w:t>
      </w:r>
      <w:r w:rsidR="009D5CB0" w:rsidRPr="004C2714">
        <w:rPr>
          <w:lang w:val="cs-CZ"/>
        </w:rPr>
        <w:t>T</w:t>
      </w:r>
      <w:r w:rsidR="00234784" w:rsidRPr="004C2714">
        <w:rPr>
          <w:lang w:val="cs-CZ"/>
        </w:rPr>
        <w:t>.</w:t>
      </w:r>
    </w:p>
    <w:p w:rsidR="00B71283" w:rsidRPr="004C2714" w:rsidRDefault="00DA6AE6">
      <w:pPr>
        <w:pStyle w:val="Zkladntext"/>
        <w:numPr>
          <w:ilvl w:val="1"/>
          <w:numId w:val="1"/>
        </w:numPr>
        <w:tabs>
          <w:tab w:val="left" w:pos="834"/>
        </w:tabs>
        <w:spacing w:before="62"/>
        <w:rPr>
          <w:lang w:val="cs-CZ"/>
        </w:rPr>
      </w:pPr>
      <w:r w:rsidRPr="004C2714">
        <w:rPr>
          <w:lang w:val="cs-CZ"/>
        </w:rPr>
        <w:t xml:space="preserve">Smlouva </w:t>
      </w:r>
      <w:r w:rsidR="00396DEB" w:rsidRPr="004C2714">
        <w:rPr>
          <w:lang w:val="cs-CZ"/>
        </w:rPr>
        <w:t xml:space="preserve">je vyhotovena ve dvou stejnopisech a každá strana obdrží po jednom. </w:t>
      </w:r>
    </w:p>
    <w:p w:rsidR="00B71283" w:rsidRPr="004C2714" w:rsidRDefault="00DA6AE6">
      <w:pPr>
        <w:pStyle w:val="Zkladntext"/>
        <w:numPr>
          <w:ilvl w:val="1"/>
          <w:numId w:val="1"/>
        </w:numPr>
        <w:tabs>
          <w:tab w:val="left" w:pos="834"/>
        </w:tabs>
        <w:spacing w:before="93" w:line="276" w:lineRule="auto"/>
        <w:ind w:right="123"/>
        <w:jc w:val="both"/>
        <w:rPr>
          <w:lang w:val="cs-CZ"/>
        </w:rPr>
      </w:pPr>
      <w:r w:rsidRPr="004C2714">
        <w:rPr>
          <w:lang w:val="cs-CZ"/>
        </w:rPr>
        <w:t xml:space="preserve">Smlouva </w:t>
      </w:r>
      <w:r w:rsidR="00396DEB" w:rsidRPr="004C2714">
        <w:rPr>
          <w:lang w:val="cs-CZ"/>
        </w:rPr>
        <w:t>se stává účinnou ke dni jejího uzavření podpisem obou smluvních stran</w:t>
      </w:r>
      <w:r w:rsidR="00234784" w:rsidRPr="004C2714">
        <w:rPr>
          <w:lang w:val="cs-CZ"/>
        </w:rPr>
        <w:t>.</w:t>
      </w:r>
    </w:p>
    <w:p w:rsidR="00B71283" w:rsidRPr="004C2714" w:rsidRDefault="00C50399">
      <w:pPr>
        <w:pStyle w:val="Zkladntext"/>
        <w:numPr>
          <w:ilvl w:val="1"/>
          <w:numId w:val="1"/>
        </w:numPr>
        <w:tabs>
          <w:tab w:val="left" w:pos="834"/>
        </w:tabs>
        <w:spacing w:line="276" w:lineRule="auto"/>
        <w:ind w:right="126"/>
        <w:jc w:val="both"/>
        <w:rPr>
          <w:lang w:val="cs-CZ"/>
        </w:rPr>
      </w:pPr>
      <w:r w:rsidRPr="004C2714">
        <w:rPr>
          <w:lang w:val="cs-CZ"/>
        </w:rPr>
        <w:t>Strany prohlašují, že Smlouva je vyjádřením jejich svobodné a skutečné vůle</w:t>
      </w:r>
      <w:r w:rsidR="00234784" w:rsidRPr="004C2714">
        <w:rPr>
          <w:lang w:val="cs-CZ"/>
        </w:rPr>
        <w:t xml:space="preserve"> </w:t>
      </w:r>
      <w:r w:rsidRPr="004C2714">
        <w:rPr>
          <w:lang w:val="cs-CZ"/>
        </w:rPr>
        <w:t xml:space="preserve">a že si celou </w:t>
      </w:r>
      <w:r w:rsidR="00693DF2" w:rsidRPr="004C2714">
        <w:rPr>
          <w:lang w:val="cs-CZ"/>
        </w:rPr>
        <w:t>smlouvu přečetly</w:t>
      </w:r>
      <w:r w:rsidRPr="004C2714">
        <w:rPr>
          <w:lang w:val="cs-CZ"/>
        </w:rPr>
        <w:t>. Na důkaz toho strany připojují své podpisy.</w:t>
      </w:r>
    </w:p>
    <w:sectPr w:rsidR="00B71283" w:rsidRPr="004C2714" w:rsidSect="00E9062C">
      <w:pgSz w:w="11910" w:h="16850"/>
      <w:pgMar w:top="980" w:right="960" w:bottom="900" w:left="1020" w:header="756" w:footer="720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B0C3CB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4AB" w:rsidRDefault="00E954AB">
      <w:r>
        <w:separator/>
      </w:r>
    </w:p>
  </w:endnote>
  <w:endnote w:type="continuationSeparator" w:id="0">
    <w:p w:rsidR="00E954AB" w:rsidRDefault="00E95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621" w:rsidRDefault="002166EF">
    <w:pPr>
      <w:spacing w:line="14" w:lineRule="auto"/>
      <w:rPr>
        <w:sz w:val="20"/>
        <w:szCs w:val="20"/>
      </w:rPr>
    </w:pPr>
    <w:r w:rsidRPr="002166EF"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41" type="#_x0000_t202" style="position:absolute;margin-left:534.5pt;margin-top:795.05pt;width:9.05pt;height:12pt;z-index:-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" filled="f" stroked="f">
          <v:textbox inset="0,0,0,0">
            <w:txbxContent>
              <w:p w:rsidR="004B1621" w:rsidRDefault="002166EF">
                <w:pPr>
                  <w:spacing w:line="223" w:lineRule="exact"/>
                  <w:ind w:left="4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fldChar w:fldCharType="begin"/>
                </w:r>
                <w:r w:rsidR="004B1621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201CE">
                  <w:rPr>
                    <w:rFonts w:ascii="Calibri"/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4AB" w:rsidRDefault="00E954AB">
      <w:r>
        <w:separator/>
      </w:r>
    </w:p>
  </w:footnote>
  <w:footnote w:type="continuationSeparator" w:id="0">
    <w:p w:rsidR="00E954AB" w:rsidRDefault="00E954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621" w:rsidRDefault="002166EF">
    <w:pPr>
      <w:spacing w:line="14" w:lineRule="auto"/>
      <w:rPr>
        <w:sz w:val="20"/>
        <w:szCs w:val="20"/>
      </w:rPr>
    </w:pPr>
    <w:r w:rsidRPr="002166EF"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42" type="#_x0000_t202" style="position:absolute;margin-left:443.65pt;margin-top:28.55pt;width:67.7pt;height:1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bhgsAIAAK8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" filled="f" stroked="f">
          <v:textbox inset="0,0,0,0">
            <w:txbxContent>
              <w:p w:rsidR="004B1621" w:rsidRDefault="00C201CE">
                <w:pPr>
                  <w:spacing w:line="264" w:lineRule="exact"/>
                  <w:ind w:left="2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z w:val="24"/>
                  </w:rPr>
                  <w:t>L</w:t>
                </w:r>
                <w:r w:rsidR="004B1621">
                  <w:rPr>
                    <w:rFonts w:ascii="Calibri"/>
                    <w:b/>
                    <w:sz w:val="24"/>
                  </w:rPr>
                  <w:t>eden 2017</w:t>
                </w:r>
              </w:p>
            </w:txbxContent>
          </v:textbox>
          <w10:wrap anchorx="page" anchory="page"/>
        </v:shape>
      </w:pict>
    </w:r>
    <w:r w:rsidRPr="002166EF">
      <w:rPr>
        <w:noProof/>
        <w:lang w:val="cs-CZ" w:eastAsia="cs-CZ"/>
      </w:rPr>
      <w:pict>
        <v:shape id="Text Box 3" o:spid="_x0000_s10243" type="#_x0000_t202" style="position:absolute;margin-left:55.65pt;margin-top:28.55pt;width:199.65pt;height:14pt;z-index:-25165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" filled="f" stroked="f">
          <v:textbox inset="0,0,0,0">
            <w:txbxContent>
              <w:p w:rsidR="004B1621" w:rsidRPr="00A70189" w:rsidRDefault="004B1621" w:rsidP="0091583A">
                <w:pPr>
                  <w:spacing w:line="264" w:lineRule="exact"/>
                  <w:ind w:left="20" w:right="-317"/>
                  <w:rPr>
                    <w:rFonts w:ascii="Calibri" w:eastAsia="Calibri" w:hAnsi="Calibri" w:cs="Calibri"/>
                    <w:sz w:val="24"/>
                    <w:szCs w:val="24"/>
                    <w:lang w:val="cs-CZ"/>
                  </w:rPr>
                </w:pPr>
                <w:r w:rsidRPr="00A70189">
                  <w:rPr>
                    <w:rFonts w:ascii="Calibri" w:eastAsia="Calibri" w:hAnsi="Calibri" w:cs="Calibri"/>
                    <w:b/>
                    <w:bCs/>
                    <w:sz w:val="24"/>
                    <w:szCs w:val="24"/>
                    <w:lang w:val="cs-CZ"/>
                  </w:rPr>
                  <w:t xml:space="preserve">Všeobecné podmínky ČvT  – </w:t>
                </w:r>
                <w:r w:rsidR="00A70189" w:rsidRPr="00A70189">
                  <w:rPr>
                    <w:rFonts w:ascii="Calibri" w:eastAsia="Calibri" w:hAnsi="Calibri" w:cs="Calibri"/>
                    <w:b/>
                    <w:bCs/>
                    <w:sz w:val="24"/>
                    <w:szCs w:val="24"/>
                    <w:lang w:val="cs-CZ"/>
                  </w:rPr>
                  <w:t>Všeobecné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E21C1"/>
    <w:multiLevelType w:val="hybridMultilevel"/>
    <w:tmpl w:val="47420F2E"/>
    <w:lvl w:ilvl="0" w:tplc="D9EAA348">
      <w:start w:val="1"/>
      <w:numFmt w:val="decimal"/>
      <w:lvlText w:val="%1."/>
      <w:lvlJc w:val="left"/>
      <w:pPr>
        <w:ind w:left="833" w:hanging="360"/>
        <w:jc w:val="left"/>
      </w:pPr>
      <w:rPr>
        <w:rFonts w:ascii="Verdana" w:eastAsia="Verdana" w:hAnsi="Verdana" w:hint="default"/>
        <w:sz w:val="18"/>
        <w:szCs w:val="18"/>
      </w:rPr>
    </w:lvl>
    <w:lvl w:ilvl="1" w:tplc="AC6052EC">
      <w:start w:val="1"/>
      <w:numFmt w:val="lowerLetter"/>
      <w:lvlText w:val="%2)"/>
      <w:lvlJc w:val="left"/>
      <w:pPr>
        <w:ind w:left="1553" w:hanging="360"/>
        <w:jc w:val="left"/>
      </w:pPr>
      <w:rPr>
        <w:rFonts w:ascii="Verdana" w:eastAsia="Verdana" w:hAnsi="Verdana" w:hint="default"/>
        <w:sz w:val="18"/>
        <w:szCs w:val="18"/>
      </w:rPr>
    </w:lvl>
    <w:lvl w:ilvl="2" w:tplc="C35E72CC">
      <w:start w:val="1"/>
      <w:numFmt w:val="bullet"/>
      <w:lvlText w:val="•"/>
      <w:lvlJc w:val="left"/>
      <w:pPr>
        <w:ind w:left="2483" w:hanging="360"/>
      </w:pPr>
      <w:rPr>
        <w:rFonts w:hint="default"/>
      </w:rPr>
    </w:lvl>
    <w:lvl w:ilvl="3" w:tplc="81DC39F4">
      <w:start w:val="1"/>
      <w:numFmt w:val="bullet"/>
      <w:lvlText w:val="•"/>
      <w:lvlJc w:val="left"/>
      <w:pPr>
        <w:ind w:left="3413" w:hanging="360"/>
      </w:pPr>
      <w:rPr>
        <w:rFonts w:hint="default"/>
      </w:rPr>
    </w:lvl>
    <w:lvl w:ilvl="4" w:tplc="CB202BFC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EDEAF054">
      <w:start w:val="1"/>
      <w:numFmt w:val="bullet"/>
      <w:lvlText w:val="•"/>
      <w:lvlJc w:val="left"/>
      <w:pPr>
        <w:ind w:left="5274" w:hanging="360"/>
      </w:pPr>
      <w:rPr>
        <w:rFonts w:hint="default"/>
      </w:rPr>
    </w:lvl>
    <w:lvl w:ilvl="6" w:tplc="649E5FCC">
      <w:start w:val="1"/>
      <w:numFmt w:val="bullet"/>
      <w:lvlText w:val="•"/>
      <w:lvlJc w:val="left"/>
      <w:pPr>
        <w:ind w:left="6204" w:hanging="360"/>
      </w:pPr>
      <w:rPr>
        <w:rFonts w:hint="default"/>
      </w:rPr>
    </w:lvl>
    <w:lvl w:ilvl="7" w:tplc="ABA2FC9A">
      <w:start w:val="1"/>
      <w:numFmt w:val="bullet"/>
      <w:lvlText w:val="•"/>
      <w:lvlJc w:val="left"/>
      <w:pPr>
        <w:ind w:left="7135" w:hanging="360"/>
      </w:pPr>
      <w:rPr>
        <w:rFonts w:hint="default"/>
      </w:rPr>
    </w:lvl>
    <w:lvl w:ilvl="8" w:tplc="3C0A973E">
      <w:start w:val="1"/>
      <w:numFmt w:val="bullet"/>
      <w:lvlText w:val="•"/>
      <w:lvlJc w:val="left"/>
      <w:pPr>
        <w:ind w:left="8065" w:hanging="360"/>
      </w:pPr>
      <w:rPr>
        <w:rFonts w:hint="default"/>
      </w:rPr>
    </w:lvl>
  </w:abstractNum>
  <w:abstractNum w:abstractNumId="1">
    <w:nsid w:val="20423B1C"/>
    <w:multiLevelType w:val="hybridMultilevel"/>
    <w:tmpl w:val="9C2A5D9C"/>
    <w:lvl w:ilvl="0" w:tplc="A4F4AC04">
      <w:start w:val="1"/>
      <w:numFmt w:val="upperRoman"/>
      <w:lvlText w:val="%1."/>
      <w:lvlJc w:val="left"/>
      <w:pPr>
        <w:ind w:left="285" w:hanging="173"/>
        <w:jc w:val="left"/>
      </w:pPr>
      <w:rPr>
        <w:rFonts w:ascii="Calibri" w:eastAsia="Calibri" w:hAnsi="Calibri" w:hint="default"/>
        <w:w w:val="99"/>
        <w:sz w:val="32"/>
        <w:szCs w:val="32"/>
      </w:rPr>
    </w:lvl>
    <w:lvl w:ilvl="1" w:tplc="BC661B54">
      <w:start w:val="1"/>
      <w:numFmt w:val="decimal"/>
      <w:lvlText w:val="%2."/>
      <w:lvlJc w:val="left"/>
      <w:pPr>
        <w:ind w:left="833" w:hanging="360"/>
        <w:jc w:val="left"/>
      </w:pPr>
      <w:rPr>
        <w:rFonts w:ascii="Verdana" w:eastAsia="Verdana" w:hAnsi="Verdana" w:hint="default"/>
        <w:sz w:val="18"/>
        <w:szCs w:val="18"/>
      </w:rPr>
    </w:lvl>
    <w:lvl w:ilvl="2" w:tplc="CE16D00A">
      <w:start w:val="1"/>
      <w:numFmt w:val="decimal"/>
      <w:lvlText w:val="%3."/>
      <w:lvlJc w:val="left"/>
      <w:pPr>
        <w:ind w:left="821" w:hanging="281"/>
        <w:jc w:val="left"/>
      </w:pPr>
      <w:rPr>
        <w:rFonts w:ascii="Verdana" w:eastAsia="Verdana" w:hAnsi="Verdana" w:hint="default"/>
        <w:sz w:val="18"/>
        <w:szCs w:val="18"/>
      </w:rPr>
    </w:lvl>
    <w:lvl w:ilvl="3" w:tplc="87B23490">
      <w:start w:val="1"/>
      <w:numFmt w:val="bullet"/>
      <w:lvlText w:val="•"/>
      <w:lvlJc w:val="left"/>
      <w:pPr>
        <w:ind w:left="833" w:hanging="281"/>
      </w:pPr>
      <w:rPr>
        <w:rFonts w:hint="default"/>
      </w:rPr>
    </w:lvl>
    <w:lvl w:ilvl="4" w:tplc="0040F7B8">
      <w:start w:val="1"/>
      <w:numFmt w:val="bullet"/>
      <w:lvlText w:val="•"/>
      <w:lvlJc w:val="left"/>
      <w:pPr>
        <w:ind w:left="2132" w:hanging="281"/>
      </w:pPr>
      <w:rPr>
        <w:rFonts w:hint="default"/>
      </w:rPr>
    </w:lvl>
    <w:lvl w:ilvl="5" w:tplc="E2985D36">
      <w:start w:val="1"/>
      <w:numFmt w:val="bullet"/>
      <w:lvlText w:val="•"/>
      <w:lvlJc w:val="left"/>
      <w:pPr>
        <w:ind w:left="3431" w:hanging="281"/>
      </w:pPr>
      <w:rPr>
        <w:rFonts w:hint="default"/>
      </w:rPr>
    </w:lvl>
    <w:lvl w:ilvl="6" w:tplc="5336AE1E">
      <w:start w:val="1"/>
      <w:numFmt w:val="bullet"/>
      <w:lvlText w:val="•"/>
      <w:lvlJc w:val="left"/>
      <w:pPr>
        <w:ind w:left="4730" w:hanging="281"/>
      </w:pPr>
      <w:rPr>
        <w:rFonts w:hint="default"/>
      </w:rPr>
    </w:lvl>
    <w:lvl w:ilvl="7" w:tplc="1FEC1CA0">
      <w:start w:val="1"/>
      <w:numFmt w:val="bullet"/>
      <w:lvlText w:val="•"/>
      <w:lvlJc w:val="left"/>
      <w:pPr>
        <w:ind w:left="6029" w:hanging="281"/>
      </w:pPr>
      <w:rPr>
        <w:rFonts w:hint="default"/>
      </w:rPr>
    </w:lvl>
    <w:lvl w:ilvl="8" w:tplc="8E22481A">
      <w:start w:val="1"/>
      <w:numFmt w:val="bullet"/>
      <w:lvlText w:val="•"/>
      <w:lvlJc w:val="left"/>
      <w:pPr>
        <w:ind w:left="7328" w:hanging="281"/>
      </w:pPr>
      <w:rPr>
        <w:rFonts w:hint="default"/>
      </w:rPr>
    </w:lvl>
  </w:abstractNum>
  <w:abstractNum w:abstractNumId="2">
    <w:nsid w:val="4A9F7AF9"/>
    <w:multiLevelType w:val="hybridMultilevel"/>
    <w:tmpl w:val="00F2BEDC"/>
    <w:lvl w:ilvl="0" w:tplc="7D0E04D8">
      <w:start w:val="9"/>
      <w:numFmt w:val="upperRoman"/>
      <w:lvlText w:val="%1."/>
      <w:lvlJc w:val="left"/>
      <w:pPr>
        <w:ind w:left="455" w:hanging="343"/>
        <w:jc w:val="left"/>
      </w:pPr>
      <w:rPr>
        <w:rFonts w:ascii="Calibri" w:eastAsia="Calibri" w:hAnsi="Calibri" w:hint="default"/>
        <w:w w:val="99"/>
        <w:sz w:val="32"/>
        <w:szCs w:val="32"/>
      </w:rPr>
    </w:lvl>
    <w:lvl w:ilvl="1" w:tplc="2B66439E">
      <w:start w:val="1"/>
      <w:numFmt w:val="decimal"/>
      <w:lvlText w:val="%2."/>
      <w:lvlJc w:val="left"/>
      <w:pPr>
        <w:ind w:left="833" w:hanging="360"/>
        <w:jc w:val="left"/>
      </w:pPr>
      <w:rPr>
        <w:rFonts w:ascii="Verdana" w:eastAsia="Verdana" w:hAnsi="Verdana" w:hint="default"/>
        <w:sz w:val="18"/>
        <w:szCs w:val="18"/>
      </w:rPr>
    </w:lvl>
    <w:lvl w:ilvl="2" w:tplc="63645094">
      <w:start w:val="1"/>
      <w:numFmt w:val="bullet"/>
      <w:lvlText w:val="•"/>
      <w:lvlJc w:val="left"/>
      <w:pPr>
        <w:ind w:left="1843" w:hanging="360"/>
      </w:pPr>
      <w:rPr>
        <w:rFonts w:hint="default"/>
      </w:rPr>
    </w:lvl>
    <w:lvl w:ilvl="3" w:tplc="9A0A1DFE">
      <w:start w:val="1"/>
      <w:numFmt w:val="bullet"/>
      <w:lvlText w:val="•"/>
      <w:lvlJc w:val="left"/>
      <w:pPr>
        <w:ind w:left="2853" w:hanging="360"/>
      </w:pPr>
      <w:rPr>
        <w:rFonts w:hint="default"/>
      </w:rPr>
    </w:lvl>
    <w:lvl w:ilvl="4" w:tplc="24DECC00">
      <w:start w:val="1"/>
      <w:numFmt w:val="bullet"/>
      <w:lvlText w:val="•"/>
      <w:lvlJc w:val="left"/>
      <w:pPr>
        <w:ind w:left="3864" w:hanging="360"/>
      </w:pPr>
      <w:rPr>
        <w:rFonts w:hint="default"/>
      </w:rPr>
    </w:lvl>
    <w:lvl w:ilvl="5" w:tplc="DBAA88E2">
      <w:start w:val="1"/>
      <w:numFmt w:val="bullet"/>
      <w:lvlText w:val="•"/>
      <w:lvlJc w:val="left"/>
      <w:pPr>
        <w:ind w:left="4874" w:hanging="360"/>
      </w:pPr>
      <w:rPr>
        <w:rFonts w:hint="default"/>
      </w:rPr>
    </w:lvl>
    <w:lvl w:ilvl="6" w:tplc="EF0C335C">
      <w:start w:val="1"/>
      <w:numFmt w:val="bullet"/>
      <w:lvlText w:val="•"/>
      <w:lvlJc w:val="left"/>
      <w:pPr>
        <w:ind w:left="5885" w:hanging="360"/>
      </w:pPr>
      <w:rPr>
        <w:rFonts w:hint="default"/>
      </w:rPr>
    </w:lvl>
    <w:lvl w:ilvl="7" w:tplc="C936C5D4">
      <w:start w:val="1"/>
      <w:numFmt w:val="bullet"/>
      <w:lvlText w:val="•"/>
      <w:lvlJc w:val="left"/>
      <w:pPr>
        <w:ind w:left="6895" w:hanging="360"/>
      </w:pPr>
      <w:rPr>
        <w:rFonts w:hint="default"/>
      </w:rPr>
    </w:lvl>
    <w:lvl w:ilvl="8" w:tplc="D340002E">
      <w:start w:val="1"/>
      <w:numFmt w:val="bullet"/>
      <w:lvlText w:val="•"/>
      <w:lvlJc w:val="left"/>
      <w:pPr>
        <w:ind w:left="7905" w:hanging="360"/>
      </w:pPr>
      <w:rPr>
        <w:rFonts w:hint="default"/>
      </w:rPr>
    </w:lvl>
  </w:abstractNum>
  <w:abstractNum w:abstractNumId="3">
    <w:nsid w:val="595A12AD"/>
    <w:multiLevelType w:val="hybridMultilevel"/>
    <w:tmpl w:val="50DED26E"/>
    <w:lvl w:ilvl="0" w:tplc="51164AA0">
      <w:start w:val="5"/>
      <w:numFmt w:val="upperRoman"/>
      <w:lvlText w:val="%1."/>
      <w:lvlJc w:val="left"/>
      <w:pPr>
        <w:ind w:left="384" w:hanging="272"/>
        <w:jc w:val="left"/>
      </w:pPr>
      <w:rPr>
        <w:rFonts w:ascii="Calibri" w:eastAsia="Calibri" w:hAnsi="Calibri" w:hint="default"/>
        <w:w w:val="99"/>
        <w:sz w:val="32"/>
        <w:szCs w:val="32"/>
      </w:rPr>
    </w:lvl>
    <w:lvl w:ilvl="1" w:tplc="45C2A1E0">
      <w:start w:val="1"/>
      <w:numFmt w:val="decimal"/>
      <w:lvlText w:val="%2."/>
      <w:lvlJc w:val="left"/>
      <w:pPr>
        <w:ind w:left="833" w:hanging="360"/>
        <w:jc w:val="left"/>
      </w:pPr>
      <w:rPr>
        <w:rFonts w:ascii="Verdana" w:eastAsia="Verdana" w:hAnsi="Verdana" w:hint="default"/>
        <w:sz w:val="18"/>
        <w:szCs w:val="18"/>
      </w:rPr>
    </w:lvl>
    <w:lvl w:ilvl="2" w:tplc="A0404876">
      <w:start w:val="1"/>
      <w:numFmt w:val="lowerLetter"/>
      <w:lvlText w:val="%3)"/>
      <w:lvlJc w:val="left"/>
      <w:pPr>
        <w:ind w:left="1531" w:hanging="360"/>
        <w:jc w:val="left"/>
      </w:pPr>
      <w:rPr>
        <w:rFonts w:ascii="Verdana" w:eastAsia="Verdana" w:hAnsi="Verdana" w:hint="default"/>
        <w:sz w:val="18"/>
        <w:szCs w:val="18"/>
      </w:rPr>
    </w:lvl>
    <w:lvl w:ilvl="3" w:tplc="53A44DF0">
      <w:start w:val="1"/>
      <w:numFmt w:val="bullet"/>
      <w:lvlText w:val="•"/>
      <w:lvlJc w:val="left"/>
      <w:pPr>
        <w:ind w:left="1553" w:hanging="360"/>
      </w:pPr>
      <w:rPr>
        <w:rFonts w:hint="default"/>
      </w:rPr>
    </w:lvl>
    <w:lvl w:ilvl="4" w:tplc="4F6EB056">
      <w:start w:val="1"/>
      <w:numFmt w:val="bullet"/>
      <w:lvlText w:val="•"/>
      <w:lvlJc w:val="left"/>
      <w:pPr>
        <w:ind w:left="2749" w:hanging="360"/>
      </w:pPr>
      <w:rPr>
        <w:rFonts w:hint="default"/>
      </w:rPr>
    </w:lvl>
    <w:lvl w:ilvl="5" w:tplc="52760F1A">
      <w:start w:val="1"/>
      <w:numFmt w:val="bullet"/>
      <w:lvlText w:val="•"/>
      <w:lvlJc w:val="left"/>
      <w:pPr>
        <w:ind w:left="3945" w:hanging="360"/>
      </w:pPr>
      <w:rPr>
        <w:rFonts w:hint="default"/>
      </w:rPr>
    </w:lvl>
    <w:lvl w:ilvl="6" w:tplc="C6F065D8">
      <w:start w:val="1"/>
      <w:numFmt w:val="bullet"/>
      <w:lvlText w:val="•"/>
      <w:lvlJc w:val="left"/>
      <w:pPr>
        <w:ind w:left="5141" w:hanging="360"/>
      </w:pPr>
      <w:rPr>
        <w:rFonts w:hint="default"/>
      </w:rPr>
    </w:lvl>
    <w:lvl w:ilvl="7" w:tplc="AB5430B2">
      <w:start w:val="1"/>
      <w:numFmt w:val="bullet"/>
      <w:lvlText w:val="•"/>
      <w:lvlJc w:val="left"/>
      <w:pPr>
        <w:ind w:left="6337" w:hanging="360"/>
      </w:pPr>
      <w:rPr>
        <w:rFonts w:hint="default"/>
      </w:rPr>
    </w:lvl>
    <w:lvl w:ilvl="8" w:tplc="6D3894A6">
      <w:start w:val="1"/>
      <w:numFmt w:val="bullet"/>
      <w:lvlText w:val="•"/>
      <w:lvlJc w:val="left"/>
      <w:pPr>
        <w:ind w:left="7534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udelková Lucie, Mgr.">
    <w15:presenceInfo w15:providerId="AD" w15:userId="S-1-5-21-1792394242-2166878854-952073181-2722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71283"/>
    <w:rsid w:val="000014F1"/>
    <w:rsid w:val="00025BE1"/>
    <w:rsid w:val="000426B4"/>
    <w:rsid w:val="00043A67"/>
    <w:rsid w:val="0005217C"/>
    <w:rsid w:val="00056004"/>
    <w:rsid w:val="00066427"/>
    <w:rsid w:val="00066A12"/>
    <w:rsid w:val="000A6F21"/>
    <w:rsid w:val="000B1AB3"/>
    <w:rsid w:val="000D15DC"/>
    <w:rsid w:val="000E1932"/>
    <w:rsid w:val="000E35B6"/>
    <w:rsid w:val="001142B0"/>
    <w:rsid w:val="00154AC2"/>
    <w:rsid w:val="001614CC"/>
    <w:rsid w:val="00181B9F"/>
    <w:rsid w:val="001C04BA"/>
    <w:rsid w:val="001C3BE0"/>
    <w:rsid w:val="001C6850"/>
    <w:rsid w:val="001F3063"/>
    <w:rsid w:val="0020626B"/>
    <w:rsid w:val="00210314"/>
    <w:rsid w:val="002166EF"/>
    <w:rsid w:val="0022450A"/>
    <w:rsid w:val="00226E9D"/>
    <w:rsid w:val="00234784"/>
    <w:rsid w:val="002552D3"/>
    <w:rsid w:val="00295FDF"/>
    <w:rsid w:val="002A546B"/>
    <w:rsid w:val="002A56F2"/>
    <w:rsid w:val="002B74CD"/>
    <w:rsid w:val="002C539C"/>
    <w:rsid w:val="002E34C5"/>
    <w:rsid w:val="002F27F8"/>
    <w:rsid w:val="003228BE"/>
    <w:rsid w:val="0032306F"/>
    <w:rsid w:val="00325309"/>
    <w:rsid w:val="0038289F"/>
    <w:rsid w:val="00396DEB"/>
    <w:rsid w:val="003A103D"/>
    <w:rsid w:val="003A268D"/>
    <w:rsid w:val="003D2DA4"/>
    <w:rsid w:val="003D509B"/>
    <w:rsid w:val="003E49E9"/>
    <w:rsid w:val="003E525E"/>
    <w:rsid w:val="00403D28"/>
    <w:rsid w:val="0042210B"/>
    <w:rsid w:val="0044145D"/>
    <w:rsid w:val="00452A31"/>
    <w:rsid w:val="00480C6C"/>
    <w:rsid w:val="004860E5"/>
    <w:rsid w:val="004968EB"/>
    <w:rsid w:val="004B1621"/>
    <w:rsid w:val="004B59C1"/>
    <w:rsid w:val="004C1EF2"/>
    <w:rsid w:val="004C2714"/>
    <w:rsid w:val="004D20F4"/>
    <w:rsid w:val="004D769D"/>
    <w:rsid w:val="00500A65"/>
    <w:rsid w:val="00524BFC"/>
    <w:rsid w:val="00526891"/>
    <w:rsid w:val="00550D97"/>
    <w:rsid w:val="00561AAF"/>
    <w:rsid w:val="00567F22"/>
    <w:rsid w:val="00577BCE"/>
    <w:rsid w:val="005875E3"/>
    <w:rsid w:val="00591A3C"/>
    <w:rsid w:val="005A33A1"/>
    <w:rsid w:val="005A4915"/>
    <w:rsid w:val="005A4B28"/>
    <w:rsid w:val="005A77ED"/>
    <w:rsid w:val="005B2397"/>
    <w:rsid w:val="0060777D"/>
    <w:rsid w:val="0061125E"/>
    <w:rsid w:val="00626BDC"/>
    <w:rsid w:val="006434FC"/>
    <w:rsid w:val="00644166"/>
    <w:rsid w:val="006710B6"/>
    <w:rsid w:val="00674628"/>
    <w:rsid w:val="00693DF2"/>
    <w:rsid w:val="006B7251"/>
    <w:rsid w:val="006C4CF7"/>
    <w:rsid w:val="006E113A"/>
    <w:rsid w:val="00700B82"/>
    <w:rsid w:val="00702E08"/>
    <w:rsid w:val="00712258"/>
    <w:rsid w:val="00730FF7"/>
    <w:rsid w:val="007A36E9"/>
    <w:rsid w:val="007B1A17"/>
    <w:rsid w:val="007D261D"/>
    <w:rsid w:val="007E71A8"/>
    <w:rsid w:val="007F37E9"/>
    <w:rsid w:val="00801D86"/>
    <w:rsid w:val="008331BC"/>
    <w:rsid w:val="00835796"/>
    <w:rsid w:val="008853EB"/>
    <w:rsid w:val="008B0C86"/>
    <w:rsid w:val="008B0F65"/>
    <w:rsid w:val="008E6F8C"/>
    <w:rsid w:val="008E790E"/>
    <w:rsid w:val="008E7BFB"/>
    <w:rsid w:val="008F09DE"/>
    <w:rsid w:val="00902BA8"/>
    <w:rsid w:val="00914133"/>
    <w:rsid w:val="00914CAF"/>
    <w:rsid w:val="0091583A"/>
    <w:rsid w:val="009614F2"/>
    <w:rsid w:val="00974D3A"/>
    <w:rsid w:val="00985E70"/>
    <w:rsid w:val="009B7472"/>
    <w:rsid w:val="009C736E"/>
    <w:rsid w:val="009D3C34"/>
    <w:rsid w:val="009D5CB0"/>
    <w:rsid w:val="009D694F"/>
    <w:rsid w:val="00A0348F"/>
    <w:rsid w:val="00A05C0C"/>
    <w:rsid w:val="00A36EE7"/>
    <w:rsid w:val="00A36F8C"/>
    <w:rsid w:val="00A46005"/>
    <w:rsid w:val="00A5024D"/>
    <w:rsid w:val="00A70189"/>
    <w:rsid w:val="00A81046"/>
    <w:rsid w:val="00AA27E2"/>
    <w:rsid w:val="00AA54F6"/>
    <w:rsid w:val="00AD0AF9"/>
    <w:rsid w:val="00AD33A6"/>
    <w:rsid w:val="00AE44E1"/>
    <w:rsid w:val="00B00EDA"/>
    <w:rsid w:val="00B014B5"/>
    <w:rsid w:val="00B02496"/>
    <w:rsid w:val="00B045DE"/>
    <w:rsid w:val="00B13749"/>
    <w:rsid w:val="00B466F3"/>
    <w:rsid w:val="00B65124"/>
    <w:rsid w:val="00B71283"/>
    <w:rsid w:val="00B858D4"/>
    <w:rsid w:val="00B87FD8"/>
    <w:rsid w:val="00B93759"/>
    <w:rsid w:val="00BA3C26"/>
    <w:rsid w:val="00BC139C"/>
    <w:rsid w:val="00C201CE"/>
    <w:rsid w:val="00C368CE"/>
    <w:rsid w:val="00C50399"/>
    <w:rsid w:val="00CA0961"/>
    <w:rsid w:val="00CA3C7E"/>
    <w:rsid w:val="00CE3CBA"/>
    <w:rsid w:val="00CF4E00"/>
    <w:rsid w:val="00CF7EFB"/>
    <w:rsid w:val="00D03F0D"/>
    <w:rsid w:val="00D1363D"/>
    <w:rsid w:val="00D17A15"/>
    <w:rsid w:val="00D252BE"/>
    <w:rsid w:val="00D5594F"/>
    <w:rsid w:val="00D72680"/>
    <w:rsid w:val="00D90454"/>
    <w:rsid w:val="00DA0718"/>
    <w:rsid w:val="00DA0DEF"/>
    <w:rsid w:val="00DA3ECE"/>
    <w:rsid w:val="00DA6AE6"/>
    <w:rsid w:val="00DB678B"/>
    <w:rsid w:val="00DB7502"/>
    <w:rsid w:val="00DC540F"/>
    <w:rsid w:val="00DF27F0"/>
    <w:rsid w:val="00E049DD"/>
    <w:rsid w:val="00E314D3"/>
    <w:rsid w:val="00E46AC7"/>
    <w:rsid w:val="00E5195B"/>
    <w:rsid w:val="00E8287B"/>
    <w:rsid w:val="00E9062C"/>
    <w:rsid w:val="00E954AB"/>
    <w:rsid w:val="00EB3D29"/>
    <w:rsid w:val="00EE423B"/>
    <w:rsid w:val="00EF4770"/>
    <w:rsid w:val="00EF57DA"/>
    <w:rsid w:val="00EF596D"/>
    <w:rsid w:val="00F104A3"/>
    <w:rsid w:val="00F26A51"/>
    <w:rsid w:val="00F444A9"/>
    <w:rsid w:val="00F5118E"/>
    <w:rsid w:val="00F6608A"/>
    <w:rsid w:val="00F77D2F"/>
    <w:rsid w:val="00F95715"/>
    <w:rsid w:val="00FB6CC5"/>
    <w:rsid w:val="00FC5900"/>
    <w:rsid w:val="00FC75E5"/>
    <w:rsid w:val="00FF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E9062C"/>
  </w:style>
  <w:style w:type="paragraph" w:styleId="Nadpis1">
    <w:name w:val="heading 1"/>
    <w:basedOn w:val="Normln"/>
    <w:uiPriority w:val="1"/>
    <w:qFormat/>
    <w:rsid w:val="00E9062C"/>
    <w:pPr>
      <w:ind w:left="112"/>
      <w:outlineLvl w:val="0"/>
    </w:pPr>
    <w:rPr>
      <w:rFonts w:ascii="Calibri" w:eastAsia="Calibri" w:hAnsi="Calibri"/>
      <w:sz w:val="32"/>
      <w:szCs w:val="32"/>
    </w:rPr>
  </w:style>
  <w:style w:type="paragraph" w:styleId="Nadpis2">
    <w:name w:val="heading 2"/>
    <w:basedOn w:val="Normln"/>
    <w:uiPriority w:val="1"/>
    <w:qFormat/>
    <w:rsid w:val="00E9062C"/>
    <w:pPr>
      <w:spacing w:before="73"/>
      <w:ind w:left="112"/>
      <w:outlineLvl w:val="1"/>
    </w:pPr>
    <w:rPr>
      <w:rFonts w:ascii="Calibri" w:eastAsia="Calibri" w:hAnsi="Calibri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06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E9062C"/>
    <w:pPr>
      <w:spacing w:before="60"/>
      <w:ind w:left="833" w:hanging="360"/>
    </w:pPr>
    <w:rPr>
      <w:rFonts w:ascii="Verdana" w:eastAsia="Verdana" w:hAnsi="Verdana"/>
      <w:sz w:val="18"/>
      <w:szCs w:val="18"/>
    </w:rPr>
  </w:style>
  <w:style w:type="paragraph" w:styleId="Odstavecseseznamem">
    <w:name w:val="List Paragraph"/>
    <w:basedOn w:val="Normln"/>
    <w:uiPriority w:val="1"/>
    <w:qFormat/>
    <w:rsid w:val="00E9062C"/>
  </w:style>
  <w:style w:type="paragraph" w:customStyle="1" w:styleId="TableParagraph">
    <w:name w:val="Table Paragraph"/>
    <w:basedOn w:val="Normln"/>
    <w:uiPriority w:val="1"/>
    <w:qFormat/>
    <w:rsid w:val="00E9062C"/>
  </w:style>
  <w:style w:type="paragraph" w:styleId="Zhlav">
    <w:name w:val="header"/>
    <w:basedOn w:val="Normln"/>
    <w:link w:val="ZhlavChar"/>
    <w:uiPriority w:val="99"/>
    <w:unhideWhenUsed/>
    <w:rsid w:val="009158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583A"/>
  </w:style>
  <w:style w:type="paragraph" w:styleId="Zpat">
    <w:name w:val="footer"/>
    <w:basedOn w:val="Normln"/>
    <w:link w:val="ZpatChar"/>
    <w:uiPriority w:val="99"/>
    <w:unhideWhenUsed/>
    <w:rsid w:val="009158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583A"/>
  </w:style>
  <w:style w:type="character" w:styleId="Odkaznakoment">
    <w:name w:val="annotation reference"/>
    <w:basedOn w:val="Standardnpsmoodstavce"/>
    <w:uiPriority w:val="99"/>
    <w:semiHidden/>
    <w:unhideWhenUsed/>
    <w:rsid w:val="008331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31B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31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31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31B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31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31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12"/>
      <w:outlineLvl w:val="0"/>
    </w:pPr>
    <w:rPr>
      <w:rFonts w:ascii="Calibri" w:eastAsia="Calibri" w:hAnsi="Calibri"/>
      <w:sz w:val="32"/>
      <w:szCs w:val="32"/>
    </w:rPr>
  </w:style>
  <w:style w:type="paragraph" w:styleId="Nadpis2">
    <w:name w:val="heading 2"/>
    <w:basedOn w:val="Normln"/>
    <w:uiPriority w:val="1"/>
    <w:qFormat/>
    <w:pPr>
      <w:spacing w:before="73"/>
      <w:ind w:left="112"/>
      <w:outlineLvl w:val="1"/>
    </w:pPr>
    <w:rPr>
      <w:rFonts w:ascii="Calibri" w:eastAsia="Calibri" w:hAnsi="Calibri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60"/>
      <w:ind w:left="833" w:hanging="360"/>
    </w:pPr>
    <w:rPr>
      <w:rFonts w:ascii="Verdana" w:eastAsia="Verdana" w:hAnsi="Verdana"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9158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583A"/>
  </w:style>
  <w:style w:type="paragraph" w:styleId="Zpat">
    <w:name w:val="footer"/>
    <w:basedOn w:val="Normln"/>
    <w:link w:val="ZpatChar"/>
    <w:uiPriority w:val="99"/>
    <w:unhideWhenUsed/>
    <w:rsid w:val="009158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583A"/>
  </w:style>
  <w:style w:type="character" w:styleId="Odkaznakoment">
    <w:name w:val="annotation reference"/>
    <w:basedOn w:val="Standardnpsmoodstavce"/>
    <w:uiPriority w:val="99"/>
    <w:semiHidden/>
    <w:unhideWhenUsed/>
    <w:rsid w:val="008331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31B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31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31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31B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31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31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lovekvtisni.cz/policies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3000</Words>
  <Characters>17702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IV</vt:lpstr>
    </vt:vector>
  </TitlesOfParts>
  <Company/>
  <LinksUpToDate>false</LinksUpToDate>
  <CharactersWithSpaces>20661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</dc:title>
  <dc:creator>sacpet01</dc:creator>
  <cp:lastModifiedBy>LUKAS</cp:lastModifiedBy>
  <cp:revision>35</cp:revision>
  <dcterms:created xsi:type="dcterms:W3CDTF">2017-08-28T15:18:00Z</dcterms:created>
  <dcterms:modified xsi:type="dcterms:W3CDTF">2017-08-30T13:06:00Z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2017-02-01T00:00:00Z</vt:filetime>
  </property>
  <property fmtid="{D5CDD505-2E9C-101B-9397-08002B2CF9AE}" pid="3" name="LastSaved">
    <vt:filetime>2017-08-22T00:00:00Z</vt:filetime>
  </property>
</Properties>
</file>